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1"/>
        <w:jc w:val="center"/>
      </w:pPr>
      <w:r>
        <w:t>Protokół zdawczo-odbiorczy</w:t>
      </w:r>
    </w:p>
    <w:p>
      <w:pPr>
        <w:pStyle w:val="Paragraph"/>
        <w:jc w:val="center"/>
      </w:pPr>
      <w:r>
        <w:t>2024/07/001</w:t>
      </w:r>
    </w:p>
    <w:p>
      <w:pPr>
        <w:pStyle w:val="Paragraph"/>
        <w:jc w:val="center"/>
      </w:pPr>
    </w:p>
    <w:p>
      <w:pPr>
        <w:pStyle w:val="Paragraph"/>
        <w:jc w:val="center"/>
      </w:pPr>
      <w:r>
        <w:t>Sporządzony w dniu 01.07.2024r w Gdańsku pomiędzy</w:t>
      </w:r>
    </w:p>
    <w:p>
      <w:pPr>
        <w:pStyle w:val="Paragraph"/>
        <w:jc w:val="center"/>
      </w:pPr>
    </w:p>
    <w:p>
      <w:pPr>
        <w:pStyle w:val="Paragraph"/>
        <w:jc w:val="center"/>
      </w:pPr>
      <w:r>
        <w:t>Example Sp. z o.o. – „wydający”</w:t>
      </w:r>
    </w:p>
    <w:p>
      <w:pPr>
        <w:pStyle w:val="Paragraph"/>
        <w:jc w:val="center"/>
      </w:pPr>
      <w:r>
        <w:t>ul. 3 Maja 123, Gdańsk</w:t>
      </w:r>
    </w:p>
    <w:p>
      <w:pPr>
        <w:pStyle w:val="Paragraph"/>
        <w:jc w:val="center"/>
      </w:pPr>
    </w:p>
    <w:p>
      <w:pPr>
        <w:pStyle w:val="Paragraph"/>
        <w:jc w:val="center"/>
      </w:pPr>
      <w:r>
        <w:t>a</w:t>
      </w:r>
    </w:p>
    <w:p>
      <w:pPr>
        <w:pStyle w:val="Paragraph"/>
        <w:jc w:val="center"/>
      </w:pPr>
      <w:r>
        <w:t>pracownikiem firmy - „pobierający” – Marek Kowalski</w:t>
      </w:r>
    </w:p>
    <w:p>
      <w:pPr>
        <w:pStyle w:val="Paragraph"/>
        <w:jc w:val="center"/>
      </w:pPr>
    </w:p>
    <w:p>
      <w:pPr>
        <w:pStyle w:val="Paragraph"/>
        <w:jc w:val="center"/>
      </w:pPr>
      <w:r>
        <w:t>§ 1</w:t>
      </w:r>
    </w:p>
    <w:p>
      <w:pPr>
        <w:pStyle w:val="Paragraph"/>
        <w:jc w:val="center"/>
      </w:pPr>
      <w:r>
        <w:t>Wydający przekazuje Pobierającemu sprawny sprzęt elektroniczny o danych identyfikacyjnych wymienionych w §3, który zostaje mu powierzony do czynności służbowych.</w:t>
      </w:r>
    </w:p>
    <w:p>
      <w:pPr>
        <w:pStyle w:val="Paragraph"/>
        <w:jc w:val="center"/>
      </w:pPr>
    </w:p>
    <w:p>
      <w:pPr>
        <w:pStyle w:val="Paragraph"/>
        <w:jc w:val="center"/>
      </w:pPr>
      <w:r>
        <w:t>§ 2</w:t>
      </w:r>
    </w:p>
    <w:p>
      <w:pPr>
        <w:pStyle w:val="Paragraph"/>
        <w:jc w:val="center"/>
      </w:pPr>
      <w:r>
        <w:t>Strony potwierdzają przekazanie przedmiotów wymienionych w § 3</w:t>
      </w:r>
    </w:p>
    <w:p>
      <w:pPr>
        <w:pStyle w:val="Paragraph"/>
        <w:jc w:val="center"/>
      </w:pPr>
      <w:r>
        <w:t>poprzez złożenie podpisu na dole protokołu lub podpis elektroniczny.</w:t>
      </w:r>
    </w:p>
    <w:p>
      <w:pPr>
        <w:pStyle w:val="Paragraph"/>
        <w:jc w:val="center"/>
      </w:pPr>
    </w:p>
    <w:p>
      <w:pPr>
        <w:pStyle w:val="Paragraph"/>
        <w:jc w:val="center"/>
      </w:pPr>
      <w:r>
        <w:t>§ 3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00"/>
          </w:tcPr>
          <w:p>
            <w:r>
              <w:t>Lp</w:t>
            </w:r>
          </w:p>
        </w:tc>
        <w:tc>
          <w:tcPr>
            <w:tcW w:type="dxa" w:w="4600"/>
          </w:tcPr>
          <w:p>
            <w:r>
              <w:t>Nazwa przedmiotu</w:t>
            </w:r>
          </w:p>
        </w:tc>
        <w:tc>
          <w:tcPr>
            <w:tcW w:type="dxa" w:w="3800"/>
          </w:tcPr>
          <w:p>
            <w:r>
              <w:t>Numer identyfikacyjny przedmiotu</w:t>
            </w:r>
          </w:p>
        </w:tc>
      </w:tr>
      <w:tr>
        <w:tc>
          <w:tcPr>
            <w:tcW w:type="dxa" w:w="400"/>
          </w:tcPr>
          <w:p>
            <w:r>
              <w:t>1</w:t>
            </w:r>
          </w:p>
        </w:tc>
        <w:tc>
          <w:tcPr>
            <w:tcW w:type="dxa" w:w="4600"/>
          </w:tcPr>
          <w:p>
            <w:r>
              <w:t>Laptop HP EliteDesk 800</w:t>
            </w:r>
          </w:p>
        </w:tc>
        <w:tc>
          <w:tcPr>
            <w:tcW w:type="dxa" w:w="3800"/>
          </w:tcPr>
          <w:p>
            <w:r>
              <w:t>S/N GD01H56789</w:t>
            </w:r>
          </w:p>
        </w:tc>
      </w:tr>
      <w:tr>
        <w:tc>
          <w:tcPr>
            <w:tcW w:type="dxa" w:w="400"/>
          </w:tcPr>
          <w:p>
            <w:r>
              <w:t>2</w:t>
            </w:r>
          </w:p>
        </w:tc>
        <w:tc>
          <w:tcPr>
            <w:tcW w:type="dxa" w:w="4600"/>
          </w:tcPr>
          <w:p>
            <w:r>
              <w:t>Klawiatura bezprzewodowa</w:t>
            </w:r>
          </w:p>
        </w:tc>
        <w:tc>
          <w:tcPr>
            <w:tcW w:type="dxa" w:w="3800"/>
          </w:tcPr>
          <w:p>
            <w:r>
              <w:t>-</w:t>
            </w:r>
          </w:p>
        </w:tc>
      </w:tr>
      <w:tr>
        <w:tc>
          <w:tcPr>
            <w:tcW w:type="dxa" w:w="400"/>
          </w:tcPr>
          <w:p>
            <w:r>
              <w:t>3</w:t>
            </w:r>
          </w:p>
        </w:tc>
        <w:tc>
          <w:tcPr>
            <w:tcW w:type="dxa" w:w="4600"/>
          </w:tcPr>
          <w:p>
            <w:r>
              <w:t>Monitor 24MP59G 24MP59G-P</w:t>
            </w:r>
          </w:p>
        </w:tc>
        <w:tc>
          <w:tcPr>
            <w:tcW w:type="dxa" w:w="3800"/>
          </w:tcPr>
          <w:p>
            <w:r>
              <w:t>S/N LG24MP59G1</w:t>
            </w:r>
          </w:p>
        </w:tc>
      </w:tr>
      <w:tr>
        <w:tc>
          <w:tcPr>
            <w:tcW w:type="dxa" w:w="400"/>
          </w:tcPr>
          <w:p>
            <w:r>
              <w:t>4</w:t>
            </w:r>
          </w:p>
        </w:tc>
        <w:tc>
          <w:tcPr>
            <w:tcW w:type="dxa" w:w="4600"/>
          </w:tcPr>
          <w:p>
            <w:r>
              <w:t>Monitor HP E243</w:t>
            </w:r>
          </w:p>
        </w:tc>
        <w:tc>
          <w:tcPr>
            <w:tcW w:type="dxa" w:w="3800"/>
          </w:tcPr>
          <w:p>
            <w:r>
              <w:t>S/N E243</w:t>
            </w:r>
          </w:p>
        </w:tc>
      </w:tr>
      <w:tr>
        <w:tc>
          <w:tcPr>
            <w:tcW w:type="dxa" w:w="400"/>
          </w:tcPr>
          <w:p>
            <w:r>
              <w:t>5</w:t>
            </w:r>
          </w:p>
        </w:tc>
        <w:tc>
          <w:tcPr>
            <w:tcW w:type="dxa" w:w="4600"/>
          </w:tcPr>
          <w:p>
            <w:r>
              <w:t>Smartfon Samsung Galaxy S21</w:t>
            </w:r>
          </w:p>
        </w:tc>
        <w:tc>
          <w:tcPr>
            <w:tcW w:type="dxa" w:w="3800"/>
          </w:tcPr>
          <w:p>
            <w:r>
              <w:t>S/N 123456789012345</w:t>
              <w:br/>
              <w:t>IMEI 586 584 888</w:t>
            </w:r>
          </w:p>
        </w:tc>
      </w:tr>
      <w:tr>
        <w:tc>
          <w:tcPr>
            <w:tcW w:type="dxa" w:w="400"/>
          </w:tcPr>
          <w:p>
            <w:r>
              <w:t>6</w:t>
            </w:r>
          </w:p>
        </w:tc>
        <w:tc>
          <w:tcPr>
            <w:tcW w:type="dxa" w:w="4600"/>
          </w:tcPr>
          <w:p>
            <w:r>
              <w:t>Karta SIM</w:t>
            </w:r>
          </w:p>
        </w:tc>
        <w:tc>
          <w:tcPr>
            <w:tcW w:type="dxa" w:w="3800"/>
          </w:tcPr>
          <w:p>
            <w:r>
              <w:t>351234567890123</w:t>
            </w:r>
          </w:p>
        </w:tc>
      </w:tr>
      <w:tr>
        <w:tc>
          <w:tcPr>
            <w:tcW w:type="dxa" w:w="400"/>
          </w:tcPr>
          <w:p>
            <w:r>
              <w:t>7</w:t>
            </w:r>
          </w:p>
        </w:tc>
        <w:tc>
          <w:tcPr>
            <w:tcW w:type="dxa" w:w="4600"/>
          </w:tcPr>
          <w:p>
            <w:r>
              <w:t xml:space="preserve">nie - - </w:t>
            </w:r>
          </w:p>
        </w:tc>
        <w:tc>
          <w:tcPr>
            <w:tcW w:type="dxa" w:w="3800"/>
          </w:tcPr>
          <w:p>
            <w:r>
              <w:t>-</w:t>
            </w:r>
          </w:p>
        </w:tc>
      </w:tr>
    </w:tbl>
    <w:p>
      <w:pPr>
        <w:pStyle w:val="Paragraph"/>
        <w:jc w:val="center"/>
      </w:pPr>
    </w:p>
    <w:p>
      <w:pPr>
        <w:pStyle w:val="Paragraph"/>
        <w:jc w:val="center"/>
      </w:pPr>
      <w:r>
        <w:t>§ 4</w:t>
      </w:r>
    </w:p>
    <w:p>
      <w:pPr>
        <w:pStyle w:val="Paragraph"/>
        <w:jc w:val="center"/>
      </w:pPr>
      <w:r>
        <w:t>Przedmioty wymienione w § 3 stanowią własność Pracodawcy. Pracownik zobowiązany jest do zwrotu przedmiotów w przypadku rozwiązania stosunku pracy w ostatnim dniu świadczenia pracy.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center"/>
    </w:pPr>
    <w:r>
      <w:drawing>
        <wp:inline xmlns:a="http://schemas.openxmlformats.org/drawingml/2006/main" xmlns:pic="http://schemas.openxmlformats.org/drawingml/2006/picture">
          <wp:extent cx="5080000" cy="43100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000" cy="431001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right"/>
    </w:pPr>
    <w:r>
      <w:drawing>
        <wp:inline xmlns:a="http://schemas.openxmlformats.org/drawingml/2006/main" xmlns:pic="http://schemas.openxmlformats.org/drawingml/2006/picture">
          <wp:extent cx="9458325" cy="13525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58325" cy="13525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pPr>
      <w:spacing w:before="0" w:after="0"/>
    </w:pPr>
    <w:rPr>
      <w:rFonts w:ascii="Calibri" w:hAnsi="Calibri"/>
      <w:sz w:val="20"/>
    </w:rPr>
  </w:style>
  <w:style w:type="paragraph" w:customStyle="1" w:styleId="H1">
    <w:name w:val="H1"/>
    <w:basedOn w:val="Heading1"/>
    <w:rPr>
      <w:rFonts w:ascii="Calibri" w:hAnsi="Calibri"/>
      <w:b/>
      <w:color w:val="000000"/>
      <w:sz w:val="32"/>
    </w:rPr>
  </w:style>
  <w:style w:type="paragraph" w:customStyle="1" w:styleId="H2">
    <w:name w:val="H2"/>
    <w:basedOn w:val="Heading2"/>
    <w:rPr>
      <w:rFonts w:ascii="Calibri" w:hAnsi="Calibri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