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ESTACIÓN DE MONITOREO PORTÁTIL DE MAGNITUDES FÍSICAS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ESPECIFICACIÓN DE REQUISITOS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PROYECTO 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drawing>
          <wp:inline distB="0" distT="0" distL="114300" distR="114300">
            <wp:extent cx="1390650" cy="163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DANILO LÓPEZ SANDOVAL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YILBER HERNAN SALAZAR MONDRAGÓN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INGRITH CAROLINA MUÑOZ ORDOÑEZ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JAVIER EDUARDO PINO BELALCAZAR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DANIEL FELIPE MARIN ZUÑIGA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PhD. MIGUEL ANGEL NIÑO ZAMBRANO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 DEL CAUCA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FACULTAD DE INGENIERÍA ELECTRÓNICA Y TELECOMUNICACIONES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PROGRAMA DE INGENIERÍA DE SISTEMAS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POPAYÁN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1.</w:t>
              <w:tab/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2.</w:t>
              <w:tab/>
              <w:t xml:space="preserve">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3.</w:t>
              <w:tab/>
              <w:t xml:space="preserve">PARTICIPANTES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4.</w:t>
              <w:tab/>
              <w:t xml:space="preserve">PERFIL DE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40"/>
              <w:tab w:val="right" w:pos="8828"/>
            </w:tabs>
            <w:spacing w:after="10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5.</w:t>
              <w:tab/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documento tiene como propósito definir las especificaciones del sistema para la implementación de un monitor remoto para magnitudes físicas.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web será capaz de mostrar los datos captados por el sensor de temperatura, flujo de agua y de humedad.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usuario puede desde la aplicación web decidir cuánto tiempo desea que los sensores capturen los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usuario puede desde la aplicación encender y apagar los sensores.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podrá guardar los datos captados por cada uno de los sensores instalados y ser consultados por el usuario cuando lo desee.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será capaz de apagar los sensores instalados, si el usuario no atiende la alerta cuando los datos captados por los sensores sobrepasan el rango esperado por el usuario.</w:t>
      </w:r>
    </w:p>
    <w:p w:rsidR="00000000" w:rsidDel="00000000" w:rsidP="00000000" w:rsidRDefault="00000000" w:rsidRPr="00000000">
      <w:pPr>
        <w:pBdr/>
        <w:ind w:left="708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Físico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Sensor de humedad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Sensor de temperatura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59" w:lineRule="auto"/>
        <w:ind w:left="1428" w:right="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Sensor de flujo de agua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Danilo López Sandoval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Coordinador del proyecto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Yilber Salazar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master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Coordinar el diseño, la estructura y la programación de la aplicación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Carolina Muñoz </w:t>
            </w:r>
          </w:p>
        </w:tc>
      </w:tr>
      <w:tr>
        <w:trPr>
          <w:trHeight w:val="3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Establecer comunicación entre el líder y los clientes o terceras personas además de llevar un orden de los documentos conforme a su prioridad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Daniel Felipe Marín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Interventor del proyecto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159.000000000001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8"/>
        <w:gridCol w:w="5891"/>
        <w:tblGridChange w:id="0">
          <w:tblGrid>
            <w:gridCol w:w="2268"/>
            <w:gridCol w:w="589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Javier Eduardo Pino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Moderador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el orden dentro del proyecto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PERFIL DE USUARIOS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 aplicación solo contará con un perfil de usuario el cual tendrá pleno control de las funcionalidades del sistema.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1595"/>
        <w:gridCol w:w="1294"/>
        <w:gridCol w:w="1955"/>
        <w:gridCol w:w="2702"/>
        <w:tblGridChange w:id="0">
          <w:tblGrid>
            <w:gridCol w:w="1981"/>
            <w:gridCol w:w="1595"/>
            <w:gridCol w:w="1294"/>
            <w:gridCol w:w="1955"/>
            <w:gridCol w:w="2702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a la aplicación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poder acceder al sistema por medio de una aplicación móvil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la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Android superior a la versión 2.3</w:t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instala la aplicación en el dispositivo móvil y se despliega una interfaz que permite la interacción con el monitor portátil  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4"/>
        <w:gridCol w:w="1586"/>
        <w:gridCol w:w="1337"/>
        <w:gridCol w:w="1942"/>
        <w:gridCol w:w="2688"/>
        <w:tblGridChange w:id="0">
          <w:tblGrid>
            <w:gridCol w:w="1974"/>
            <w:gridCol w:w="1586"/>
            <w:gridCol w:w="1337"/>
            <w:gridCol w:w="1942"/>
            <w:gridCol w:w="2688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Chequeo de datos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deberá permitir ver los datos captados por los sensores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solicitados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ingresa al sistema y seleccionará el sensor del cual quiere ver los datos 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1595"/>
        <w:gridCol w:w="1294"/>
        <w:gridCol w:w="1955"/>
        <w:gridCol w:w="2702"/>
        <w:tblGridChange w:id="0">
          <w:tblGrid>
            <w:gridCol w:w="1981"/>
            <w:gridCol w:w="1595"/>
            <w:gridCol w:w="1294"/>
            <w:gridCol w:w="1955"/>
            <w:gridCol w:w="2702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 apagado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suspender el paso de corriente eléctrica a través de un relé 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cliente deberá ingresar los rangos de las magnitudes de cada uno de los sensores para programar el apagado 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5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1"/>
        <w:gridCol w:w="1595"/>
        <w:gridCol w:w="1294"/>
        <w:gridCol w:w="1955"/>
        <w:gridCol w:w="2702"/>
        <w:tblGridChange w:id="0">
          <w:tblGrid>
            <w:gridCol w:w="1981"/>
            <w:gridCol w:w="1595"/>
            <w:gridCol w:w="1294"/>
            <w:gridCol w:w="1955"/>
            <w:gridCol w:w="2702"/>
          </w:tblGrid>
        </w:tblGridChange>
      </w:tblGrid>
      <w:tr>
        <w:trPr>
          <w:trHeight w:val="500" w:hRule="atLeast"/>
        </w:trP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PORTATIL PARA MEDICIÓN DE MAGNITUDES FÍSICAS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Grado Necesidad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Persistencia de datos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Esencial</w:t>
            </w:r>
          </w:p>
        </w:tc>
      </w:tr>
      <w:tr>
        <w:trPr>
          <w:trHeight w:val="42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guarda los datos captados por los sensores para su posterior visualización</w:t>
            </w:r>
          </w:p>
        </w:tc>
      </w:tr>
      <w:tr>
        <w:trPr>
          <w:trHeight w:val="5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Destino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la app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ingresará a la aplicación y podrá ver los datos de los sensores guardados en el sistema.</w:t>
            </w:r>
          </w:p>
        </w:tc>
      </w:tr>
      <w:tr>
        <w:trPr>
          <w:trHeight w:val="4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Efecto Colateral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Dirección: calle 5 #4-70 Popayán, Cauca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Teléfono: 3176786346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08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www.softec.com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08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1043074" cy="903333"/>
          <wp:effectExtent b="0" l="0" r="0" t="0"/>
          <wp:docPr descr="C:\Users\IDOCTOR\Desktop\logo.png" id="2" name="image4.png"/>
          <a:graphic>
            <a:graphicData uri="http://schemas.openxmlformats.org/drawingml/2006/picture">
              <pic:pic>
                <pic:nvPicPr>
                  <pic:cNvPr descr="C:\Users\IDOCTOR\Desktop\logo.png" id="0" name="image4.png"/>
                  <pic:cNvPicPr preferRelativeResize="0"/>
                </pic:nvPicPr>
                <pic:blipFill>
                  <a:blip r:embed="rId1"/>
                  <a:srcRect b="12827" l="22638" r="22346" t="3246"/>
                  <a:stretch>
                    <a:fillRect/>
                  </a:stretch>
                </pic:blipFill>
                <pic:spPr>
                  <a:xfrm>
                    <a:off x="0" y="0"/>
                    <a:ext cx="1043074" cy="9033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1428" w:firstLine="106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