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91" w:rsidRPr="00157F91" w:rsidRDefault="00157F91" w:rsidP="00157F91">
      <w:pPr>
        <w:spacing w:after="0" w:line="240" w:lineRule="auto"/>
        <w:rPr>
          <w:rFonts w:ascii="Oswald" w:eastAsia="Times New Roman" w:hAnsi="Oswald" w:cs="Times New Roman"/>
          <w:color w:val="000000"/>
          <w:sz w:val="27"/>
          <w:szCs w:val="27"/>
          <w:lang w:eastAsia="es-AR"/>
        </w:rPr>
      </w:pPr>
      <w:r w:rsidRPr="00157F91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19175A20" wp14:editId="1705E2C9">
                <wp:extent cx="304800" cy="304800"/>
                <wp:effectExtent l="0" t="0" r="0" b="0"/>
                <wp:docPr id="4" name="AutoShape 3" descr="carpeta proyecto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8C87B" id="AutoShape 3" o:spid="_x0000_s1026" alt="carpeta proyecto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2ogEss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57F91">
        <w:rPr>
          <w:rFonts w:ascii="Oswald" w:eastAsia="Times New Roman" w:hAnsi="Oswald" w:cs="Times New Roman"/>
          <w:color w:val="000000"/>
          <w:sz w:val="27"/>
          <w:szCs w:val="27"/>
          <w:lang w:eastAsia="es-AR"/>
        </w:rPr>
        <w:t xml:space="preserve"> </w:t>
      </w:r>
      <w:bookmarkStart w:id="0" w:name="_GoBack"/>
      <w:bookmarkEnd w:id="0"/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Todos 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u w:val="single"/>
          <w:lang w:eastAsia="es-AR"/>
        </w:rPr>
        <w:t>los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u w:val="single"/>
          <w:lang w:eastAsia="es-AR"/>
        </w:rPr>
        <w:t>proyecto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u w:val="single"/>
          <w:lang w:eastAsia="es-AR"/>
        </w:rPr>
        <w:t>s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u w:val="single"/>
          <w:lang w:eastAsia="es-AR"/>
        </w:rPr>
        <w:t>Android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 eventualmente se construyen dentro de una .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apk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 que es el archivo que se instala en el dispositivo; contiene cosas como el código fuente y recursos; algunos se crean de forma predeterminada y otros se agregan según lo amerite. Los siguientes archivos y carpetas componen un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proyecto</w:t>
      </w:r>
      <w:r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 xml:space="preserve"> 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Android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: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 xml:space="preserve">Carpeta 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src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Contiene todo el código fuente (java) de la aplicación, entre ellas nuestra actividad principal; que se almacenan en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src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/paquete/Actividad.java.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 xml:space="preserve">Carpeta 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bin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Directorio de salida; aquí se encuentra la .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apk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 y otros recursos procedentes de la compilación el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proyecto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.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 xml:space="preserve">Carpeta 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libs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Contiene librerías privadas.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Carpeta res: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Contiene los recursos (imágenes, vídeos, audio,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etc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) necesarios para generar una aplicación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Android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, también los diferentes tipos de recursos que deberán distribuir entre las siguientes carpetas:</w:t>
      </w:r>
    </w:p>
    <w:p w:rsidR="00157F91" w:rsidRPr="00157F91" w:rsidRDefault="00157F91" w:rsidP="00157F91">
      <w:pPr>
        <w:numPr>
          <w:ilvl w:val="1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lastRenderedPageBreak/>
        <w:t>res/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drawable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/: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144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Guarda las imágenes y se divide en: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drawable-ldpi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,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drawable-mdpi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 y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drawable-hdpi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, que dependerá de la resolución del dispositivo.</w:t>
      </w:r>
    </w:p>
    <w:p w:rsidR="00157F91" w:rsidRPr="00157F91" w:rsidRDefault="00157F91" w:rsidP="00157F91">
      <w:pPr>
        <w:numPr>
          <w:ilvl w:val="1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res/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raw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/: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144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Contiene archivos de propósito general, la única diferencia con el directorio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assets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 es que pueden ser referenciados usando el archivo R.</w:t>
      </w:r>
    </w:p>
    <w:p w:rsidR="00157F91" w:rsidRPr="00157F91" w:rsidRDefault="00157F91" w:rsidP="00157F91">
      <w:pPr>
        <w:numPr>
          <w:ilvl w:val="1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res/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layout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/: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144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Incluye los archivos que definen el diseño de la interfaz gráfica, siempre en XML.</w:t>
      </w:r>
    </w:p>
    <w:p w:rsidR="00157F91" w:rsidRPr="00157F91" w:rsidRDefault="00157F91" w:rsidP="00157F91">
      <w:pPr>
        <w:numPr>
          <w:ilvl w:val="1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res/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values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/: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144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Guarda los datos y tipos que utiliza la aplicación, tales como colores, cadenas de texto, estilos, dimensiones, etc.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Carpeta gen: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Ésta carpeta guarda un conjunto de archivos (de código Java) creados automáticamente cuando se compila el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proyecto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, para poder dirigir los recursos de la aplicación. El archivo R ajusta automáticamente todas las referencias a archivos y valores de la aplicación (guardados en la carpeta res).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lastRenderedPageBreak/>
        <w:t xml:space="preserve">Carpeta </w:t>
      </w:r>
      <w:proofErr w:type="spellStart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assets</w:t>
      </w:r>
      <w:proofErr w:type="spellEnd"/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Guarda el resto de archivos necesarios para el correcto funcionamiento de la aplicación, como los archivos de datos o de configuración. La principal diferencia entre los recursos que almacena ésta carpeta y los que guarda la carpeta res, es que los recursos de ésta última genera un identificador por recurso, que se encargará de gestionar el archivo R y sólo se podrá acceder a ellos a través de determinados métodos de acceso, mientras que los recursos almacenados en la carpeta </w:t>
      </w:r>
      <w:proofErr w:type="spellStart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assets</w:t>
      </w:r>
      <w:proofErr w:type="spellEnd"/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 xml:space="preserve"> no generan identificador alguno y se accede a ellos a través de su ruta, como se hace con cualquier otro fichero.</w:t>
      </w:r>
    </w:p>
    <w:p w:rsidR="00157F91" w:rsidRPr="00157F91" w:rsidRDefault="00157F91" w:rsidP="00157F91">
      <w:pPr>
        <w:numPr>
          <w:ilvl w:val="0"/>
          <w:numId w:val="4"/>
        </w:numPr>
        <w:shd w:val="clear" w:color="auto" w:fill="FFFFFF"/>
        <w:spacing w:before="600" w:after="300" w:line="420" w:lineRule="atLeast"/>
        <w:outlineLvl w:val="3"/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</w:pPr>
      <w:r w:rsidRPr="00157F91">
        <w:rPr>
          <w:rFonts w:ascii="Oswald" w:eastAsia="Times New Roman" w:hAnsi="Oswald" w:cs="Times New Roman"/>
          <w:b/>
          <w:bCs/>
          <w:color w:val="474747"/>
          <w:spacing w:val="15"/>
          <w:sz w:val="24"/>
          <w:szCs w:val="24"/>
          <w:lang w:eastAsia="es-AR"/>
        </w:rPr>
        <w:t>Archivo AndroidManifest.xml:</w:t>
      </w:r>
    </w:p>
    <w:p w:rsidR="00157F91" w:rsidRPr="00157F91" w:rsidRDefault="00157F91" w:rsidP="00157F91">
      <w:pPr>
        <w:shd w:val="clear" w:color="auto" w:fill="FFFFFF"/>
        <w:spacing w:before="100" w:beforeAutospacing="1" w:after="300" w:line="420" w:lineRule="atLeast"/>
        <w:ind w:left="720"/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</w:pP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Este archivo es uno de los más importantes de cualquier aplicación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Android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. Se genera automáticamente al crear el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proyecto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, y en él se encuentra definida la configuración del </w:t>
      </w:r>
      <w:r w:rsidRPr="00157F91">
        <w:rPr>
          <w:rFonts w:ascii="Oswald" w:eastAsia="Times New Roman" w:hAnsi="Oswald" w:cs="Times New Roman"/>
          <w:b/>
          <w:bCs/>
          <w:color w:val="474747"/>
          <w:sz w:val="32"/>
          <w:szCs w:val="32"/>
          <w:lang w:eastAsia="es-AR"/>
        </w:rPr>
        <w:t>proyecto</w:t>
      </w:r>
      <w:r w:rsidRPr="00157F91">
        <w:rPr>
          <w:rFonts w:ascii="Oswald" w:eastAsia="Times New Roman" w:hAnsi="Oswald" w:cs="Times New Roman"/>
          <w:color w:val="474747"/>
          <w:sz w:val="32"/>
          <w:szCs w:val="32"/>
          <w:lang w:eastAsia="es-AR"/>
        </w:rPr>
        <w:t> en XML.</w:t>
      </w:r>
    </w:p>
    <w:p w:rsidR="00AF51AB" w:rsidRPr="00AF51AB" w:rsidRDefault="00AF51AB" w:rsidP="0015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51AB" w:rsidRPr="00A81477" w:rsidRDefault="00AF51AB" w:rsidP="00A8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sectPr w:rsidR="00AF51AB" w:rsidRPr="00A81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41625"/>
    <w:multiLevelType w:val="multilevel"/>
    <w:tmpl w:val="5C1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335E1"/>
    <w:multiLevelType w:val="multilevel"/>
    <w:tmpl w:val="747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62970"/>
    <w:multiLevelType w:val="multilevel"/>
    <w:tmpl w:val="E4C0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A6368"/>
    <w:multiLevelType w:val="multilevel"/>
    <w:tmpl w:val="BF5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51"/>
    <w:rsid w:val="000B3885"/>
    <w:rsid w:val="0012233C"/>
    <w:rsid w:val="00157F91"/>
    <w:rsid w:val="00161C77"/>
    <w:rsid w:val="002A6E51"/>
    <w:rsid w:val="004368E4"/>
    <w:rsid w:val="004A08E4"/>
    <w:rsid w:val="007D61C7"/>
    <w:rsid w:val="00862C3D"/>
    <w:rsid w:val="00A81477"/>
    <w:rsid w:val="00AF51AB"/>
    <w:rsid w:val="00F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008DEF00-B327-4C4E-B383-D0459B71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">
    <w:name w:val="para"/>
    <w:basedOn w:val="Normal"/>
    <w:rsid w:val="0016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itulo">
    <w:name w:val="subtitulo"/>
    <w:basedOn w:val="Normal"/>
    <w:rsid w:val="0016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auto"/>
            <w:right w:val="none" w:sz="0" w:space="0" w:color="auto"/>
          </w:divBdr>
        </w:div>
        <w:div w:id="57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427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5027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3324">
                      <w:marLeft w:val="0"/>
                      <w:marRight w:val="0"/>
                      <w:marTop w:val="150"/>
                      <w:marBottom w:val="450"/>
                      <w:divBdr>
                        <w:top w:val="none" w:sz="0" w:space="0" w:color="auto"/>
                        <w:left w:val="single" w:sz="18" w:space="15" w:color="1ABC9C"/>
                        <w:bottom w:val="single" w:sz="18" w:space="11" w:color="1ABC9C"/>
                        <w:right w:val="single" w:sz="18" w:space="15" w:color="1ABC9C"/>
                      </w:divBdr>
                      <w:divsChild>
                        <w:div w:id="1286086897">
                          <w:marLeft w:val="-300"/>
                          <w:marRight w:val="-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6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71872">
                      <w:marLeft w:val="0"/>
                      <w:marRight w:val="0"/>
                      <w:marTop w:val="150"/>
                      <w:marBottom w:val="450"/>
                      <w:divBdr>
                        <w:top w:val="none" w:sz="0" w:space="0" w:color="auto"/>
                        <w:left w:val="single" w:sz="18" w:space="15" w:color="1ABC9C"/>
                        <w:bottom w:val="single" w:sz="18" w:space="11" w:color="1ABC9C"/>
                        <w:right w:val="single" w:sz="18" w:space="15" w:color="1ABC9C"/>
                      </w:divBdr>
                      <w:divsChild>
                        <w:div w:id="1423843379">
                          <w:marLeft w:val="-300"/>
                          <w:marRight w:val="-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643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12" w:color="6B6B6B"/>
                            <w:right w:val="none" w:sz="0" w:space="0" w:color="auto"/>
                          </w:divBdr>
                          <w:divsChild>
                            <w:div w:id="15998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057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12" w:color="6B6B6B"/>
                            <w:right w:val="none" w:sz="0" w:space="0" w:color="auto"/>
                          </w:divBdr>
                          <w:divsChild>
                            <w:div w:id="3405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8822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12" w:color="6B6B6B"/>
                            <w:right w:val="none" w:sz="0" w:space="0" w:color="auto"/>
                          </w:divBdr>
                          <w:divsChild>
                            <w:div w:id="10912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0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12" w:color="6B6B6B"/>
                            <w:right w:val="none" w:sz="0" w:space="0" w:color="auto"/>
                          </w:divBdr>
                          <w:divsChild>
                            <w:div w:id="1628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2016-05-10T17:22:00Z</dcterms:created>
  <dcterms:modified xsi:type="dcterms:W3CDTF">2016-05-10T17:22:00Z</dcterms:modified>
</cp:coreProperties>
</file>