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/>
          <w:i w:val="0"/>
          <w:sz w:val="32"/>
        </w:rPr>
        <w:t>发票业务竞品调研报告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版本：v1.0 · 调研日期：2026-07-18</w:t>
      </w:r>
      <w:r>
        <w:br/>
      </w:r>
      <w:r>
        <w:rPr>
          <w:rFonts w:ascii="Times New Roman" w:hAnsi="Times New Roman" w:eastAsia="宋体"/>
          <w:b w:val="0"/>
          <w:i w:val="0"/>
          <w:color w:val="595959"/>
          <w:sz w:val="19"/>
        </w:rPr>
        <w:t>目的：为 IIP 发票积分平台未来在海南落地发票相关业务提供竞品全景、政策依据与路线图参考</w:t>
      </w:r>
      <w:r>
        <w:br/>
      </w:r>
      <w:r>
        <w:rPr>
          <w:rFonts w:ascii="Times New Roman" w:hAnsi="Times New Roman" w:eastAsia="宋体"/>
          <w:b w:val="0"/>
          <w:i w:val="0"/>
          <w:color w:val="595959"/>
          <w:sz w:val="19"/>
        </w:rPr>
        <w:t>调研方法：13 路并行网络调研（竞品厂商 7 路、促消费活动案例 2 路、海南专题 2 路、政策底座 1 路、能力供应商 1 路），关键结论均附公开信息来源；查不到公开数据处均已如实标注。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0. 一页看懂（执行摘要）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市场上"发票业务"分两大类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：一类是 </w:t>
      </w:r>
      <w:r>
        <w:rPr>
          <w:rFonts w:ascii="Times New Roman" w:hAnsi="Times New Roman" w:eastAsia="宋体"/>
          <w:b/>
          <w:i w:val="0"/>
          <w:sz w:val="21"/>
        </w:rPr>
        <w:t>B 端发票/财税数字化服务</w:t>
      </w:r>
      <w:r>
        <w:rPr>
          <w:rFonts w:ascii="Times New Roman" w:hAnsi="Times New Roman" w:eastAsia="宋体"/>
          <w:b w:val="0"/>
          <w:i w:val="0"/>
          <w:sz w:val="21"/>
        </w:rPr>
        <w:t xml:space="preserve">（百望云、航天信息诺诺、用友、金蝶、高灯、大象慧云、云砺票易通、国票发票通等），实现"开票—收票—查验—报销—申报—归档—风控"全链路，靠 SaaS 订阅 + 按量计费 + 项目制赚钱；另一类是 </w:t>
      </w:r>
      <w:r>
        <w:rPr>
          <w:rFonts w:ascii="Times New Roman" w:hAnsi="Times New Roman" w:eastAsia="宋体"/>
          <w:b/>
          <w:i w:val="0"/>
          <w:sz w:val="21"/>
        </w:rPr>
        <w:t>G 端"发票+促消费"活动</w:t>
      </w:r>
      <w:r>
        <w:rPr>
          <w:rFonts w:ascii="Times New Roman" w:hAnsi="Times New Roman" w:eastAsia="宋体"/>
          <w:b w:val="0"/>
          <w:i w:val="0"/>
          <w:sz w:val="21"/>
        </w:rPr>
        <w:t>（有奖发票/发票抽奖/发票积分），由政府出资、银联商务/支付宝/京东科技等承运——IIP 属于第二类的"积分制"变体。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与 IIP 最直接对标的是银联商务的"票根经济"方案</w:t>
      </w:r>
      <w:r>
        <w:rPr>
          <w:rFonts w:ascii="Times New Roman" w:hAnsi="Times New Roman" w:eastAsia="宋体"/>
          <w:b w:val="0"/>
          <w:i w:val="0"/>
          <w:sz w:val="21"/>
        </w:rPr>
        <w:t>：安阳"发票换门票"（OCR 识别 → 实时核验 → 面额 1:1 积分 → 兑换景区门票）与 IIP 业务闭环几乎同构，且该方案已在无锡、开封、南宁等 14 个活动复制。IIP 当前的人工审核模式落后于其"OCR+实时验真"标配。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海南正处政策窗口期</w:t>
      </w:r>
      <w:r>
        <w:rPr>
          <w:rFonts w:ascii="Times New Roman" w:hAnsi="Times New Roman" w:eastAsia="宋体"/>
          <w:b w:val="0"/>
          <w:i w:val="0"/>
          <w:sz w:val="21"/>
        </w:rPr>
        <w:t>：海口已入选全国 50 城有奖发票试点（2026-02-12 至 07-31，限 ≥100 元数电票，单张最高 800 元），截至 6 月底审核发票 503.83 万张、发红包超 1.2 亿元、带动消费 41.6 亿元。官方试点做"概率性抽奖"，</w:t>
      </w:r>
      <w:r>
        <w:rPr>
          <w:rFonts w:ascii="Times New Roman" w:hAnsi="Times New Roman" w:eastAsia="宋体"/>
          <w:b/>
          <w:i w:val="0"/>
          <w:sz w:val="21"/>
        </w:rPr>
        <w:t>IIP 的"确定性积分返还+商城兑换"是错位互补形态</w:t>
      </w:r>
      <w:r>
        <w:rPr>
          <w:rFonts w:ascii="Times New Roman" w:hAnsi="Times New Roman" w:eastAsia="宋体"/>
          <w:b w:val="0"/>
          <w:i w:val="0"/>
          <w:sz w:val="21"/>
        </w:rPr>
        <w:t>，且海南本地尚无发票积分类案例。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进入海南市场的硬门槛是"查验验真"</w:t>
      </w:r>
      <w:r>
        <w:rPr>
          <w:rFonts w:ascii="Times New Roman" w:hAnsi="Times New Roman" w:eastAsia="宋体"/>
          <w:b w:val="0"/>
          <w:i w:val="0"/>
          <w:sz w:val="21"/>
        </w:rPr>
        <w:t>：所有官方活动方案均内置 OCR + 税局查验 + 防红冲 + 频次限制。IIP 预留的 OCR/查验接口位必须尽快落地（OCR 市价 0.03–0.15 元/次、验真 0.12–0.30 元/次，均有免费额度可试点），否则无法进入政府服务商征选视野。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两条红线</w:t>
      </w:r>
      <w:r>
        <w:rPr>
          <w:rFonts w:ascii="Times New Roman" w:hAnsi="Times New Roman" w:eastAsia="宋体"/>
          <w:b w:val="0"/>
          <w:i w:val="0"/>
          <w:sz w:val="21"/>
        </w:rPr>
        <w:t>：① 政策依赖单点业务风险极大（诺诺网营收三年下滑 65%、欠薪裁员）；② 发票流量/广告变现会被监管点名（诺诺 3·15 事件）。IIP 应坚持"向政府/商户收运营服务费"的清洁模式。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1. 市场全景：发票业务的五类玩家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类别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代表玩家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实现的核心业务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收费模式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发票数字化平台（头部）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百望云（06657.HK）、航天信息/诺诺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销项开票、进项管理、供应链协同、财税 SaaS、数据服务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订阅+按量+项目制；基础开票免费引流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ERP 系财税模块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用友（税务云/YonSuite）、金蝶（发票云/AI 税务云）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业财税票档一体化、乐企直连、全税种申报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按税号/模块订阅+实施+项目制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发票数字化新锐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高灯科技（腾讯系）、大象慧云（京东系）、云砺票易通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交易鉴证、场景化开票（ETC/加油）、进项发票池、供应链协同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按交易规模抽佣+订阅+项目制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中小 SaaS / 开放平台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国票发票通、诺诺开放平台、垂直"扫码开票"玩家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扫码/API 开票、发票查验、归集、一键申报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基础四项免费+增值订阅（约 300–600 元/税号/年）+API 计费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费控报销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合思（易快报）、分贝通、每刻、汇联易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发票采集/OCR/查验/查重/报销/入账/归档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按账号订阅（如每刻 360 元/账号/年）+实施+商旅佣金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G 端促消费承运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（与 IIP 同类）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银联商务、支付宝、京东科技、地方国资数科公司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有奖发票/发票抽奖/票根经济的系统建设与运营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政府购买服务（项目制），C 端免费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关键格局判断</w:t>
      </w:r>
      <w:r>
        <w:rPr>
          <w:rFonts w:ascii="Times New Roman" w:hAnsi="Times New Roman" w:eastAsia="宋体"/>
          <w:b w:val="0"/>
          <w:i w:val="0"/>
          <w:sz w:val="21"/>
        </w:rPr>
        <w:t>：B 端发票服务市场与 IIP 短期无正面竞争（他们向企业财务部门收费，IIP 向政府/商户收费，发票在 IIP 中是"权益凭证"而非"报销凭证"）；但 B 端厂商的能力清单（查验、查重、归集、风控）就是 IIP 的功能路线图参照系。G 端促消费承运才是真正的竞品战场，目前由银联商务一家独大。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2. 头部竞品逐个分析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2.1 百望云（百望股份，06657.HK）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背景</w:t>
      </w:r>
      <w:r>
        <w:rPr>
          <w:rFonts w:ascii="Times New Roman" w:hAnsi="Times New Roman" w:eastAsia="宋体"/>
          <w:b w:val="0"/>
          <w:i w:val="0"/>
          <w:sz w:val="21"/>
        </w:rPr>
        <w:t>：2015 年成立，阿里为第一大机构股东（IPO 前 11.87%），2024 年港股"电子发票第一股"。2025 年营收 7.29 亿元（+10.5%）首次扭亏；累计处理发票 231 亿张。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实现的业务</w:t>
      </w:r>
      <w:r>
        <w:rPr>
          <w:rFonts w:ascii="Times New Roman" w:hAnsi="Times New Roman" w:eastAsia="宋体"/>
          <w:b w:val="0"/>
          <w:i w:val="0"/>
          <w:sz w:val="21"/>
        </w:rPr>
        <w:t>：① 云化财税数字化（占收入 54%）：数电票/税控开票（扫码、H5、API 批量）、进项归集查验抵扣、2/3 单匹配、纳税申报、电子会计档案、供应链协同（对账/开票/红冲双边协同）、开放平台 API、OFD 版式信创产品；② 数据智能业务（占 46%）：基于发票数据的助贷导流、企业信用报告、风控服务，2025 年起转型 AI（金盾交易智能体、税务合规数字顾问等）。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模式</w:t>
      </w:r>
      <w:r>
        <w:rPr>
          <w:rFonts w:ascii="Times New Roman" w:hAnsi="Times New Roman" w:eastAsia="宋体"/>
          <w:b w:val="0"/>
          <w:i w:val="0"/>
          <w:sz w:val="21"/>
        </w:rPr>
        <w:t>：基础开票/版式服务免费（1700 万非付费用户）→ 增值订阅 + KA 私有化项目制 + 数据服务按调用收费。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借鉴</w:t>
      </w:r>
      <w:r>
        <w:rPr>
          <w:rFonts w:ascii="Times New Roman" w:hAnsi="Times New Roman" w:eastAsia="宋体"/>
          <w:b w:val="0"/>
          <w:i w:val="0"/>
          <w:sz w:val="21"/>
        </w:rPr>
        <w:t>："免费基础服务获客、增值服务收费"；发票数据二次变现（消费洞察、政策评估）是更大的生意；与地方国资/数据集团共建换取区域市场（无锡模式）。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2.2 航天信息 &amp; 诺诺网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背景</w:t>
      </w:r>
      <w:r>
        <w:rPr>
          <w:rFonts w:ascii="Times New Roman" w:hAnsi="Times New Roman" w:eastAsia="宋体"/>
          <w:b w:val="0"/>
          <w:i w:val="0"/>
          <w:sz w:val="21"/>
        </w:rPr>
        <w:t>：航天信息（600271.SH）是金税工程税控系统承担单位，历史双寡头之一；数电票替代税控设备后营收三年 125.75 亿 → 55.54 亿元，2025 年亏损 7.46 亿。诺诺网（航信持股 64.3%、蚂蚁持股 17.5%）营收三年下滑约 65%，2025 年被 3·15 点名（开票后跳转抽奖广告），2026 年被曝欠薪裁员。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实现的业务</w:t>
      </w:r>
      <w:r>
        <w:rPr>
          <w:rFonts w:ascii="Times New Roman" w:hAnsi="Times New Roman" w:eastAsia="宋体"/>
          <w:b w:val="0"/>
          <w:i w:val="0"/>
          <w:sz w:val="21"/>
        </w:rPr>
        <w:t>（诺诺发票平台）：手工/批量/扫码/API 开票、支付即开票、税盘托管；四要素真伪查验、进项勾选认证；报销防重复、一键生成凭证申报；电子归档；餐饮/酒店/景区/停车等行业方案；开放平台 API；发票贷（浦发案例：凭开票数据授信最高 100 万）。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模式</w:t>
      </w:r>
      <w:r>
        <w:rPr>
          <w:rFonts w:ascii="Times New Roman" w:hAnsi="Times New Roman" w:eastAsia="宋体"/>
          <w:b w:val="0"/>
          <w:i w:val="0"/>
          <w:sz w:val="21"/>
        </w:rPr>
        <w:t>：税控硬件+年费（历史）→ SaaS 按税号订阅（渠道公示数电对接 599 元/年/税号）+ 项目制 + 金融导流。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借鉴</w:t>
      </w:r>
      <w:r>
        <w:rPr>
          <w:rFonts w:ascii="Times New Roman" w:hAnsi="Times New Roman" w:eastAsia="宋体"/>
          <w:b w:val="0"/>
          <w:i w:val="0"/>
          <w:sz w:val="21"/>
        </w:rPr>
        <w:t xml:space="preserve">：① 餐饮小票码、景区门票码、停车订单关联开票的 C 端链路可直接对标 IIP 上传入口；② </w:t>
      </w:r>
      <w:r>
        <w:rPr>
          <w:rFonts w:ascii="Times New Roman" w:hAnsi="Times New Roman" w:eastAsia="宋体"/>
          <w:b/>
          <w:i w:val="0"/>
          <w:sz w:val="21"/>
        </w:rPr>
        <w:t>反面教材</w:t>
      </w:r>
      <w:r>
        <w:rPr>
          <w:rFonts w:ascii="Times New Roman" w:hAnsi="Times New Roman" w:eastAsia="宋体"/>
          <w:b w:val="0"/>
          <w:i w:val="0"/>
          <w:sz w:val="21"/>
        </w:rPr>
        <w:t>——政策依赖与流量变现两条红线（见 §7）。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2.3 用友（税务云 / YonSuite）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实现的业务</w:t>
      </w:r>
      <w:r>
        <w:rPr>
          <w:rFonts w:ascii="Times New Roman" w:hAnsi="Times New Roman" w:eastAsia="宋体"/>
          <w:b w:val="0"/>
          <w:i w:val="0"/>
          <w:sz w:val="21"/>
        </w:rPr>
        <w:t>："业财税资档一体化"——乐企直连自动开票（成都高投首张数电票案例）、多通道进项一键归集、查重查验、抵扣勾选；36 省市一键报税（成功率 98%）；税务风控驾驶舱；电子会计档案；OCR 识票自动填单。宣称服务 20000+ 大中型企业、57 家一级央企。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公开定价</w:t>
      </w:r>
      <w:r>
        <w:rPr>
          <w:rFonts w:ascii="Times New Roman" w:hAnsi="Times New Roman" w:eastAsia="宋体"/>
          <w:b w:val="0"/>
          <w:i w:val="0"/>
          <w:sz w:val="21"/>
        </w:rPr>
        <w:t>（YonSuite，按税号/年）：电子发票/票据中心 ¥0（引流）、销项管理 ¥1,400、进项管理 ¥2,000、增值税申报 ¥1,300、税务分析 ¥2,000、档案 ¥2,000/全宗；电票直连 ¥30,000/银行/年；税票数据分析报告 ¥380/份。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借鉴</w:t>
      </w:r>
      <w:r>
        <w:rPr>
          <w:rFonts w:ascii="Times New Roman" w:hAnsi="Times New Roman" w:eastAsia="宋体"/>
          <w:b w:val="0"/>
          <w:i w:val="0"/>
          <w:sz w:val="21"/>
        </w:rPr>
        <w:t>："基础免费 + 模块付费"的定价结构；查验能力应对标税局接口与税务数字账户，而非自建 OCR 体系；先做标杆（一个政府试点或大型商圈）再下沉复制。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2.4 金蝶（发票云 / AI 税务云）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实现的业务</w:t>
      </w:r>
      <w:r>
        <w:rPr>
          <w:rFonts w:ascii="Times New Roman" w:hAnsi="Times New Roman" w:eastAsia="宋体"/>
          <w:b w:val="0"/>
          <w:i w:val="0"/>
          <w:sz w:val="21"/>
        </w:rPr>
        <w:t>：多入口开票（订单/合同/电商/API）+ 14 种特殊票种；</w:t>
      </w:r>
      <w:r>
        <w:rPr>
          <w:rFonts w:ascii="Times New Roman" w:hAnsi="Times New Roman" w:eastAsia="宋体"/>
          <w:b/>
          <w:i w:val="0"/>
          <w:sz w:val="21"/>
        </w:rPr>
        <w:t>"五合一"开票通道（税控/区块链/乐企直连 1–2 秒每张/36 省市 RPA/第三方）——ERP 行业首家乐企联用服务商（305 个接口）</w:t>
      </w:r>
      <w:r>
        <w:rPr>
          <w:rFonts w:ascii="Times New Roman" w:hAnsi="Times New Roman" w:eastAsia="宋体"/>
          <w:b w:val="0"/>
          <w:i w:val="0"/>
          <w:sz w:val="21"/>
        </w:rPr>
        <w:t>；7 种收票采集 + OCR 识别 30+ 票种（含境外票）；20+ 项合规校验（真伪、查重、连号、黑名单）分级管控；抵扣勾选自动化；一键报税（800+ 申报表模板）；电子会计档案首批试点。服务 6 万+ 企业、累计 2 亿+ 张。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模式</w:t>
      </w:r>
      <w:r>
        <w:rPr>
          <w:rFonts w:ascii="Times New Roman" w:hAnsi="Times New Roman" w:eastAsia="宋体"/>
          <w:b w:val="0"/>
          <w:i w:val="0"/>
          <w:sz w:val="21"/>
        </w:rPr>
        <w:t>：订阅 + 超量按张加收；查验按次约 0.2 元/次；乐企接入服务约 3 万元/户（把行业 40 万+ 成本打到 3 万）。标杆：海信（560 企业 175 税号）、长隆（48 个开票场景）、百胜中国。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借鉴</w:t>
      </w:r>
      <w:r>
        <w:rPr>
          <w:rFonts w:ascii="Times New Roman" w:hAnsi="Times New Roman" w:eastAsia="宋体"/>
          <w:b w:val="0"/>
          <w:i w:val="0"/>
          <w:sz w:val="21"/>
        </w:rPr>
        <w:t>：把"查重+真伪+抬头校验"封装为独立可插拔合规层、按量计费；校验结果分级（严控/预警/放行）而非一刀切，适配 C 端上传体验。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2.5 高灯科技 &amp; 大象慧云（新锐）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高灯科技</w:t>
      </w:r>
      <w:r>
        <w:rPr>
          <w:rFonts w:ascii="Times New Roman" w:hAnsi="Times New Roman" w:eastAsia="宋体"/>
          <w:b w:val="0"/>
          <w:i w:val="0"/>
          <w:sz w:val="21"/>
        </w:rPr>
        <w:t>（腾讯发起，B 轮超 10 亿元）：定位"交易数字化基础设施"——高灯云（支付路由、交易鉴证风控、税务直连，"身份/交易/资金/发票"四流合一）；ETC 助手（首个互联网 ETC 平台，通行即开票）；加油（驿能）、费控（企票夹/微报销/腾讯云费控）、灵工完税、助农；G 端与税务局共建交易鉴证（普洱农贸市场区块链发票）。模式：按交易规模/笔数抽佣 + SaaS + G 端项目制。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大象慧云</w:t>
      </w:r>
      <w:r>
        <w:rPr>
          <w:rFonts w:ascii="Times New Roman" w:hAnsi="Times New Roman" w:eastAsia="宋体"/>
          <w:b w:val="0"/>
          <w:i w:val="0"/>
          <w:sz w:val="21"/>
        </w:rPr>
        <w:t>（航信+京东合资，累计开票 100 亿+ 张）：I-Tax（集团）/优税（中小）双体系——纸电一体开票、进项发票池（签收→查验→入账→抵扣）、报销机器人+OCR、全税种一键申报、供应链协同（TATA 案例）。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借鉴</w:t>
      </w:r>
      <w:r>
        <w:rPr>
          <w:rFonts w:ascii="Times New Roman" w:hAnsi="Times New Roman" w:eastAsia="宋体"/>
          <w:b w:val="0"/>
          <w:i w:val="0"/>
          <w:sz w:val="21"/>
        </w:rPr>
        <w:t>：① "支付即开票、交易即鉴证"卡位高频场景（海南：景区、免税周边、加油充电）——把"上传发票攒积分"前置为"支付→自动归集→自动积分"；② 把 IIP 包装为"促消费+税收共治"的政务方案争取税务/商务背书；③ 核销环节若接入分账结算，可从审核工具升级为交易基础设施。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2.6 中小 SaaS 与开放平台（云砺票易通、国票发票通等）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云砺（票易通）</w:t>
      </w:r>
      <w:r>
        <w:rPr>
          <w:rFonts w:ascii="Times New Roman" w:hAnsi="Times New Roman" w:eastAsia="宋体"/>
          <w:b w:val="0"/>
          <w:i w:val="0"/>
          <w:sz w:val="21"/>
        </w:rPr>
        <w:t>：C 系列融资近 2 亿美元。进项平台：多入口采集 + 国税查验 + 敏感词/黑名单风控 + 抵扣勾选 + 发票池去重 + 业务单据匹配。大客户项目制（某餐饮连锁 1000+ 门店进项仅 3 人处理）。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发票通（国票信息，非百望系）</w:t>
      </w:r>
      <w:r>
        <w:rPr>
          <w:rFonts w:ascii="Times New Roman" w:hAnsi="Times New Roman" w:eastAsia="宋体"/>
          <w:b w:val="0"/>
          <w:i w:val="0"/>
          <w:sz w:val="21"/>
        </w:rPr>
        <w:t>：国家电子发票标准组成员、首批乐企直连服务商。版式生成/打印/查询/交付</w:t>
      </w:r>
      <w:r>
        <w:rPr>
          <w:rFonts w:ascii="Times New Roman" w:hAnsi="Times New Roman" w:eastAsia="宋体"/>
          <w:b/>
          <w:i w:val="0"/>
          <w:sz w:val="21"/>
        </w:rPr>
        <w:t>四项基础服务永久免费</w:t>
      </w:r>
      <w:r>
        <w:rPr>
          <w:rFonts w:ascii="Times New Roman" w:hAnsi="Times New Roman" w:eastAsia="宋体"/>
          <w:b w:val="0"/>
          <w:i w:val="0"/>
          <w:sz w:val="21"/>
        </w:rPr>
        <w:t>；增值覆盖智慧报销、一键申报、电子档案、开放平台 API（dev.fapiao.com）。客户含国家电网、顺丰、国航/海航等。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诺诺开放平台</w:t>
      </w:r>
      <w:r>
        <w:rPr>
          <w:rFonts w:ascii="Times New Roman" w:hAnsi="Times New Roman" w:eastAsia="宋体"/>
          <w:b w:val="0"/>
          <w:i w:val="0"/>
          <w:sz w:val="21"/>
        </w:rPr>
        <w:t>：开票/查验/智能编码 API+SDK；电子发票服务费约 300 元/年（网络问答口径）。垂直玩家（如餐饮"微信闪开"）：3 秒扫码出票、按年收费。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"票小蜜"未查到可靠公开信息</w:t>
      </w:r>
      <w:r>
        <w:rPr>
          <w:rFonts w:ascii="Times New Roman" w:hAnsi="Times New Roman" w:eastAsia="宋体"/>
          <w:b w:val="0"/>
          <w:i w:val="0"/>
          <w:sz w:val="21"/>
        </w:rPr>
        <w:t>（仅第三方软文提及，主体与定价无法核实）。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借鉴</w:t>
      </w:r>
      <w:r>
        <w:rPr>
          <w:rFonts w:ascii="Times New Roman" w:hAnsi="Times New Roman" w:eastAsia="宋体"/>
          <w:b w:val="0"/>
          <w:i w:val="0"/>
          <w:sz w:val="21"/>
        </w:rPr>
        <w:t>：OCR/查验直接买 API 填入 IIP 预留接口位；"归集—查验—去重—状态监控"流水线平移为 IIP 用户发票池，对作废/红冲票扣回积分；商户端用"静态码+小程序"零硬件接入核销。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2.7 费控报销赛道（合思、分贝通、每刻、汇联易）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共性标配：拍照 OCR 识票（每刻支持 10+ 票种"群拍群读群验真"）、微信卡包/支付宝发票管家/消费平台自动归集、直连税务底账验真、电子发票查重、作废/红冲状态查询、价税分离与进项抵扣、AI 审核（每刻 13+ 合规检查/56+ 规则）、自动凭证 + 电子会计档案（响应电子凭证会计数据标准）。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模式：SaaS 订阅 + 实施 + 商旅/支付佣金。</w:t>
      </w:r>
      <w:r>
        <w:rPr>
          <w:rFonts w:ascii="Times New Roman" w:hAnsi="Times New Roman" w:eastAsia="宋体"/>
          <w:b/>
          <w:i w:val="0"/>
          <w:sz w:val="21"/>
        </w:rPr>
        <w:t>每刻公开价：360 元/账号/年，实施与对接各 3000 元/人天，OCR 验真按版本赠 100–200 次/人/年、超额另计</w:t>
      </w:r>
      <w:r>
        <w:rPr>
          <w:rFonts w:ascii="Times New Roman" w:hAnsi="Times New Roman" w:eastAsia="宋体"/>
          <w:b w:val="0"/>
          <w:i w:val="0"/>
          <w:sz w:val="21"/>
        </w:rPr>
        <w:t>；其余三家询价制。合思 7000+ 付费企业，软银/红杉投资；分贝通 C 轮 9250 万美元（高瓴、腾讯）。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借鉴</w:t>
      </w:r>
      <w:r>
        <w:rPr>
          <w:rFonts w:ascii="Times New Roman" w:hAnsi="Times New Roman" w:eastAsia="宋体"/>
          <w:b w:val="0"/>
          <w:i w:val="0"/>
          <w:sz w:val="21"/>
        </w:rPr>
        <w:t>：发票风控"机器初审+人工复核"；OCR 成本模型参考"按次赠送+超额计费"；未来 IIP 可向商户叠加发票归集、电子凭证归档、经营分析等 B 端增值服务作为第二收入曲线。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3. 最直接对标：有奖发票 / 发票促消费案例库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3.1 政策脉络与最新一轮试点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2017–2018 年：北京率先在四行业重启电子化摇奖（微信红包兑付），扩至上海、湖北（2018 年奖金 3000 万、季度大奖 40 万）、深圳、陕西等地。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2025-12-31：财政部、商务部、税务总局联合印发《关于开展有奖发票试点工作的通知》（财建〔2025〕484 号）</w:t>
      </w:r>
      <w:r>
        <w:rPr>
          <w:rFonts w:ascii="Times New Roman" w:hAnsi="Times New Roman" w:eastAsia="宋体"/>
          <w:b w:val="0"/>
          <w:i w:val="0"/>
          <w:sz w:val="21"/>
        </w:rPr>
        <w:t>：约 50 个地市级以上城市试点 6 个月，全国奖补资金 100 亿元；限个人实名抬头、单张含税 ≥100 元数电票、覆盖零售/餐饮/住宿/文旅/娱乐/体育/居民服务等八大行业，单张奖金最高 800 元。2026-01-23 公示 50 城名单（含北上广深、</w:t>
      </w:r>
      <w:r>
        <w:rPr>
          <w:rFonts w:ascii="Times New Roman" w:hAnsi="Times New Roman" w:eastAsia="宋体"/>
          <w:b/>
          <w:i w:val="0"/>
          <w:sz w:val="21"/>
        </w:rPr>
        <w:t>海口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3.2 标杆案例（与 IIP 同构度排序）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案例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主办方/承运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玩法规则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规模与效果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安阳"发票畅游 乐享安阳"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（IIP 原型）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安阳市政府 /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银联商务"票根经济"方案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小程序上传 → OCR 识别 + 实时核验 → 面额 1:1 积分 → 兑换殷墟、红旗渠等 7 景区门票（2025-12 至 2027-05）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同方案已复制到无锡"苏超"、开封、南宁马拉松等 14 个活动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海口试点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海口市商务/税务/财政 / 银联商务+京东+支付宝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云闪付/京东/支付宝上传（OCR+自动校验）；即开即奖 + 集中抽奖（首期 500 万、第二轮 800 万）；大额 T+15 二次核验兑付；红冲退奖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截至 2026-06-30：审核 503.83 万张、发红包超 1.2 亿、带动消费 41.6 亿，海口有税户同比 +17.38%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全国 50 城平台承运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银联商务（云闪付）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"消费开票—数据归集—抽奖兑奖—效果分析"全链路；即时小奖 24h 到账 + 延时大奖二次核验；每人每天限传 3–5 张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已落地 130+ 城（2026-06 官方口径），累计服务 2500 万+ 消费者、审核 3.9 亿张、票面 1550 亿+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支付宝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37 城入口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扫发票码/手动录入/一键导入三种上传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 2000 万消费者参与（2026-06）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广东"粤享暖冬"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省税务局 / 粤税通小程序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扫码或录号即时开奖，五档 10–200 元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叠加 1.2 亿餐饮消费券（云闪付/美团/抖音/微信发放）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成都+泸州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地方政府/平台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双城联动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上传 4125.7 万张、票面 209.3 亿、471.5 万人参与、发奖 3 亿+，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拉动比 1:70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安徽城市群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商务+财政+税务三联办 / 建行生活、云闪付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合肥最高 5 万大奖；淮北 80 万、宿州 110 万、安庆 60 万（公证开奖）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单市每期预算 60–110 万元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广州（2023.9–2026.8）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市税务局单方主办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长周期，最高奖 10 万，六行业普票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3.3 模式要点提炼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谁掌握入口与核验通道，谁就是承运方</w:t>
      </w:r>
      <w:r>
        <w:rPr>
          <w:rFonts w:ascii="Times New Roman" w:hAnsi="Times New Roman" w:eastAsia="宋体"/>
          <w:b w:val="0"/>
          <w:i w:val="0"/>
          <w:sz w:val="21"/>
        </w:rPr>
        <w:t>：上海公开遴选确定银联为全市统一平台；武汉遴选微信；湖州由城投数科自建小程序（聚合支付宝+微信双入口）。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奖励结构标配</w:t>
      </w:r>
      <w:r>
        <w:rPr>
          <w:rFonts w:ascii="Times New Roman" w:hAnsi="Times New Roman" w:eastAsia="宋体"/>
          <w:b w:val="0"/>
          <w:i w:val="0"/>
          <w:sz w:val="21"/>
        </w:rPr>
        <w:t>：即时小额（24h 到账）+ 定期/延时大额（T+15 二次核验发票状态后兑付，防红冲套利）。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风控标配</w:t>
      </w:r>
      <w:r>
        <w:rPr>
          <w:rFonts w:ascii="Times New Roman" w:hAnsi="Times New Roman" w:eastAsia="宋体"/>
          <w:b w:val="0"/>
          <w:i w:val="0"/>
          <w:sz w:val="21"/>
        </w:rPr>
        <w:t>：实名抬头校验、多平台防重复上传、频次限制（每天 3–5 张/每月 45 张）、虚开/拆分开票封禁、红冲追回、公证开奖、奖金个税代扣。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运营不是小事</w:t>
      </w:r>
      <w:r>
        <w:rPr>
          <w:rFonts w:ascii="Times New Roman" w:hAnsi="Times New Roman" w:eastAsia="宋体"/>
          <w:b w:val="0"/>
          <w:i w:val="0"/>
          <w:sz w:val="21"/>
        </w:rPr>
        <w:t>：石家庄、邯郸曾因体验问题暂停云闪付渠道优化；银联配 95534 热线+智能客服（春节 10 万+ 通咨询）。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单一抽奖吸引力有限，券联动放大杠杆</w:t>
      </w:r>
      <w:r>
        <w:rPr>
          <w:rFonts w:ascii="Times New Roman" w:hAnsi="Times New Roman" w:eastAsia="宋体"/>
          <w:b w:val="0"/>
          <w:i w:val="0"/>
          <w:sz w:val="21"/>
        </w:rPr>
        <w:t>：厦门"发票红包+消费补贴+商家叠加优惠"三重福利拉动 1.37 亿；南阳"发票抽奖+银行券"。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4. 海南专题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4.1 政策环境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自贸港税制</w:t>
      </w:r>
      <w:r>
        <w:rPr>
          <w:rFonts w:ascii="Times New Roman" w:hAnsi="Times New Roman" w:eastAsia="宋体"/>
          <w:b w:val="0"/>
          <w:i w:val="0"/>
          <w:sz w:val="21"/>
        </w:rPr>
        <w:t>：2025-12-18 全岛封关运作；"双 15%"（鼓励类产业企业所得税 15%、高端紧缺人才个税超 15% 部分免征）已延续至 2027 年底；零关税商品税目比例封关后 21% → 74%；</w:t>
      </w:r>
      <w:r>
        <w:rPr>
          <w:rFonts w:ascii="Times New Roman" w:hAnsi="Times New Roman" w:eastAsia="宋体"/>
          <w:b/>
          <w:i w:val="0"/>
          <w:sz w:val="21"/>
        </w:rPr>
        <w:t>销售税（增值税等简并）仍在研究中、未落地</w:t>
      </w:r>
      <w:r>
        <w:rPr>
          <w:rFonts w:ascii="Times New Roman" w:hAnsi="Times New Roman" w:eastAsia="宋体"/>
          <w:b w:val="0"/>
          <w:i w:val="0"/>
          <w:sz w:val="21"/>
        </w:rPr>
        <w:t>——若落地将重构"以票管税"逻辑，是产品的颠覆性变量。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数电票落地</w:t>
      </w:r>
      <w:r>
        <w:rPr>
          <w:rFonts w:ascii="Times New Roman" w:hAnsi="Times New Roman" w:eastAsia="宋体"/>
          <w:b w:val="0"/>
          <w:i w:val="0"/>
          <w:sz w:val="21"/>
        </w:rPr>
        <w:t>：海南 2023-04-27 起数电票试点（无需税控设备/票种核定）；2025 年起机动车、铁路轮渡全面电子化；财政部 2025-05 发布数电票会计数据标准（XML 报销入账归档）。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市场热度</w:t>
      </w:r>
      <w:r>
        <w:rPr>
          <w:rFonts w:ascii="Times New Roman" w:hAnsi="Times New Roman" w:eastAsia="宋体"/>
          <w:b w:val="0"/>
          <w:i w:val="0"/>
          <w:sz w:val="21"/>
        </w:rPr>
        <w:t>：封关后至 2026-03-31 新增经营主体 9.68 万家（企业 8.02 万家，同比 +100%）。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有奖发票</w:t>
      </w:r>
      <w:r>
        <w:rPr>
          <w:rFonts w:ascii="Times New Roman" w:hAnsi="Times New Roman" w:eastAsia="宋体"/>
          <w:b w:val="0"/>
          <w:i w:val="0"/>
          <w:sz w:val="21"/>
        </w:rPr>
        <w:t>：海口入选 50 城（2026-02-12 至 07-31）；银联商务已在海口上线"支付即开票、开票即抽奖"（打通 E 开票平台与云闪付，数百家商户）；京东科技对外输出"发票抽奖兑付系统"方案。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4.2 本地市场案例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消费券</w:t>
      </w:r>
      <w:r>
        <w:rPr>
          <w:rFonts w:ascii="Times New Roman" w:hAnsi="Times New Roman" w:eastAsia="宋体"/>
          <w:b w:val="0"/>
          <w:i w:val="0"/>
          <w:sz w:val="21"/>
        </w:rPr>
        <w:t>：省级"购在海南"欢乐节券（云闪付）、海口 2025 新春 2500 万券（抖音/美团/云闪付多渠道）、省旅文厅酒店券 1000 万（公开征集发放平台）、2026 年 3000 万"机票+"文旅券（酷游海南小程序+云闪付）。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离岛免税</w:t>
      </w:r>
      <w:r>
        <w:rPr>
          <w:rFonts w:ascii="Times New Roman" w:hAnsi="Times New Roman" w:eastAsia="宋体"/>
          <w:b w:val="0"/>
          <w:i w:val="0"/>
          <w:sz w:val="21"/>
        </w:rPr>
        <w:t>：6 家主体 12 家门店，中免为龙头；政策 15 年累计销售 2864 亿元；封关后首个春节 27.2 亿元（+30.8%）；市县政府联动中免发免税券（秀英区 560 万等）。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发票积分类活动：海南未检索到本地案例</w:t>
      </w:r>
      <w:r>
        <w:rPr>
          <w:rFonts w:ascii="Times New Roman" w:hAnsi="Times New Roman" w:eastAsia="宋体"/>
          <w:b w:val="0"/>
          <w:i w:val="0"/>
          <w:sz w:val="21"/>
        </w:rPr>
        <w:t>——目前主流形态是"有奖发票抽奖"，对 IIP 是差异化空间而非同质竞争。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sz w:val="24"/>
        </w:rPr>
        <w:t>4.3 IIP 在海南的切入点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错位定位</w:t>
      </w:r>
      <w:r>
        <w:rPr>
          <w:rFonts w:ascii="Times New Roman" w:hAnsi="Times New Roman" w:eastAsia="宋体"/>
          <w:b w:val="0"/>
          <w:i w:val="0"/>
          <w:sz w:val="21"/>
        </w:rPr>
        <w:t>：官方试点是"概率性现金抽奖、活动期有限"；IIP 是"确定性积分返还、可沉淀用户与二次消费"。主打试点未覆盖的景区/门票/商户联营场景，或</w:t>
      </w:r>
      <w:r>
        <w:rPr>
          <w:rFonts w:ascii="Times New Roman" w:hAnsi="Times New Roman" w:eastAsia="宋体"/>
          <w:b/>
          <w:i w:val="0"/>
          <w:sz w:val="21"/>
        </w:rPr>
        <w:t>承接 2026 年 7 月底试点结束后的常态化运营空档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承运技术服务商路线</w:t>
      </w:r>
      <w:r>
        <w:rPr>
          <w:rFonts w:ascii="Times New Roman" w:hAnsi="Times New Roman" w:eastAsia="宋体"/>
          <w:b w:val="0"/>
          <w:i w:val="0"/>
          <w:sz w:val="21"/>
        </w:rPr>
        <w:t>：参考湖州（城投数科自建）、开封（银联商务定制）模式，IIP 可输出审核后台+积分商城+核销模块，与云闪付/支付宝入口互补联运，而非自建平行入口对抗。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主体落地享红利</w:t>
      </w:r>
      <w:r>
        <w:rPr>
          <w:rFonts w:ascii="Times New Roman" w:hAnsi="Times New Roman" w:eastAsia="宋体"/>
          <w:b w:val="0"/>
          <w:i w:val="0"/>
          <w:sz w:val="21"/>
        </w:rPr>
        <w:t>：在海南设立实质性运营主体（现代服务/高新技术属鼓励类），享 15% 企业所得税，便于承接市/区级项目制订单。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渠道联动</w:t>
      </w:r>
      <w:r>
        <w:rPr>
          <w:rFonts w:ascii="Times New Roman" w:hAnsi="Times New Roman" w:eastAsia="宋体"/>
          <w:b w:val="0"/>
          <w:i w:val="0"/>
          <w:sz w:val="21"/>
        </w:rPr>
        <w:t>：积分商城对接文旅券/免税权益包，嵌入消博会、欢乐节等节点运营。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5. 政策合规底座（做发票业务的硬要求）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要求</w:t>
            </w:r>
          </w:p>
        </w:tc>
        <w:tc>
          <w:tcPr>
            <w:tcW w:type="dxa" w:w="2986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2986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对 IIP 的含义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数电票体系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2024-12-01 全国推广；号码全国统一、额度智能授予；票面 XML 结构化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上传/识别/查验必须以数电票为第一优先级适配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官方查验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全国增值税发票查验平台（inv-veri.chinatax.gov.cn）：免费、当日可查、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每份每天限 5 次、可查近 5 年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；无公开第三方 API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批量/自动查验现实路径是采购第三方服务商 API，并在合同明确数据来源合规性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乐企直连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面向大型企业：营收 5000 万+、年开/受票 ≥1 万份或金额 ≥1 亿、纳税信用 A/B、等保 2.0 等；分自用/联用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IIP 短期达不到门槛；中期可借乐企联用服务商（金蝶、发票通等）间接受益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电子凭证会计数据标准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财会〔2025〕9 号九部门推广；电子凭证验真、防篡改、防重复入账；会计软件 2028-01 前完成适配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若未来做商户侧发票归集/归档，按此标准设计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有奖发票合规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实名抬头、防重复、防红冲、频次限制、公证开奖、奖金个税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全部应固化为 IIP 审核与积分发放的前置规则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6. 能力缺口与采购建议（OCR / 查验比价）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IIP 现状：人工审核为主，已预留 </w:t>
      </w:r>
      <w:r>
        <w:rPr>
          <w:rFonts w:ascii="Consolas" w:hAnsi="Consolas" w:eastAsia="宋体"/>
          <w:b w:val="0"/>
          <w:i w:val="0"/>
          <w:sz w:val="21"/>
        </w:rPr>
        <w:t>image_url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与查验接口位。可采购方案对比：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供应商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能力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价格（公开刊例）</w:t>
            </w:r>
          </w:p>
        </w:tc>
        <w:tc>
          <w:tcPr>
            <w:tcW w:type="dxa" w:w="2239"/>
            <w:shd w:val="clear" w:fill="F2F2F2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免费额度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百度智能云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增值税发票识别（全字段，宣称 99%）、验真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识别 0.03–0.10 元/次；验真 0.20–0.24 元/次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识别每日 500 次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腾讯云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发票识别、发票核验（独立产品）、混贴识别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识别 0.06–0.15 元/次；核验 0.25–0.30 元/次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识别每月 1000 次；核验开通送 50 次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阿里云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票据识别、VerifyVATInvoice 核验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识别约 0.04–0.08 元/次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按量阶梯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合合 TextIn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30+ 票种、数电票、单页多票切分、OCR+验真一体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识别低至 0.05 元/次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新用户 100 次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API 市场（数脉/数链云/聚合等）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四/五要素验真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0.12–0.30 元/次（需企业实名+场景审核）</w:t>
            </w:r>
          </w:p>
        </w:tc>
        <w:tc>
          <w:tcPr>
            <w:tcW w:type="dxa" w:w="223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部分有试用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采购与落地策略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封装适配层</w:t>
      </w:r>
      <w:r>
        <w:rPr>
          <w:rFonts w:ascii="Times New Roman" w:hAnsi="Times New Roman" w:eastAsia="宋体"/>
          <w:b w:val="0"/>
          <w:i w:val="0"/>
          <w:sz w:val="21"/>
        </w:rPr>
        <w:t>：按"百度/腾讯/阿里比价 + TextIn 备选"做多供应商适配，保留切换与容灾；先用免费额度跑通 MVP。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分层风控控成本</w:t>
      </w:r>
      <w:r>
        <w:rPr>
          <w:rFonts w:ascii="Times New Roman" w:hAnsi="Times New Roman" w:eastAsia="宋体"/>
          <w:b w:val="0"/>
          <w:i w:val="0"/>
          <w:sz w:val="21"/>
        </w:rPr>
        <w:t>：促消费单票价值低、量大——"OCR 要素提取 + 本地查重/规则校验"为主，仅对高面额、抽检样本、兑换门槛以上发票调验真 API，单票风控成本可压到几分钱。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体验设计</w:t>
      </w:r>
      <w:r>
        <w:rPr>
          <w:rFonts w:ascii="Times New Roman" w:hAnsi="Times New Roman" w:eastAsia="宋体"/>
          <w:b w:val="0"/>
          <w:i w:val="0"/>
          <w:sz w:val="21"/>
        </w:rPr>
        <w:t>：OCR 结果允许用户/审核员修正（四要素 99% 作验收基准），识别失败转现有人工审核兜底；必须支持数电票与单页多票。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反套利规则固化</w:t>
      </w:r>
      <w:r>
        <w:rPr>
          <w:rFonts w:ascii="Times New Roman" w:hAnsi="Times New Roman" w:eastAsia="宋体"/>
          <w:b w:val="0"/>
          <w:i w:val="0"/>
          <w:sz w:val="21"/>
        </w:rPr>
        <w:t>（来自各地方案标配）：同票防重（已有 uk 幂等）、单用户频次/金额上限、红冲/作废票追回积分、大额权益 T+N 二次核验后发放。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7. 风险与红线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政策依赖风险</w:t>
      </w:r>
      <w:r>
        <w:rPr>
          <w:rFonts w:ascii="Times New Roman" w:hAnsi="Times New Roman" w:eastAsia="宋体"/>
          <w:b w:val="0"/>
          <w:i w:val="0"/>
          <w:sz w:val="21"/>
        </w:rPr>
        <w:t>：诺诺营收三年腰斩、欠薪裁员——单一政策红利不可持续；IIP 应把政府项目制与商户长效运营双轮并行。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流量变现红线</w:t>
      </w:r>
      <w:r>
        <w:rPr>
          <w:rFonts w:ascii="Times New Roman" w:hAnsi="Times New Roman" w:eastAsia="宋体"/>
          <w:b w:val="0"/>
          <w:i w:val="0"/>
          <w:sz w:val="21"/>
        </w:rPr>
        <w:t>：诺诺开票后跳转抽奖广告被 3·15 点名——积分兑换链路杜绝诱导性广告/数据倒卖；发票数据使用须明示授权。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巨头替代风险</w:t>
      </w:r>
      <w:r>
        <w:rPr>
          <w:rFonts w:ascii="Times New Roman" w:hAnsi="Times New Roman" w:eastAsia="宋体"/>
          <w:b w:val="0"/>
          <w:i w:val="0"/>
          <w:sz w:val="21"/>
        </w:rPr>
        <w:t>：银联商务"票根经济"方案已标准化并复制 14 个活动、京东科技输出抽奖兑付系统——IIP 若不补齐 OCR+查验，在政府征选中会被直接替代。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高并发运营风险</w:t>
      </w:r>
      <w:r>
        <w:rPr>
          <w:rFonts w:ascii="Times New Roman" w:hAnsi="Times New Roman" w:eastAsia="宋体"/>
          <w:b w:val="0"/>
          <w:i w:val="0"/>
          <w:sz w:val="21"/>
        </w:rPr>
        <w:t>：石家庄/邯郸曾因体验问题暂停渠道——活动上线前需压测与客服预案。</w:t>
      </w:r>
    </w:p>
    <w:p>
      <w:pPr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税制改革变量</w:t>
      </w:r>
      <w:r>
        <w:rPr>
          <w:rFonts w:ascii="Times New Roman" w:hAnsi="Times New Roman" w:eastAsia="宋体"/>
          <w:b w:val="0"/>
          <w:i w:val="0"/>
          <w:sz w:val="21"/>
        </w:rPr>
        <w:t>：海南销售税若落地，发票形态与"面额×比例"积分基础可能变化——票种与税目适配应做成可配置层。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8. 对 IIP 的路线图建议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短期（0–3 个月，补能力）</w:t>
      </w: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接入 OCR（免费额度起步）+ 查验 API（分层调用），审核从"纯人工"升级为"机审为主、人工抽检"；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固化反套利规则：频次上限、红冲追回、大额 T+N 发放、实名抬头校验；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小程序上传体验对齐标杆：拍照 OCR 自动回填，两步提交。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中期（3–9 个月，切海南）</w:t>
      </w: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注册海南实质性运营主体（双 15% 红利），组建 BD 对接市县商务/旅文/税务部门；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以"积分制促消费长效方案"错位申报政府合作：承接海口试点结束后的常态化运营，或面向非试点市县/商圈/景区做联营积分活动；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探索与收单机构/云闪付合作"支付即上传、支付即积分"；商户端零硬件核销推广；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积分商城引入银行券、免税权益、文旅券联动（参照厦门三重福利）。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长期（9 个月以上，建壁垒）</w:t>
      </w: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商户侧增值服务：发票归集、对账报表、电子凭证归档（对齐财会〔2025〕9 号）、经营数据分析——第二收入曲线；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数据资产化：消费发票数据服务政府促消费政策评估与商户洞察（参照百望路径，合规授权前提下）；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跟踪销售税改革与乐企门槛，票种/税目可配置化。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sz w:val="28"/>
        </w:rPr>
        <w:t>9. 主要信息来源（按章节）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竞品厂商</w:t>
      </w: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36氪：百望股份 IPO（https://www.36kr.com/p/2854993280244099）；北京商报：百望扭亏（https://www.bbtnews.com.cn/2026/0409/589995.shtml）；百望云官网产品页（https://www.baiwang.com/official_website/news_231.html）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诺诺发票平台官网（https://fp.jss.com.cn/）；搜狐：诺诺欠薪（https://www.sohu.com/a/1005067028_121157270）；新税网：3·15 点名（http://mp.weixin.qq.com/s?__biz=MzU1NzU2ODUzNA==&amp;mid=2247570662&amp;idx=1&amp;sn=79587b5187dbc353bacf5cf69616af9e）；银豹渠道价（https://blog.pospal.cn/kb/21845）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用友税务云官网（https://www.yonyou.com/subject/gd-swy）；YonSuite 报价单（http://135info.com/products_19/143.html）；用友 2025 年报（http://dataclouds.cninfo.com.cn/shgonggao/hsomarket/2026/20260417/7c60f62afec5472bbfd60f9098d835b4.PDF）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金蝶发票云（https://www.kdfpy.com/news/527.html、https://www.kingdee.com/products/taxcloud.html）；查验按次价（https://www.orange-office.cn/article/7095）；金蝶 2025 年报（https://investor.kingdee.com/）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高灯官网（https://www.goldentec.com/）；大象慧云官网案例（http://www.dxyun.com/tata/134）；36氪企服点评（https://www.36dianping.com/case/19065）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票易通-云砺融资（https://www.taihecap.com/transaction_show-9-562-6.html）；凤凰网：云砺进项平台（https://finance.ifeng.com/c/8SFJV8SDR16）；发票通官网（https://www.fapiao.com/）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合思 D 轮（https://m.36kr.com/p/1365855463212417）；分贝通 C 轮（https://finance.sina.cn/chanjing/gsxw/2021-03-16/detail-ikkntiam2773032.d.html）；每刻官网与公开报价（https://www.maycur.com/mkbx、https://www.ssme.sh.gov.cn/public/product!serviceDetail.do?productId=2c91c28c6efe972b016f11d10de221c2）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促消费案例</w:t>
      </w: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财建〔2025〕484 号通知（https://www.shui5.cn/article/d6/191116.html）；50 城名单公示（https://jjs.mof.gov.cn/tongzhigonggao/202601/t20260123_3982498.htm）；财新报道（https://economy.caixin.com/2026-01-27/102408654.html）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银联商务"票根经济"安阳方案（https://www.chinaums.com/jiangxiums/xwzx/mtbd/202601/t20260121_47834.shtml）；新华网：银联全链路方案（http://www.news.cn/money/20260128/e98f10aabe80443ca0838fbc4f599ad1/c.html、https://app.xinhuanet.com/news/article.html?articleId=d9c51fccf2e7d17c26b5a1a04e453fe7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支付宝 37 城（https://cn.chinadaily.com.cn/a/202606/24/WS6a3b8ec5a310d709c2fb9dba.html）；成都+泸州拉动比（https://finance.sina.cn/2026-05-30/detail-inhzsnkk7084389.d.html）；厦门三重福利（https://www.xmnn.cn/news/xmxw/202604/t20260415_421089.html）；广东粤税通（https://guangdong.chinatax.gov.cn/gdsw/czsw_jcdt/2026-01/08/content_790d74fb573b4c61a57d36abbf0d107b.shtml）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海南专题</w:t>
      </w: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双 15% 政策（https://fgk.chinatax.gov.cn/zcfgk/c102416/c5202204/content.html）；封关启动（https://www.cls.cn/detail/2093322）；销售税研究（https://economy.caixin.com/2025-07-23/102344314.html）；海南数电票试点公告（https://www.shui5.cn/article/42/177322.html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海口有奖发票 FAQ（http://haikou.bendibao.com/news/2026225/80515.shtm）；海口效果数据（https://www.cnr.cn/hn/hksbs/20260715/t20260715_527712115.shtml）；银联海口"支付即开票"（https://www.chinaums.com/jiangxiums/xwzx/mtbd/202605/t20260512_48159.shtml）；离岛免税 15 年（https://www.news.cn/20260421/1a470dbb5d8b4ff280e0f65008359f8e/c.html）；海南文旅券 3000 万（https://www.163.com/dy/article/KR1T38KH0519D45U.html）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/>
          <w:i w:val="0"/>
          <w:sz w:val="21"/>
        </w:rPr>
        <w:t>政策底座与能力件</w:t>
      </w: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数电票全国推广（http://politics.people.com.cn/n1/2024/1125/c458474-40368456.html）；乐企自用规范指引（https://shanghai.chinatax.gov.cn/xxgk/tzgg/202304/t466805.html）；全国增值税发票查验平台（https://inv-veri.chinatax.gov.cn/）；电子凭证会计数据标准应用指南（https://kjs.mof.gov.cn/zt/kuaijixinxihuajianshe/dzpzkjsjbzshsd/czznhjswd/202505/P020250626339530232051.pdf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百度 OCR 价格（https://cloud.baidu.com/product-price/ocr.html）；腾讯 OCR 计费（https://cloud.tencent.com/document/product/866/17619）；阿里云 OCR（https://help.aliyun.com/zh/ocr/product-overview/pay-as-you-go）；TextIn（https://www.textin.com/market/detail/bill_recognize_v2）；数脉验真定价（https://www.shumaiapi.com/productDetail/285）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说明：各厂商未公开刊例价处均已注明"未查到公开信息"；效果数据均引自上述公开报道/官方口径，未经独立审计核实。</w:t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发票业务竞品调研报告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