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0"/>
        <w:jc w:val="center"/>
      </w:pPr>
      <w:r>
        <w:rPr>
          <w:b/>
          <w:bCs/>
          <w:sz w:val="48"/>
          <w:szCs w:val="48"/>
        </w:rPr>
        <w:t xml:space="preserve">Test Execution Summary</w:t>
      </w:r>
    </w:p>
    <w:p>
      <w:pPr>
        <w:pStyle w:val="Heading1"/>
        <w:spacing w:after="100" w:before="200"/>
      </w:pPr>
      <w:r>
        <w:t xml:space="preserve">Metrics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Total Modules Analyzed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Total Test Cases Executed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Failed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 Percentage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100%</w:t>
            </w:r>
          </w:p>
        </w:tc>
      </w:tr>
    </w:tbl>
    <w:p>
      <w:pPr>
        <w:spacing w:after="1000"/>
      </w:pPr>
    </w:p>
    <w:p>
      <w:pPr>
        <w:pStyle w:val="Heading1"/>
        <w:spacing w:after="100" w:before="200"/>
      </w:pPr>
      <w:r>
        <w:t xml:space="preserve">Detailed 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Test Case ID</w:t>
            </w:r>
          </w:p>
        </w:tc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Module</w:t>
            </w:r>
          </w:p>
        </w:tc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shd w:fill="E0E0E0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TC_DASHBOARD_001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Dashboard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/dashboard/overview?period=month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TC_DASHBOARD_002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Dashboard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/dashboard/recent-activities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TC_PRODUCTS_003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/products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TC_PRODUCTS_004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/products/low-stock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TC_CATEGORIES_005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Categories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/categories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TC_BRANCHES_006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Branches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/branches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TC_SALES_007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Sales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/sales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TC_PURCHASES_008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Purchases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/purchases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TC_SUPPLIERS_009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Suppliers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/suppliers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TC_GST_010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GST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/gst-registrations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TC_USERS_011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Users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/users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TC_NOTIFICATIONS_012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Notifications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/notifications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TC_SECURITY_013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Security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/users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TC_ERROR HANDLING_014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Error Handling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/invalid-endpoint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Pass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ToyShop ERP - Test Execution Summary</dc:title>
  <dc:creator>QA Engineer</dc:creator>
  <cp:lastModifiedBy>Un-named</cp:lastModifiedBy>
  <cp:revision>1</cp:revision>
  <dcterms:created xsi:type="dcterms:W3CDTF">2026-07-15T10:40:38.212Z</dcterms:created>
  <dcterms:modified xsi:type="dcterms:W3CDTF">2026-07-15T10:40:38.213Z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