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5C3AF5" w14:textId="4B514658" w:rsidR="00D6581D" w:rsidRPr="00BB46EC" w:rsidRDefault="00000000">
      <w:pPr>
        <w:spacing w:line="360" w:lineRule="auto"/>
        <w:jc w:val="center"/>
        <w:rPr>
          <w:rFonts w:ascii="Times New Roman" w:eastAsia="Times New Roman" w:hAnsi="Times New Roman" w:cs="Times New Roman"/>
          <w:b/>
          <w:color w:val="1F497D" w:themeColor="text2"/>
          <w:sz w:val="32"/>
          <w:szCs w:val="32"/>
        </w:rPr>
      </w:pPr>
      <w:r w:rsidRPr="00BB46EC">
        <w:rPr>
          <w:rFonts w:ascii="Times New Roman" w:eastAsia="Times New Roman" w:hAnsi="Times New Roman" w:cs="Times New Roman"/>
          <w:b/>
          <w:color w:val="1F497D" w:themeColor="text2"/>
          <w:sz w:val="32"/>
          <w:szCs w:val="32"/>
        </w:rPr>
        <w:t>Comparison performance o</w:t>
      </w:r>
      <w:r w:rsidR="00A2050C">
        <w:rPr>
          <w:rFonts w:ascii="Times New Roman" w:eastAsia="Times New Roman" w:hAnsi="Times New Roman" w:cs="Times New Roman"/>
          <w:b/>
          <w:color w:val="1F497D" w:themeColor="text2"/>
          <w:sz w:val="32"/>
          <w:szCs w:val="32"/>
        </w:rPr>
        <w:t>f Conditional Random Fields</w:t>
      </w:r>
      <w:r w:rsidRPr="00BB46EC">
        <w:rPr>
          <w:rFonts w:ascii="Times New Roman" w:eastAsia="Times New Roman" w:hAnsi="Times New Roman" w:cs="Times New Roman"/>
          <w:b/>
          <w:color w:val="1F497D" w:themeColor="text2"/>
          <w:sz w:val="32"/>
          <w:szCs w:val="32"/>
        </w:rPr>
        <w:t xml:space="preserve"> and </w:t>
      </w:r>
      <w:r w:rsidR="00A2050C">
        <w:rPr>
          <w:rFonts w:ascii="Times New Roman" w:eastAsia="Times New Roman" w:hAnsi="Times New Roman" w:cs="Times New Roman"/>
          <w:b/>
          <w:color w:val="1F497D" w:themeColor="text2"/>
          <w:sz w:val="32"/>
          <w:szCs w:val="32"/>
        </w:rPr>
        <w:t>Random Forest u</w:t>
      </w:r>
      <w:r w:rsidRPr="00BB46EC">
        <w:rPr>
          <w:rFonts w:ascii="Times New Roman" w:eastAsia="Times New Roman" w:hAnsi="Times New Roman" w:cs="Times New Roman"/>
          <w:b/>
          <w:color w:val="1F497D" w:themeColor="text2"/>
          <w:sz w:val="32"/>
          <w:szCs w:val="32"/>
        </w:rPr>
        <w:t>sing the CoNLL-2003 Dataset</w:t>
      </w:r>
    </w:p>
    <w:p w14:paraId="3B4E8B17" w14:textId="77777777" w:rsidR="00D6581D" w:rsidRDefault="00D6581D">
      <w:pPr>
        <w:spacing w:line="360" w:lineRule="auto"/>
        <w:jc w:val="center"/>
        <w:rPr>
          <w:rFonts w:ascii="Times New Roman" w:eastAsia="Times New Roman" w:hAnsi="Times New Roman" w:cs="Times New Roman"/>
          <w:b/>
          <w:sz w:val="24"/>
          <w:szCs w:val="24"/>
        </w:rPr>
      </w:pPr>
    </w:p>
    <w:p w14:paraId="4F3AD323" w14:textId="77777777" w:rsidR="00D6581D" w:rsidRDefault="00D6581D">
      <w:pPr>
        <w:spacing w:line="360" w:lineRule="auto"/>
        <w:jc w:val="center"/>
        <w:rPr>
          <w:rFonts w:ascii="Times New Roman" w:eastAsia="Times New Roman" w:hAnsi="Times New Roman" w:cs="Times New Roman"/>
          <w:b/>
          <w:sz w:val="24"/>
          <w:szCs w:val="24"/>
        </w:rPr>
      </w:pPr>
    </w:p>
    <w:p w14:paraId="4984AC04" w14:textId="77777777" w:rsidR="00BB46EC" w:rsidRDefault="00BB46EC">
      <w:pPr>
        <w:spacing w:line="360" w:lineRule="auto"/>
        <w:jc w:val="center"/>
        <w:rPr>
          <w:rFonts w:ascii="Times New Roman" w:eastAsia="Times New Roman" w:hAnsi="Times New Roman" w:cs="Times New Roman"/>
          <w:b/>
          <w:sz w:val="24"/>
          <w:szCs w:val="24"/>
        </w:rPr>
      </w:pPr>
    </w:p>
    <w:p w14:paraId="20909C52" w14:textId="6E7B0F9C" w:rsidR="00BB46EC" w:rsidRPr="00BB46EC" w:rsidRDefault="00BB46EC" w:rsidP="00BB46EC">
      <w:pPr>
        <w:spacing w:line="360" w:lineRule="auto"/>
        <w:jc w:val="center"/>
        <w:rPr>
          <w:rFonts w:ascii="Times New Roman" w:eastAsia="MS Mincho" w:hAnsi="Times New Roman" w:cs="Times New Roman"/>
          <w:b/>
          <w:bCs/>
          <w:sz w:val="24"/>
          <w:szCs w:val="24"/>
          <w:lang w:val="en-US"/>
        </w:rPr>
      </w:pPr>
      <w:r>
        <w:rPr>
          <w:rFonts w:ascii="Times New Roman" w:eastAsia="MS Mincho" w:hAnsi="Times New Roman" w:cs="Times New Roman"/>
          <w:b/>
          <w:bCs/>
          <w:sz w:val="24"/>
          <w:szCs w:val="24"/>
          <w:lang w:val="en-US"/>
        </w:rPr>
        <w:t>ANTHONY BUSH CASTRO</w:t>
      </w:r>
      <w:r w:rsidRPr="00BB46EC">
        <w:rPr>
          <w:rFonts w:ascii="Times New Roman" w:eastAsia="MS Mincho" w:hAnsi="Times New Roman" w:cs="Times New Roman"/>
          <w:b/>
          <w:bCs/>
          <w:sz w:val="24"/>
          <w:szCs w:val="24"/>
          <w:lang w:val="en-US"/>
        </w:rPr>
        <w:t xml:space="preserve">  </w:t>
      </w:r>
      <w:r>
        <w:rPr>
          <w:rFonts w:ascii="Times New Roman" w:eastAsia="MS Mincho" w:hAnsi="Times New Roman" w:cs="Times New Roman"/>
          <w:b/>
          <w:bCs/>
          <w:sz w:val="24"/>
          <w:szCs w:val="24"/>
          <w:lang w:val="en-US"/>
        </w:rPr>
        <w:t>20</w:t>
      </w:r>
      <w:r w:rsidRPr="00BB46EC">
        <w:rPr>
          <w:rFonts w:ascii="Times New Roman" w:eastAsia="MS Mincho" w:hAnsi="Times New Roman" w:cs="Times New Roman"/>
          <w:b/>
          <w:bCs/>
          <w:sz w:val="24"/>
          <w:szCs w:val="24"/>
          <w:lang w:val="en-US"/>
        </w:rPr>
        <w:t>-C</w:t>
      </w:r>
      <w:r>
        <w:rPr>
          <w:rFonts w:ascii="Times New Roman" w:eastAsia="MS Mincho" w:hAnsi="Times New Roman" w:cs="Times New Roman"/>
          <w:b/>
          <w:bCs/>
          <w:sz w:val="24"/>
          <w:szCs w:val="24"/>
          <w:lang w:val="en-US"/>
        </w:rPr>
        <w:t>CS</w:t>
      </w:r>
      <w:r w:rsidRPr="00BB46EC">
        <w:rPr>
          <w:rFonts w:ascii="Times New Roman" w:eastAsia="MS Mincho" w:hAnsi="Times New Roman" w:cs="Times New Roman"/>
          <w:b/>
          <w:bCs/>
          <w:sz w:val="24"/>
          <w:szCs w:val="24"/>
          <w:lang w:val="en-US"/>
        </w:rPr>
        <w:t>-</w:t>
      </w:r>
      <w:r>
        <w:rPr>
          <w:rFonts w:ascii="Times New Roman" w:eastAsia="MS Mincho" w:hAnsi="Times New Roman" w:cs="Times New Roman"/>
          <w:b/>
          <w:bCs/>
          <w:sz w:val="24"/>
          <w:szCs w:val="24"/>
          <w:lang w:val="en-US"/>
        </w:rPr>
        <w:t>281</w:t>
      </w:r>
    </w:p>
    <w:p w14:paraId="66C9BE18" w14:textId="77777777" w:rsidR="00BB46EC" w:rsidRPr="00BB46EC" w:rsidRDefault="00BB46EC" w:rsidP="00BB46EC">
      <w:pPr>
        <w:spacing w:line="360" w:lineRule="auto"/>
        <w:jc w:val="center"/>
        <w:rPr>
          <w:rFonts w:ascii="Times New Roman" w:eastAsia="MS Mincho" w:hAnsi="Times New Roman" w:cs="Times New Roman"/>
          <w:b/>
          <w:bCs/>
          <w:sz w:val="24"/>
          <w:szCs w:val="24"/>
          <w:lang w:val="en-US"/>
        </w:rPr>
      </w:pPr>
    </w:p>
    <w:p w14:paraId="648E836C" w14:textId="4CBC2182" w:rsidR="00BB46EC" w:rsidRDefault="00BB46EC" w:rsidP="00BB46EC">
      <w:pPr>
        <w:spacing w:line="360" w:lineRule="auto"/>
        <w:jc w:val="center"/>
        <w:rPr>
          <w:rFonts w:ascii="Times New Roman" w:eastAsia="MS Mincho" w:hAnsi="Times New Roman" w:cs="Times New Roman"/>
          <w:b/>
          <w:bCs/>
          <w:sz w:val="24"/>
          <w:szCs w:val="24"/>
          <w:lang w:val="en-US"/>
        </w:rPr>
      </w:pPr>
      <w:r w:rsidRPr="00BB46EC">
        <w:rPr>
          <w:rFonts w:ascii="Times New Roman" w:eastAsia="MS Mincho" w:hAnsi="Times New Roman" w:cs="Times New Roman"/>
          <w:b/>
          <w:bCs/>
          <w:sz w:val="24"/>
          <w:szCs w:val="24"/>
          <w:lang w:val="en-US"/>
        </w:rPr>
        <w:t xml:space="preserve">Supervised By: Dr. </w:t>
      </w:r>
      <w:proofErr w:type="spellStart"/>
      <w:r w:rsidRPr="00BB46EC">
        <w:rPr>
          <w:rFonts w:ascii="Times New Roman" w:eastAsia="MS Mincho" w:hAnsi="Times New Roman" w:cs="Times New Roman"/>
          <w:b/>
          <w:bCs/>
          <w:sz w:val="24"/>
          <w:szCs w:val="24"/>
          <w:lang w:val="en-US"/>
        </w:rPr>
        <w:t>Manzu</w:t>
      </w:r>
      <w:proofErr w:type="spellEnd"/>
      <w:r w:rsidRPr="00BB46EC">
        <w:rPr>
          <w:rFonts w:ascii="Times New Roman" w:eastAsia="MS Mincho" w:hAnsi="Times New Roman" w:cs="Times New Roman"/>
          <w:b/>
          <w:bCs/>
          <w:sz w:val="24"/>
          <w:szCs w:val="24"/>
          <w:lang w:val="en-US"/>
        </w:rPr>
        <w:t xml:space="preserve"> Gerald S. Kenyi</w:t>
      </w:r>
      <w:r w:rsidR="00E04A04">
        <w:rPr>
          <w:rFonts w:ascii="Times New Roman" w:eastAsia="MS Mincho" w:hAnsi="Times New Roman" w:cs="Times New Roman"/>
          <w:b/>
          <w:bCs/>
          <w:sz w:val="24"/>
          <w:szCs w:val="24"/>
          <w:lang w:val="en-US"/>
        </w:rPr>
        <w:t xml:space="preserve">,  </w:t>
      </w:r>
      <w:proofErr w:type="spellStart"/>
      <w:r w:rsidR="00E04A04">
        <w:rPr>
          <w:rFonts w:ascii="Times New Roman" w:eastAsia="MS Mincho" w:hAnsi="Times New Roman" w:cs="Times New Roman"/>
          <w:b/>
          <w:bCs/>
          <w:sz w:val="24"/>
          <w:szCs w:val="24"/>
          <w:lang w:val="en-US"/>
        </w:rPr>
        <w:t>Ph.D</w:t>
      </w:r>
      <w:proofErr w:type="spellEnd"/>
    </w:p>
    <w:p w14:paraId="08F1E5F3" w14:textId="77777777" w:rsidR="00BB46EC" w:rsidRDefault="00BB46EC" w:rsidP="00BB46EC">
      <w:pPr>
        <w:spacing w:line="360" w:lineRule="auto"/>
        <w:jc w:val="center"/>
        <w:rPr>
          <w:rFonts w:ascii="Times New Roman" w:eastAsia="MS Mincho" w:hAnsi="Times New Roman" w:cs="Times New Roman"/>
          <w:b/>
          <w:bCs/>
          <w:sz w:val="24"/>
          <w:szCs w:val="24"/>
          <w:lang w:val="en-US"/>
        </w:rPr>
      </w:pPr>
    </w:p>
    <w:p w14:paraId="3F8BF9EC" w14:textId="77777777" w:rsidR="00BB46EC" w:rsidRDefault="00BB46EC" w:rsidP="00BB46EC">
      <w:pPr>
        <w:spacing w:line="360" w:lineRule="auto"/>
        <w:jc w:val="center"/>
        <w:rPr>
          <w:rFonts w:ascii="Times New Roman" w:eastAsia="MS Mincho" w:hAnsi="Times New Roman" w:cs="Times New Roman"/>
          <w:b/>
          <w:bCs/>
          <w:sz w:val="24"/>
          <w:szCs w:val="24"/>
          <w:lang w:val="en-US"/>
        </w:rPr>
      </w:pPr>
    </w:p>
    <w:p w14:paraId="71307F84" w14:textId="77777777" w:rsidR="00BB46EC" w:rsidRDefault="00BB46EC" w:rsidP="00BB46EC">
      <w:pPr>
        <w:spacing w:line="360" w:lineRule="auto"/>
        <w:jc w:val="center"/>
        <w:rPr>
          <w:rFonts w:ascii="Times New Roman" w:eastAsia="MS Mincho" w:hAnsi="Times New Roman" w:cs="Times New Roman"/>
          <w:b/>
          <w:bCs/>
          <w:sz w:val="24"/>
          <w:szCs w:val="24"/>
          <w:lang w:val="en-US"/>
        </w:rPr>
      </w:pPr>
    </w:p>
    <w:p w14:paraId="4E9BA44A" w14:textId="4EDD6629" w:rsidR="00BB46EC" w:rsidRPr="00BB46EC" w:rsidRDefault="00BB46EC" w:rsidP="00BB46EC">
      <w:pPr>
        <w:spacing w:line="360" w:lineRule="auto"/>
        <w:jc w:val="center"/>
        <w:rPr>
          <w:rFonts w:ascii="Times New Roman" w:eastAsia="MS Mincho" w:hAnsi="Times New Roman" w:cs="Times New Roman"/>
          <w:b/>
          <w:color w:val="1F497D" w:themeColor="text2"/>
          <w:sz w:val="28"/>
          <w:szCs w:val="28"/>
          <w:lang w:val="en-US"/>
        </w:rPr>
      </w:pPr>
      <w:bookmarkStart w:id="0" w:name="_Hlk194925992"/>
      <w:r w:rsidRPr="00BB46EC">
        <w:rPr>
          <w:rFonts w:ascii="Times New Roman" w:eastAsia="MS Mincho" w:hAnsi="Times New Roman" w:cs="Times New Roman"/>
          <w:b/>
          <w:color w:val="1F497D" w:themeColor="text2"/>
          <w:sz w:val="28"/>
          <w:szCs w:val="28"/>
          <w:lang w:val="en-US"/>
        </w:rPr>
        <w:t xml:space="preserve">Department of </w:t>
      </w:r>
      <w:r>
        <w:rPr>
          <w:rFonts w:ascii="Times New Roman" w:eastAsia="MS Mincho" w:hAnsi="Times New Roman" w:cs="Times New Roman"/>
          <w:b/>
          <w:color w:val="1F497D" w:themeColor="text2"/>
          <w:sz w:val="28"/>
          <w:szCs w:val="28"/>
          <w:lang w:val="en-US"/>
        </w:rPr>
        <w:t>Computer Science</w:t>
      </w:r>
    </w:p>
    <w:p w14:paraId="43FA852C" w14:textId="77777777" w:rsidR="00BB46EC" w:rsidRPr="00BB46EC" w:rsidRDefault="00BB46EC" w:rsidP="00BB46EC">
      <w:pPr>
        <w:spacing w:line="360" w:lineRule="auto"/>
        <w:jc w:val="center"/>
        <w:rPr>
          <w:rFonts w:ascii="Times New Roman" w:eastAsia="MS Mincho" w:hAnsi="Times New Roman" w:cs="Times New Roman"/>
          <w:b/>
          <w:color w:val="1F497D" w:themeColor="text2"/>
          <w:sz w:val="28"/>
          <w:szCs w:val="28"/>
          <w:lang w:val="en-US"/>
        </w:rPr>
      </w:pPr>
      <w:r w:rsidRPr="00BB46EC">
        <w:rPr>
          <w:rFonts w:ascii="Times New Roman" w:eastAsia="MS Mincho" w:hAnsi="Times New Roman" w:cs="Times New Roman"/>
          <w:b/>
          <w:color w:val="1F497D" w:themeColor="text2"/>
          <w:sz w:val="28"/>
          <w:szCs w:val="28"/>
          <w:lang w:val="en-US"/>
        </w:rPr>
        <w:t>School of Computer Science and Information Technology,</w:t>
      </w:r>
    </w:p>
    <w:p w14:paraId="7CD3BE19" w14:textId="1E0E54EC" w:rsidR="00BB46EC" w:rsidRPr="00BB46EC" w:rsidRDefault="00BB46EC" w:rsidP="00BB46EC">
      <w:pPr>
        <w:spacing w:line="360" w:lineRule="auto"/>
        <w:jc w:val="center"/>
        <w:rPr>
          <w:rFonts w:ascii="Times New Roman" w:eastAsia="MS Mincho" w:hAnsi="Times New Roman" w:cs="Times New Roman"/>
          <w:b/>
          <w:color w:val="1F497D" w:themeColor="text2"/>
          <w:sz w:val="28"/>
          <w:szCs w:val="28"/>
          <w:lang w:val="en-US"/>
        </w:rPr>
      </w:pPr>
      <w:r w:rsidRPr="00BB46EC">
        <w:rPr>
          <w:rFonts w:ascii="Times New Roman" w:eastAsia="MS Mincho" w:hAnsi="Times New Roman" w:cs="Times New Roman"/>
          <w:b/>
          <w:color w:val="1F497D" w:themeColor="text2"/>
          <w:sz w:val="28"/>
          <w:szCs w:val="28"/>
          <w:lang w:val="en-US"/>
        </w:rPr>
        <w:t>University of Juba</w:t>
      </w:r>
    </w:p>
    <w:bookmarkEnd w:id="0"/>
    <w:p w14:paraId="23B235ED" w14:textId="3B28A796" w:rsidR="00BB46EC" w:rsidRDefault="00BB46EC" w:rsidP="00BB46EC">
      <w:pPr>
        <w:spacing w:line="360" w:lineRule="auto"/>
        <w:jc w:val="center"/>
        <w:rPr>
          <w:rFonts w:ascii="Times New Roman" w:eastAsia="MS Mincho" w:hAnsi="Times New Roman" w:cs="Times New Roman"/>
          <w:b/>
          <w:bCs/>
          <w:sz w:val="24"/>
          <w:szCs w:val="24"/>
          <w:lang w:val="en-US"/>
        </w:rPr>
      </w:pPr>
    </w:p>
    <w:p w14:paraId="699A70A6" w14:textId="47A8ADE8" w:rsidR="00BB46EC" w:rsidRPr="00BB46EC" w:rsidRDefault="00BB46EC" w:rsidP="00BB46EC">
      <w:pPr>
        <w:spacing w:line="360" w:lineRule="auto"/>
        <w:jc w:val="center"/>
        <w:rPr>
          <w:rFonts w:ascii="Times New Roman" w:eastAsia="MS Mincho" w:hAnsi="Times New Roman" w:cs="Times New Roman"/>
          <w:b/>
          <w:bCs/>
          <w:sz w:val="24"/>
          <w:szCs w:val="24"/>
          <w:lang w:val="en-US"/>
        </w:rPr>
      </w:pPr>
    </w:p>
    <w:p w14:paraId="1EC2C121" w14:textId="06CCFEB7" w:rsidR="00D6581D" w:rsidRPr="00BB46EC" w:rsidRDefault="00BB46EC">
      <w:pPr>
        <w:spacing w:line="360" w:lineRule="auto"/>
        <w:jc w:val="center"/>
        <w:rPr>
          <w:rFonts w:ascii="Times New Roman" w:eastAsia="Times New Roman" w:hAnsi="Times New Roman" w:cs="Times New Roman"/>
          <w:b/>
          <w:sz w:val="24"/>
          <w:szCs w:val="24"/>
          <w:lang w:val="en-US"/>
        </w:rPr>
      </w:pPr>
      <w:r w:rsidRPr="00143888">
        <w:rPr>
          <w:rFonts w:ascii="Times New Roman" w:hAnsi="Times New Roman" w:cs="Times New Roman"/>
          <w:noProof/>
          <w:sz w:val="24"/>
          <w:szCs w:val="24"/>
        </w:rPr>
        <w:drawing>
          <wp:anchor distT="0" distB="0" distL="114300" distR="114300" simplePos="0" relativeHeight="251659264" behindDoc="0" locked="0" layoutInCell="1" allowOverlap="1" wp14:anchorId="7F7A4D4E" wp14:editId="09043F8D">
            <wp:simplePos x="0" y="0"/>
            <wp:positionH relativeFrom="margin">
              <wp:posOffset>2075815</wp:posOffset>
            </wp:positionH>
            <wp:positionV relativeFrom="page">
              <wp:posOffset>5661454</wp:posOffset>
            </wp:positionV>
            <wp:extent cx="1574800" cy="1236980"/>
            <wp:effectExtent l="0" t="0" r="6350" b="1270"/>
            <wp:wrapNone/>
            <wp:docPr id="106427637" name="image1.png" descr="A blue and red logo"/>
            <wp:cNvGraphicFramePr/>
            <a:graphic xmlns:a="http://schemas.openxmlformats.org/drawingml/2006/main">
              <a:graphicData uri="http://schemas.openxmlformats.org/drawingml/2006/picture">
                <pic:pic xmlns:pic="http://schemas.openxmlformats.org/drawingml/2006/picture">
                  <pic:nvPicPr>
                    <pic:cNvPr id="106427637" name="image1.png" descr="A blue and red logo"/>
                    <pic:cNvPicPr preferRelativeResize="0"/>
                  </pic:nvPicPr>
                  <pic:blipFill>
                    <a:blip r:embed="rId8">
                      <a:extLst>
                        <a:ext uri="{28A0092B-C50C-407E-A947-70E740481C1C}">
                          <a14:useLocalDpi xmlns:a14="http://schemas.microsoft.com/office/drawing/2010/main" val="0"/>
                        </a:ext>
                      </a:extLst>
                    </a:blip>
                    <a:srcRect/>
                    <a:stretch>
                      <a:fillRect/>
                    </a:stretch>
                  </pic:blipFill>
                  <pic:spPr>
                    <a:xfrm>
                      <a:off x="0" y="0"/>
                      <a:ext cx="1574800" cy="1236980"/>
                    </a:xfrm>
                    <a:prstGeom prst="rect">
                      <a:avLst/>
                    </a:prstGeom>
                    <a:ln/>
                  </pic:spPr>
                </pic:pic>
              </a:graphicData>
            </a:graphic>
            <wp14:sizeRelH relativeFrom="page">
              <wp14:pctWidth>0</wp14:pctWidth>
            </wp14:sizeRelH>
            <wp14:sizeRelV relativeFrom="page">
              <wp14:pctHeight>0</wp14:pctHeight>
            </wp14:sizeRelV>
          </wp:anchor>
        </w:drawing>
      </w:r>
    </w:p>
    <w:p w14:paraId="3077D98B" w14:textId="47258E32" w:rsidR="00D6581D" w:rsidRDefault="00D6581D">
      <w:pPr>
        <w:spacing w:line="360" w:lineRule="auto"/>
        <w:jc w:val="center"/>
        <w:rPr>
          <w:rFonts w:ascii="Times New Roman" w:eastAsia="Times New Roman" w:hAnsi="Times New Roman" w:cs="Times New Roman"/>
          <w:b/>
          <w:sz w:val="24"/>
          <w:szCs w:val="24"/>
        </w:rPr>
      </w:pPr>
    </w:p>
    <w:p w14:paraId="00E17913" w14:textId="77777777" w:rsidR="00D6581D" w:rsidRDefault="00D6581D">
      <w:pPr>
        <w:spacing w:line="360" w:lineRule="auto"/>
        <w:jc w:val="center"/>
        <w:rPr>
          <w:rFonts w:ascii="Times New Roman" w:eastAsia="Times New Roman" w:hAnsi="Times New Roman" w:cs="Times New Roman"/>
          <w:b/>
          <w:sz w:val="24"/>
          <w:szCs w:val="24"/>
        </w:rPr>
      </w:pPr>
    </w:p>
    <w:p w14:paraId="64EE7DA1" w14:textId="77777777" w:rsidR="00D6581D" w:rsidRDefault="00D6581D">
      <w:pPr>
        <w:spacing w:line="360" w:lineRule="auto"/>
        <w:jc w:val="center"/>
        <w:rPr>
          <w:rFonts w:ascii="Times New Roman" w:eastAsia="Times New Roman" w:hAnsi="Times New Roman" w:cs="Times New Roman"/>
          <w:b/>
          <w:sz w:val="24"/>
          <w:szCs w:val="24"/>
        </w:rPr>
      </w:pPr>
    </w:p>
    <w:p w14:paraId="0D3B1BF8" w14:textId="77777777" w:rsidR="00D6581D" w:rsidRDefault="00D6581D">
      <w:pPr>
        <w:spacing w:line="360" w:lineRule="auto"/>
        <w:jc w:val="center"/>
        <w:rPr>
          <w:rFonts w:ascii="Times New Roman" w:eastAsia="Times New Roman" w:hAnsi="Times New Roman" w:cs="Times New Roman"/>
          <w:sz w:val="24"/>
          <w:szCs w:val="24"/>
        </w:rPr>
      </w:pPr>
    </w:p>
    <w:p w14:paraId="3F75BC7C" w14:textId="77777777" w:rsidR="00BB46EC" w:rsidRDefault="00BB46EC">
      <w:pPr>
        <w:spacing w:line="360" w:lineRule="auto"/>
        <w:jc w:val="center"/>
        <w:rPr>
          <w:rFonts w:ascii="Times New Roman" w:eastAsia="Times New Roman" w:hAnsi="Times New Roman" w:cs="Times New Roman"/>
          <w:sz w:val="24"/>
          <w:szCs w:val="24"/>
        </w:rPr>
      </w:pPr>
    </w:p>
    <w:p w14:paraId="5AAF1090" w14:textId="77777777" w:rsidR="00BB46EC" w:rsidRDefault="00BB46EC">
      <w:pPr>
        <w:spacing w:line="360" w:lineRule="auto"/>
        <w:jc w:val="center"/>
        <w:rPr>
          <w:rFonts w:ascii="Times New Roman" w:eastAsia="Times New Roman" w:hAnsi="Times New Roman" w:cs="Times New Roman"/>
          <w:sz w:val="24"/>
          <w:szCs w:val="24"/>
        </w:rPr>
      </w:pPr>
    </w:p>
    <w:p w14:paraId="34BF1452" w14:textId="77777777" w:rsidR="00BB46EC" w:rsidRDefault="00BB46EC">
      <w:pPr>
        <w:spacing w:line="360" w:lineRule="auto"/>
        <w:jc w:val="center"/>
        <w:rPr>
          <w:rFonts w:ascii="Times New Roman" w:eastAsia="Times New Roman" w:hAnsi="Times New Roman" w:cs="Times New Roman"/>
          <w:sz w:val="24"/>
          <w:szCs w:val="24"/>
        </w:rPr>
      </w:pPr>
    </w:p>
    <w:p w14:paraId="3D0F8E7C" w14:textId="77777777" w:rsidR="00BB46EC" w:rsidRDefault="00BB46EC">
      <w:pPr>
        <w:spacing w:line="360" w:lineRule="auto"/>
        <w:jc w:val="center"/>
        <w:rPr>
          <w:rFonts w:ascii="Times New Roman" w:eastAsia="Times New Roman" w:hAnsi="Times New Roman" w:cs="Times New Roman"/>
          <w:sz w:val="24"/>
          <w:szCs w:val="24"/>
        </w:rPr>
      </w:pPr>
    </w:p>
    <w:p w14:paraId="76C73D58" w14:textId="77777777" w:rsidR="00BB46EC" w:rsidRDefault="00BB46EC">
      <w:pPr>
        <w:spacing w:line="360" w:lineRule="auto"/>
        <w:jc w:val="center"/>
        <w:rPr>
          <w:rFonts w:ascii="Times New Roman" w:eastAsia="Times New Roman" w:hAnsi="Times New Roman" w:cs="Times New Roman"/>
          <w:sz w:val="24"/>
          <w:szCs w:val="24"/>
        </w:rPr>
      </w:pPr>
    </w:p>
    <w:p w14:paraId="764EA3FD" w14:textId="77777777" w:rsidR="00BB46EC" w:rsidRPr="00BB46EC" w:rsidRDefault="00BB46EC" w:rsidP="00BB46EC">
      <w:pPr>
        <w:spacing w:line="360" w:lineRule="auto"/>
        <w:jc w:val="center"/>
        <w:rPr>
          <w:rFonts w:ascii="Times New Roman" w:eastAsia="MS Mincho" w:hAnsi="Times New Roman" w:cs="Times New Roman"/>
          <w:b/>
          <w:sz w:val="24"/>
          <w:szCs w:val="24"/>
          <w:lang w:val="en-US"/>
        </w:rPr>
      </w:pPr>
      <w:r w:rsidRPr="00BB46EC">
        <w:rPr>
          <w:rFonts w:ascii="Times New Roman" w:eastAsia="MS Mincho" w:hAnsi="Times New Roman" w:cs="Times New Roman"/>
          <w:b/>
          <w:sz w:val="24"/>
          <w:szCs w:val="24"/>
          <w:lang w:val="en-US"/>
        </w:rPr>
        <w:t>Graduation Thesis submitted in partial fulfillment of the requirements leading to the award of Bachelor of Science (Hons) in Information Technology</w:t>
      </w:r>
    </w:p>
    <w:p w14:paraId="41F625DA" w14:textId="77777777" w:rsidR="00BB46EC" w:rsidRPr="00BB46EC" w:rsidRDefault="00BB46EC" w:rsidP="00BB46EC">
      <w:pPr>
        <w:spacing w:line="360" w:lineRule="auto"/>
        <w:jc w:val="both"/>
        <w:rPr>
          <w:rFonts w:ascii="Times New Roman" w:eastAsia="MS Mincho" w:hAnsi="Times New Roman" w:cs="Times New Roman"/>
          <w:color w:val="000000"/>
          <w:sz w:val="24"/>
          <w:szCs w:val="24"/>
          <w:lang w:val="en-US"/>
        </w:rPr>
      </w:pPr>
    </w:p>
    <w:p w14:paraId="46284C0A" w14:textId="77777777" w:rsidR="00BB46EC" w:rsidRDefault="00BB46EC" w:rsidP="00BB46EC">
      <w:pPr>
        <w:spacing w:line="360" w:lineRule="auto"/>
        <w:rPr>
          <w:rFonts w:ascii="Times New Roman" w:eastAsia="MS Mincho" w:hAnsi="Times New Roman" w:cs="Times New Roman"/>
          <w:b/>
          <w:color w:val="1F497D" w:themeColor="text2"/>
          <w:sz w:val="24"/>
          <w:szCs w:val="24"/>
          <w:lang w:val="en-US"/>
        </w:rPr>
      </w:pPr>
    </w:p>
    <w:p w14:paraId="1780A4CE" w14:textId="77777777" w:rsidR="00BB46EC" w:rsidRDefault="00BB46EC" w:rsidP="00BB46EC">
      <w:pPr>
        <w:spacing w:line="360" w:lineRule="auto"/>
        <w:jc w:val="center"/>
        <w:rPr>
          <w:rFonts w:ascii="Times New Roman" w:eastAsia="MS Mincho" w:hAnsi="Times New Roman" w:cs="Times New Roman"/>
          <w:b/>
          <w:color w:val="1F497D" w:themeColor="text2"/>
          <w:sz w:val="24"/>
          <w:szCs w:val="24"/>
          <w:lang w:val="en-US"/>
        </w:rPr>
      </w:pPr>
    </w:p>
    <w:p w14:paraId="6215C18B" w14:textId="4C538B75" w:rsidR="00BB46EC" w:rsidRPr="00BB46EC" w:rsidRDefault="00BB46EC" w:rsidP="00BB46EC">
      <w:pPr>
        <w:spacing w:line="360" w:lineRule="auto"/>
        <w:jc w:val="center"/>
        <w:rPr>
          <w:rFonts w:ascii="Times New Roman" w:eastAsia="Times New Roman" w:hAnsi="Times New Roman" w:cs="Times New Roman"/>
          <w:sz w:val="24"/>
          <w:szCs w:val="24"/>
        </w:rPr>
      </w:pPr>
      <w:r w:rsidRPr="00BB46EC">
        <w:rPr>
          <w:rFonts w:ascii="Times New Roman" w:eastAsia="MS Mincho" w:hAnsi="Times New Roman" w:cs="Times New Roman"/>
          <w:b/>
          <w:color w:val="1F497D" w:themeColor="text2"/>
          <w:sz w:val="24"/>
          <w:szCs w:val="24"/>
          <w:lang w:val="en-US"/>
        </w:rPr>
        <w:t>March 2025</w:t>
      </w:r>
    </w:p>
    <w:p w14:paraId="1FC08281" w14:textId="7B4D5DD5" w:rsidR="00D6581D" w:rsidRDefault="00000000">
      <w:pPr>
        <w:spacing w:line="36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Abstract</w:t>
      </w:r>
    </w:p>
    <w:p w14:paraId="375B6362" w14:textId="77777777" w:rsidR="00D6581D" w:rsidRDefault="00000000">
      <w:pPr>
        <w:spacing w:line="360" w:lineRule="auto"/>
        <w:rPr>
          <w:rFonts w:ascii="Times New Roman" w:eastAsia="Times New Roman" w:hAnsi="Times New Roman" w:cs="Times New Roman"/>
          <w:sz w:val="24"/>
          <w:szCs w:val="24"/>
        </w:rPr>
        <w:sectPr w:rsidR="00D6581D" w:rsidSect="00DF1241">
          <w:headerReference w:type="default" r:id="rId9"/>
          <w:footerReference w:type="default" r:id="rId10"/>
          <w:pgSz w:w="11909" w:h="16834"/>
          <w:pgMar w:top="1440" w:right="1440" w:bottom="1440" w:left="1440" w:header="720" w:footer="720" w:gutter="0"/>
          <w:cols w:space="720"/>
          <w:titlePg/>
          <w:docGrid w:linePitch="299"/>
        </w:sectPr>
      </w:pPr>
      <w:r>
        <w:rPr>
          <w:rFonts w:ascii="Times New Roman" w:eastAsia="Times New Roman" w:hAnsi="Times New Roman" w:cs="Times New Roman"/>
          <w:sz w:val="24"/>
          <w:szCs w:val="24"/>
        </w:rPr>
        <w:t>This research proposal presents a study aimed at comparing traditional and machine learning approaches to Named Entity Recognition (NER) using the CoNLL-2003 dataset. The study will evaluate traditional methods, including gazette-based approaches and statistical models like HMMs, alongside machine learning techniques such as SVM and CRF. These models will be assessed using standard evaluation metrics; precision, recall, and F1-score to comprehensively measure their effectiveness. By analysing the strengths and weaknesses of each approach, this research seeks to provide insights into relative advantages of these methodologies and their applicability across various domains. The findings are expected to contribute to the development of more robust and efficient NER systems, enhancing the broader field of Natural Language Processing (NLP) by guiding practitioners in selecting the most appropriate techniques for their specific needs.</w:t>
      </w:r>
    </w:p>
    <w:bookmarkStart w:id="1" w:name="_Hlk194630513"/>
    <w:p w14:paraId="3070B5DA" w14:textId="31AB62A2" w:rsidR="00EB364A" w:rsidRPr="00EB364A" w:rsidRDefault="00EB364A" w:rsidP="00EB364A">
      <w:pPr>
        <w:pStyle w:val="Heading1"/>
      </w:pPr>
      <w:r w:rsidRPr="000F0885">
        <w:rPr>
          <w:noProof/>
        </w:rPr>
        <w:lastRenderedPageBreak/>
        <mc:AlternateContent>
          <mc:Choice Requires="wps">
            <w:drawing>
              <wp:anchor distT="91440" distB="91440" distL="365760" distR="365760" simplePos="0" relativeHeight="251661312" behindDoc="0" locked="0" layoutInCell="1" allowOverlap="1" wp14:anchorId="6C7D60E3" wp14:editId="4CFFBBED">
                <wp:simplePos x="0" y="0"/>
                <wp:positionH relativeFrom="margin">
                  <wp:align>left</wp:align>
                </wp:positionH>
                <wp:positionV relativeFrom="margin">
                  <wp:posOffset>829310</wp:posOffset>
                </wp:positionV>
                <wp:extent cx="5984875" cy="3641725"/>
                <wp:effectExtent l="0" t="0" r="0" b="0"/>
                <wp:wrapTopAndBottom/>
                <wp:docPr id="146" name="Rectangle 152"/>
                <wp:cNvGraphicFramePr/>
                <a:graphic xmlns:a="http://schemas.openxmlformats.org/drawingml/2006/main">
                  <a:graphicData uri="http://schemas.microsoft.com/office/word/2010/wordprocessingShape">
                    <wps:wsp>
                      <wps:cNvSpPr/>
                      <wps:spPr>
                        <a:xfrm>
                          <a:off x="0" y="0"/>
                          <a:ext cx="5984875" cy="3641744"/>
                        </a:xfrm>
                        <a:prstGeom prst="rect">
                          <a:avLst/>
                        </a:prstGeom>
                        <a:noFill/>
                        <a:ln w="25400" cap="flat" cmpd="sng" algn="ctr">
                          <a:noFill/>
                          <a:prstDash val="solid"/>
                        </a:ln>
                        <a:effectLst/>
                      </wps:spPr>
                      <wps:txbx>
                        <w:txbxContent>
                          <w:p w14:paraId="0BB1FFCF" w14:textId="77777777" w:rsidR="00EB364A" w:rsidRPr="000F0885" w:rsidRDefault="00EB364A" w:rsidP="00EB364A">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p>
                          <w:p w14:paraId="22261D6A" w14:textId="584504C8" w:rsidR="00EB364A" w:rsidRPr="000F0885" w:rsidRDefault="00EB364A" w:rsidP="00EB364A">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rPr>
                            </w:pPr>
                            <w:r w:rsidRPr="00EB364A">
                              <w:rPr>
                                <w:rFonts w:ascii="Times New Roman" w:hAnsi="Times New Roman" w:cs="Times New Roman"/>
                                <w:color w:val="4F81BD" w:themeColor="accent1"/>
                              </w:rPr>
                              <w:t>Natural Language Processing (NLP) integrates computer science, linguistics, and artificial intelligence to enable machines to interpret human language (Chao et al., 2021; Adelakun et al., 2024). This field employs advanced machine learning, including deep neural networks, to analyze textual and spoken data, supporting applications like sentiment analysis, machine translation, and conversational AI. A core NLP task is Named Entity Recognition (NER), which identifies and classifies entities such as names, dates, and locations (McCoy et al., 2013; Wang et al., 2020). Despite progress, NER faces challenges including lexical ambiguity, domain variability, and data scarcity, particularly in low-resource languages. This study evaluates two machine learning approaches—Conditional Random Fields (CRF) and Random Forest (RF)—for NER using the CoNLL-2003 dataset. By comparing their performance across precision, recall, and F1-score metrics, the research aims to determine their effectiveness in handling entity recognition and generalization. The findings will guide model selection for NER tasks, bridging gaps between structured prediction and ensemble learning in NLP.</w:t>
                            </w:r>
                          </w:p>
                          <w:p w14:paraId="75599F60" w14:textId="77777777" w:rsidR="00EB364A" w:rsidRPr="000F0885" w:rsidRDefault="00EB364A" w:rsidP="00EB364A">
                            <w:pPr>
                              <w:pStyle w:val="NoSpacing"/>
                              <w:spacing w:before="240"/>
                              <w:jc w:val="both"/>
                              <w:rPr>
                                <w:rFonts w:ascii="Times New Roman" w:hAnsi="Times New Roman" w:cs="Times New Roman"/>
                                <w:color w:val="4F81BD" w:themeColor="accent1"/>
                              </w:rPr>
                            </w:pP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7D60E3" id="Rectangle 152" o:spid="_x0000_s1026" style="position:absolute;left:0;text-align:left;margin-left:0;margin-top:65.3pt;width:471.25pt;height:286.75pt;z-index:251661312;visibility:visible;mso-wrap-style:square;mso-width-percent:0;mso-height-percent:0;mso-wrap-distance-left:28.8pt;mso-wrap-distance-top:7.2pt;mso-wrap-distance-right:28.8pt;mso-wrap-distance-bottom:7.2pt;mso-position-horizontal:lef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" filled="f" stroked="f" strokeweight="2pt">
                <v:textbox inset="10.8pt,0,10.8pt,0">
                  <w:txbxContent>
                    <w:p w14:paraId="0BB1FFCF" w14:textId="77777777" w:rsidR="00EB364A" w:rsidRPr="000F0885" w:rsidRDefault="00EB364A" w:rsidP="00EB364A">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p>
                    <w:p w14:paraId="22261D6A" w14:textId="584504C8" w:rsidR="00EB364A" w:rsidRPr="000F0885" w:rsidRDefault="00EB364A" w:rsidP="00EB364A">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rPr>
                      </w:pPr>
                      <w:r w:rsidRPr="00EB364A">
                        <w:rPr>
                          <w:rFonts w:ascii="Times New Roman" w:hAnsi="Times New Roman" w:cs="Times New Roman"/>
                          <w:color w:val="4F81BD" w:themeColor="accent1"/>
                        </w:rPr>
                        <w:t>Natural Language Processing (NLP) integrates computer science, linguistics, and artificial intelligence to enable machines to interpret human language (Chao et al., 2021; Adelakun et al., 2024). This field employs advanced machine learning, including deep neural networks, to analyze textual and spoken data, supporting applications like sentiment analysis, machine translation, and conversational AI. A core NLP task is Named Entity Recognition (NER), which identifies and classifies entities such as names, dates, and locations (McCoy et al., 2013; Wang et al., 2020). Despite progress, NER faces challenges including lexical ambiguity, domain variability, and data scarcity, particularly in low-resource languages. This study evaluates two machine learning approaches—Conditional Random Fields (CRF) and Random Forest (RF)—for NER using the CoNLL-2003 dataset. By comparing their performance across precision, recall, and F1-score metrics, the research aims to determine their effectiveness in handling entity recognition and generalization. The findings will guide model selection for NER tasks, bridging gaps between structured prediction and ensemble learning in NLP.</w:t>
                      </w:r>
                    </w:p>
                    <w:p w14:paraId="75599F60" w14:textId="77777777" w:rsidR="00EB364A" w:rsidRPr="000F0885" w:rsidRDefault="00EB364A" w:rsidP="00EB364A">
                      <w:pPr>
                        <w:pStyle w:val="NoSpacing"/>
                        <w:spacing w:before="240"/>
                        <w:jc w:val="both"/>
                        <w:rPr>
                          <w:rFonts w:ascii="Times New Roman" w:hAnsi="Times New Roman" w:cs="Times New Roman"/>
                          <w:color w:val="4F81BD" w:themeColor="accent1"/>
                        </w:rPr>
                      </w:pPr>
                    </w:p>
                  </w:txbxContent>
                </v:textbox>
                <w10:wrap type="topAndBottom" anchorx="margin" anchory="margin"/>
              </v:rect>
            </w:pict>
          </mc:Fallback>
        </mc:AlternateContent>
      </w:r>
      <w:bookmarkEnd w:id="1"/>
      <w:r w:rsidRPr="00932731">
        <w:t>Introduction</w:t>
      </w:r>
    </w:p>
    <w:p w14:paraId="42633FAA" w14:textId="77777777" w:rsidR="006E48C8" w:rsidRDefault="00932731" w:rsidP="00E04A04">
      <w:pPr>
        <w:pStyle w:val="Heading2"/>
      </w:pPr>
      <w:r>
        <w:t>Background</w:t>
      </w:r>
    </w:p>
    <w:p w14:paraId="468EF32A" w14:textId="786802C5" w:rsidR="006E48C8" w:rsidRPr="006E48C8" w:rsidRDefault="006E48C8" w:rsidP="006E48C8">
      <w:pPr>
        <w:spacing w:line="360" w:lineRule="auto"/>
        <w:jc w:val="both"/>
        <w:rPr>
          <w:rFonts w:ascii="Times New Roman" w:hAnsi="Times New Roman" w:cs="Times New Roman"/>
          <w:sz w:val="40"/>
          <w:szCs w:val="36"/>
        </w:rPr>
      </w:pPr>
      <w:r w:rsidRPr="006E48C8">
        <w:rPr>
          <w:rFonts w:ascii="Times New Roman" w:hAnsi="Times New Roman" w:cs="Times New Roman"/>
          <w:sz w:val="24"/>
          <w:szCs w:val="24"/>
        </w:rPr>
        <w:t xml:space="preserve">As a convergence of computer science, linguistic theory, and artificial intelligence, Natural Language Processing (NLP) represents a transformative and interdisciplinary technological domain that is primarily focused on enabling computational systems and machines to effectively </w:t>
      </w:r>
      <w:proofErr w:type="spellStart"/>
      <w:r w:rsidRPr="006E48C8">
        <w:rPr>
          <w:rFonts w:ascii="Times New Roman" w:hAnsi="Times New Roman" w:cs="Times New Roman"/>
          <w:sz w:val="24"/>
          <w:szCs w:val="24"/>
        </w:rPr>
        <w:t>analyze</w:t>
      </w:r>
      <w:proofErr w:type="spellEnd"/>
      <w:r w:rsidRPr="006E48C8">
        <w:rPr>
          <w:rFonts w:ascii="Times New Roman" w:hAnsi="Times New Roman" w:cs="Times New Roman"/>
          <w:sz w:val="24"/>
          <w:szCs w:val="24"/>
        </w:rPr>
        <w:t xml:space="preserve">, interpret, understand, and generate human language in both written and spoken forms. </w:t>
      </w:r>
      <w:r w:rsidRPr="006E48C8">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{"citationID":"lL7jw33G","properties":{"formattedCitation":"(Chao, Trappey and Wu, 2021; Beatrice Oyinkansola Adelakun {\\i{}et al.}, 2024)","plainCitation":"(Chao, Trappey and Wu, 2021; Beatrice Oyinkansola Adelakun et al., 2024)","noteIndex":0},"citationItems":[{"id":123,"uris":["http://zotero.org/users/16803167/items/D53SPRVL"],"itemData":{"id":123,"type":"article-journal","abstract":"Natural language processing (NLP) is a critical part of the digital transformation. NLP enables user‐friendly interactions between machine and human by making computers understand human languages. Intelligent chatbot is an essential application of NLP to allow understanding of users’ utterance and responding in understandable sentences for specific applications simulating human‐to‐human conversations and interactions for problem solving or Q&amp;As. This research studies emerging technologies for NLP‐enabled intelligent chatbot development using a systematic patent analytic approach. Some intelligent text‐mining techniques are applied, including document term frequency analysis for key terminology extractions, clustering method for identifying the subdomains, and Latent Dirichlet Allocation for finding the key topics of patent set. This research utilizes the Derwent Innovation database as the main source for global intelligent chatbot patent retrievals.","container-title":"Complexity","DOI":"10.1155/2021/5511866","ISSN":"1076-2787, 1099-0526","issue":"1","journalAbbreviation":"Complexity","language":"en","page":"5511866","source":"DOI.org (Crossref)","title":"Emerging Technologies of Natural Language‐Enabled Chatbots: A Review and Trend Forecast Using Intelligent Ontology Extraction and Patent Analytics","title-short":"Emerging Technologies of Natural Language‐Enabled Chatbots","volume":"2021","author":[{"family":"Chao","given":"Min-Hua"},{"family":"Trappey","given":"Amy J. C."},{"family":"Wu","given":"Chun-Ting"}],"editor":[{"family":"Hassanien","given":"Abd E.I.-Baset"}],"issued":{"date-parts":[["2021",1]]}}},{"id":121,"uris":["http://zotero.org/users/16803167/items/PYBNFCV9"],"itemData":{"id":121,"type":"article-journal","abstract":"The integration of artificial intelligence (AI) into accounting has significantly transformed the landscape of fraud detection. Traditional methods, while effective to some extent, often struggle with the increasing complexity and volume of financial data. AI, with its advanced analytical capabilities, offers a promising solution to these challenges. This review provides an overview of the techniques used in AI-driven fraud detection in accounting and highlights case studies that demonstrate the practical applications and benefits of these technologies. AI techniques for fraud detection in accounting primarily involve machine learning (ML), natural language processing (NLP), and data mining. Machine learning algorithms, such as supervised and unsupervised learning models, are employed to identify patterns and anomalies in financial data that could indicate fraudulent activity. Supervised learning involves training a model on a labelled dataset containing examples of both fraudulent and non-fraudulent transactions, enabling the model to learn the distinguishing features of fraud. Unsupervised learning, on the other hand, is used to detect anomalies without prior labeling, identifying outliers that deviate from the norm. Natural language processing (NLP) is utilized to analyze textual data, such as emails and financial documents, to uncover suspicious activities and hidden relationships. This is particularly useful in forensic accounting, where vast amounts of unstructured data must be examined for signs of fraud. Data mining techniques are also critical, enabling the extraction of useful information from large datasets and the identification of trends and patterns that may not be immediately apparent. Several case studies illustrate the effectiveness of AI in enhancing fraud detection in accounting. One notable example is the use of AI by major financial institutions to combat credit card fraud. By implementing ML algorithms, these institutions have significantly improved their ability to detect fraudulent transactions in real-time. The algorithms analyze transaction patterns and flag those that deviate from a customer's typical behavior, allowing for immediate investigation and action. Another case study involves a large multinational corporation that integrated NLP and data mining techniques into its internal audit processes. The company utilized AI to analyze thousands of financial documents and emails, uncovering a complex fraud scheme that had previously gone undetected. The AI system identified unusual communication patterns and financial discrepancies, leading to a comprehensive investigation and the eventual prosecution of the perpetrators. A further example is found in the public sector, where government agencies have employed AI to detect and prevent procurement fraud. By analyzing historical procurement data, AI systems can identify anomalies and potential red flags, such as unusually high bids or frequent contract awards to the same vendor. This proactive approach has enabled these agencies to save millions of dollars and improve the transparency and integrity of their procurement processes. The application of AI in fraud detection within accounting represents a significant advancement over traditional methods. Techniques such as machine learning, natural language processing, and data mining offer powerful tools for identifying and mitigating fraudulent activities. The case studies discussed highlight the practical benefits and successes achieved through AI-driven fraud detection, demonstrating its potential to enhance the accuracy, efficiency, and effectiveness of fraud prevention efforts. As the complexity and volume of financial transactions continue to grow, the role of AI in fraud detection will become increasingly vital. Continued advancements in AI technology, coupled with its integration into accounting practices, promise to further strengthen the fight against financial fraud, safeguarding the integrity of financial systems and promoting trust and confidence among stakeholders. \nKeywords:  Fraud, Detection, Accounting, Artificial Intelligence, Case Studies.","container-title":"Finance &amp; Accounting Research Journal","DOI":"10.51594/farj.v6i6.1232","ISSN":"2708-6348, 2708-633X","issue":"6","journalAbbreviation":"Financ. account. res. j.","license":"https://creativecommons.org/licenses/by-nc/4.0","page":"978-999","source":"DOI.org (Crossref)","title":"Enhancing fraud detection in accounting through AI: Techniques and case studies","title-short":"Enhancing fraud detection in accounting through AI","volume":"6","author":[{"literal":"Beatrice Oyinkansola Adelakun"},{"literal":"Ebere Ruth Onwubuariri"},{"literal":"Gbenga Adeniyi Adeniran"},{"literal":"Afari Ntiakoh"}],"issued":{"date-parts":[["2024",6,15]]}}}],"schema":"https://github.com/citation-style-language/schema/raw/master/csl-citation.json"} </w:instrText>
      </w:r>
      <w:r w:rsidRPr="006E48C8">
        <w:rPr>
          <w:rFonts w:ascii="Times New Roman" w:hAnsi="Times New Roman" w:cs="Times New Roman"/>
          <w:sz w:val="24"/>
          <w:szCs w:val="24"/>
        </w:rPr>
        <w:fldChar w:fldCharType="separate"/>
      </w:r>
      <w:r w:rsidRPr="00C10718">
        <w:rPr>
          <w:rFonts w:ascii="Times New Roman" w:hAnsi="Times New Roman" w:cs="Times New Roman"/>
          <w:color w:val="0000FF"/>
          <w:sz w:val="24"/>
        </w:rPr>
        <w:t xml:space="preserve">(Chao, Trappey and Wu, 2021; Beatrice Oyinkansola Adelakun </w:t>
      </w:r>
      <w:r w:rsidRPr="00C10718">
        <w:rPr>
          <w:rFonts w:ascii="Times New Roman" w:hAnsi="Times New Roman" w:cs="Times New Roman"/>
          <w:i/>
          <w:iCs/>
          <w:color w:val="0000FF"/>
          <w:sz w:val="24"/>
        </w:rPr>
        <w:t>et al.</w:t>
      </w:r>
      <w:r w:rsidRPr="00C10718">
        <w:rPr>
          <w:rFonts w:ascii="Times New Roman" w:hAnsi="Times New Roman" w:cs="Times New Roman"/>
          <w:color w:val="0000FF"/>
          <w:sz w:val="24"/>
        </w:rPr>
        <w:t>, 2024)</w:t>
      </w:r>
      <w:r w:rsidRPr="006E48C8">
        <w:rPr>
          <w:rFonts w:ascii="Times New Roman" w:hAnsi="Times New Roman" w:cs="Times New Roman"/>
          <w:sz w:val="24"/>
          <w:szCs w:val="24"/>
        </w:rPr>
        <w:fldChar w:fldCharType="end"/>
      </w:r>
      <w:r w:rsidRPr="006E48C8">
        <w:rPr>
          <w:rFonts w:ascii="Times New Roman" w:hAnsi="Times New Roman" w:cs="Times New Roman"/>
          <w:sz w:val="24"/>
          <w:szCs w:val="24"/>
        </w:rPr>
        <w:t>.</w:t>
      </w:r>
    </w:p>
    <w:p w14:paraId="05F7BD55" w14:textId="183ED3BA" w:rsidR="00FA39A1" w:rsidRDefault="00FA39A1" w:rsidP="00FA39A1">
      <w:pPr>
        <w:spacing w:line="360" w:lineRule="auto"/>
        <w:jc w:val="both"/>
        <w:rPr>
          <w:rFonts w:ascii="Times New Roman" w:eastAsia="Times New Roman" w:hAnsi="Times New Roman" w:cs="Times New Roman"/>
          <w:sz w:val="24"/>
          <w:szCs w:val="24"/>
        </w:rPr>
      </w:pPr>
      <w:r w:rsidRPr="00FA39A1">
        <w:rPr>
          <w:rFonts w:ascii="Times New Roman" w:eastAsia="Times New Roman" w:hAnsi="Times New Roman" w:cs="Times New Roman"/>
          <w:sz w:val="24"/>
          <w:szCs w:val="24"/>
        </w:rPr>
        <w:t xml:space="preserve">This interdisciplinary field addresses the fundamental challenge of creating meaningful interactions between humans and machines by developing </w:t>
      </w:r>
      <w:r>
        <w:rPr>
          <w:rFonts w:ascii="Times New Roman" w:eastAsia="Times New Roman" w:hAnsi="Times New Roman" w:cs="Times New Roman"/>
          <w:sz w:val="24"/>
          <w:szCs w:val="24"/>
        </w:rPr>
        <w:t>computer</w:t>
      </w:r>
      <w:r w:rsidRPr="00FA39A1">
        <w:rPr>
          <w:rFonts w:ascii="Times New Roman" w:eastAsia="Times New Roman" w:hAnsi="Times New Roman" w:cs="Times New Roman"/>
          <w:sz w:val="24"/>
          <w:szCs w:val="24"/>
        </w:rPr>
        <w:t xml:space="preserve"> algorithms capable of processing both textual and spoken communication. Contemporary NLP systems utilize advanced machine learning architectures, including deep neural networks, which demonstrate remarkable proficiency in linguistic pattern recognition and semantic analysis when trained on large-scale textual corpora</w:t>
      </w:r>
      <w:r w:rsidR="006E48C8">
        <w:rPr>
          <w:rFonts w:ascii="Times New Roman" w:eastAsia="Times New Roman" w:hAnsi="Times New Roman" w:cs="Times New Roman"/>
          <w:sz w:val="24"/>
          <w:szCs w:val="24"/>
        </w:rPr>
        <w:t xml:space="preserve"> </w:t>
      </w:r>
      <w:r w:rsidR="006E48C8">
        <w:rPr>
          <w:rFonts w:ascii="Times New Roman" w:eastAsia="Times New Roman" w:hAnsi="Times New Roman" w:cs="Times New Roman"/>
          <w:sz w:val="24"/>
          <w:szCs w:val="24"/>
        </w:rPr>
        <w:fldChar w:fldCharType="begin"/>
      </w:r>
      <w:r w:rsidR="006E48C8">
        <w:rPr>
          <w:rFonts w:ascii="Times New Roman" w:eastAsia="Times New Roman" w:hAnsi="Times New Roman" w:cs="Times New Roman"/>
          <w:sz w:val="24"/>
          <w:szCs w:val="24"/>
        </w:rPr>
        <w:instrText xml:space="preserve"> ADDIN ZOTERO_ITEM CSL_CITATION {"citationID":"I9sHkSmP","properties":{"formattedCitation":"(Chao, Trappey and Wu, 2021)","plainCitation":"(Chao, Trappey and Wu, 2021)","noteIndex":0},"citationItems":[{"id":123,"uris":["http://zotero.org/users/16803167/items/D53SPRVL"],"itemData":{"id":123,"type":"article-journal","abstract":"Natural language processing (NLP) is a critical part of the digital transformation. NLP enables user‐friendly interactions between machine and human by making computers understand human languages. Intelligent chatbot is an essential application of NLP to allow understanding of users’ utterance and responding in understandable sentences for specific applications simulating human‐to‐human conversations and interactions for problem solving or Q&amp;As. This research studies emerging technologies for NLP‐enabled intelligent chatbot development using a systematic patent analytic approach. Some intelligent text‐mining techniques are applied, including document term frequency analysis for key terminology extractions, clustering method for identifying the subdomains, and Latent Dirichlet Allocation for finding the key topics of patent set. This research utilizes the Derwent Innovation database as the main source for global intelligent chatbot patent retrievals.","container-title":"Complexity","DOI":"10.1155/2021/5511866","ISSN":"1076-2787, 1099-0526","issue":"1","journalAbbreviation":"Complexity","language":"en","page":"5511866","source":"DOI.org (Crossref)","title":"Emerging Technologies of Natural Language‐Enabled Chatbots: A Review and Trend Forecast Using Intelligent Ontology Extraction and Patent Analytics","title-short":"Emerging Technologies of Natural Language‐Enabled Chatbots","volume":"2021","author":[{"family":"Chao","given":"Min-Hua"},{"family":"Trappey","given":"Amy J. C."},{"family":"Wu","given":"Chun-Ting"}],"editor":[{"family":"Hassanien","given":"Abd E.I.-Baset"}],"issued":{"date-parts":[["2021",1]]}}}],"schema":"https://github.com/citation-style-language/schema/raw/master/csl-citation.json"} </w:instrText>
      </w:r>
      <w:r w:rsidR="006E48C8">
        <w:rPr>
          <w:rFonts w:ascii="Times New Roman" w:eastAsia="Times New Roman" w:hAnsi="Times New Roman" w:cs="Times New Roman"/>
          <w:sz w:val="24"/>
          <w:szCs w:val="24"/>
        </w:rPr>
        <w:fldChar w:fldCharType="separate"/>
      </w:r>
      <w:r w:rsidR="006E48C8" w:rsidRPr="00C10718">
        <w:rPr>
          <w:rFonts w:ascii="Times New Roman" w:hAnsi="Times New Roman" w:cs="Times New Roman"/>
          <w:color w:val="0000FF"/>
          <w:sz w:val="24"/>
        </w:rPr>
        <w:t>(Chao, Trappey and Wu, 2021)</w:t>
      </w:r>
      <w:r w:rsidR="006E48C8">
        <w:rPr>
          <w:rFonts w:ascii="Times New Roman" w:eastAsia="Times New Roman" w:hAnsi="Times New Roman" w:cs="Times New Roman"/>
          <w:sz w:val="24"/>
          <w:szCs w:val="24"/>
        </w:rPr>
        <w:fldChar w:fldCharType="end"/>
      </w:r>
      <w:r w:rsidRPr="00FA39A1">
        <w:rPr>
          <w:rFonts w:ascii="Times New Roman" w:eastAsia="Times New Roman" w:hAnsi="Times New Roman" w:cs="Times New Roman"/>
          <w:sz w:val="24"/>
          <w:szCs w:val="24"/>
        </w:rPr>
        <w:t>.</w:t>
      </w:r>
    </w:p>
    <w:p w14:paraId="440772C0" w14:textId="6D026628" w:rsidR="00FA39A1" w:rsidRDefault="00167CBC" w:rsidP="00FA39A1">
      <w:pPr>
        <w:spacing w:line="360" w:lineRule="auto"/>
        <w:jc w:val="both"/>
        <w:rPr>
          <w:rFonts w:ascii="Times New Roman" w:eastAsia="Times New Roman" w:hAnsi="Times New Roman" w:cs="Times New Roman"/>
          <w:sz w:val="24"/>
          <w:szCs w:val="24"/>
        </w:rPr>
      </w:pPr>
      <w:r w:rsidRPr="00167CBC">
        <w:rPr>
          <w:rFonts w:ascii="Times New Roman" w:eastAsia="Times New Roman" w:hAnsi="Times New Roman" w:cs="Times New Roman"/>
          <w:sz w:val="24"/>
          <w:szCs w:val="24"/>
        </w:rPr>
        <w:t xml:space="preserve">The practical implementations of NLP are widespread, touching on critical domains such as sentiment analysis, machine translation, automatic summarization, question answering, and conversational agents. Sentiment interpretation, for instance, uses computational methods to </w:t>
      </w:r>
      <w:r w:rsidRPr="00167CBC">
        <w:rPr>
          <w:rFonts w:ascii="Times New Roman" w:eastAsia="Times New Roman" w:hAnsi="Times New Roman" w:cs="Times New Roman"/>
          <w:sz w:val="24"/>
          <w:szCs w:val="24"/>
        </w:rPr>
        <w:lastRenderedPageBreak/>
        <w:t>detect and classify emotional tone and subjectivity within digital text, providing organizations with actionable insights into customer feedback, brand perception, political trends, and online content moderation. Similarly, automated language translation technologies break down linguistic barriers by dynamically converting text between languages while maintaining semantic integrity—thereby facilitating cross-cultural communication and global information dissemination</w:t>
      </w:r>
      <w:r w:rsidR="005461D2">
        <w:rPr>
          <w:rFonts w:ascii="Times New Roman" w:eastAsia="Times New Roman" w:hAnsi="Times New Roman" w:cs="Times New Roman"/>
          <w:sz w:val="24"/>
          <w:szCs w:val="24"/>
        </w:rPr>
        <w:fldChar w:fldCharType="begin"/>
      </w:r>
      <w:r w:rsidR="005461D2">
        <w:rPr>
          <w:rFonts w:ascii="Times New Roman" w:eastAsia="Times New Roman" w:hAnsi="Times New Roman" w:cs="Times New Roman"/>
          <w:sz w:val="24"/>
          <w:szCs w:val="24"/>
        </w:rPr>
        <w:instrText xml:space="preserve"> ADDIN ZOTERO_ITEM CSL_CITATION {"citationID":"zCGupwmg","properties":{"formattedCitation":"(Chao, Trappey and Wu, 2021; Beatrice Oyinkansola Adelakun {\\i{}et al.}, 2024)","plainCitation":"(Chao, Trappey and Wu, 2021; Beatrice Oyinkansola Adelakun et al., 2024)","noteIndex":0},"citationItems":[{"id":123,"uris":["http://zotero.org/users/16803167/items/D53SPRVL"],"itemData":{"id":123,"type":"article-journal","abstract":"Natural language processing (NLP) is a critical part of the digital transformation. NLP enables user‐friendly interactions between machine and human by making computers understand human languages. Intelligent chatbot is an essential application of NLP to allow understanding of users’ utterance and responding in understandable sentences for specific applications simulating human‐to‐human conversations and interactions for problem solving or Q&amp;As. This research studies emerging technologies for NLP‐enabled intelligent chatbot development using a systematic patent analytic approach. Some intelligent text‐mining techniques are applied, including document term frequency analysis for key terminology extractions, clustering method for identifying the subdomains, and Latent Dirichlet Allocation for finding the key topics of patent set. This research utilizes the Derwent Innovation database as the main source for global intelligent chatbot patent retrievals.","container-title":"Complexity","DOI":"10.1155/2021/5511866","ISSN":"1076-2787, 1099-0526","issue":"1","journalAbbreviation":"Complexity","language":"en","page":"5511866","source":"DOI.org (Crossref)","title":"Emerging Technologies of Natural Language‐Enabled Chatbots: A Review and Trend Forecast Using Intelligent Ontology Extraction and Patent Analytics","title-short":"Emerging Technologies of Natural Language‐Enabled Chatbots","volume":"2021","author":[{"family":"Chao","given":"Min-Hua"},{"family":"Trappey","given":"Amy J. C."},{"family":"Wu","given":"Chun-Ting"}],"editor":[{"family":"Hassanien","given":"Abd E.I.-Baset"}],"issued":{"date-parts":[["2021",1]]}}},{"id":121,"uris":["http://zotero.org/users/16803167/items/PYBNFCV9"],"itemData":{"id":121,"type":"article-journal","abstract":"The integration of artificial intelligence (AI) into accounting has significantly transformed the landscape of fraud detection. Traditional methods, while effective to some extent, often struggle with the increasing complexity and volume of financial data. AI, with its advanced analytical capabilities, offers a promising solution to these challenges. This review provides an overview of the techniques used in AI-driven fraud detection in accounting and highlights case studies that demonstrate the practical applications and benefits of these technologies. AI techniques for fraud detection in accounting primarily involve machine learning (ML), natural language processing (NLP), and data mining. Machine learning algorithms, such as supervised and unsupervised learning models, are employed to identify patterns and anomalies in financial data that could indicate fraudulent activity. Supervised learning involves training a model on a labelled dataset containing examples of both fraudulent and non-fraudulent transactions, enabling the model to learn the distinguishing features of fraud. Unsupervised learning, on the other hand, is used to detect anomalies without prior labeling, identifying outliers that deviate from the norm. Natural language processing (NLP) is utilized to analyze textual data, such as emails and financial documents, to uncover suspicious activities and hidden relationships. This is particularly useful in forensic accounting, where vast amounts of unstructured data must be examined for signs of fraud. Data mining techniques are also critical, enabling the extraction of useful information from large datasets and the identification of trends and patterns that may not be immediately apparent. Several case studies illustrate the effectiveness of AI in enhancing fraud detection in accounting. One notable example is the use of AI by major financial institutions to combat credit card fraud. By implementing ML algorithms, these institutions have significantly improved their ability to detect fraudulent transactions in real-time. The algorithms analyze transaction patterns and flag those that deviate from a customer's typical behavior, allowing for immediate investigation and action. Another case study involves a large multinational corporation that integrated NLP and data mining techniques into its internal audit processes. The company utilized AI to analyze thousands of financial documents and emails, uncovering a complex fraud scheme that had previously gone undetected. The AI system identified unusual communication patterns and financial discrepancies, leading to a comprehensive investigation and the eventual prosecution of the perpetrators. A further example is found in the public sector, where government agencies have employed AI to detect and prevent procurement fraud. By analyzing historical procurement data, AI systems can identify anomalies and potential red flags, such as unusually high bids or frequent contract awards to the same vendor. This proactive approach has enabled these agencies to save millions of dollars and improve the transparency and integrity of their procurement processes. The application of AI in fraud detection within accounting represents a significant advancement over traditional methods. Techniques such as machine learning, natural language processing, and data mining offer powerful tools for identifying and mitigating fraudulent activities. The case studies discussed highlight the practical benefits and successes achieved through AI-driven fraud detection, demonstrating its potential to enhance the accuracy, efficiency, and effectiveness of fraud prevention efforts. As the complexity and volume of financial transactions continue to grow, the role of AI in fraud detection will become increasingly vital. Continued advancements in AI technology, coupled with its integration into accounting practices, promise to further strengthen the fight against financial fraud, safeguarding the integrity of financial systems and promoting trust and confidence among stakeholders. \nKeywords:  Fraud, Detection, Accounting, Artificial Intelligence, Case Studies.","container-title":"Finance &amp; Accounting Research Journal","DOI":"10.51594/farj.v6i6.1232","ISSN":"2708-6348, 2708-633X","issue":"6","journalAbbreviation":"Financ. account. res. j.","license":"https://creativecommons.org/licenses/by-nc/4.0","page":"978-999","source":"DOI.org (Crossref)","title":"Enhancing fraud detection in accounting through AI: Techniques and case studies","title-short":"Enhancing fraud detection in accounting through AI","volume":"6","author":[{"literal":"Beatrice Oyinkansola Adelakun"},{"literal":"Ebere Ruth Onwubuariri"},{"literal":"Gbenga Adeniyi Adeniran"},{"literal":"Afari Ntiakoh"}],"issued":{"date-parts":[["2024",6,15]]}}}],"schema":"https://github.com/citation-style-language/schema/raw/master/csl-citation.json"} </w:instrText>
      </w:r>
      <w:r w:rsidR="005461D2">
        <w:rPr>
          <w:rFonts w:ascii="Times New Roman" w:eastAsia="Times New Roman" w:hAnsi="Times New Roman" w:cs="Times New Roman"/>
          <w:sz w:val="24"/>
          <w:szCs w:val="24"/>
        </w:rPr>
        <w:fldChar w:fldCharType="separate"/>
      </w:r>
      <w:r w:rsidR="005461D2" w:rsidRPr="00C10718">
        <w:rPr>
          <w:rFonts w:ascii="Times New Roman" w:hAnsi="Times New Roman" w:cs="Times New Roman"/>
          <w:color w:val="0000FF"/>
          <w:sz w:val="24"/>
        </w:rPr>
        <w:t xml:space="preserve">(Chao, Trappey and Wu, 2021; Beatrice Oyinkansola Adelakun </w:t>
      </w:r>
      <w:r w:rsidR="005461D2" w:rsidRPr="00C10718">
        <w:rPr>
          <w:rFonts w:ascii="Times New Roman" w:hAnsi="Times New Roman" w:cs="Times New Roman"/>
          <w:i/>
          <w:iCs/>
          <w:color w:val="0000FF"/>
          <w:sz w:val="24"/>
        </w:rPr>
        <w:t>et al.</w:t>
      </w:r>
      <w:r w:rsidR="005461D2" w:rsidRPr="00C10718">
        <w:rPr>
          <w:rFonts w:ascii="Times New Roman" w:hAnsi="Times New Roman" w:cs="Times New Roman"/>
          <w:color w:val="0000FF"/>
          <w:sz w:val="24"/>
        </w:rPr>
        <w:t>, 2024)</w:t>
      </w:r>
      <w:r w:rsidR="005461D2">
        <w:rPr>
          <w:rFonts w:ascii="Times New Roman" w:eastAsia="Times New Roman" w:hAnsi="Times New Roman" w:cs="Times New Roman"/>
          <w:sz w:val="24"/>
          <w:szCs w:val="24"/>
        </w:rPr>
        <w:fldChar w:fldCharType="end"/>
      </w:r>
      <w:r w:rsidR="00FA39A1" w:rsidRPr="00FA39A1">
        <w:rPr>
          <w:rFonts w:ascii="Times New Roman" w:eastAsia="Times New Roman" w:hAnsi="Times New Roman" w:cs="Times New Roman"/>
          <w:sz w:val="24"/>
          <w:szCs w:val="24"/>
        </w:rPr>
        <w:t>.</w:t>
      </w:r>
    </w:p>
    <w:p w14:paraId="1375A8EF" w14:textId="216D7EB2" w:rsidR="00167CBC" w:rsidRDefault="00167CBC" w:rsidP="00167CBC">
      <w:pPr>
        <w:spacing w:line="360" w:lineRule="auto"/>
        <w:jc w:val="both"/>
        <w:rPr>
          <w:rFonts w:ascii="Times New Roman" w:eastAsia="Times New Roman" w:hAnsi="Times New Roman" w:cs="Times New Roman"/>
          <w:sz w:val="24"/>
          <w:szCs w:val="24"/>
        </w:rPr>
      </w:pPr>
      <w:r w:rsidRPr="00167CBC">
        <w:rPr>
          <w:rFonts w:ascii="Times New Roman" w:eastAsia="Times New Roman" w:hAnsi="Times New Roman" w:cs="Times New Roman"/>
          <w:sz w:val="24"/>
          <w:szCs w:val="24"/>
        </w:rPr>
        <w:t>At the core of these applications lies the essential process of text analysis, which involves transforming unstructured language data into structured, machine-interpretable representations. This process typically includes tasks such as tokenization (breaking text into meaningful units), part-of-speech (POS) tagging (assigning grammatical labels to words), and semantic entity identification. One of the most crucial of these tasks is Named Entity Recognition (NER), a specialized form of information extraction that identifies and classifies entities within a text into predefined categories such as names of persons, organizations, locations, dates, and numerical expressions</w:t>
      </w:r>
      <w:r w:rsidR="005461D2">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 ADDIN ZOTERO_ITEM CSL_CITATION {"citationID":"JuTiAjUK","properties":{"formattedCitation":"(McCoy {\\i{}et al.}, 2013; Wang {\\i{}et al.}, 2020)","plainCitation":"(McCoy et al., 2013; Wang et al., 2020)","noteIndex":0},"citationItems":[{"id":128,"uris":["http://zotero.org/users/16803167/items/3SA28NTZ"],"itemData":{"id":128,"type":"article-journal","abstract":"OBJECTIVE: The field of clinical informatics has expanded substantially in the six decades since its inception. Early research focused on simple demonstrations that health information technology (HIT) such as electronic health records (EHRs), computerized provider order entry (CPOE), and clinical decision support (CDS) systems were feasible and potentially beneficial in clinical practice.\nMETHODS: In this review, we present recent evidence on clinical informatics in the United States covering three themes: 1) clinical informatics systems and interventions for providers, including EHRs, CPOE, CDS, and health information exchange; 2) consumer health informatics systems, including personal health records and web-based and mobile HIT; and 3) methods and governance for clinical informatics, including EHR usability; data mining, text mining, natural language processing, privacy, and security.\nRESULTS: Substantial progress has been made in demonstrating that various clinical informatics methodologies and applications improve the structure, process, and outcomes of various facets of the healthcare system.\nCONCLUSION: Over the coming years, much more will be expected from the field. As we move past the \"early adopters\" in Rogers' diffusion of innovations' curve through the \"early majority\" and into the \"late majority,\" there will be a crucial need for new research methodologies and clinical applications that have been rigorously demonstrated to work (i.e., to improve health outcomes) in multiple settings with different types of patients and clinicians.","container-title":"Yearbook of Medical Informatics","ISSN":"2364-0502","journalAbbreviation":"Yearb Med Inform","language":"eng","note":"PMID: 23974543","page":"13-19","source":"PubMed","title":"State of the art in clinical informatics: evidence and examples","title-short":"State of the art in clinical informatics","volume":"8","author":[{"family":"McCoy","given":"A. B."},{"family":"Wright","given":"A."},{"family":"Eysenbach","given":"G."},{"family":"Malin","given":"B. A."},{"family":"Patterson","given":"E. S."},{"family":"Xu","given":"H."},{"family":"Sittig","given":"D. F."}],"issued":{"date-parts":[["2013"]]}}},{"id":125,"uris":["http://zotero.org/users/16803167/items/H86XE4ZU"],"itemData":{"id":125,"type":"article","abstract":"Named Entity Recognition (NER) is a fundamental Natural Language Processing (NLP) task to extract entities from unstructured data. The previous methods for NER were based on machine learning or deep learning. Recently, pre-training models have significantly improved performance on multiple NLP tasks. In this paper, firstly, we introduce the architecture and pre-training tasks of four common pre-training models: BERT, ERNIE, ERNIE2.0-tiny, and RoBERTa. Then, we apply these pre-training models to a NER task by fine-tuning, and compare the effects of the different model architecture and pre-training tasks on the NER task. The experiment results showed that RoBERTa achieved state-of-the-art results on the MSRA-2006 dataset.","DOI":"10.48550/arXiv.2002.08902","note":"arXiv:2002.08902 [cs]","number":"arXiv:2002.08902","publisher":"arXiv","source":"arXiv.org","title":"Application of Pre-training Models in Named Entity Recognition","URL":"http://arxiv.org/abs/2002.08902","author":[{"family":"Wang","given":"Yu"},{"family":"Sun","given":"Yining"},{"family":"Ma","given":"Zuchang"},{"family":"Gao","given":"Lisheng"},{"family":"Xu","given":"Yang"},{"family":"Sun","given":"Ting"}],"accessed":{"date-parts":[["2025",4,7]]},"issued":{"date-parts":[["2020",2,9]]}}}],"schema":"https://github.com/citation-style-language/schema/raw/master/csl-citation.json"} </w:instrText>
      </w:r>
      <w:r w:rsidR="005461D2">
        <w:rPr>
          <w:rFonts w:ascii="Times New Roman" w:eastAsia="Times New Roman" w:hAnsi="Times New Roman" w:cs="Times New Roman"/>
          <w:sz w:val="24"/>
          <w:szCs w:val="24"/>
        </w:rPr>
        <w:fldChar w:fldCharType="separate"/>
      </w:r>
      <w:r w:rsidRPr="00C10718">
        <w:rPr>
          <w:rFonts w:ascii="Times New Roman" w:hAnsi="Times New Roman" w:cs="Times New Roman"/>
          <w:color w:val="0000FF"/>
          <w:sz w:val="24"/>
        </w:rPr>
        <w:t xml:space="preserve">(McCoy </w:t>
      </w:r>
      <w:r w:rsidRPr="00C10718">
        <w:rPr>
          <w:rFonts w:ascii="Times New Roman" w:hAnsi="Times New Roman" w:cs="Times New Roman"/>
          <w:i/>
          <w:iCs/>
          <w:color w:val="0000FF"/>
          <w:sz w:val="24"/>
        </w:rPr>
        <w:t>et al.</w:t>
      </w:r>
      <w:r w:rsidRPr="00C10718">
        <w:rPr>
          <w:rFonts w:ascii="Times New Roman" w:hAnsi="Times New Roman" w:cs="Times New Roman"/>
          <w:color w:val="0000FF"/>
          <w:sz w:val="24"/>
        </w:rPr>
        <w:t xml:space="preserve">, 2013; Wang </w:t>
      </w:r>
      <w:r w:rsidRPr="00C10718">
        <w:rPr>
          <w:rFonts w:ascii="Times New Roman" w:hAnsi="Times New Roman" w:cs="Times New Roman"/>
          <w:i/>
          <w:iCs/>
          <w:color w:val="0000FF"/>
          <w:sz w:val="24"/>
        </w:rPr>
        <w:t>et al.</w:t>
      </w:r>
      <w:r w:rsidRPr="00C10718">
        <w:rPr>
          <w:rFonts w:ascii="Times New Roman" w:hAnsi="Times New Roman" w:cs="Times New Roman"/>
          <w:color w:val="0000FF"/>
          <w:sz w:val="24"/>
        </w:rPr>
        <w:t>, 2020)</w:t>
      </w:r>
      <w:r w:rsidR="005461D2">
        <w:rPr>
          <w:rFonts w:ascii="Times New Roman" w:eastAsia="Times New Roman" w:hAnsi="Times New Roman" w:cs="Times New Roman"/>
          <w:sz w:val="24"/>
          <w:szCs w:val="24"/>
        </w:rPr>
        <w:fldChar w:fldCharType="end"/>
      </w:r>
      <w:r w:rsidR="005461D2">
        <w:rPr>
          <w:rFonts w:ascii="Times New Roman" w:eastAsia="Times New Roman" w:hAnsi="Times New Roman" w:cs="Times New Roman"/>
          <w:sz w:val="24"/>
          <w:szCs w:val="24"/>
        </w:rPr>
        <w:t xml:space="preserve">. </w:t>
      </w:r>
    </w:p>
    <w:p w14:paraId="3A4C248A" w14:textId="2D021525" w:rsidR="00167CBC" w:rsidRPr="00167CBC" w:rsidRDefault="00167CBC" w:rsidP="00167CBC">
      <w:pPr>
        <w:spacing w:line="360" w:lineRule="auto"/>
        <w:jc w:val="both"/>
        <w:rPr>
          <w:rFonts w:ascii="Times New Roman" w:eastAsia="Times New Roman" w:hAnsi="Times New Roman" w:cs="Times New Roman"/>
          <w:sz w:val="24"/>
          <w:szCs w:val="24"/>
        </w:rPr>
      </w:pPr>
      <w:r w:rsidRPr="00167CBC">
        <w:rPr>
          <w:rFonts w:ascii="Times New Roman" w:eastAsia="Times New Roman" w:hAnsi="Times New Roman" w:cs="Times New Roman"/>
          <w:sz w:val="24"/>
          <w:szCs w:val="24"/>
        </w:rPr>
        <w:t xml:space="preserve">In recent years, significant research attention has been devoted to enhancing NER performance using machine learning techniques. While deep learning models have gained popularity, traditional supervised learning methods continue to offer competitive and interpretable alternatives, especially in scenarios involving structured prediction and limited annotated data. In this study, Random Forest (RF) and Conditional Random Fields (CRF) are adopted as primary methodological approaches for developing and evaluating NER systems. The Random Forest algorithm, a powerful ensemble learning method, is well-suited for handling high-dimensional feature spaces and offers robust performance through decision tree aggregation. On the other hand, Conditional Random Fields, as a type of probabilistic graphical model, are particularly effective for sequence </w:t>
      </w:r>
      <w:r w:rsidR="00D66459" w:rsidRPr="00167CBC">
        <w:rPr>
          <w:rFonts w:ascii="Times New Roman" w:eastAsia="Times New Roman" w:hAnsi="Times New Roman" w:cs="Times New Roman"/>
          <w:sz w:val="24"/>
          <w:szCs w:val="24"/>
        </w:rPr>
        <w:t>labelling</w:t>
      </w:r>
      <w:r w:rsidRPr="00167CBC">
        <w:rPr>
          <w:rFonts w:ascii="Times New Roman" w:eastAsia="Times New Roman" w:hAnsi="Times New Roman" w:cs="Times New Roman"/>
          <w:sz w:val="24"/>
          <w:szCs w:val="24"/>
        </w:rPr>
        <w:t xml:space="preserve"> tasks like NER, as they capture contextual dependencies between adjacent labels and ensure globally optimal predictions over structured outputs.</w:t>
      </w:r>
    </w:p>
    <w:p w14:paraId="2C433170" w14:textId="7253B8DC" w:rsidR="00167CBC" w:rsidRDefault="00167CBC" w:rsidP="00167CBC">
      <w:pPr>
        <w:spacing w:line="360" w:lineRule="auto"/>
        <w:jc w:val="both"/>
        <w:rPr>
          <w:rFonts w:ascii="Times New Roman" w:eastAsia="Times New Roman" w:hAnsi="Times New Roman" w:cs="Times New Roman"/>
          <w:sz w:val="24"/>
          <w:szCs w:val="24"/>
        </w:rPr>
      </w:pPr>
      <w:r w:rsidRPr="00167CBC">
        <w:rPr>
          <w:rFonts w:ascii="Times New Roman" w:eastAsia="Times New Roman" w:hAnsi="Times New Roman" w:cs="Times New Roman"/>
          <w:sz w:val="24"/>
          <w:szCs w:val="24"/>
        </w:rPr>
        <w:t>By integrating these two approaches, the study aims to explore the comparative strengths and potential complementarities of tree-based and probabilistic models in accurately recognizing named entities across various text domains.</w:t>
      </w:r>
    </w:p>
    <w:p w14:paraId="4D26693A" w14:textId="23DE8FE6" w:rsidR="00D6581D" w:rsidRDefault="00000000" w:rsidP="00E04A04">
      <w:pPr>
        <w:pStyle w:val="Heading2"/>
      </w:pPr>
      <w:r>
        <w:t>Problem Statement</w:t>
      </w:r>
    </w:p>
    <w:p w14:paraId="559FC3D7" w14:textId="3C8DABC6" w:rsidR="00D6581D" w:rsidRPr="00167CBC" w:rsidRDefault="00167CBC" w:rsidP="00167CBC">
      <w:pPr>
        <w:spacing w:line="360" w:lineRule="auto"/>
        <w:jc w:val="both"/>
        <w:rPr>
          <w:rFonts w:ascii="Times New Roman" w:eastAsia="Times New Roman" w:hAnsi="Times New Roman" w:cs="Times New Roman"/>
          <w:sz w:val="24"/>
          <w:szCs w:val="24"/>
        </w:rPr>
      </w:pPr>
      <w:r w:rsidRPr="00167CBC">
        <w:rPr>
          <w:rFonts w:ascii="Times New Roman" w:eastAsia="Times New Roman" w:hAnsi="Times New Roman" w:cs="Times New Roman"/>
          <w:sz w:val="24"/>
          <w:szCs w:val="24"/>
        </w:rPr>
        <w:t xml:space="preserve">Named Entity Recognition (NER) is a fundamental task in Natural Language Processing (NLP) that involves identifying and categorizing spans of text—referred to as named entities—into </w:t>
      </w:r>
      <w:r w:rsidRPr="00167CBC">
        <w:rPr>
          <w:rFonts w:ascii="Times New Roman" w:eastAsia="Times New Roman" w:hAnsi="Times New Roman" w:cs="Times New Roman"/>
          <w:sz w:val="24"/>
          <w:szCs w:val="24"/>
        </w:rPr>
        <w:lastRenderedPageBreak/>
        <w:t>predefined classes such as persons, organizations, locations, dates, and domain-specific terms</w:t>
      </w:r>
      <w:r w:rsidR="00706E1B">
        <w:rPr>
          <w:rFonts w:ascii="Times New Roman" w:eastAsia="Times New Roman" w:hAnsi="Times New Roman" w:cs="Times New Roman"/>
          <w:sz w:val="24"/>
          <w:szCs w:val="24"/>
        </w:rPr>
        <w:t xml:space="preserve"> </w:t>
      </w:r>
      <w:r w:rsidR="00706E1B">
        <w:rPr>
          <w:rFonts w:ascii="Times New Roman" w:eastAsia="Times New Roman" w:hAnsi="Times New Roman" w:cs="Times New Roman"/>
          <w:sz w:val="24"/>
          <w:szCs w:val="24"/>
        </w:rPr>
        <w:fldChar w:fldCharType="begin"/>
      </w:r>
      <w:r w:rsidR="00706E1B">
        <w:rPr>
          <w:rFonts w:ascii="Times New Roman" w:eastAsia="Times New Roman" w:hAnsi="Times New Roman" w:cs="Times New Roman"/>
          <w:sz w:val="24"/>
          <w:szCs w:val="24"/>
        </w:rPr>
        <w:instrText xml:space="preserve"> ADDIN ZOTERO_ITEM CSL_CITATION {"citationID":"Vq2IcCkQ","properties":{"formattedCitation":"(Yu, Bohnet and Poesio, 2020)","plainCitation":"(Yu, Bohnet and Poesio, 2020)","noteIndex":0},"citationItems":[{"id":130,"uris":["http://zotero.org/users/16803167/items/B6TYR3HI"],"itemData":{"id":130,"type":"article","abstract":"Named Entity Recognition (NER) is a fundamental task in Natural Language Processing, concerned with identifying spans of text expressing references to entities. NER research is often focused on flat entities only (flat NER), ignoring the fact that entity references can be nested, as in [Bank of [China]] (Finkel and Manning, 2009). In this paper, we use ideas from graph-based dependency parsing to provide our model a global view on the input via a biaffine model (Dozat and Manning, 2017). The biaffine model scores pairs of start and end tokens in a sentence which we use to explore all spans, so that the model is able to predict named entities accurately. We show that the model works well for both nested and flat NER through evaluation on 8 corpora and achieving SoTA performance on all of them, with accuracy gains of up to 2.2 percentage points.","DOI":"10.48550/arXiv.2005.07150","note":"arXiv:2005.07150 [cs]","number":"arXiv:2005.07150","publisher":"arXiv","source":"arXiv.org","title":"Named Entity Recognition as Dependency Parsing","URL":"http://arxiv.org/abs/2005.07150","author":[{"family":"Yu","given":"Juntao"},{"family":"Bohnet","given":"Bernd"},{"family":"Poesio","given":"Massimo"}],"accessed":{"date-parts":[["2025",4,7]]},"issued":{"date-parts":[["2020",6,13]]}}}],"schema":"https://github.com/citation-style-language/schema/raw/master/csl-citation.json"} </w:instrText>
      </w:r>
      <w:r w:rsidR="00706E1B">
        <w:rPr>
          <w:rFonts w:ascii="Times New Roman" w:eastAsia="Times New Roman" w:hAnsi="Times New Roman" w:cs="Times New Roman"/>
          <w:sz w:val="24"/>
          <w:szCs w:val="24"/>
        </w:rPr>
        <w:fldChar w:fldCharType="separate"/>
      </w:r>
      <w:r w:rsidR="00706E1B" w:rsidRPr="00C10718">
        <w:rPr>
          <w:rFonts w:ascii="Times New Roman" w:hAnsi="Times New Roman" w:cs="Times New Roman"/>
          <w:color w:val="0000FF"/>
          <w:sz w:val="24"/>
        </w:rPr>
        <w:t>(Yu, Bohnet and Poesio, 2020)</w:t>
      </w:r>
      <w:r w:rsidR="00706E1B">
        <w:rPr>
          <w:rFonts w:ascii="Times New Roman" w:eastAsia="Times New Roman" w:hAnsi="Times New Roman" w:cs="Times New Roman"/>
          <w:sz w:val="24"/>
          <w:szCs w:val="24"/>
        </w:rPr>
        <w:fldChar w:fldCharType="end"/>
      </w:r>
      <w:r w:rsidR="00706E1B">
        <w:rPr>
          <w:rFonts w:ascii="Times New Roman" w:eastAsia="Times New Roman" w:hAnsi="Times New Roman" w:cs="Times New Roman"/>
          <w:sz w:val="24"/>
          <w:szCs w:val="24"/>
        </w:rPr>
        <w:t xml:space="preserve">. </w:t>
      </w:r>
      <w:r w:rsidRPr="00167CBC">
        <w:rPr>
          <w:rFonts w:ascii="Times New Roman" w:eastAsia="Times New Roman" w:hAnsi="Times New Roman" w:cs="Times New Roman"/>
          <w:sz w:val="24"/>
          <w:szCs w:val="24"/>
        </w:rPr>
        <w:t>As a core component of information extraction, NER facilitates the structuring of unstructured text, making it a critical step in applications such as question answering, machine translation, and content summarization</w:t>
      </w:r>
      <w:r w:rsidR="00706E1B">
        <w:rPr>
          <w:rFonts w:ascii="Times New Roman" w:eastAsia="Times New Roman" w:hAnsi="Times New Roman" w:cs="Times New Roman"/>
          <w:sz w:val="24"/>
          <w:szCs w:val="24"/>
        </w:rPr>
        <w:t xml:space="preserve"> </w:t>
      </w:r>
      <w:r w:rsidR="00706E1B">
        <w:rPr>
          <w:rFonts w:ascii="Times New Roman" w:eastAsia="Times New Roman" w:hAnsi="Times New Roman" w:cs="Times New Roman"/>
          <w:sz w:val="24"/>
          <w:szCs w:val="24"/>
        </w:rPr>
        <w:fldChar w:fldCharType="begin"/>
      </w:r>
      <w:r w:rsidR="00706E1B">
        <w:rPr>
          <w:rFonts w:ascii="Times New Roman" w:eastAsia="Times New Roman" w:hAnsi="Times New Roman" w:cs="Times New Roman"/>
          <w:sz w:val="24"/>
          <w:szCs w:val="24"/>
        </w:rPr>
        <w:instrText xml:space="preserve"> ADDIN ZOTERO_ITEM CSL_CITATION {"citationID":"1SDRtkoi","properties":{"formattedCitation":"(Yu, Bohnet and Poesio, 2020)","plainCitation":"(Yu, Bohnet and Poesio, 2020)","noteIndex":0},"citationItems":[{"id":130,"uris":["http://zotero.org/users/16803167/items/B6TYR3HI"],"itemData":{"id":130,"type":"article","abstract":"Named Entity Recognition (NER) is a fundamental task in Natural Language Processing, concerned with identifying spans of text expressing references to entities. NER research is often focused on flat entities only (flat NER), ignoring the fact that entity references can be nested, as in [Bank of [China]] (Finkel and Manning, 2009). In this paper, we use ideas from graph-based dependency parsing to provide our model a global view on the input via a biaffine model (Dozat and Manning, 2017). The biaffine model scores pairs of start and end tokens in a sentence which we use to explore all spans, so that the model is able to predict named entities accurately. We show that the model works well for both nested and flat NER through evaluation on 8 corpora and achieving SoTA performance on all of them, with accuracy gains of up to 2.2 percentage points.","DOI":"10.48550/arXiv.2005.07150","note":"arXiv:2005.07150 [cs]","number":"arXiv:2005.07150","publisher":"arXiv","source":"arXiv.org","title":"Named Entity Recognition as Dependency Parsing","URL":"http://arxiv.org/abs/2005.07150","author":[{"family":"Yu","given":"Juntao"},{"family":"Bohnet","given":"Bernd"},{"family":"Poesio","given":"Massimo"}],"accessed":{"date-parts":[["2025",4,7]]},"issued":{"date-parts":[["2020",6,13]]}}}],"schema":"https://github.com/citation-style-language/schema/raw/master/csl-citation.json"} </w:instrText>
      </w:r>
      <w:r w:rsidR="00706E1B">
        <w:rPr>
          <w:rFonts w:ascii="Times New Roman" w:eastAsia="Times New Roman" w:hAnsi="Times New Roman" w:cs="Times New Roman"/>
          <w:sz w:val="24"/>
          <w:szCs w:val="24"/>
        </w:rPr>
        <w:fldChar w:fldCharType="separate"/>
      </w:r>
      <w:r w:rsidR="00706E1B" w:rsidRPr="00C10718">
        <w:rPr>
          <w:rFonts w:ascii="Times New Roman" w:hAnsi="Times New Roman" w:cs="Times New Roman"/>
          <w:color w:val="0000FF"/>
          <w:sz w:val="24"/>
        </w:rPr>
        <w:t>(Yu, Bohnet and Poesio, 2020)</w:t>
      </w:r>
      <w:r w:rsidR="00706E1B">
        <w:rPr>
          <w:rFonts w:ascii="Times New Roman" w:eastAsia="Times New Roman" w:hAnsi="Times New Roman" w:cs="Times New Roman"/>
          <w:sz w:val="24"/>
          <w:szCs w:val="24"/>
        </w:rPr>
        <w:fldChar w:fldCharType="end"/>
      </w:r>
      <w:r w:rsidRPr="00167CBC">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Pr="00167CBC">
        <w:rPr>
          <w:rFonts w:ascii="Times New Roman" w:hAnsi="Times New Roman" w:cs="Times New Roman"/>
          <w:sz w:val="24"/>
          <w:szCs w:val="24"/>
        </w:rPr>
        <w:t>Despite the significant progress made in NLP, NER remains a challenging task due to several persistent issues:</w:t>
      </w:r>
    </w:p>
    <w:p w14:paraId="4F7C373E" w14:textId="36E2AA2E" w:rsidR="00167CBC" w:rsidRPr="00167CBC" w:rsidRDefault="00167CBC" w:rsidP="00167CBC">
      <w:pPr>
        <w:spacing w:line="360" w:lineRule="auto"/>
        <w:jc w:val="both"/>
        <w:rPr>
          <w:rFonts w:ascii="Times New Roman" w:hAnsi="Times New Roman" w:cs="Times New Roman"/>
          <w:b/>
          <w:bCs/>
          <w:sz w:val="24"/>
          <w:szCs w:val="24"/>
        </w:rPr>
      </w:pPr>
      <w:r w:rsidRPr="00167CBC">
        <w:rPr>
          <w:rFonts w:ascii="Times New Roman" w:hAnsi="Times New Roman" w:cs="Times New Roman"/>
          <w:b/>
          <w:bCs/>
          <w:sz w:val="24"/>
          <w:szCs w:val="24"/>
        </w:rPr>
        <w:t>Lexical Ambiguity and Context Dependence:</w:t>
      </w:r>
    </w:p>
    <w:p w14:paraId="6B6026B4" w14:textId="31C35070" w:rsidR="00167CBC" w:rsidRPr="00167CBC" w:rsidRDefault="00167CBC" w:rsidP="00167CBC">
      <w:pPr>
        <w:spacing w:line="360" w:lineRule="auto"/>
        <w:jc w:val="both"/>
        <w:rPr>
          <w:rFonts w:ascii="Times New Roman" w:hAnsi="Times New Roman" w:cs="Times New Roman"/>
          <w:sz w:val="24"/>
          <w:szCs w:val="24"/>
        </w:rPr>
      </w:pPr>
      <w:r w:rsidRPr="00167CBC">
        <w:rPr>
          <w:rFonts w:ascii="Times New Roman" w:hAnsi="Times New Roman" w:cs="Times New Roman"/>
          <w:sz w:val="24"/>
          <w:szCs w:val="24"/>
        </w:rPr>
        <w:t>Named entities often appear in varied forms, including acronyms, abbreviations, and synonyms</w:t>
      </w:r>
      <w:r w:rsidR="00706E1B">
        <w:rPr>
          <w:rFonts w:ascii="Times New Roman" w:hAnsi="Times New Roman" w:cs="Times New Roman"/>
          <w:sz w:val="24"/>
          <w:szCs w:val="24"/>
        </w:rPr>
        <w:t xml:space="preserve"> </w:t>
      </w:r>
      <w:r w:rsidR="00706E1B">
        <w:rPr>
          <w:rFonts w:ascii="Times New Roman" w:hAnsi="Times New Roman" w:cs="Times New Roman"/>
          <w:sz w:val="24"/>
          <w:szCs w:val="24"/>
        </w:rPr>
        <w:fldChar w:fldCharType="begin"/>
      </w:r>
      <w:r w:rsidR="00706E1B">
        <w:rPr>
          <w:rFonts w:ascii="Times New Roman" w:hAnsi="Times New Roman" w:cs="Times New Roman"/>
          <w:sz w:val="24"/>
          <w:szCs w:val="24"/>
        </w:rPr>
        <w:instrText xml:space="preserve"> ADDIN ZOTERO_ITEM CSL_CITATION {"citationID":"3T0EAhnu","properties":{"formattedCitation":"(Pereira {\\i{}et al.}, 2011; Stewart and Liu, 2020)","plainCitation":"(Pereira et al., 2011; Stewart and Liu, 2020)","noteIndex":0},"citationItems":[{"id":134,"uris":["http://zotero.org/users/16803167/items/A8FFQSJ4"],"itemData":{"id":134,"type":"article-journal","container-title":"Journal of the American Society for Information Science and Technology","DOI":"10.1002/asi.21518","ISSN":"15322882","issue":"5","journalAbbreviation":"J. Am. Soc. Inf. Sci.","language":"en","license":"http://doi.wiley.com/10.1002/tdm_license_1.1","page":"919-932","source":"DOI.org (Crossref)","title":"A generic Web-based entity resolution framework","volume":"62","author":[{"family":"Pereira","given":"Denilson Alves"},{"family":"Ribeiro-Neto","given":"Berthier"},{"family":"Ziviani","given":"Nivio"},{"family":"Laender","given":"Alberto H.F."},{"family":"Gonçalves","given":"Marcos André"}],"issued":{"date-parts":[["2011",5]]}}},{"id":135,"uris":["http://zotero.org/users/16803167/items/625L35MQ"],"itemData":{"id":135,"type":"article","abstract":"Entity Typing (ET) is the process of identifying the semantic types of every entity within a corpus. In contrast to Named Entity Recognition, where each token in a sentence is labelled with zero or one class label, ET involves labelling each entity mention with one or more class labels. Existing entity typing models, which operate at the mention level, are limited by two key factors: they do not make use of recently-proposed context-dependent embeddings, and are trained on fixed context windows. They are therefore sensitive to window size selection and are unable to incorporate the context of the entire document. In light of these drawbacks we propose to incorporate context using transformer-based embeddings for a mention-level model, and an end-to-end model using a Bi-GRU to remove the dependency on window size. An extensive ablative study demonstrates the effectiveness of contextualised embeddings for mention-level models and the competitiveness of our end-to-end model for entity typing.","DOI":"10.48550/ARXIV.2003.10097","license":"Creative Commons Attribution 4.0 International","note":"version: 1","publisher":"arXiv","source":"DOI.org (Datacite)","title":"E2EET: From Pipeline to End-to-end Entity Typing via Transformer-Based Embeddings","title-short":"E2EET","URL":"https://arxiv.org/abs/2003.10097","author":[{"family":"Stewart","given":"Michael"},{"family":"Liu","given":"Wei"}],"accessed":{"date-parts":[["2025",4,7]]},"issued":{"date-parts":[["2020"]]}}}],"schema":"https://github.com/citation-style-language/schema/raw/master/csl-citation.json"} </w:instrText>
      </w:r>
      <w:r w:rsidR="00706E1B">
        <w:rPr>
          <w:rFonts w:ascii="Times New Roman" w:hAnsi="Times New Roman" w:cs="Times New Roman"/>
          <w:sz w:val="24"/>
          <w:szCs w:val="24"/>
        </w:rPr>
        <w:fldChar w:fldCharType="separate"/>
      </w:r>
      <w:r w:rsidR="00706E1B" w:rsidRPr="00C10718">
        <w:rPr>
          <w:rFonts w:ascii="Times New Roman" w:hAnsi="Times New Roman" w:cs="Times New Roman"/>
          <w:color w:val="0000FF"/>
          <w:sz w:val="24"/>
        </w:rPr>
        <w:t xml:space="preserve">(Pereira </w:t>
      </w:r>
      <w:r w:rsidR="00706E1B" w:rsidRPr="00C10718">
        <w:rPr>
          <w:rFonts w:ascii="Times New Roman" w:hAnsi="Times New Roman" w:cs="Times New Roman"/>
          <w:i/>
          <w:iCs/>
          <w:color w:val="0000FF"/>
          <w:sz w:val="24"/>
        </w:rPr>
        <w:t>et al.</w:t>
      </w:r>
      <w:r w:rsidR="00706E1B" w:rsidRPr="00C10718">
        <w:rPr>
          <w:rFonts w:ascii="Times New Roman" w:hAnsi="Times New Roman" w:cs="Times New Roman"/>
          <w:color w:val="0000FF"/>
          <w:sz w:val="24"/>
        </w:rPr>
        <w:t>, 2011; Stewart and Liu, 2020)</w:t>
      </w:r>
      <w:r w:rsidR="00706E1B">
        <w:rPr>
          <w:rFonts w:ascii="Times New Roman" w:hAnsi="Times New Roman" w:cs="Times New Roman"/>
          <w:sz w:val="24"/>
          <w:szCs w:val="24"/>
        </w:rPr>
        <w:fldChar w:fldCharType="end"/>
      </w:r>
      <w:r w:rsidRPr="00167CBC">
        <w:rPr>
          <w:rFonts w:ascii="Times New Roman" w:hAnsi="Times New Roman" w:cs="Times New Roman"/>
          <w:sz w:val="24"/>
          <w:szCs w:val="24"/>
        </w:rPr>
        <w:t xml:space="preserve">. The same entity may be referred to in multiple ways, while some terms may carry different meanings depending on the context. For example, in South Sudan, words like “Anger” and “But” are personal names in the Dinka community but also represent common English vocabulary. Similarly, the term “Apple” can refer to either a fruit or a technology company, depending on </w:t>
      </w:r>
      <w:r w:rsidR="00706E1B">
        <w:rPr>
          <w:rFonts w:ascii="Times New Roman" w:hAnsi="Times New Roman" w:cs="Times New Roman"/>
          <w:sz w:val="24"/>
          <w:szCs w:val="24"/>
        </w:rPr>
        <w:t>the context</w:t>
      </w:r>
      <w:r w:rsidRPr="00167CBC">
        <w:rPr>
          <w:rFonts w:ascii="Times New Roman" w:hAnsi="Times New Roman" w:cs="Times New Roman"/>
          <w:sz w:val="24"/>
          <w:szCs w:val="24"/>
        </w:rPr>
        <w:t>. Traditional models that lack contextual awareness often struggle with such ambiguity, necessitating the development of more context-sensitive approaches.</w:t>
      </w:r>
    </w:p>
    <w:p w14:paraId="62B9B7C8" w14:textId="77777777" w:rsidR="00167CBC" w:rsidRPr="00167CBC" w:rsidRDefault="00167CBC" w:rsidP="00167CBC">
      <w:pPr>
        <w:spacing w:line="360" w:lineRule="auto"/>
        <w:jc w:val="both"/>
        <w:rPr>
          <w:rFonts w:ascii="Times New Roman" w:hAnsi="Times New Roman" w:cs="Times New Roman"/>
          <w:sz w:val="24"/>
          <w:szCs w:val="24"/>
        </w:rPr>
      </w:pPr>
    </w:p>
    <w:p w14:paraId="09CC5F2F" w14:textId="60E60CE0" w:rsidR="00167CBC" w:rsidRPr="00167CBC" w:rsidRDefault="00167CBC" w:rsidP="00167CBC">
      <w:pPr>
        <w:spacing w:line="360" w:lineRule="auto"/>
        <w:jc w:val="both"/>
        <w:rPr>
          <w:rFonts w:ascii="Times New Roman" w:hAnsi="Times New Roman" w:cs="Times New Roman"/>
          <w:b/>
          <w:bCs/>
          <w:sz w:val="24"/>
          <w:szCs w:val="24"/>
        </w:rPr>
      </w:pPr>
      <w:r w:rsidRPr="00167CBC">
        <w:rPr>
          <w:rFonts w:ascii="Times New Roman" w:hAnsi="Times New Roman" w:cs="Times New Roman"/>
          <w:b/>
          <w:bCs/>
          <w:sz w:val="24"/>
          <w:szCs w:val="24"/>
        </w:rPr>
        <w:t>Domain-Specific Variability:</w:t>
      </w:r>
    </w:p>
    <w:p w14:paraId="006C344B" w14:textId="43FC2343" w:rsidR="00167CBC" w:rsidRPr="00167CBC" w:rsidRDefault="00167CBC" w:rsidP="00167CBC">
      <w:pPr>
        <w:spacing w:line="360" w:lineRule="auto"/>
        <w:jc w:val="both"/>
        <w:rPr>
          <w:rFonts w:ascii="Times New Roman" w:hAnsi="Times New Roman" w:cs="Times New Roman"/>
          <w:sz w:val="24"/>
          <w:szCs w:val="24"/>
        </w:rPr>
      </w:pPr>
      <w:r w:rsidRPr="00167CBC">
        <w:rPr>
          <w:rFonts w:ascii="Times New Roman" w:hAnsi="Times New Roman" w:cs="Times New Roman"/>
          <w:sz w:val="24"/>
          <w:szCs w:val="24"/>
        </w:rPr>
        <w:t>NER systems often generalize poorly across different domains. A model trained on news or financial data may underperform when applied to medical or legal texts, where entities and terminologies differ significantly</w:t>
      </w:r>
      <w:r w:rsidR="00DF42D2">
        <w:rPr>
          <w:rFonts w:ascii="Times New Roman" w:hAnsi="Times New Roman" w:cs="Times New Roman"/>
          <w:sz w:val="24"/>
          <w:szCs w:val="24"/>
        </w:rPr>
        <w:t xml:space="preserve"> </w:t>
      </w:r>
      <w:r w:rsidR="00DF42D2">
        <w:rPr>
          <w:rFonts w:ascii="Times New Roman" w:hAnsi="Times New Roman" w:cs="Times New Roman"/>
          <w:sz w:val="24"/>
          <w:szCs w:val="24"/>
        </w:rPr>
        <w:fldChar w:fldCharType="begin"/>
      </w:r>
      <w:r w:rsidR="00DF42D2">
        <w:rPr>
          <w:rFonts w:ascii="Times New Roman" w:hAnsi="Times New Roman" w:cs="Times New Roman"/>
          <w:sz w:val="24"/>
          <w:szCs w:val="24"/>
        </w:rPr>
        <w:instrText xml:space="preserve"> ADDIN ZOTERO_ITEM CSL_CITATION {"citationID":"V2nU2Cs7","properties":{"formattedCitation":"(Zheng, Chen and Ma, 2022)","plainCitation":"(Zheng, Chen and Ma, 2022)","noteIndex":0},"citationItems":[{"id":137,"uris":["http://zotero.org/users/16803167/items/LVH2ILZZ"],"itemData":{"id":137,"type":"paper-conference","container-title":"Findings of the Association for Computational Linguistics: ACL 2022","DOI":"10.18653/v1/2022.findings-acl.210","event-place":"Dublin, Ireland","event-title":"Findings of the Association for Computational Linguistics: ACL 2022","language":"en","page":"2670-2680","publisher":"Association for Computational Linguistics","publisher-place":"Dublin, Ireland","source":"DOI.org (Crossref)","title":"Cross-domain Named Entity Recognition via Graph Matching","URL":"https://aclanthology.org/2022.findings-acl.210","author":[{"family":"Zheng","given":"Junhao"},{"family":"Chen","given":"Haibin"},{"family":"Ma","given":"Qianli"}],"accessed":{"date-parts":[["2025",4,7]]},"issued":{"date-parts":[["2022"]]}}}],"schema":"https://github.com/citation-style-language/schema/raw/master/csl-citation.json"} </w:instrText>
      </w:r>
      <w:r w:rsidR="00DF42D2">
        <w:rPr>
          <w:rFonts w:ascii="Times New Roman" w:hAnsi="Times New Roman" w:cs="Times New Roman"/>
          <w:sz w:val="24"/>
          <w:szCs w:val="24"/>
        </w:rPr>
        <w:fldChar w:fldCharType="separate"/>
      </w:r>
      <w:r w:rsidR="00DF42D2" w:rsidRPr="00C10718">
        <w:rPr>
          <w:rFonts w:ascii="Times New Roman" w:hAnsi="Times New Roman" w:cs="Times New Roman"/>
          <w:color w:val="0000FF"/>
          <w:sz w:val="24"/>
        </w:rPr>
        <w:t>(Zheng, Chen and Ma, 2022)</w:t>
      </w:r>
      <w:r w:rsidR="00DF42D2">
        <w:rPr>
          <w:rFonts w:ascii="Times New Roman" w:hAnsi="Times New Roman" w:cs="Times New Roman"/>
          <w:sz w:val="24"/>
          <w:szCs w:val="24"/>
        </w:rPr>
        <w:fldChar w:fldCharType="end"/>
      </w:r>
      <w:r w:rsidRPr="00167CBC">
        <w:rPr>
          <w:rFonts w:ascii="Times New Roman" w:hAnsi="Times New Roman" w:cs="Times New Roman"/>
          <w:sz w:val="24"/>
          <w:szCs w:val="24"/>
        </w:rPr>
        <w:t>. For instance, the term “lead” may denote a business prospect in marketing but refers to a toxic substance in environmental science. Domain adaptation requires either custom training data or models capable of generalizing across multiple fields, both of which remain ongoing challenges</w:t>
      </w:r>
      <w:r w:rsidR="00DF42D2">
        <w:rPr>
          <w:rFonts w:ascii="Times New Roman" w:hAnsi="Times New Roman" w:cs="Times New Roman"/>
          <w:sz w:val="24"/>
          <w:szCs w:val="24"/>
        </w:rPr>
        <w:t xml:space="preserve"> </w:t>
      </w:r>
      <w:r w:rsidR="00DF42D2">
        <w:rPr>
          <w:rFonts w:ascii="Times New Roman" w:hAnsi="Times New Roman" w:cs="Times New Roman"/>
          <w:sz w:val="24"/>
          <w:szCs w:val="24"/>
        </w:rPr>
        <w:fldChar w:fldCharType="begin"/>
      </w:r>
      <w:r w:rsidR="00DF42D2">
        <w:rPr>
          <w:rFonts w:ascii="Times New Roman" w:hAnsi="Times New Roman" w:cs="Times New Roman"/>
          <w:sz w:val="24"/>
          <w:szCs w:val="24"/>
        </w:rPr>
        <w:instrText xml:space="preserve"> ADDIN ZOTERO_ITEM CSL_CITATION {"citationID":"LOUNM0oI","properties":{"formattedCitation":"(Liu {\\i{}et al.}, 2021)","plainCitation":"(Liu et al., 2021)","noteIndex":0},"citationItems":[{"id":136,"uris":["http://zotero.org/users/16803167/items/432SA6KL"],"itemData":{"id":136,"type":"article","abstract":"Named entity recognition (NER) models generally perform poorly when large training datasets are unavailable for low-resource domains. Recently, pre-training a large-scale language model has become a promising direction for coping with the data scarcity issue. However, the underlying discrepancies between the language modeling and NER task could limit the models' performance, and pre-training for the NER task has rarely been studied since the collected NER datasets are generally small or large but with low quality. In this paper, we construct a massive NER corpus with a relatively high quality, and we pre-train a NER-BERT model based on the created dataset. Experimental results show that our pre-trained model can significantly outperform BERT as well as other strong baselines in low-resource scenarios across nine diverse domains. Moreover, a visualization of entity representations further indicates the effectiveness of NER-BERT for categorizing a variety of entities.","DOI":"10.48550/ARXIV.2112.00405","license":"Creative Commons Attribution Non Commercial Share Alike 4.0 International","note":"version: 1","publisher":"arXiv","source":"DOI.org (Datacite)","title":"NER-BERT: A Pre-trained Model for Low-Resource Entity Tagging","title-short":"NER-BERT","URL":"https://arxiv.org/abs/2112.00405","author":[{"family":"Liu","given":"Zihan"},{"family":"Jiang","given":"Feijun"},{"family":"Hu","given":"Yuxiang"},{"family":"Shi","given":"Chen"},{"family":"Fung","given":"Pascale"}],"accessed":{"date-parts":[["2025",4,7]]},"issued":{"date-parts":[["2021"]]}}}],"schema":"https://github.com/citation-style-language/schema/raw/master/csl-citation.json"} </w:instrText>
      </w:r>
      <w:r w:rsidR="00DF42D2">
        <w:rPr>
          <w:rFonts w:ascii="Times New Roman" w:hAnsi="Times New Roman" w:cs="Times New Roman"/>
          <w:sz w:val="24"/>
          <w:szCs w:val="24"/>
        </w:rPr>
        <w:fldChar w:fldCharType="separate"/>
      </w:r>
      <w:r w:rsidR="00DF42D2" w:rsidRPr="00C10718">
        <w:rPr>
          <w:rFonts w:ascii="Times New Roman" w:hAnsi="Times New Roman" w:cs="Times New Roman"/>
          <w:color w:val="0000FF"/>
          <w:sz w:val="24"/>
        </w:rPr>
        <w:t xml:space="preserve">(Liu </w:t>
      </w:r>
      <w:r w:rsidR="00DF42D2" w:rsidRPr="00C10718">
        <w:rPr>
          <w:rFonts w:ascii="Times New Roman" w:hAnsi="Times New Roman" w:cs="Times New Roman"/>
          <w:i/>
          <w:iCs/>
          <w:color w:val="0000FF"/>
          <w:sz w:val="24"/>
        </w:rPr>
        <w:t>et al.</w:t>
      </w:r>
      <w:r w:rsidR="00DF42D2" w:rsidRPr="00C10718">
        <w:rPr>
          <w:rFonts w:ascii="Times New Roman" w:hAnsi="Times New Roman" w:cs="Times New Roman"/>
          <w:color w:val="0000FF"/>
          <w:sz w:val="24"/>
        </w:rPr>
        <w:t>, 2021)</w:t>
      </w:r>
      <w:r w:rsidR="00DF42D2">
        <w:rPr>
          <w:rFonts w:ascii="Times New Roman" w:hAnsi="Times New Roman" w:cs="Times New Roman"/>
          <w:sz w:val="24"/>
          <w:szCs w:val="24"/>
        </w:rPr>
        <w:fldChar w:fldCharType="end"/>
      </w:r>
      <w:r w:rsidRPr="00167CBC">
        <w:rPr>
          <w:rFonts w:ascii="Times New Roman" w:hAnsi="Times New Roman" w:cs="Times New Roman"/>
          <w:sz w:val="24"/>
          <w:szCs w:val="24"/>
        </w:rPr>
        <w:t>.</w:t>
      </w:r>
    </w:p>
    <w:p w14:paraId="01BCE6F0" w14:textId="0A8DC9FA" w:rsidR="00167CBC" w:rsidRPr="00167CBC" w:rsidRDefault="00167CBC" w:rsidP="00167CBC">
      <w:pPr>
        <w:spacing w:line="360" w:lineRule="auto"/>
        <w:jc w:val="both"/>
        <w:rPr>
          <w:rFonts w:ascii="Times New Roman" w:hAnsi="Times New Roman" w:cs="Times New Roman"/>
          <w:b/>
          <w:bCs/>
          <w:sz w:val="24"/>
          <w:szCs w:val="24"/>
        </w:rPr>
      </w:pPr>
      <w:r w:rsidRPr="00167CBC">
        <w:rPr>
          <w:rFonts w:ascii="Times New Roman" w:hAnsi="Times New Roman" w:cs="Times New Roman"/>
          <w:b/>
          <w:bCs/>
          <w:sz w:val="24"/>
          <w:szCs w:val="24"/>
        </w:rPr>
        <w:t>Limited Availability of Annotated Data:</w:t>
      </w:r>
    </w:p>
    <w:p w14:paraId="23B871B7" w14:textId="67B278DB" w:rsidR="00167CBC" w:rsidRPr="00167CBC" w:rsidRDefault="00167CBC" w:rsidP="00167CBC">
      <w:pPr>
        <w:spacing w:line="360" w:lineRule="auto"/>
        <w:jc w:val="both"/>
        <w:rPr>
          <w:rFonts w:ascii="Times New Roman" w:hAnsi="Times New Roman" w:cs="Times New Roman"/>
          <w:sz w:val="24"/>
          <w:szCs w:val="24"/>
        </w:rPr>
      </w:pPr>
      <w:r w:rsidRPr="00167CBC">
        <w:rPr>
          <w:rFonts w:ascii="Times New Roman" w:hAnsi="Times New Roman" w:cs="Times New Roman"/>
          <w:sz w:val="24"/>
          <w:szCs w:val="24"/>
        </w:rPr>
        <w:t>The success of machine learning-based NER systems heavily relies on large volumes of high-quality annotated datasets</w:t>
      </w:r>
      <w:r w:rsidR="00DF42D2">
        <w:rPr>
          <w:rFonts w:ascii="Times New Roman" w:hAnsi="Times New Roman" w:cs="Times New Roman"/>
          <w:sz w:val="24"/>
          <w:szCs w:val="24"/>
        </w:rPr>
        <w:t xml:space="preserve"> </w:t>
      </w:r>
      <w:r w:rsidR="00DF42D2">
        <w:rPr>
          <w:rFonts w:ascii="Times New Roman" w:hAnsi="Times New Roman" w:cs="Times New Roman"/>
          <w:sz w:val="24"/>
          <w:szCs w:val="24"/>
        </w:rPr>
        <w:fldChar w:fldCharType="begin"/>
      </w:r>
      <w:r w:rsidR="00DF42D2">
        <w:rPr>
          <w:rFonts w:ascii="Times New Roman" w:hAnsi="Times New Roman" w:cs="Times New Roman"/>
          <w:sz w:val="24"/>
          <w:szCs w:val="24"/>
        </w:rPr>
        <w:instrText xml:space="preserve"> ADDIN ZOTERO_ITEM CSL_CITATION {"citationID":"Iqi8szER","properties":{"formattedCitation":"(Li {\\i{}et al.}, 2024)","plainCitation":"(Li et al., 2024)","noteIndex":0},"citationItems":[{"id":141,"uris":["http://zotero.org/users/16803167/items/W4L2DAYM"],"itemData":{"id":141,"type":"article-journal","abstract":"Abstract\n            \n              Objectives\n              The rapid expansion of biomedical literature necessitates automated techniques to discern relationships between biomedical concepts from extensive free text. Such techniques facilitate the development of detailed knowledge bases and highlight research deficiencies. The LitCoin Natural Language Processing (NLP) challenge, organized by the National Center for Advancing Translational Science, aims to evaluate such potential and provides a manually annotated corpus for methodology development and benchmarking.\n            \n            \n              Materials and Methods\n              For the named entity recognition (NER) task, we utilized ensemble learning to merge predictions from three domain-specific models, namely BioBERT, PubMedBERT, and BioM-ELECTRA, devised a rule-driven detection method for cell line and taxonomy names and annotated 70 more abstracts as additional corpus. We further finetuned the T0pp model, with 11 billion parameters, to boost the performance on relation extraction and leveraged entites’ location information (eg, title, background) to enhance novelty prediction performance in relation extraction (RE).\n            \n            \n              Results\n              Our pioneering NLP system designed for this challenge secured first place in Phase I—NER and second place in Phase II—relation extraction and novelty prediction, outpacing over 200 teams. We tested OpenAI ChatGPT 3.5 and ChatGPT 4 in a Zero-Shot setting using the same test set, revealing that our finetuned model considerably surpasses these broad-spectrum large language models.\n            \n            \n              Discussion and Conclusion\n              Our outcomes depict a robust NLP system excelling in NER and RE across various biomedical entities, emphasizing that task-specific models remain superior to generic large ones. Such insights are valuable for endeavors like knowledge graph development and hypothesis formulation in biomedical research.","container-title":"Journal of the American Medical Informatics Association","DOI":"10.1093/jamia/ocae061","ISSN":"1067-5027, 1527-974X","issue":"9","language":"en","license":"https://creativecommons.org/licenses/by-nc/4.0/","page":"1904-1911","source":"DOI.org (Crossref)","title":"Ensemble pretrained language models to extract biomedical knowledge from literature","volume":"31","author":[{"family":"Li","given":"Zhao"},{"family":"Wei","given":"Qiang"},{"family":"Huang","given":"Liang-Chin"},{"family":"Li","given":"Jianfu"},{"family":"Hu","given":"Yan"},{"family":"Chuang","given":"Yao-Shun"},{"family":"He","given":"Jianping"},{"family":"Das","given":"Avisha"},{"family":"Keloth","given":"Vipina Kuttichi"},{"family":"Yang","given":"Yuntao"},{"family":"Diala","given":"Chiamaka S"},{"family":"Roberts","given":"Kirk E"},{"family":"Tao","given":"Cui"},{"family":"Jiang","given":"Xiaoqian"},{"family":"Zheng","given":"W Jim"},{"family":"Xu","given":"Hua"}],"issued":{"date-parts":[["2024",9,1]]}}}],"schema":"https://github.com/citation-style-language/schema/raw/master/csl-citation.json"} </w:instrText>
      </w:r>
      <w:r w:rsidR="00DF42D2">
        <w:rPr>
          <w:rFonts w:ascii="Times New Roman" w:hAnsi="Times New Roman" w:cs="Times New Roman"/>
          <w:sz w:val="24"/>
          <w:szCs w:val="24"/>
        </w:rPr>
        <w:fldChar w:fldCharType="separate"/>
      </w:r>
      <w:r w:rsidR="00DF42D2" w:rsidRPr="00C10718">
        <w:rPr>
          <w:rFonts w:ascii="Times New Roman" w:hAnsi="Times New Roman" w:cs="Times New Roman"/>
          <w:color w:val="0000FF"/>
          <w:sz w:val="24"/>
        </w:rPr>
        <w:t xml:space="preserve">(Li </w:t>
      </w:r>
      <w:r w:rsidR="00DF42D2" w:rsidRPr="00C10718">
        <w:rPr>
          <w:rFonts w:ascii="Times New Roman" w:hAnsi="Times New Roman" w:cs="Times New Roman"/>
          <w:i/>
          <w:iCs/>
          <w:color w:val="0000FF"/>
          <w:sz w:val="24"/>
        </w:rPr>
        <w:t>et al.</w:t>
      </w:r>
      <w:r w:rsidR="00DF42D2" w:rsidRPr="00C10718">
        <w:rPr>
          <w:rFonts w:ascii="Times New Roman" w:hAnsi="Times New Roman" w:cs="Times New Roman"/>
          <w:color w:val="0000FF"/>
          <w:sz w:val="24"/>
        </w:rPr>
        <w:t>, 2024)</w:t>
      </w:r>
      <w:r w:rsidR="00DF42D2">
        <w:rPr>
          <w:rFonts w:ascii="Times New Roman" w:hAnsi="Times New Roman" w:cs="Times New Roman"/>
          <w:sz w:val="24"/>
          <w:szCs w:val="24"/>
        </w:rPr>
        <w:fldChar w:fldCharType="end"/>
      </w:r>
      <w:r w:rsidRPr="00167CBC">
        <w:rPr>
          <w:rFonts w:ascii="Times New Roman" w:hAnsi="Times New Roman" w:cs="Times New Roman"/>
          <w:sz w:val="24"/>
          <w:szCs w:val="24"/>
        </w:rPr>
        <w:t xml:space="preserve">. However, creating such datasets is </w:t>
      </w:r>
      <w:proofErr w:type="spellStart"/>
      <w:r w:rsidRPr="00167CBC">
        <w:rPr>
          <w:rFonts w:ascii="Times New Roman" w:hAnsi="Times New Roman" w:cs="Times New Roman"/>
          <w:sz w:val="24"/>
          <w:szCs w:val="24"/>
        </w:rPr>
        <w:t>labor-intensive</w:t>
      </w:r>
      <w:proofErr w:type="spellEnd"/>
      <w:r w:rsidRPr="00167CBC">
        <w:rPr>
          <w:rFonts w:ascii="Times New Roman" w:hAnsi="Times New Roman" w:cs="Times New Roman"/>
          <w:sz w:val="24"/>
          <w:szCs w:val="24"/>
        </w:rPr>
        <w:t xml:space="preserve"> and often unfeasible for low-resource languages or specialized domains</w:t>
      </w:r>
      <w:r w:rsidR="00DF1241">
        <w:rPr>
          <w:rFonts w:ascii="Times New Roman" w:hAnsi="Times New Roman" w:cs="Times New Roman"/>
          <w:sz w:val="24"/>
          <w:szCs w:val="24"/>
        </w:rPr>
        <w:t xml:space="preserve"> </w:t>
      </w:r>
      <w:r w:rsidR="00DF1241">
        <w:rPr>
          <w:rFonts w:ascii="Times New Roman" w:hAnsi="Times New Roman" w:cs="Times New Roman"/>
          <w:sz w:val="24"/>
          <w:szCs w:val="24"/>
        </w:rPr>
        <w:fldChar w:fldCharType="begin"/>
      </w:r>
      <w:r w:rsidR="00DF1241">
        <w:rPr>
          <w:rFonts w:ascii="Times New Roman" w:hAnsi="Times New Roman" w:cs="Times New Roman"/>
          <w:sz w:val="24"/>
          <w:szCs w:val="24"/>
        </w:rPr>
        <w:instrText xml:space="preserve"> ADDIN ZOTERO_ITEM CSL_CITATION {"citationID":"gbspTMBv","properties":{"formattedCitation":"(Nooralahzadeh, L\\uc0\\u248{}nning and \\uc0\\u216{}vrelid, 2019)","plainCitation":"(Nooralahzadeh, Lønning and Øvrelid, 2019)","noteIndex":0},"citationItems":[{"id":139,"uris":["http://zotero.org/users/16803167/items/863MZUD2"],"itemData":{"id":139,"type":"paper-conference","container-title":"Proceedings of the 2nd Workshop on Deep Learning Approaches for Low-Resource NLP (DeepLo 2019)","DOI":"10.18653/v1/D19-6125","event-place":"Hong Kong, China","event-title":"Proceedings of the 2nd Workshop on Deep Learning Approaches for Low-Resource NLP (DeepLo 2019)","language":"en","page":"225-233","publisher":"Association for Computational Linguistics","publisher-place":"Hong Kong, China","source":"DOI.org (Crossref)","title":"Reinforcement-based denoising of distantly supervised NER with partial annotation","URL":"https://www.aclweb.org/anthology/D19-6125","author":[{"family":"Nooralahzadeh","given":"Farhad"},{"family":"Lønning","given":"Jan Tore"},{"family":"Øvrelid","given":"Lilja"}],"accessed":{"date-parts":[["2025",4,7]]},"issued":{"date-parts":[["2019"]]}}}],"schema":"https://github.com/citation-style-language/schema/raw/master/csl-citation.json"} </w:instrText>
      </w:r>
      <w:r w:rsidR="00DF1241">
        <w:rPr>
          <w:rFonts w:ascii="Times New Roman" w:hAnsi="Times New Roman" w:cs="Times New Roman"/>
          <w:sz w:val="24"/>
          <w:szCs w:val="24"/>
        </w:rPr>
        <w:fldChar w:fldCharType="separate"/>
      </w:r>
      <w:r w:rsidR="00DF1241" w:rsidRPr="00C10718">
        <w:rPr>
          <w:rFonts w:ascii="Times New Roman" w:hAnsi="Times New Roman" w:cs="Times New Roman"/>
          <w:color w:val="0000FF"/>
          <w:sz w:val="24"/>
        </w:rPr>
        <w:t>(Nooralahzadeh, Lønning and Øvrelid, 2019)</w:t>
      </w:r>
      <w:r w:rsidR="00DF1241">
        <w:rPr>
          <w:rFonts w:ascii="Times New Roman" w:hAnsi="Times New Roman" w:cs="Times New Roman"/>
          <w:sz w:val="24"/>
          <w:szCs w:val="24"/>
        </w:rPr>
        <w:fldChar w:fldCharType="end"/>
      </w:r>
      <w:r w:rsidR="00DF1241">
        <w:rPr>
          <w:rFonts w:ascii="Times New Roman" w:hAnsi="Times New Roman" w:cs="Times New Roman"/>
          <w:sz w:val="24"/>
          <w:szCs w:val="24"/>
        </w:rPr>
        <w:t xml:space="preserve">. </w:t>
      </w:r>
      <w:r w:rsidRPr="00167CBC">
        <w:rPr>
          <w:rFonts w:ascii="Times New Roman" w:hAnsi="Times New Roman" w:cs="Times New Roman"/>
          <w:sz w:val="24"/>
          <w:szCs w:val="24"/>
        </w:rPr>
        <w:t>This data scarcity issue limits the development and deployment of effective NER models in underrepresented languages and fields, particularly those with minimal digital presence or smaller speaker populations.</w:t>
      </w:r>
      <w:r w:rsidR="00DF42D2">
        <w:rPr>
          <w:rFonts w:ascii="Times New Roman" w:hAnsi="Times New Roman" w:cs="Times New Roman"/>
          <w:sz w:val="24"/>
          <w:szCs w:val="24"/>
        </w:rPr>
        <w:t xml:space="preserve"> For many NER </w:t>
      </w:r>
      <w:proofErr w:type="spellStart"/>
      <w:r w:rsidR="00DF42D2">
        <w:rPr>
          <w:rFonts w:ascii="Times New Roman" w:hAnsi="Times New Roman" w:cs="Times New Roman"/>
          <w:sz w:val="24"/>
          <w:szCs w:val="24"/>
        </w:rPr>
        <w:t>taskd</w:t>
      </w:r>
      <w:proofErr w:type="spellEnd"/>
      <w:r w:rsidR="00DF42D2">
        <w:rPr>
          <w:rFonts w:ascii="Times New Roman" w:hAnsi="Times New Roman" w:cs="Times New Roman"/>
          <w:sz w:val="24"/>
          <w:szCs w:val="24"/>
        </w:rPr>
        <w:t>, the CoNLL2003 dataset has provided a lot of informative literature. However, due to the scope of the dataset, its application on other languages is still a challenge.</w:t>
      </w:r>
    </w:p>
    <w:p w14:paraId="75EF4E5F" w14:textId="7DB6F410" w:rsidR="00167CBC" w:rsidRPr="00167CBC" w:rsidRDefault="00167CBC" w:rsidP="00167CBC">
      <w:pPr>
        <w:spacing w:line="360" w:lineRule="auto"/>
        <w:jc w:val="both"/>
        <w:rPr>
          <w:rFonts w:ascii="Times New Roman" w:hAnsi="Times New Roman" w:cs="Times New Roman"/>
          <w:b/>
          <w:bCs/>
          <w:sz w:val="24"/>
          <w:szCs w:val="24"/>
        </w:rPr>
      </w:pPr>
      <w:r w:rsidRPr="00167CBC">
        <w:rPr>
          <w:rFonts w:ascii="Times New Roman" w:hAnsi="Times New Roman" w:cs="Times New Roman"/>
          <w:b/>
          <w:bCs/>
          <w:sz w:val="24"/>
          <w:szCs w:val="24"/>
        </w:rPr>
        <w:t>Limited Comparative Research on Machine Learning Approaches:</w:t>
      </w:r>
    </w:p>
    <w:p w14:paraId="799E4363" w14:textId="35D8C3E9" w:rsidR="00EA6E89" w:rsidRDefault="00167CBC" w:rsidP="00167CBC">
      <w:pPr>
        <w:spacing w:line="360" w:lineRule="auto"/>
        <w:jc w:val="both"/>
        <w:rPr>
          <w:rFonts w:ascii="Times New Roman" w:hAnsi="Times New Roman" w:cs="Times New Roman"/>
          <w:sz w:val="24"/>
          <w:szCs w:val="24"/>
        </w:rPr>
      </w:pPr>
      <w:r w:rsidRPr="00167CBC">
        <w:rPr>
          <w:rFonts w:ascii="Times New Roman" w:hAnsi="Times New Roman" w:cs="Times New Roman"/>
          <w:sz w:val="24"/>
          <w:szCs w:val="24"/>
        </w:rPr>
        <w:lastRenderedPageBreak/>
        <w:t xml:space="preserve">While Conditional Random Fields (CRF) remain a widely adopted method for sequence </w:t>
      </w:r>
      <w:proofErr w:type="spellStart"/>
      <w:r w:rsidRPr="00167CBC">
        <w:rPr>
          <w:rFonts w:ascii="Times New Roman" w:hAnsi="Times New Roman" w:cs="Times New Roman"/>
          <w:sz w:val="24"/>
          <w:szCs w:val="24"/>
        </w:rPr>
        <w:t>labeling</w:t>
      </w:r>
      <w:proofErr w:type="spellEnd"/>
      <w:r w:rsidRPr="00167CBC">
        <w:rPr>
          <w:rFonts w:ascii="Times New Roman" w:hAnsi="Times New Roman" w:cs="Times New Roman"/>
          <w:sz w:val="24"/>
          <w:szCs w:val="24"/>
        </w:rPr>
        <w:t xml:space="preserve"> tasks such as NER due to their ability to model label dependencies in structured data, Random Forests (RF) have proven to be robust classifiers in various NLP and non-NLP applications</w:t>
      </w:r>
      <w:r w:rsidR="00DF1241">
        <w:rPr>
          <w:rFonts w:ascii="Times New Roman" w:hAnsi="Times New Roman" w:cs="Times New Roman"/>
          <w:sz w:val="24"/>
          <w:szCs w:val="24"/>
        </w:rPr>
        <w:t xml:space="preserve"> </w:t>
      </w:r>
      <w:r w:rsidR="00DF1241">
        <w:rPr>
          <w:rFonts w:ascii="Times New Roman" w:hAnsi="Times New Roman" w:cs="Times New Roman"/>
          <w:sz w:val="24"/>
          <w:szCs w:val="24"/>
        </w:rPr>
        <w:fldChar w:fldCharType="begin"/>
      </w:r>
      <w:r w:rsidR="00DF1241">
        <w:rPr>
          <w:rFonts w:ascii="Times New Roman" w:hAnsi="Times New Roman" w:cs="Times New Roman"/>
          <w:sz w:val="24"/>
          <w:szCs w:val="24"/>
        </w:rPr>
        <w:instrText xml:space="preserve"> ADDIN ZOTERO_ITEM CSL_CITATION {"citationID":"dKRD7zS7","properties":{"formattedCitation":"(Lowe and Sayle, 2015)","plainCitation":"(Lowe and Sayle, 2015)","noteIndex":0},"citationItems":[{"id":143,"uris":["http://zotero.org/users/16803167/items/F4DURY4D"],"itemData":{"id":143,"type":"article-journal","container-title":"Journal of Cheminformatics","DOI":"10.1186/1758-2946-7-S1-S5","ISSN":"1758-2946","issue":"S1","journalAbbreviation":"J Cheminform","language":"en","page":"S5","source":"DOI.org (Crossref)","title":"LeadMine: a grammar and dictionary driven approach to entity recognition","title-short":"LeadMine","volume":"7","author":[{"family":"Lowe","given":"Daniel M"},{"family":"Sayle","given":"Roger A"}],"issued":{"date-parts":[["2015",12]]}}}],"schema":"https://github.com/citation-style-language/schema/raw/master/csl-citation.json"} </w:instrText>
      </w:r>
      <w:r w:rsidR="00DF1241">
        <w:rPr>
          <w:rFonts w:ascii="Times New Roman" w:hAnsi="Times New Roman" w:cs="Times New Roman"/>
          <w:sz w:val="24"/>
          <w:szCs w:val="24"/>
        </w:rPr>
        <w:fldChar w:fldCharType="separate"/>
      </w:r>
      <w:r w:rsidR="00DF1241" w:rsidRPr="00C10718">
        <w:rPr>
          <w:rFonts w:ascii="Times New Roman" w:hAnsi="Times New Roman" w:cs="Times New Roman"/>
          <w:color w:val="0000FF"/>
          <w:sz w:val="24"/>
        </w:rPr>
        <w:t>(Lowe and Sayle, 2015)</w:t>
      </w:r>
      <w:r w:rsidR="00DF1241">
        <w:rPr>
          <w:rFonts w:ascii="Times New Roman" w:hAnsi="Times New Roman" w:cs="Times New Roman"/>
          <w:sz w:val="24"/>
          <w:szCs w:val="24"/>
        </w:rPr>
        <w:fldChar w:fldCharType="end"/>
      </w:r>
      <w:r w:rsidRPr="00167CBC">
        <w:rPr>
          <w:rFonts w:ascii="Times New Roman" w:hAnsi="Times New Roman" w:cs="Times New Roman"/>
          <w:sz w:val="24"/>
          <w:szCs w:val="24"/>
        </w:rPr>
        <w:t>. However, there exists a noticeable gap in research directly comparing the effectiveness of CRF and RF for NER using standardized datasets</w:t>
      </w:r>
      <w:r w:rsidR="00DF1241">
        <w:rPr>
          <w:rFonts w:ascii="Times New Roman" w:hAnsi="Times New Roman" w:cs="Times New Roman"/>
          <w:sz w:val="24"/>
          <w:szCs w:val="24"/>
        </w:rPr>
        <w:t xml:space="preserve"> </w:t>
      </w:r>
      <w:r w:rsidR="00DF1241">
        <w:rPr>
          <w:rFonts w:ascii="Times New Roman" w:hAnsi="Times New Roman" w:cs="Times New Roman"/>
          <w:sz w:val="24"/>
          <w:szCs w:val="24"/>
        </w:rPr>
        <w:fldChar w:fldCharType="begin"/>
      </w:r>
      <w:r w:rsidR="00DF1241">
        <w:rPr>
          <w:rFonts w:ascii="Times New Roman" w:hAnsi="Times New Roman" w:cs="Times New Roman"/>
          <w:sz w:val="24"/>
          <w:szCs w:val="24"/>
        </w:rPr>
        <w:instrText xml:space="preserve"> ADDIN ZOTERO_ITEM CSL_CITATION {"citationID":"LrAbiLEk","properties":{"formattedCitation":"(Dong {\\i{}et al.}, 2022)","plainCitation":"(Dong et al., 2022)","noteIndex":0},"citationItems":[{"id":145,"uris":["http://zotero.org/users/16803167/items/IM56S353"],"itemData":{"id":145,"type":"article-journal","abstract":"The named entity recognition (NER) in the field of public interest litigation can assist prosecutors in handling cases and provide them with specific entities in making legal documents. Previously, the context-free deep learning model is used to catch the semantic comprehension, in which the static word vector is obtained without considering the context. Moreover, this kind of method relies on word segmentation technology and cannot solve the error transmission caused by word segmentation inaccuracy, which brings great challenges to the Chinese NER task. To tackle the above issues, an entity recognition method based on pretraining is proposed. First, based on the basic entities, three legal ontologies, NERP, NERCGP, and NERFPP are developed to expand the named entity recognition corpus in the judicial field. Second, a variant of the pretrained model BERT (Bidirectional Encoder Representations from Transformer) called BERT-WWM (whole-word mask)-EXT(extra) is introduced to catch the text character-level word vector hierarchical and the context bidirectional features, which effectively solve the problem of task boundary division of named entities. Then, to further improve the model recognition effect, the general knowledge learned from the pretrained model is used to fit the downstream neural network BiLSTM (bi-long short-term memory), and at the end of the architecture, CRF (conditional random fields) is introduced to restrict the label relationship. Finally, the experimental results show that the proposed method is more effective than the existing methods, which reach 96% and 90% in the F1 index of NER and NERP entities, respectively.","container-title":"Scientific Programming","DOI":"10.1155/2022/7682373","ISSN":"1875-919X, 1058-9244","journalAbbreviation":"Scientific Programming","language":"en","license":"https://creativecommons.org/licenses/by/4.0/","page":"1-14","source":"DOI.org (Crossref)","title":"Named Entity Recognition for Public Interest Litigation Based on a Deep Contextualized Pretraining Approach","volume":"2022","author":[{"family":"Dong","given":"Hongsong"},{"family":"Kong","given":"Yuehui"},{"family":"Gao","given":"Wenlian"},{"family":"Liu","given":"Jihua"}],"editor":[{"family":"Xu","given":"Dongpo"}],"issued":{"date-parts":[["2022",10,11]]}}}],"schema":"https://github.com/citation-style-language/schema/raw/master/csl-citation.json"} </w:instrText>
      </w:r>
      <w:r w:rsidR="00DF1241">
        <w:rPr>
          <w:rFonts w:ascii="Times New Roman" w:hAnsi="Times New Roman" w:cs="Times New Roman"/>
          <w:sz w:val="24"/>
          <w:szCs w:val="24"/>
        </w:rPr>
        <w:fldChar w:fldCharType="separate"/>
      </w:r>
      <w:r w:rsidR="00DF1241" w:rsidRPr="00C10718">
        <w:rPr>
          <w:rFonts w:ascii="Times New Roman" w:hAnsi="Times New Roman" w:cs="Times New Roman"/>
          <w:color w:val="0000FF"/>
          <w:sz w:val="24"/>
        </w:rPr>
        <w:t xml:space="preserve">(Dong </w:t>
      </w:r>
      <w:r w:rsidR="00DF1241" w:rsidRPr="00C10718">
        <w:rPr>
          <w:rFonts w:ascii="Times New Roman" w:hAnsi="Times New Roman" w:cs="Times New Roman"/>
          <w:i/>
          <w:iCs/>
          <w:color w:val="0000FF"/>
          <w:sz w:val="24"/>
        </w:rPr>
        <w:t>et al.</w:t>
      </w:r>
      <w:r w:rsidR="00DF1241" w:rsidRPr="00C10718">
        <w:rPr>
          <w:rFonts w:ascii="Times New Roman" w:hAnsi="Times New Roman" w:cs="Times New Roman"/>
          <w:color w:val="0000FF"/>
          <w:sz w:val="24"/>
        </w:rPr>
        <w:t>, 2022)</w:t>
      </w:r>
      <w:r w:rsidR="00DF1241">
        <w:rPr>
          <w:rFonts w:ascii="Times New Roman" w:hAnsi="Times New Roman" w:cs="Times New Roman"/>
          <w:sz w:val="24"/>
          <w:szCs w:val="24"/>
        </w:rPr>
        <w:fldChar w:fldCharType="end"/>
      </w:r>
      <w:r w:rsidRPr="00167CBC">
        <w:rPr>
          <w:rFonts w:ascii="Times New Roman" w:hAnsi="Times New Roman" w:cs="Times New Roman"/>
          <w:sz w:val="24"/>
          <w:szCs w:val="24"/>
        </w:rPr>
        <w:t xml:space="preserve">. </w:t>
      </w:r>
    </w:p>
    <w:p w14:paraId="51770790" w14:textId="2704AE45" w:rsidR="00167CBC" w:rsidRPr="00167CBC" w:rsidRDefault="00167CBC" w:rsidP="00167CBC">
      <w:pPr>
        <w:spacing w:line="360" w:lineRule="auto"/>
        <w:jc w:val="both"/>
        <w:rPr>
          <w:rFonts w:ascii="Times New Roman" w:hAnsi="Times New Roman" w:cs="Times New Roman"/>
          <w:sz w:val="32"/>
          <w:szCs w:val="28"/>
        </w:rPr>
      </w:pPr>
      <w:r w:rsidRPr="00167CBC">
        <w:rPr>
          <w:rFonts w:ascii="Times New Roman" w:hAnsi="Times New Roman" w:cs="Times New Roman"/>
          <w:sz w:val="24"/>
          <w:szCs w:val="24"/>
        </w:rPr>
        <w:t>This study addresses these challenges by conducting a comparative analysis of Conditional Random Fields (CRF) and Random Forests (RF) for Named Entity Recognition. By evaluating these models on benchmark datasets, the research aims to assess their relative effectiveness, adaptability to linguistic ambiguity and domain-specific variation, and suitability for application in low-resource or specialized contexts.</w:t>
      </w:r>
    </w:p>
    <w:p w14:paraId="3E417F5D" w14:textId="72FC3B2C" w:rsidR="00D6581D" w:rsidRPr="00167CBC" w:rsidRDefault="00000000" w:rsidP="00E04A04">
      <w:pPr>
        <w:pStyle w:val="Heading2"/>
      </w:pPr>
      <w:r w:rsidRPr="00167CBC">
        <w:t>Objectives</w:t>
      </w:r>
    </w:p>
    <w:p w14:paraId="32B193F6" w14:textId="714237A8" w:rsidR="00932731" w:rsidRPr="00932731" w:rsidRDefault="00932731" w:rsidP="00932731">
      <w:pPr>
        <w:pStyle w:val="Heading3"/>
      </w:pPr>
      <w:r>
        <w:t xml:space="preserve">Primary Objective </w:t>
      </w:r>
    </w:p>
    <w:p w14:paraId="0CA2BE2F" w14:textId="77777777" w:rsidR="003A31AE" w:rsidRPr="003A31AE" w:rsidRDefault="003A31AE" w:rsidP="003A31AE">
      <w:pPr>
        <w:rPr>
          <w:b/>
          <w:color w:val="000000" w:themeColor="text1"/>
        </w:rPr>
      </w:pPr>
      <w:r w:rsidRPr="003A31AE">
        <w:t>The primary objective of this research is to evaluate and compare the performance of Conditional Random Fields (CRF), a structured statistical model, and Random Forest (RF), a supervised machine learning algorithm, for the task of Named Entity Recognition (NER) using the CoNLL-2003 dataset.</w:t>
      </w:r>
    </w:p>
    <w:p w14:paraId="6A1970FA" w14:textId="78E53803" w:rsidR="00D6581D" w:rsidRPr="00932731" w:rsidRDefault="00932731" w:rsidP="00932731">
      <w:pPr>
        <w:pStyle w:val="Heading3"/>
        <w:rPr>
          <w:rFonts w:eastAsia="Times New Roman" w:cs="Times New Roman"/>
          <w:sz w:val="24"/>
          <w:szCs w:val="24"/>
        </w:rPr>
      </w:pPr>
      <w:r>
        <w:t>Specific Objectives</w:t>
      </w:r>
    </w:p>
    <w:p w14:paraId="76E4F933" w14:textId="51D0151D" w:rsidR="003A31AE" w:rsidRPr="003A31AE" w:rsidRDefault="003A31AE" w:rsidP="003A31AE">
      <w:pPr>
        <w:pStyle w:val="ListParagraph"/>
        <w:numPr>
          <w:ilvl w:val="0"/>
          <w:numId w:val="15"/>
        </w:numPr>
        <w:spacing w:line="360" w:lineRule="auto"/>
        <w:jc w:val="both"/>
        <w:rPr>
          <w:rFonts w:ascii="Times New Roman" w:hAnsi="Times New Roman" w:cs="Times New Roman"/>
          <w:sz w:val="24"/>
          <w:szCs w:val="24"/>
          <w:lang w:val="en-US"/>
        </w:rPr>
      </w:pPr>
      <w:r w:rsidRPr="003A31AE">
        <w:rPr>
          <w:rFonts w:ascii="Times New Roman" w:hAnsi="Times New Roman" w:cs="Times New Roman"/>
          <w:sz w:val="24"/>
          <w:szCs w:val="24"/>
          <w:lang w:val="en-US"/>
        </w:rPr>
        <w:t>To implement CRF and RF models for NER on the CoNLL-2003 dataset.</w:t>
      </w:r>
    </w:p>
    <w:p w14:paraId="49390E44" w14:textId="56535ECF" w:rsidR="003A31AE" w:rsidRPr="003A31AE" w:rsidRDefault="003A31AE" w:rsidP="003A31AE">
      <w:pPr>
        <w:pStyle w:val="ListParagraph"/>
        <w:numPr>
          <w:ilvl w:val="0"/>
          <w:numId w:val="15"/>
        </w:numPr>
        <w:spacing w:line="360" w:lineRule="auto"/>
        <w:jc w:val="both"/>
        <w:rPr>
          <w:rFonts w:ascii="Times New Roman" w:hAnsi="Times New Roman" w:cs="Times New Roman"/>
          <w:sz w:val="24"/>
          <w:szCs w:val="24"/>
          <w:lang w:val="en-US"/>
        </w:rPr>
      </w:pPr>
      <w:r w:rsidRPr="003A31AE">
        <w:rPr>
          <w:rFonts w:ascii="Times New Roman" w:hAnsi="Times New Roman" w:cs="Times New Roman"/>
          <w:sz w:val="24"/>
          <w:szCs w:val="24"/>
          <w:lang w:val="en-US"/>
        </w:rPr>
        <w:t>To assess and compare the performance of both models using standard evaluation metrics such as precision, recall, and F1-score.</w:t>
      </w:r>
    </w:p>
    <w:p w14:paraId="2CE5208B" w14:textId="469F01F8" w:rsidR="003A31AE" w:rsidRPr="003A31AE" w:rsidRDefault="003A31AE" w:rsidP="003A31AE">
      <w:pPr>
        <w:pStyle w:val="ListParagraph"/>
        <w:numPr>
          <w:ilvl w:val="0"/>
          <w:numId w:val="15"/>
        </w:numPr>
        <w:spacing w:line="360" w:lineRule="auto"/>
        <w:jc w:val="both"/>
        <w:rPr>
          <w:rFonts w:ascii="Times New Roman" w:hAnsi="Times New Roman" w:cs="Times New Roman"/>
          <w:sz w:val="24"/>
          <w:szCs w:val="24"/>
          <w:lang w:val="en-US"/>
        </w:rPr>
      </w:pPr>
      <w:r w:rsidRPr="003A31AE">
        <w:rPr>
          <w:rFonts w:ascii="Times New Roman" w:hAnsi="Times New Roman" w:cs="Times New Roman"/>
          <w:sz w:val="24"/>
          <w:szCs w:val="24"/>
          <w:lang w:val="en-US"/>
        </w:rPr>
        <w:t>To analyze the strengths and limitations of CRF and RF in recognizing and classifying different types of named entities.</w:t>
      </w:r>
    </w:p>
    <w:p w14:paraId="77C0C0AE" w14:textId="77777777" w:rsidR="003A31AE" w:rsidRDefault="003A31AE" w:rsidP="003A31AE">
      <w:pPr>
        <w:pStyle w:val="ListParagraph"/>
        <w:numPr>
          <w:ilvl w:val="0"/>
          <w:numId w:val="15"/>
        </w:numPr>
        <w:spacing w:line="360" w:lineRule="auto"/>
        <w:jc w:val="both"/>
        <w:rPr>
          <w:rFonts w:ascii="Times New Roman" w:hAnsi="Times New Roman" w:cs="Times New Roman"/>
          <w:sz w:val="24"/>
          <w:szCs w:val="24"/>
          <w:lang w:val="en-US"/>
        </w:rPr>
      </w:pPr>
      <w:r w:rsidRPr="003A31AE">
        <w:rPr>
          <w:rFonts w:ascii="Times New Roman" w:hAnsi="Times New Roman" w:cs="Times New Roman"/>
          <w:sz w:val="24"/>
          <w:szCs w:val="24"/>
          <w:lang w:val="en-US"/>
        </w:rPr>
        <w:t>To investigate the generalization ability of each model across multiple named entity categories (e.g., person, organization, location, and miscellaneous)</w:t>
      </w:r>
    </w:p>
    <w:p w14:paraId="5AC40968" w14:textId="77777777" w:rsidR="003A31AE" w:rsidRDefault="003A31AE" w:rsidP="003A31AE">
      <w:pPr>
        <w:pStyle w:val="ListParagraph"/>
        <w:spacing w:line="360" w:lineRule="auto"/>
        <w:jc w:val="both"/>
        <w:rPr>
          <w:rFonts w:ascii="Times New Roman" w:hAnsi="Times New Roman" w:cs="Times New Roman"/>
          <w:sz w:val="24"/>
          <w:szCs w:val="24"/>
          <w:lang w:val="en-US"/>
        </w:rPr>
      </w:pPr>
    </w:p>
    <w:p w14:paraId="6861AE4B" w14:textId="38ACDDC1" w:rsidR="00D6581D" w:rsidRPr="00D66459" w:rsidRDefault="00000000" w:rsidP="00E04A04">
      <w:pPr>
        <w:pStyle w:val="Heading2"/>
        <w:rPr>
          <w:sz w:val="28"/>
          <w:szCs w:val="28"/>
          <w:lang w:val="en-US"/>
        </w:rPr>
      </w:pPr>
      <w:r w:rsidRPr="00D66459">
        <w:t>Significan</w:t>
      </w:r>
      <w:r w:rsidR="00FA39A1" w:rsidRPr="00D66459">
        <w:t>ce</w:t>
      </w:r>
      <w:r w:rsidRPr="00D66459">
        <w:t xml:space="preserve"> of the Study</w:t>
      </w:r>
    </w:p>
    <w:p w14:paraId="0E37F0BA" w14:textId="77777777" w:rsidR="003A31AE" w:rsidRPr="003A31AE" w:rsidRDefault="003A31AE" w:rsidP="003A31AE">
      <w:pPr>
        <w:spacing w:line="360" w:lineRule="auto"/>
        <w:rPr>
          <w:rFonts w:ascii="Times New Roman" w:eastAsia="Times New Roman" w:hAnsi="Times New Roman" w:cs="Times New Roman"/>
          <w:sz w:val="24"/>
          <w:szCs w:val="24"/>
          <w:lang w:val="en-US"/>
        </w:rPr>
      </w:pPr>
      <w:r w:rsidRPr="003A31AE">
        <w:rPr>
          <w:rFonts w:ascii="Times New Roman" w:eastAsia="Times New Roman" w:hAnsi="Times New Roman" w:cs="Times New Roman"/>
          <w:sz w:val="24"/>
          <w:szCs w:val="24"/>
          <w:lang w:val="en-US"/>
        </w:rPr>
        <w:t>This study contributes to the field of Named Entity Recognition by comparing two fundamentally different approaches:</w:t>
      </w:r>
    </w:p>
    <w:p w14:paraId="131AB5DD" w14:textId="77777777" w:rsidR="003A31AE" w:rsidRPr="003A31AE" w:rsidRDefault="003A31AE" w:rsidP="003A31AE">
      <w:pPr>
        <w:numPr>
          <w:ilvl w:val="0"/>
          <w:numId w:val="16"/>
        </w:numPr>
        <w:spacing w:line="360" w:lineRule="auto"/>
        <w:rPr>
          <w:rFonts w:ascii="Times New Roman" w:eastAsia="Times New Roman" w:hAnsi="Times New Roman" w:cs="Times New Roman"/>
          <w:sz w:val="24"/>
          <w:szCs w:val="24"/>
          <w:lang w:val="en-US"/>
        </w:rPr>
      </w:pPr>
      <w:r w:rsidRPr="003A31AE">
        <w:rPr>
          <w:rFonts w:ascii="Times New Roman" w:eastAsia="Times New Roman" w:hAnsi="Times New Roman" w:cs="Times New Roman"/>
          <w:b/>
          <w:bCs/>
          <w:sz w:val="24"/>
          <w:szCs w:val="24"/>
          <w:lang w:val="en-US"/>
        </w:rPr>
        <w:t>CRF</w:t>
      </w:r>
      <w:r w:rsidRPr="003A31AE">
        <w:rPr>
          <w:rFonts w:ascii="Times New Roman" w:eastAsia="Times New Roman" w:hAnsi="Times New Roman" w:cs="Times New Roman"/>
          <w:sz w:val="24"/>
          <w:szCs w:val="24"/>
          <w:lang w:val="en-US"/>
        </w:rPr>
        <w:t>, a structured prediction model well-suited for sequence labeling tasks, and</w:t>
      </w:r>
    </w:p>
    <w:p w14:paraId="02BF8BCC" w14:textId="77777777" w:rsidR="003A31AE" w:rsidRPr="003A31AE" w:rsidRDefault="003A31AE" w:rsidP="003A31AE">
      <w:pPr>
        <w:numPr>
          <w:ilvl w:val="0"/>
          <w:numId w:val="16"/>
        </w:numPr>
        <w:spacing w:line="360" w:lineRule="auto"/>
        <w:rPr>
          <w:rFonts w:ascii="Times New Roman" w:eastAsia="Times New Roman" w:hAnsi="Times New Roman" w:cs="Times New Roman"/>
          <w:sz w:val="24"/>
          <w:szCs w:val="24"/>
          <w:lang w:val="en-US"/>
        </w:rPr>
      </w:pPr>
      <w:r w:rsidRPr="003A31AE">
        <w:rPr>
          <w:rFonts w:ascii="Times New Roman" w:eastAsia="Times New Roman" w:hAnsi="Times New Roman" w:cs="Times New Roman"/>
          <w:b/>
          <w:bCs/>
          <w:sz w:val="24"/>
          <w:szCs w:val="24"/>
          <w:lang w:val="en-US"/>
        </w:rPr>
        <w:lastRenderedPageBreak/>
        <w:t>RF</w:t>
      </w:r>
      <w:r w:rsidRPr="003A31AE">
        <w:rPr>
          <w:rFonts w:ascii="Times New Roman" w:eastAsia="Times New Roman" w:hAnsi="Times New Roman" w:cs="Times New Roman"/>
          <w:sz w:val="24"/>
          <w:szCs w:val="24"/>
          <w:lang w:val="en-US"/>
        </w:rPr>
        <w:t>, a non-linear ensemble learning algorithm typically applied to classification problems.</w:t>
      </w:r>
    </w:p>
    <w:p w14:paraId="0962C08B" w14:textId="78B6F0E5" w:rsidR="003A31AE" w:rsidRPr="003A31AE" w:rsidRDefault="003A31AE" w:rsidP="003A31AE">
      <w:pPr>
        <w:spacing w:line="360" w:lineRule="auto"/>
        <w:rPr>
          <w:rFonts w:ascii="Times New Roman" w:eastAsia="Times New Roman" w:hAnsi="Times New Roman" w:cs="Times New Roman"/>
          <w:sz w:val="24"/>
          <w:szCs w:val="24"/>
          <w:lang w:val="en-US"/>
        </w:rPr>
      </w:pPr>
      <w:r w:rsidRPr="003A31AE">
        <w:rPr>
          <w:rFonts w:ascii="Times New Roman" w:eastAsia="Times New Roman" w:hAnsi="Times New Roman" w:cs="Times New Roman"/>
          <w:sz w:val="24"/>
          <w:szCs w:val="24"/>
          <w:lang w:val="en-US"/>
        </w:rPr>
        <w:t xml:space="preserve">The comparative analysis </w:t>
      </w:r>
      <w:r>
        <w:rPr>
          <w:rFonts w:ascii="Times New Roman" w:eastAsia="Times New Roman" w:hAnsi="Times New Roman" w:cs="Times New Roman"/>
          <w:sz w:val="24"/>
          <w:szCs w:val="24"/>
          <w:lang w:val="en-US"/>
        </w:rPr>
        <w:t>in this study will help in</w:t>
      </w:r>
      <w:r w:rsidRPr="003A31AE">
        <w:rPr>
          <w:rFonts w:ascii="Times New Roman" w:eastAsia="Times New Roman" w:hAnsi="Times New Roman" w:cs="Times New Roman"/>
          <w:sz w:val="24"/>
          <w:szCs w:val="24"/>
          <w:lang w:val="en-US"/>
        </w:rPr>
        <w:t>:</w:t>
      </w:r>
    </w:p>
    <w:p w14:paraId="2C814727" w14:textId="77777777" w:rsidR="003A31AE" w:rsidRPr="003A31AE" w:rsidRDefault="003A31AE" w:rsidP="003A31AE">
      <w:pPr>
        <w:numPr>
          <w:ilvl w:val="0"/>
          <w:numId w:val="17"/>
        </w:numPr>
        <w:spacing w:line="360" w:lineRule="auto"/>
        <w:rPr>
          <w:rFonts w:ascii="Times New Roman" w:eastAsia="Times New Roman" w:hAnsi="Times New Roman" w:cs="Times New Roman"/>
          <w:sz w:val="24"/>
          <w:szCs w:val="24"/>
          <w:lang w:val="en-US"/>
        </w:rPr>
      </w:pPr>
      <w:r w:rsidRPr="003A31AE">
        <w:rPr>
          <w:rFonts w:ascii="Times New Roman" w:eastAsia="Times New Roman" w:hAnsi="Times New Roman" w:cs="Times New Roman"/>
          <w:sz w:val="24"/>
          <w:szCs w:val="24"/>
          <w:lang w:val="en-US"/>
        </w:rPr>
        <w:t>Deepen understanding of how statistical and machine learning methods behave in NER contexts.</w:t>
      </w:r>
    </w:p>
    <w:p w14:paraId="7693658B" w14:textId="77777777" w:rsidR="003A31AE" w:rsidRPr="003A31AE" w:rsidRDefault="003A31AE" w:rsidP="003A31AE">
      <w:pPr>
        <w:numPr>
          <w:ilvl w:val="0"/>
          <w:numId w:val="17"/>
        </w:numPr>
        <w:spacing w:line="360" w:lineRule="auto"/>
        <w:rPr>
          <w:rFonts w:ascii="Times New Roman" w:eastAsia="Times New Roman" w:hAnsi="Times New Roman" w:cs="Times New Roman"/>
          <w:sz w:val="24"/>
          <w:szCs w:val="24"/>
          <w:lang w:val="en-US"/>
        </w:rPr>
      </w:pPr>
      <w:r w:rsidRPr="003A31AE">
        <w:rPr>
          <w:rFonts w:ascii="Times New Roman" w:eastAsia="Times New Roman" w:hAnsi="Times New Roman" w:cs="Times New Roman"/>
          <w:sz w:val="24"/>
          <w:szCs w:val="24"/>
          <w:lang w:val="en-US"/>
        </w:rPr>
        <w:t>Inform model selection strategies based on task requirements, such as sequence dependency handling or interpretability.</w:t>
      </w:r>
    </w:p>
    <w:p w14:paraId="0FAB73E8" w14:textId="77777777" w:rsidR="003A31AE" w:rsidRPr="003A31AE" w:rsidRDefault="003A31AE" w:rsidP="003A31AE">
      <w:pPr>
        <w:numPr>
          <w:ilvl w:val="0"/>
          <w:numId w:val="17"/>
        </w:numPr>
        <w:spacing w:line="360" w:lineRule="auto"/>
        <w:rPr>
          <w:rFonts w:ascii="Times New Roman" w:eastAsia="Times New Roman" w:hAnsi="Times New Roman" w:cs="Times New Roman"/>
          <w:sz w:val="24"/>
          <w:szCs w:val="24"/>
          <w:lang w:val="en-US"/>
        </w:rPr>
      </w:pPr>
      <w:r w:rsidRPr="003A31AE">
        <w:rPr>
          <w:rFonts w:ascii="Times New Roman" w:eastAsia="Times New Roman" w:hAnsi="Times New Roman" w:cs="Times New Roman"/>
          <w:sz w:val="24"/>
          <w:szCs w:val="24"/>
          <w:lang w:val="en-US"/>
        </w:rPr>
        <w:t>Support the development of adaptable and accurate NER systems for real-world applications.</w:t>
      </w:r>
    </w:p>
    <w:p w14:paraId="3F8A4474" w14:textId="77777777" w:rsidR="003A31AE" w:rsidRPr="003A31AE" w:rsidRDefault="003A31AE" w:rsidP="003A31AE">
      <w:pPr>
        <w:numPr>
          <w:ilvl w:val="0"/>
          <w:numId w:val="17"/>
        </w:numPr>
        <w:spacing w:line="360" w:lineRule="auto"/>
        <w:rPr>
          <w:rFonts w:ascii="Times New Roman" w:eastAsia="Times New Roman" w:hAnsi="Times New Roman" w:cs="Times New Roman"/>
          <w:sz w:val="24"/>
          <w:szCs w:val="24"/>
          <w:lang w:val="en-US"/>
        </w:rPr>
      </w:pPr>
      <w:r w:rsidRPr="003A31AE">
        <w:rPr>
          <w:rFonts w:ascii="Times New Roman" w:eastAsia="Times New Roman" w:hAnsi="Times New Roman" w:cs="Times New Roman"/>
          <w:sz w:val="24"/>
          <w:szCs w:val="24"/>
          <w:lang w:val="en-US"/>
        </w:rPr>
        <w:t>Provide a practical benchmark using the CoNLL-2003 dataset for future studies exploring NER techniques.</w:t>
      </w:r>
    </w:p>
    <w:p w14:paraId="1452D65A" w14:textId="3EBA5964" w:rsidR="00D6581D" w:rsidRPr="00D66459" w:rsidRDefault="003A31AE">
      <w:pPr>
        <w:spacing w:line="36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With detailed</w:t>
      </w:r>
      <w:r w:rsidRPr="003A31AE">
        <w:rPr>
          <w:rFonts w:ascii="Times New Roman" w:eastAsia="Times New Roman" w:hAnsi="Times New Roman" w:cs="Times New Roman"/>
          <w:sz w:val="24"/>
          <w:szCs w:val="24"/>
          <w:lang w:val="en-US"/>
        </w:rPr>
        <w:t xml:space="preserve"> practical implications of each approach, this study seeks to bridge the gap between structured modeling and machine learning in information extraction tasks.</w:t>
      </w:r>
    </w:p>
    <w:p w14:paraId="48F5EED8" w14:textId="5A57C065" w:rsidR="00D6581D" w:rsidRPr="00D66459" w:rsidRDefault="00000000" w:rsidP="00E04A04">
      <w:pPr>
        <w:pStyle w:val="Heading2"/>
      </w:pPr>
      <w:r w:rsidRPr="00D66459">
        <w:t>Research Questions</w:t>
      </w:r>
    </w:p>
    <w:p w14:paraId="1DD8BE7F" w14:textId="77777777" w:rsidR="00D6581D"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This study aims to answer the following research questions:</w:t>
      </w:r>
    </w:p>
    <w:p w14:paraId="1F10C270" w14:textId="77777777" w:rsidR="00D6581D" w:rsidRDefault="00000000">
      <w:pPr>
        <w:numPr>
          <w:ilvl w:val="0"/>
          <w:numId w:val="3"/>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How does the performance of CRF compare to RF in Named Entity Recognition?</w:t>
      </w:r>
    </w:p>
    <w:p w14:paraId="61001448" w14:textId="37BA5E46" w:rsidR="00D6581D" w:rsidRDefault="00000000">
      <w:pPr>
        <w:numPr>
          <w:ilvl w:val="0"/>
          <w:numId w:val="3"/>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What are </w:t>
      </w:r>
      <w:r w:rsidR="00A2050C">
        <w:rPr>
          <w:rFonts w:ascii="Times New Roman" w:eastAsia="Times New Roman" w:hAnsi="Times New Roman" w:cs="Times New Roman"/>
          <w:sz w:val="24"/>
          <w:szCs w:val="24"/>
        </w:rPr>
        <w:t>comparative strengths and limitations</w:t>
      </w:r>
      <w:r>
        <w:rPr>
          <w:rFonts w:ascii="Times New Roman" w:eastAsia="Times New Roman" w:hAnsi="Times New Roman" w:cs="Times New Roman"/>
          <w:sz w:val="24"/>
          <w:szCs w:val="24"/>
        </w:rPr>
        <w:t xml:space="preserve"> of CRF and RF for NER tasks?</w:t>
      </w:r>
    </w:p>
    <w:p w14:paraId="5B1706F0" w14:textId="77777777" w:rsidR="00D6581D" w:rsidRDefault="00000000">
      <w:pPr>
        <w:numPr>
          <w:ilvl w:val="0"/>
          <w:numId w:val="3"/>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Which model demonstrates better generalization across different entity types in the CoNLL-2003 dataset?</w:t>
      </w:r>
    </w:p>
    <w:p w14:paraId="1D721DE6" w14:textId="2EFA1DC0" w:rsidR="00D6581D" w:rsidRDefault="00000000">
      <w:pPr>
        <w:numPr>
          <w:ilvl w:val="0"/>
          <w:numId w:val="3"/>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What </w:t>
      </w:r>
      <w:r w:rsidR="00A2050C">
        <w:rPr>
          <w:rFonts w:ascii="Times New Roman" w:eastAsia="Times New Roman" w:hAnsi="Times New Roman" w:cs="Times New Roman"/>
          <w:sz w:val="24"/>
          <w:szCs w:val="24"/>
        </w:rPr>
        <w:t xml:space="preserve">practical </w:t>
      </w:r>
      <w:r>
        <w:rPr>
          <w:rFonts w:ascii="Times New Roman" w:eastAsia="Times New Roman" w:hAnsi="Times New Roman" w:cs="Times New Roman"/>
          <w:sz w:val="24"/>
          <w:szCs w:val="24"/>
        </w:rPr>
        <w:t>insights can be drawn from the comparative analysis to guide future research in NER?</w:t>
      </w:r>
    </w:p>
    <w:p w14:paraId="3DF1CBEF" w14:textId="1C9034B4" w:rsidR="00D6581D" w:rsidRDefault="00000000" w:rsidP="00E04A04">
      <w:pPr>
        <w:pStyle w:val="Heading2"/>
      </w:pPr>
      <w:r>
        <w:t>Scope</w:t>
      </w:r>
    </w:p>
    <w:p w14:paraId="3C43D867" w14:textId="19BB6992" w:rsidR="00D66459" w:rsidRPr="00D66459" w:rsidRDefault="00D66459" w:rsidP="00D66459">
      <w:pPr>
        <w:spacing w:line="360" w:lineRule="auto"/>
        <w:rPr>
          <w:rFonts w:ascii="Times New Roman" w:eastAsia="Times New Roman" w:hAnsi="Times New Roman" w:cs="Times New Roman"/>
          <w:sz w:val="24"/>
          <w:szCs w:val="24"/>
        </w:rPr>
      </w:pPr>
      <w:r w:rsidRPr="00D66459">
        <w:rPr>
          <w:rFonts w:ascii="Times New Roman" w:eastAsia="Times New Roman" w:hAnsi="Times New Roman" w:cs="Times New Roman"/>
          <w:sz w:val="24"/>
          <w:szCs w:val="24"/>
        </w:rPr>
        <w:t>This study is limited to Named Entity Recognition (NER) using the English-language CoNLL-2003 dataset. It involves the implementation and evaluation of:</w:t>
      </w:r>
    </w:p>
    <w:p w14:paraId="34BC6BFF" w14:textId="56547CD8" w:rsidR="00D66459" w:rsidRPr="00D66459" w:rsidRDefault="00D66459" w:rsidP="00D66459">
      <w:pPr>
        <w:pStyle w:val="ListParagraph"/>
        <w:numPr>
          <w:ilvl w:val="0"/>
          <w:numId w:val="18"/>
        </w:numPr>
        <w:spacing w:line="360" w:lineRule="auto"/>
        <w:rPr>
          <w:rFonts w:ascii="Times New Roman" w:eastAsia="Times New Roman" w:hAnsi="Times New Roman" w:cs="Times New Roman"/>
          <w:sz w:val="24"/>
          <w:szCs w:val="24"/>
        </w:rPr>
      </w:pPr>
      <w:r w:rsidRPr="00D66459">
        <w:rPr>
          <w:rFonts w:ascii="Times New Roman" w:eastAsia="Times New Roman" w:hAnsi="Times New Roman" w:cs="Times New Roman"/>
          <w:sz w:val="24"/>
          <w:szCs w:val="24"/>
        </w:rPr>
        <w:t>Conditional Random Fields (CRF)</w:t>
      </w:r>
      <w:r>
        <w:rPr>
          <w:rFonts w:ascii="Times New Roman" w:eastAsia="Times New Roman" w:hAnsi="Times New Roman" w:cs="Times New Roman"/>
          <w:sz w:val="24"/>
          <w:szCs w:val="24"/>
        </w:rPr>
        <w:t>:</w:t>
      </w:r>
      <w:r w:rsidRPr="00D66459">
        <w:rPr>
          <w:rFonts w:ascii="Times New Roman" w:eastAsia="Times New Roman" w:hAnsi="Times New Roman" w:cs="Times New Roman"/>
          <w:sz w:val="24"/>
          <w:szCs w:val="24"/>
        </w:rPr>
        <w:t xml:space="preserve"> a structured statistical model optimized for sequence labelling, and</w:t>
      </w:r>
    </w:p>
    <w:p w14:paraId="693A2A25" w14:textId="0825DD06" w:rsidR="00D66459" w:rsidRPr="00D66459" w:rsidRDefault="00D66459" w:rsidP="00D66459">
      <w:pPr>
        <w:pStyle w:val="ListParagraph"/>
        <w:numPr>
          <w:ilvl w:val="0"/>
          <w:numId w:val="18"/>
        </w:numPr>
        <w:spacing w:line="360" w:lineRule="auto"/>
        <w:rPr>
          <w:rFonts w:ascii="Times New Roman" w:eastAsia="Times New Roman" w:hAnsi="Times New Roman" w:cs="Times New Roman"/>
          <w:sz w:val="24"/>
          <w:szCs w:val="24"/>
        </w:rPr>
      </w:pPr>
      <w:r w:rsidRPr="00D66459">
        <w:rPr>
          <w:rFonts w:ascii="Times New Roman" w:eastAsia="Times New Roman" w:hAnsi="Times New Roman" w:cs="Times New Roman"/>
          <w:sz w:val="24"/>
          <w:szCs w:val="24"/>
        </w:rPr>
        <w:t>Random Forest (RF)</w:t>
      </w:r>
      <w:r>
        <w:rPr>
          <w:rFonts w:ascii="Times New Roman" w:eastAsia="Times New Roman" w:hAnsi="Times New Roman" w:cs="Times New Roman"/>
          <w:sz w:val="24"/>
          <w:szCs w:val="24"/>
        </w:rPr>
        <w:t xml:space="preserve">: </w:t>
      </w:r>
      <w:r w:rsidRPr="00D66459">
        <w:rPr>
          <w:rFonts w:ascii="Times New Roman" w:eastAsia="Times New Roman" w:hAnsi="Times New Roman" w:cs="Times New Roman"/>
          <w:sz w:val="24"/>
          <w:szCs w:val="24"/>
        </w:rPr>
        <w:t>a supervised machine learning algorithm based on ensemble decision trees.</w:t>
      </w:r>
    </w:p>
    <w:p w14:paraId="79424679" w14:textId="3AB7B83F" w:rsidR="00D6581D" w:rsidRDefault="00D66459" w:rsidP="00D66459">
      <w:pPr>
        <w:spacing w:line="360" w:lineRule="auto"/>
        <w:rPr>
          <w:rFonts w:ascii="Times New Roman" w:eastAsia="Times New Roman" w:hAnsi="Times New Roman" w:cs="Times New Roman"/>
          <w:sz w:val="24"/>
          <w:szCs w:val="24"/>
        </w:rPr>
        <w:sectPr w:rsidR="00D6581D">
          <w:pgSz w:w="11909" w:h="16834"/>
          <w:pgMar w:top="1440" w:right="1440" w:bottom="1440" w:left="1440" w:header="720" w:footer="720" w:gutter="0"/>
          <w:cols w:space="720"/>
        </w:sectPr>
      </w:pPr>
      <w:r w:rsidRPr="00D66459">
        <w:rPr>
          <w:rFonts w:ascii="Times New Roman" w:eastAsia="Times New Roman" w:hAnsi="Times New Roman" w:cs="Times New Roman"/>
          <w:sz w:val="24"/>
          <w:szCs w:val="24"/>
        </w:rPr>
        <w:t xml:space="preserve">The research focuses </w:t>
      </w:r>
      <w:r>
        <w:rPr>
          <w:rFonts w:ascii="Times New Roman" w:eastAsia="Times New Roman" w:hAnsi="Times New Roman" w:cs="Times New Roman"/>
          <w:sz w:val="24"/>
          <w:szCs w:val="24"/>
        </w:rPr>
        <w:t>solely</w:t>
      </w:r>
      <w:r w:rsidRPr="00D66459">
        <w:rPr>
          <w:rFonts w:ascii="Times New Roman" w:eastAsia="Times New Roman" w:hAnsi="Times New Roman" w:cs="Times New Roman"/>
          <w:sz w:val="24"/>
          <w:szCs w:val="24"/>
        </w:rPr>
        <w:t xml:space="preserve"> on English text and the four standard entity types defined in the dataset: PERSON, LOCATION, ORGANIZATION, and MISCELLANEOUS.</w:t>
      </w:r>
    </w:p>
    <w:p w14:paraId="26CE7C80" w14:textId="1AC9FFF6" w:rsidR="00FE1D6E" w:rsidRDefault="00000000" w:rsidP="00FE1D6E">
      <w:pPr>
        <w:pStyle w:val="Heading1"/>
      </w:pPr>
      <w:r>
        <w:lastRenderedPageBreak/>
        <w:t>Literature Review</w:t>
      </w:r>
    </w:p>
    <w:p w14:paraId="21D4FF18" w14:textId="526D3AE3" w:rsidR="00FE1D6E" w:rsidRPr="00FE1D6E" w:rsidRDefault="00E04A04" w:rsidP="00FE1D6E">
      <w:pPr>
        <w:rPr>
          <w:lang w:val="en-US"/>
        </w:rPr>
      </w:pPr>
      <w:r w:rsidRPr="000F0885">
        <w:rPr>
          <w:noProof/>
        </w:rPr>
        <mc:AlternateContent>
          <mc:Choice Requires="wps">
            <w:drawing>
              <wp:anchor distT="91440" distB="91440" distL="365760" distR="365760" simplePos="0" relativeHeight="251663360" behindDoc="0" locked="0" layoutInCell="1" allowOverlap="1" wp14:anchorId="6881BA84" wp14:editId="6A9B4484">
                <wp:simplePos x="0" y="0"/>
                <wp:positionH relativeFrom="margin">
                  <wp:align>left</wp:align>
                </wp:positionH>
                <wp:positionV relativeFrom="margin">
                  <wp:posOffset>1194435</wp:posOffset>
                </wp:positionV>
                <wp:extent cx="5984875" cy="4645660"/>
                <wp:effectExtent l="0" t="0" r="0" b="2540"/>
                <wp:wrapTopAndBottom/>
                <wp:docPr id="1243122762" name="Rectangle 152"/>
                <wp:cNvGraphicFramePr/>
                <a:graphic xmlns:a="http://schemas.openxmlformats.org/drawingml/2006/main">
                  <a:graphicData uri="http://schemas.microsoft.com/office/word/2010/wordprocessingShape">
                    <wps:wsp>
                      <wps:cNvSpPr/>
                      <wps:spPr>
                        <a:xfrm>
                          <a:off x="0" y="0"/>
                          <a:ext cx="5984875" cy="4645998"/>
                        </a:xfrm>
                        <a:prstGeom prst="rect">
                          <a:avLst/>
                        </a:prstGeom>
                        <a:noFill/>
                        <a:ln w="25400" cap="flat" cmpd="sng" algn="ctr">
                          <a:noFill/>
                          <a:prstDash val="solid"/>
                        </a:ln>
                        <a:effectLst/>
                      </wps:spPr>
                      <wps:txbx>
                        <w:txbxContent>
                          <w:p w14:paraId="7DD6589A" w14:textId="77777777" w:rsidR="00FE1D6E" w:rsidRPr="000F0885" w:rsidRDefault="00FE1D6E" w:rsidP="00FE1D6E">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p>
                          <w:p w14:paraId="22F26D98" w14:textId="5319A181" w:rsidR="00FE1D6E" w:rsidRPr="00E04A04" w:rsidRDefault="00FE1D6E" w:rsidP="00FE1D6E">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E04A04">
                              <w:rPr>
                                <w:rFonts w:ascii="Times New Roman" w:hAnsi="Times New Roman" w:cs="Times New Roman"/>
                                <w:color w:val="4F81BD" w:themeColor="accent1"/>
                                <w:sz w:val="24"/>
                                <w:szCs w:val="24"/>
                              </w:rPr>
                              <w:t xml:space="preserve"> This chapter systematically reviews the evolution of Named Entity Recognition (NER) methodologies, from early rule-based systems to contemporary statistical and machine learning approaches. Initial rule-based methods demonstrated domain-specific effectiveness but struggled with generalization and contextual ambiguity. The transition to machine learning introduced feature-engineered models like SVMs, later surpassed by deep learning architectures (RNNs, LSTMs) that automate feature extraction. Recent breakthroughs with BERT have established new performance benchmarks through contextualized embeddings.</w:t>
                            </w:r>
                          </w:p>
                          <w:p w14:paraId="64817922" w14:textId="77777777" w:rsidR="00E04A04" w:rsidRPr="00E04A04" w:rsidRDefault="00FE1D6E" w:rsidP="00FE1D6E">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E04A04">
                              <w:rPr>
                                <w:rFonts w:ascii="Times New Roman" w:hAnsi="Times New Roman" w:cs="Times New Roman"/>
                                <w:color w:val="4F81BD" w:themeColor="accent1"/>
                                <w:sz w:val="24"/>
                                <w:szCs w:val="24"/>
                              </w:rPr>
                              <w:t xml:space="preserve">The analysis focuses comparatively on Random Forests (RFs) and Conditional Random Fields (CRFs), highlighting their </w:t>
                            </w:r>
                            <w:r w:rsidR="00E04A04" w:rsidRPr="00E04A04">
                              <w:rPr>
                                <w:rFonts w:ascii="Times New Roman" w:hAnsi="Times New Roman" w:cs="Times New Roman"/>
                                <w:color w:val="4F81BD" w:themeColor="accent1"/>
                                <w:sz w:val="24"/>
                                <w:szCs w:val="24"/>
                              </w:rPr>
                              <w:t>literature</w:t>
                            </w:r>
                            <w:r w:rsidRPr="00E04A04">
                              <w:rPr>
                                <w:rFonts w:ascii="Times New Roman" w:hAnsi="Times New Roman" w:cs="Times New Roman"/>
                                <w:color w:val="4F81BD" w:themeColor="accent1"/>
                                <w:sz w:val="24"/>
                                <w:szCs w:val="24"/>
                              </w:rPr>
                              <w:t xml:space="preserve">: RFs excel in high-dimensional classification with interpretability, while CRFs dominate sequence labeling through dependency modeling. Hybrid approaches (e.g., </w:t>
                            </w:r>
                            <w:proofErr w:type="spellStart"/>
                            <w:r w:rsidRPr="00E04A04">
                              <w:rPr>
                                <w:rFonts w:ascii="Times New Roman" w:hAnsi="Times New Roman" w:cs="Times New Roman"/>
                                <w:color w:val="4F81BD" w:themeColor="accent1"/>
                                <w:sz w:val="24"/>
                                <w:szCs w:val="24"/>
                              </w:rPr>
                              <w:t>BiLSTM</w:t>
                            </w:r>
                            <w:proofErr w:type="spellEnd"/>
                            <w:r w:rsidRPr="00E04A04">
                              <w:rPr>
                                <w:rFonts w:ascii="Times New Roman" w:hAnsi="Times New Roman" w:cs="Times New Roman"/>
                                <w:color w:val="4F81BD" w:themeColor="accent1"/>
                                <w:sz w:val="24"/>
                                <w:szCs w:val="24"/>
                              </w:rPr>
                              <w:t xml:space="preserve">-CRF) demonstrate their complementary potential. </w:t>
                            </w:r>
                          </w:p>
                          <w:p w14:paraId="08B6BC89" w14:textId="1219027F" w:rsidR="00FE1D6E" w:rsidRPr="00E04A04" w:rsidRDefault="00FE1D6E" w:rsidP="00FE1D6E">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E04A04">
                              <w:rPr>
                                <w:rFonts w:ascii="Times New Roman" w:hAnsi="Times New Roman" w:cs="Times New Roman"/>
                                <w:color w:val="4F81BD" w:themeColor="accent1"/>
                                <w:sz w:val="24"/>
                                <w:szCs w:val="24"/>
                              </w:rPr>
                              <w:t>However, a critical gap persists in direct empirical comparisons between standalone CRF and RF models regarding their NER performance, adaptability to entity types, and context sensitivity - a gap this study addresses through systematic benchmarking on CoNLL-2003.</w:t>
                            </w:r>
                          </w:p>
                          <w:p w14:paraId="0765EB1A" w14:textId="77777777" w:rsidR="00FE1D6E" w:rsidRPr="000F0885" w:rsidRDefault="00FE1D6E" w:rsidP="00FE1D6E">
                            <w:pPr>
                              <w:pStyle w:val="NoSpacing"/>
                              <w:spacing w:before="240"/>
                              <w:jc w:val="both"/>
                              <w:rPr>
                                <w:rFonts w:ascii="Times New Roman" w:hAnsi="Times New Roman" w:cs="Times New Roman"/>
                                <w:color w:val="4F81BD" w:themeColor="accent1"/>
                              </w:rPr>
                            </w:pP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81BA84" id="_x0000_s1027" style="position:absolute;margin-left:0;margin-top:94.05pt;width:471.25pt;height:365.8pt;z-index:251663360;visibility:visible;mso-wrap-style:square;mso-width-percent:0;mso-height-percent:0;mso-wrap-distance-left:28.8pt;mso-wrap-distance-top:7.2pt;mso-wrap-distance-right:28.8pt;mso-wrap-distance-bottom:7.2pt;mso-position-horizontal:lef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" filled="f" stroked="f" strokeweight="2pt">
                <v:textbox inset="10.8pt,0,10.8pt,0">
                  <w:txbxContent>
                    <w:p w14:paraId="7DD6589A" w14:textId="77777777" w:rsidR="00FE1D6E" w:rsidRPr="000F0885" w:rsidRDefault="00FE1D6E" w:rsidP="00FE1D6E">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p>
                    <w:p w14:paraId="22F26D98" w14:textId="5319A181" w:rsidR="00FE1D6E" w:rsidRPr="00E04A04" w:rsidRDefault="00FE1D6E" w:rsidP="00FE1D6E">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E04A04">
                        <w:rPr>
                          <w:rFonts w:ascii="Times New Roman" w:hAnsi="Times New Roman" w:cs="Times New Roman"/>
                          <w:color w:val="4F81BD" w:themeColor="accent1"/>
                          <w:sz w:val="24"/>
                          <w:szCs w:val="24"/>
                        </w:rPr>
                        <w:t xml:space="preserve"> This chapter systematically reviews the evolution of Named Entity Recognition (NER) methodologies, from early rule-based systems to contemporary</w:t>
                      </w:r>
                      <w:r w:rsidRPr="00E04A04">
                        <w:rPr>
                          <w:rFonts w:ascii="Times New Roman" w:hAnsi="Times New Roman" w:cs="Times New Roman"/>
                          <w:color w:val="4F81BD" w:themeColor="accent1"/>
                          <w:sz w:val="24"/>
                          <w:szCs w:val="24"/>
                        </w:rPr>
                        <w:t xml:space="preserve"> statistical and</w:t>
                      </w:r>
                      <w:r w:rsidRPr="00E04A04">
                        <w:rPr>
                          <w:rFonts w:ascii="Times New Roman" w:hAnsi="Times New Roman" w:cs="Times New Roman"/>
                          <w:color w:val="4F81BD" w:themeColor="accent1"/>
                          <w:sz w:val="24"/>
                          <w:szCs w:val="24"/>
                        </w:rPr>
                        <w:t xml:space="preserve"> machine learning approaches. Initial rule-based methods demonstrated domain-specific effectiveness but struggled with generalization and contextual ambiguity. The transition to machine learning introduced feature-engineered models like SVMs, later surpassed by deep learning architectures (RNNs, LSTMs) that automate feature extraction. Recent breakthroughs with BERT have established new performance benchmarks through contextualized embeddings.</w:t>
                      </w:r>
                    </w:p>
                    <w:p w14:paraId="64817922" w14:textId="77777777" w:rsidR="00E04A04" w:rsidRPr="00E04A04" w:rsidRDefault="00FE1D6E" w:rsidP="00FE1D6E">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E04A04">
                        <w:rPr>
                          <w:rFonts w:ascii="Times New Roman" w:hAnsi="Times New Roman" w:cs="Times New Roman"/>
                          <w:color w:val="4F81BD" w:themeColor="accent1"/>
                          <w:sz w:val="24"/>
                          <w:szCs w:val="24"/>
                        </w:rPr>
                        <w:t xml:space="preserve">The analysis focuses comparatively on Random Forests (RFs) and Conditional Random Fields (CRFs), highlighting their </w:t>
                      </w:r>
                      <w:r w:rsidR="00E04A04" w:rsidRPr="00E04A04">
                        <w:rPr>
                          <w:rFonts w:ascii="Times New Roman" w:hAnsi="Times New Roman" w:cs="Times New Roman"/>
                          <w:color w:val="4F81BD" w:themeColor="accent1"/>
                          <w:sz w:val="24"/>
                          <w:szCs w:val="24"/>
                        </w:rPr>
                        <w:t>literature</w:t>
                      </w:r>
                      <w:r w:rsidRPr="00E04A04">
                        <w:rPr>
                          <w:rFonts w:ascii="Times New Roman" w:hAnsi="Times New Roman" w:cs="Times New Roman"/>
                          <w:color w:val="4F81BD" w:themeColor="accent1"/>
                          <w:sz w:val="24"/>
                          <w:szCs w:val="24"/>
                        </w:rPr>
                        <w:t xml:space="preserve">: RFs excel in high-dimensional classification with interpretability, while CRFs dominate sequence labeling through dependency modeling. Hybrid approaches (e.g., </w:t>
                      </w:r>
                      <w:proofErr w:type="spellStart"/>
                      <w:r w:rsidRPr="00E04A04">
                        <w:rPr>
                          <w:rFonts w:ascii="Times New Roman" w:hAnsi="Times New Roman" w:cs="Times New Roman"/>
                          <w:color w:val="4F81BD" w:themeColor="accent1"/>
                          <w:sz w:val="24"/>
                          <w:szCs w:val="24"/>
                        </w:rPr>
                        <w:t>BiLSTM</w:t>
                      </w:r>
                      <w:proofErr w:type="spellEnd"/>
                      <w:r w:rsidRPr="00E04A04">
                        <w:rPr>
                          <w:rFonts w:ascii="Times New Roman" w:hAnsi="Times New Roman" w:cs="Times New Roman"/>
                          <w:color w:val="4F81BD" w:themeColor="accent1"/>
                          <w:sz w:val="24"/>
                          <w:szCs w:val="24"/>
                        </w:rPr>
                        <w:t xml:space="preserve">-CRF) demonstrate their complementary potential. </w:t>
                      </w:r>
                    </w:p>
                    <w:p w14:paraId="08B6BC89" w14:textId="1219027F" w:rsidR="00FE1D6E" w:rsidRPr="00E04A04" w:rsidRDefault="00FE1D6E" w:rsidP="00FE1D6E">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E04A04">
                        <w:rPr>
                          <w:rFonts w:ascii="Times New Roman" w:hAnsi="Times New Roman" w:cs="Times New Roman"/>
                          <w:color w:val="4F81BD" w:themeColor="accent1"/>
                          <w:sz w:val="24"/>
                          <w:szCs w:val="24"/>
                        </w:rPr>
                        <w:t>However, a critical gap persists in direct empirical comparisons between standalone CRF and RF models regarding their NER performance, adaptability to entity types, and context sensitivity - a gap this study addresses through systematic benchmarking on CoNLL-2003.</w:t>
                      </w:r>
                    </w:p>
                    <w:p w14:paraId="0765EB1A" w14:textId="77777777" w:rsidR="00FE1D6E" w:rsidRPr="000F0885" w:rsidRDefault="00FE1D6E" w:rsidP="00FE1D6E">
                      <w:pPr>
                        <w:pStyle w:val="NoSpacing"/>
                        <w:spacing w:before="240"/>
                        <w:jc w:val="both"/>
                        <w:rPr>
                          <w:rFonts w:ascii="Times New Roman" w:hAnsi="Times New Roman" w:cs="Times New Roman"/>
                          <w:color w:val="4F81BD" w:themeColor="accent1"/>
                        </w:rPr>
                      </w:pPr>
                    </w:p>
                  </w:txbxContent>
                </v:textbox>
                <w10:wrap type="topAndBottom" anchorx="margin" anchory="margin"/>
              </v:rect>
            </w:pict>
          </mc:Fallback>
        </mc:AlternateContent>
      </w:r>
    </w:p>
    <w:p w14:paraId="7255F8EE" w14:textId="41014F37" w:rsidR="00D6581D" w:rsidRDefault="00000000" w:rsidP="00E04A04">
      <w:pPr>
        <w:pStyle w:val="Heading2"/>
      </w:pPr>
      <w:r>
        <w:t>Introduction</w:t>
      </w:r>
    </w:p>
    <w:p w14:paraId="61632E15" w14:textId="77777777" w:rsidR="00BB12CB" w:rsidRDefault="00BB12CB">
      <w:pPr>
        <w:spacing w:line="360" w:lineRule="auto"/>
        <w:rPr>
          <w:rFonts w:ascii="Times New Roman" w:eastAsia="Times New Roman" w:hAnsi="Times New Roman" w:cs="Times New Roman"/>
          <w:sz w:val="24"/>
          <w:szCs w:val="24"/>
        </w:rPr>
      </w:pPr>
      <w:r w:rsidRPr="00BB12CB">
        <w:rPr>
          <w:rFonts w:ascii="Times New Roman" w:eastAsia="Times New Roman" w:hAnsi="Times New Roman" w:cs="Times New Roman"/>
          <w:sz w:val="24"/>
          <w:szCs w:val="24"/>
        </w:rPr>
        <w:t>Named Entity Recognition (NER) is a fundamental task in Natural Language Processing (NLP), focused on identifying and categorizing entities mentioned in text into predefined classes such as persons, organizations, and locations</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 ADDIN ZOTERO_ITEM CSL_CITATION {"citationID":"fn9HfuRr","properties":{"formattedCitation":"(Zirikly and Diab, 2014)","plainCitation":"(Zirikly and Diab, 2014)","noteIndex":0},"citationItems":[{"id":147,"uris":["http://zotero.org/users/16803167/items/E7MHE2ZK"],"itemData":{"id":147,"type":"paper-conference","container-title":"Proceedings of the EMNLP 2014 Workshop on Arabic Natural Language Processing (ANLP)","DOI":"10.3115/v1/W14-3610","event-place":"Doha, Qatar","event-title":"WANLP 2014","page":"78–86","publisher":"Association for Computational Linguistics","publisher-place":"Doha, Qatar","source":"ACLWeb","title":"Named Entity Recognition System for Dialectal Arabic","URL":"https://aclanthology.org/W14-3610/","author":[{"family":"Zirikly","given":"Ayah"},{"family":"Diab","given":"Mona"}],"editor":[{"family":"Habash","given":"Nizar"},{"family":"Vogel","given":"Stephan"}],"accessed":{"date-parts":[["2025",4,7]]},"issued":{"date-parts":[["2014",10]]}}}],"schema":"https://github.com/citation-style-language/schema/raw/master/csl-citation.json"} </w:instrText>
      </w:r>
      <w:r>
        <w:rPr>
          <w:rFonts w:ascii="Times New Roman" w:eastAsia="Times New Roman" w:hAnsi="Times New Roman" w:cs="Times New Roman"/>
          <w:sz w:val="24"/>
          <w:szCs w:val="24"/>
        </w:rPr>
        <w:fldChar w:fldCharType="separate"/>
      </w:r>
      <w:r w:rsidRPr="00C10718">
        <w:rPr>
          <w:rFonts w:ascii="Times New Roman" w:hAnsi="Times New Roman" w:cs="Times New Roman"/>
          <w:color w:val="0000FF"/>
          <w:sz w:val="24"/>
        </w:rPr>
        <w:t>(Zirikly and Diab, 2014)</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xml:space="preserve">. </w:t>
      </w:r>
      <w:r w:rsidRPr="00BB12CB">
        <w:rPr>
          <w:rFonts w:ascii="Times New Roman" w:eastAsia="Times New Roman" w:hAnsi="Times New Roman" w:cs="Times New Roman"/>
          <w:sz w:val="24"/>
          <w:szCs w:val="24"/>
        </w:rPr>
        <w:t>Over the years, a wide range of methodologies have been explored for NER, evolving from early rule-based systems to more sophisticated machine learning and, more recently, deep learning techniques.</w:t>
      </w:r>
    </w:p>
    <w:p w14:paraId="796B93BA" w14:textId="42F7784D" w:rsidR="00D6581D"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chapter reviews existing literature on NER, highlighting traditional and modern approaches, </w:t>
      </w:r>
      <w:r w:rsidR="00BB12CB">
        <w:rPr>
          <w:rFonts w:ascii="Times New Roman" w:eastAsia="Times New Roman" w:hAnsi="Times New Roman" w:cs="Times New Roman"/>
          <w:sz w:val="24"/>
          <w:szCs w:val="24"/>
        </w:rPr>
        <w:t>while specifically focusing on</w:t>
      </w:r>
      <w:r>
        <w:rPr>
          <w:rFonts w:ascii="Times New Roman" w:eastAsia="Times New Roman" w:hAnsi="Times New Roman" w:cs="Times New Roman"/>
          <w:sz w:val="24"/>
          <w:szCs w:val="24"/>
        </w:rPr>
        <w:t xml:space="preserve"> Conditional Random Fields (CRFs) and Random Forest (RF) models.</w:t>
      </w:r>
    </w:p>
    <w:p w14:paraId="2F0F4640" w14:textId="03F3670F" w:rsidR="00D6581D" w:rsidRDefault="00000000" w:rsidP="00E04A04">
      <w:pPr>
        <w:pStyle w:val="Heading2"/>
      </w:pPr>
      <w:r>
        <w:lastRenderedPageBreak/>
        <w:t>Traditional Approaches to NER</w:t>
      </w:r>
    </w:p>
    <w:p w14:paraId="7806CC81" w14:textId="0FBBA520" w:rsidR="00D6581D" w:rsidRDefault="00000000" w:rsidP="00BB12CB">
      <w:pPr>
        <w:pStyle w:val="Heading3"/>
      </w:pPr>
      <w:r>
        <w:t>Ruled-Based methods</w:t>
      </w:r>
    </w:p>
    <w:p w14:paraId="7C69E99C" w14:textId="052F6AA0" w:rsidR="00BC475B" w:rsidRPr="007B435A" w:rsidRDefault="00BB12CB" w:rsidP="007B435A">
      <w:pPr>
        <w:spacing w:line="360" w:lineRule="auto"/>
        <w:jc w:val="both"/>
        <w:rPr>
          <w:rFonts w:ascii="Times New Roman" w:eastAsia="Times New Roman" w:hAnsi="Times New Roman" w:cs="Times New Roman"/>
          <w:sz w:val="24"/>
          <w:szCs w:val="24"/>
        </w:rPr>
      </w:pPr>
      <w:r w:rsidRPr="007B435A">
        <w:rPr>
          <w:rFonts w:ascii="Times New Roman" w:eastAsia="Times New Roman" w:hAnsi="Times New Roman" w:cs="Times New Roman"/>
          <w:sz w:val="24"/>
          <w:szCs w:val="24"/>
        </w:rPr>
        <w:t>In the early stages of Named Entity Recognition (NER) development, systems largely relied on rule-based and statistical techniques. Rule-based approaches were constructed using manually defined linguistic rules, often tailored to specific languages or domains</w:t>
      </w:r>
      <w:r w:rsidR="00BC475B" w:rsidRPr="007B435A">
        <w:rPr>
          <w:rFonts w:ascii="Times New Roman" w:eastAsia="Times New Roman" w:hAnsi="Times New Roman" w:cs="Times New Roman"/>
          <w:sz w:val="24"/>
          <w:szCs w:val="24"/>
        </w:rPr>
        <w:t xml:space="preserve"> </w:t>
      </w:r>
      <w:r w:rsidR="00BC475B" w:rsidRPr="007B435A">
        <w:rPr>
          <w:rFonts w:ascii="Times New Roman" w:eastAsia="Times New Roman" w:hAnsi="Times New Roman" w:cs="Times New Roman"/>
          <w:sz w:val="24"/>
          <w:szCs w:val="24"/>
        </w:rPr>
        <w:fldChar w:fldCharType="begin"/>
      </w:r>
      <w:r w:rsidR="00BC475B" w:rsidRPr="007B435A">
        <w:rPr>
          <w:rFonts w:ascii="Times New Roman" w:eastAsia="Times New Roman" w:hAnsi="Times New Roman" w:cs="Times New Roman"/>
          <w:sz w:val="24"/>
          <w:szCs w:val="24"/>
        </w:rPr>
        <w:instrText xml:space="preserve"> ADDIN ZOTERO_ITEM CSL_CITATION {"citationID":"GIaFSbU9","properties":{"formattedCitation":"(Xu, Burdick and Raschid, 2016)","plainCitation":"(Xu, Burdick and Raschid, 2016)","noteIndex":0},"citationItems":[{"id":149,"uris":["http://zotero.org/users/16803167/items/X6ZFBESD"],"itemData":{"id":149,"type":"article","abstract":"There is a wealth of information about financial systems that is embedded in document collections. In this paper, we focus on a specialized text extraction task for this domain. The objective is to extract mentions of names of financial institutions, or FI names, from financial prospectus documents, and to identify the corresponding real world entities, e.g., by matching against a corpus of such entities. The tasks are Named Entity Recognition (NER) and Entity Resolution (ER); both are well studied in the literature. Our contribution is to develop a rule-based approach that will exploit lists of FI names for both tasks; our solution is labeled Dict-based NER and Rank-based ER. Since the FI names are typically represented by a root, and a suffix that modifies the root, we use these lists of FI names to create specialized root and suffix dictionaries. To evaluate the effectiveness of our specialized solution for extracting FI names, we compare Dict-based NER with a general purpose rule-based NER solution, ORG NER. Our evaluation highlights the benefits and limitations of specialized versus general purpose approaches, and presents additional suggestions for tuning and customization for FI name extraction. To our knowledge, our proposed solutions, Dict-based NER and Rank-based ER, and the root and suffix dictionaries, are the first attempt to exploit specialized knowledge, i.e., lists of FI names, for rule-based NER and ER.","DOI":"10.48550/ARXIV.1602.04427","license":"arXiv.org perpetual, non-exclusive license","note":"version: 2","publisher":"arXiv","source":"DOI.org (Datacite)","title":"Exploiting Lists of Names for Named Entity Identification of Financial Institutions from Unstructured Documents","URL":"https://arxiv.org/abs/1602.04427","author":[{"family":"Xu","given":"Zheng"},{"family":"Burdick","given":"Douglas"},{"family":"Raschid","given":"Louiqa"}],"accessed":{"date-parts":[["2025",4,7]]},"issued":{"date-parts":[["2016"]]}}}],"schema":"https://github.com/citation-style-language/schema/raw/master/csl-citation.json"} </w:instrText>
      </w:r>
      <w:r w:rsidR="00BC475B" w:rsidRPr="007B435A">
        <w:rPr>
          <w:rFonts w:ascii="Times New Roman" w:eastAsia="Times New Roman" w:hAnsi="Times New Roman" w:cs="Times New Roman"/>
          <w:sz w:val="24"/>
          <w:szCs w:val="24"/>
        </w:rPr>
        <w:fldChar w:fldCharType="separate"/>
      </w:r>
      <w:r w:rsidR="00BC475B" w:rsidRPr="00C10718">
        <w:rPr>
          <w:rFonts w:ascii="Times New Roman" w:hAnsi="Times New Roman" w:cs="Times New Roman"/>
          <w:color w:val="0000FF"/>
          <w:sz w:val="24"/>
          <w:szCs w:val="24"/>
        </w:rPr>
        <w:t>(Xu, Burdick and Raschid, 2016)</w:t>
      </w:r>
      <w:r w:rsidR="00BC475B" w:rsidRPr="007B435A">
        <w:rPr>
          <w:rFonts w:ascii="Times New Roman" w:eastAsia="Times New Roman" w:hAnsi="Times New Roman" w:cs="Times New Roman"/>
          <w:sz w:val="24"/>
          <w:szCs w:val="24"/>
        </w:rPr>
        <w:fldChar w:fldCharType="end"/>
      </w:r>
      <w:r w:rsidRPr="007B435A">
        <w:rPr>
          <w:rFonts w:ascii="Times New Roman" w:eastAsia="Times New Roman" w:hAnsi="Times New Roman" w:cs="Times New Roman"/>
          <w:sz w:val="24"/>
          <w:szCs w:val="24"/>
        </w:rPr>
        <w:t>. These systems required extensive human effort to build and maintain, as rules had to be carefully crafted by experts. Although they could be effective in narrow, well-defined contexts, their performance often declined when applied to different languages, domains, or evolving textual patterns (</w:t>
      </w:r>
      <w:hyperlink r:id="rId11">
        <w:r w:rsidRPr="007B435A">
          <w:rPr>
            <w:rFonts w:ascii="Times New Roman" w:eastAsia="Times New Roman" w:hAnsi="Times New Roman" w:cs="Times New Roman"/>
            <w:color w:val="1155CC"/>
            <w:sz w:val="24"/>
            <w:szCs w:val="24"/>
            <w:u w:val="single"/>
          </w:rPr>
          <w:t>Magnini, B., Lavelli, A. and Magnolini, S., 2020</w:t>
        </w:r>
      </w:hyperlink>
      <w:r w:rsidRPr="007B435A">
        <w:rPr>
          <w:rFonts w:ascii="Times New Roman" w:eastAsia="Times New Roman" w:hAnsi="Times New Roman" w:cs="Times New Roman"/>
          <w:sz w:val="24"/>
          <w:szCs w:val="24"/>
        </w:rPr>
        <w:t xml:space="preserve">).  </w:t>
      </w:r>
    </w:p>
    <w:p w14:paraId="6776F428" w14:textId="47CDF54B" w:rsidR="00BC475B" w:rsidRPr="007B435A" w:rsidRDefault="00BC475B" w:rsidP="007B435A">
      <w:pPr>
        <w:spacing w:line="360" w:lineRule="auto"/>
        <w:jc w:val="both"/>
        <w:rPr>
          <w:rFonts w:ascii="Times New Roman" w:eastAsia="Times New Roman" w:hAnsi="Times New Roman" w:cs="Times New Roman"/>
          <w:sz w:val="24"/>
          <w:szCs w:val="24"/>
        </w:rPr>
      </w:pPr>
      <w:r w:rsidRPr="007B435A">
        <w:rPr>
          <w:rFonts w:ascii="Times New Roman" w:eastAsia="Times New Roman" w:hAnsi="Times New Roman" w:cs="Times New Roman"/>
          <w:sz w:val="24"/>
          <w:szCs w:val="24"/>
        </w:rPr>
        <w:t xml:space="preserve">A major drawback of rule-based systems was their limited ability to generalize, often struggling especially with unseen entities due to the inability to interpret context accurately. For example, they might not distinguish between the word “Apple” as a fruit or as a technology company due to a lack of contextual sensitivity </w:t>
      </w:r>
      <w:r w:rsidRPr="007B435A">
        <w:rPr>
          <w:rFonts w:ascii="Times New Roman" w:eastAsia="Times New Roman" w:hAnsi="Times New Roman" w:cs="Times New Roman"/>
          <w:sz w:val="24"/>
          <w:szCs w:val="24"/>
        </w:rPr>
        <w:fldChar w:fldCharType="begin"/>
      </w:r>
      <w:r w:rsidRPr="007B435A">
        <w:rPr>
          <w:rFonts w:ascii="Times New Roman" w:eastAsia="Times New Roman" w:hAnsi="Times New Roman" w:cs="Times New Roman"/>
          <w:sz w:val="24"/>
          <w:szCs w:val="24"/>
        </w:rPr>
        <w:instrText xml:space="preserve"> ADDIN ZOTERO_ITEM CSL_CITATION {"citationID":"QVvN3GVy","properties":{"formattedCitation":"(Zhang and Wu, 2021)","plainCitation":"(Zhang and Wu, 2021)","noteIndex":0},"citationItems":[{"id":150,"uris":["http://zotero.org/users/16803167/items/9FCS2MPK"],"itemData":{"id":150,"type":"article-journal","abstract":"Abstract\n            Named entity recognition is a very important basic task in natural language processing, and a basic technology for many high-level applications of natural language processing. Traditional methods to solve named entity recognition are mainly based on rules and statistics. The rule-based method requires strong linguistic knowledge and is poor in generality. Based on the above background, the purpose of this paper is to recognize medical text entities based on deep learning. This paper proposes a new LSTM framework that integrates dual-channel and sentence-level reading control gates. In the input part, double channels are added to obtain two kinds of semantic information from static word vectors and fine-tuned word vectors. Then, the read-in control gate is integrated inside the neural network to determine the propagation of the sentence representation vector. Finally, the CRF model is used to fully consider the dependency relationship between the types of context words when outputting tags. The F1 value of 89.49% was achieved on the BioCreative II GM corpus. In summary, this article applies two deep learning methods to improve the performance of biomedical named entity recognition tasks. Finally, without adding any artificial features and post-processing operations, this article has achieved 89.94% F1 value on the BioCreative II GM corpus, and it is 0.89% higher than the F1 value of the current best system.","container-title":"Journal of Physics: Conference Series","DOI":"10.1088/1742-6596/1744/4/042209","ISSN":"1742-6588, 1742-6596","issue":"4","journalAbbreviation":"J. Phys.: Conf. Ser.","page":"042209","source":"DOI.org (Crossref)","title":"Medical Text Entity Recognition Based on Deep Learning","volume":"1744","author":[{"family":"Zhang","given":"Linjun"},{"family":"Wu","given":"Hao"}],"issued":{"date-parts":[["2021",2,1]]}}}],"schema":"https://github.com/citation-style-language/schema/raw/master/csl-citation.json"} </w:instrText>
      </w:r>
      <w:r w:rsidRPr="007B435A">
        <w:rPr>
          <w:rFonts w:ascii="Times New Roman" w:eastAsia="Times New Roman" w:hAnsi="Times New Roman" w:cs="Times New Roman"/>
          <w:sz w:val="24"/>
          <w:szCs w:val="24"/>
        </w:rPr>
        <w:fldChar w:fldCharType="separate"/>
      </w:r>
      <w:r w:rsidRPr="00C10718">
        <w:rPr>
          <w:rFonts w:ascii="Times New Roman" w:hAnsi="Times New Roman" w:cs="Times New Roman"/>
          <w:color w:val="0000FF"/>
          <w:sz w:val="24"/>
          <w:szCs w:val="24"/>
        </w:rPr>
        <w:t>(Zhang and Wu, 2021)</w:t>
      </w:r>
      <w:r w:rsidRPr="007B435A">
        <w:rPr>
          <w:rFonts w:ascii="Times New Roman" w:eastAsia="Times New Roman" w:hAnsi="Times New Roman" w:cs="Times New Roman"/>
          <w:sz w:val="24"/>
          <w:szCs w:val="24"/>
        </w:rPr>
        <w:fldChar w:fldCharType="end"/>
      </w:r>
      <w:r w:rsidRPr="007B435A">
        <w:rPr>
          <w:rFonts w:ascii="Times New Roman" w:eastAsia="Times New Roman" w:hAnsi="Times New Roman" w:cs="Times New Roman"/>
          <w:sz w:val="24"/>
          <w:szCs w:val="24"/>
        </w:rPr>
        <w:t xml:space="preserve">. For instance, </w:t>
      </w:r>
      <w:r w:rsidR="0007210F" w:rsidRPr="007B435A">
        <w:rPr>
          <w:rFonts w:ascii="Times New Roman" w:eastAsia="Times New Roman" w:hAnsi="Times New Roman" w:cs="Times New Roman"/>
          <w:sz w:val="24"/>
          <w:szCs w:val="24"/>
        </w:rPr>
        <w:t xml:space="preserve">Debbarma et al. </w:t>
      </w:r>
      <w:r w:rsidR="0007210F" w:rsidRPr="007B435A">
        <w:rPr>
          <w:rFonts w:ascii="Times New Roman" w:eastAsia="Times New Roman" w:hAnsi="Times New Roman" w:cs="Times New Roman"/>
          <w:sz w:val="24"/>
          <w:szCs w:val="24"/>
        </w:rPr>
        <w:fldChar w:fldCharType="begin"/>
      </w:r>
      <w:r w:rsidR="0007210F" w:rsidRPr="007B435A">
        <w:rPr>
          <w:rFonts w:ascii="Times New Roman" w:eastAsia="Times New Roman" w:hAnsi="Times New Roman" w:cs="Times New Roman"/>
          <w:sz w:val="24"/>
          <w:szCs w:val="24"/>
        </w:rPr>
        <w:instrText xml:space="preserve"> ADDIN ZOTERO_ITEM CSL_CITATION {"citationID":"pPAxjLdc","properties":{"formattedCitation":"(Debbarma* {\\i{}et al.}, 2019)","plainCitation":"(Debbarma* et al., 2019)","noteIndex":0},"citationItems":[{"id":152,"uris":["http://zotero.org/users/16803167/items/NCPJEGIR"],"itemData":{"id":152,"type":"article-journal","abstract":"Kokborok named entity recognition using the rules based approach is being studied in this paper. Named entity recognition is one of the applications of natural language processing. It is considered a subtask for information extraction. Named entity recognition is the means of identifying the named entity for some specific task. We have studied the named entity recognition system for the Kokborok language. Kokborok is the official language of the state of Tripura situated in the north eastern part of India. It is also widely spoken in other part of the north eastern state of India and adjoining areas of Bangladesh. The named entities are like the name of person, organization, location etc. Named entity recognitions are studied using the machine learning approach, rule based approach or the hybrid approach combining the machine learning and rule based approaches. Rule based named entity recognitions are influence by the linguistic knowledge of the language. Machine learning approach requires a large number of training data. Kokborok being a low resource language has very limited number of training data. The rule based approach requires linguistic rules and the results are not depended on the size of data available. We have framed a heuristic rules for identifying the named entity based on linguistic knowledge of the language. An encouraging result is obtained after we test our data with the rule based approach. We also tried to study and frame the rules for the counting system in Kokborok in this paper. The rule based approach to named entity recognition is found suitable for low resource language with limited digital work and absence of named entity tagged data. We have framed a suitable algorithm using the rules for solving the named entity recognition task for obtaining a desirable result.","container-title":"International Journal of Recent Technology and Engineering (IJRTE)","DOI":"10.35940/ijrte.B2085.098319","ISSN":"22773878","issue":"3","journalAbbreviation":"IJRTE","page":"587-590","source":"DOI.org (Crossref)","title":"Named Entity Recognition for a Low Resource Language","volume":"8","author":[{"family":"Debbarma*","given":"Abhijit"},{"family":"Bhattacharya","given":"Dr. Paritosh"},{"literal":"Associate Professor, Department of Computer Sc &amp; Engineering, NIT Agartala, Jirania, Tripura, India."},{"family":"Purkayastha","given":"Prof. Bipul Shyam"},{"literal":"Professor, Department of Computer Science, Assam University, Silchar, Assam, India."}],"issued":{"date-parts":[["2019",9,30]]}}}],"schema":"https://github.com/citation-style-language/schema/raw/master/csl-citation.json"} </w:instrText>
      </w:r>
      <w:r w:rsidR="0007210F" w:rsidRPr="007B435A">
        <w:rPr>
          <w:rFonts w:ascii="Times New Roman" w:eastAsia="Times New Roman" w:hAnsi="Times New Roman" w:cs="Times New Roman"/>
          <w:sz w:val="24"/>
          <w:szCs w:val="24"/>
        </w:rPr>
        <w:fldChar w:fldCharType="separate"/>
      </w:r>
      <w:r w:rsidR="0007210F" w:rsidRPr="00C10718">
        <w:rPr>
          <w:rFonts w:ascii="Times New Roman" w:hAnsi="Times New Roman" w:cs="Times New Roman"/>
          <w:color w:val="0000FF"/>
          <w:sz w:val="24"/>
          <w:szCs w:val="24"/>
        </w:rPr>
        <w:t xml:space="preserve">(Debbarma* </w:t>
      </w:r>
      <w:r w:rsidR="0007210F" w:rsidRPr="00C10718">
        <w:rPr>
          <w:rFonts w:ascii="Times New Roman" w:hAnsi="Times New Roman" w:cs="Times New Roman"/>
          <w:i/>
          <w:iCs/>
          <w:color w:val="0000FF"/>
          <w:sz w:val="24"/>
          <w:szCs w:val="24"/>
        </w:rPr>
        <w:t>et al.</w:t>
      </w:r>
      <w:r w:rsidR="0007210F" w:rsidRPr="00C10718">
        <w:rPr>
          <w:rFonts w:ascii="Times New Roman" w:hAnsi="Times New Roman" w:cs="Times New Roman"/>
          <w:color w:val="0000FF"/>
          <w:sz w:val="24"/>
          <w:szCs w:val="24"/>
        </w:rPr>
        <w:t>, 2019)</w:t>
      </w:r>
      <w:r w:rsidR="0007210F" w:rsidRPr="007B435A">
        <w:rPr>
          <w:rFonts w:ascii="Times New Roman" w:eastAsia="Times New Roman" w:hAnsi="Times New Roman" w:cs="Times New Roman"/>
          <w:sz w:val="24"/>
          <w:szCs w:val="24"/>
        </w:rPr>
        <w:fldChar w:fldCharType="end"/>
      </w:r>
      <w:r w:rsidR="0007210F" w:rsidRPr="007B435A">
        <w:rPr>
          <w:rFonts w:ascii="Times New Roman" w:eastAsia="Times New Roman" w:hAnsi="Times New Roman" w:cs="Times New Roman"/>
          <w:sz w:val="24"/>
          <w:szCs w:val="24"/>
        </w:rPr>
        <w:t xml:space="preserve"> utilized a heuristic, rule-based approach that relied heavily on detailed linguistic analysis. However, they discovered that subtle contextual clues often fell outside the predefined rules, leading to misclassifications when the contextual semantics deviated from the expected patterns.</w:t>
      </w:r>
    </w:p>
    <w:p w14:paraId="29AF4C30" w14:textId="3840967E" w:rsidR="0007210F" w:rsidRPr="007B435A" w:rsidRDefault="0007210F" w:rsidP="007B435A">
      <w:pPr>
        <w:spacing w:line="360" w:lineRule="auto"/>
        <w:jc w:val="both"/>
        <w:rPr>
          <w:rFonts w:ascii="Times New Roman" w:eastAsia="Times New Roman" w:hAnsi="Times New Roman" w:cs="Times New Roman"/>
          <w:sz w:val="24"/>
          <w:szCs w:val="24"/>
        </w:rPr>
      </w:pPr>
      <w:r w:rsidRPr="007B435A">
        <w:rPr>
          <w:rFonts w:ascii="Times New Roman" w:eastAsia="Times New Roman" w:hAnsi="Times New Roman" w:cs="Times New Roman"/>
          <w:sz w:val="24"/>
          <w:szCs w:val="24"/>
        </w:rPr>
        <w:t xml:space="preserve">Similarly, </w:t>
      </w:r>
      <w:proofErr w:type="spellStart"/>
      <w:r w:rsidRPr="007B435A">
        <w:rPr>
          <w:rFonts w:ascii="Times New Roman" w:eastAsia="Times New Roman" w:hAnsi="Times New Roman" w:cs="Times New Roman"/>
          <w:sz w:val="24"/>
          <w:szCs w:val="24"/>
        </w:rPr>
        <w:t>Aboaoga</w:t>
      </w:r>
      <w:proofErr w:type="spellEnd"/>
      <w:r w:rsidRPr="007B435A">
        <w:rPr>
          <w:rFonts w:ascii="Times New Roman" w:eastAsia="Times New Roman" w:hAnsi="Times New Roman" w:cs="Times New Roman"/>
          <w:sz w:val="24"/>
          <w:szCs w:val="24"/>
        </w:rPr>
        <w:t xml:space="preserve"> and Aziz </w:t>
      </w:r>
      <w:r w:rsidRPr="007B435A">
        <w:rPr>
          <w:rFonts w:ascii="Times New Roman" w:eastAsia="Times New Roman" w:hAnsi="Times New Roman" w:cs="Times New Roman"/>
          <w:sz w:val="24"/>
          <w:szCs w:val="24"/>
        </w:rPr>
        <w:fldChar w:fldCharType="begin"/>
      </w:r>
      <w:r w:rsidRPr="007B435A">
        <w:rPr>
          <w:rFonts w:ascii="Times New Roman" w:eastAsia="Times New Roman" w:hAnsi="Times New Roman" w:cs="Times New Roman"/>
          <w:sz w:val="24"/>
          <w:szCs w:val="24"/>
        </w:rPr>
        <w:instrText xml:space="preserve"> ADDIN ZOTERO_ITEM CSL_CITATION {"citationID":"huqUGace","properties":{"formattedCitation":"(Aboaoga, 2013)","plainCitation":"(Aboaoga, 2013)","noteIndex":0},"citationItems":[{"id":153,"uris":["http://zotero.org/users/16803167/items/HNNQC47F"],"itemData":{"id":153,"type":"article-journal","container-title":"Journal of Computer Science","DOI":"10.3844/jcssp.2013.922.927","ISSN":"1549-3636","issue":"7","journalAbbreviation":"Journal of Computer Science","page":"922-927","source":"DOI.org (Crossref)","title":"ARABIC PERSON NAMES RECOGNITION BY USING A RULE BASED APPROACH","volume":"9","author":[{"literal":"Aboaoga"}],"issued":{"date-parts":[["2013",7,1]]}}}],"schema":"https://github.com/citation-style-language/schema/raw/master/csl-citation.json"} </w:instrText>
      </w:r>
      <w:r w:rsidRPr="007B435A">
        <w:rPr>
          <w:rFonts w:ascii="Times New Roman" w:eastAsia="Times New Roman" w:hAnsi="Times New Roman" w:cs="Times New Roman"/>
          <w:sz w:val="24"/>
          <w:szCs w:val="24"/>
        </w:rPr>
        <w:fldChar w:fldCharType="separate"/>
      </w:r>
      <w:r w:rsidRPr="00C10718">
        <w:rPr>
          <w:rFonts w:ascii="Times New Roman" w:hAnsi="Times New Roman" w:cs="Times New Roman"/>
          <w:color w:val="0000FF"/>
          <w:sz w:val="24"/>
          <w:szCs w:val="24"/>
        </w:rPr>
        <w:t>(Aboaoga, 2013)</w:t>
      </w:r>
      <w:r w:rsidRPr="007B435A">
        <w:rPr>
          <w:rFonts w:ascii="Times New Roman" w:eastAsia="Times New Roman" w:hAnsi="Times New Roman" w:cs="Times New Roman"/>
          <w:sz w:val="24"/>
          <w:szCs w:val="24"/>
        </w:rPr>
        <w:fldChar w:fldCharType="end"/>
      </w:r>
      <w:r w:rsidRPr="007B435A">
        <w:rPr>
          <w:rFonts w:ascii="Times New Roman" w:eastAsia="Times New Roman" w:hAnsi="Times New Roman" w:cs="Times New Roman"/>
          <w:sz w:val="24"/>
          <w:szCs w:val="24"/>
        </w:rPr>
        <w:t xml:space="preserve"> highlighted the challenges of developing comprehensive rules, even for well-structured languages like Arabic. Despite the clear linguistic framework, creating rules that capture all possible contextual variations remained a difficult and incomplete task. These difficulties suggest that while rule-based systems provide transparency and control, especially in domain-specific applications, combining rule-based methods with data-driven techniques is essential to handle the inherent ambiguity in natural language effectively.</w:t>
      </w:r>
    </w:p>
    <w:p w14:paraId="05DC09EE" w14:textId="3BC407C8" w:rsidR="00D6581D" w:rsidRDefault="00000000" w:rsidP="00E04A04">
      <w:pPr>
        <w:pStyle w:val="Heading2"/>
      </w:pPr>
      <w:r>
        <w:t>Machine Learning Approaches to NER</w:t>
      </w:r>
    </w:p>
    <w:p w14:paraId="45C899E0" w14:textId="0A5576CB" w:rsidR="00BD3F01" w:rsidRDefault="00BD3F01" w:rsidP="00E04A04">
      <w:pPr>
        <w:spacing w:line="360" w:lineRule="auto"/>
        <w:jc w:val="both"/>
        <w:rPr>
          <w:rFonts w:ascii="Times New Roman" w:eastAsia="Times New Roman" w:hAnsi="Times New Roman" w:cs="Times New Roman"/>
          <w:bCs/>
          <w:sz w:val="24"/>
          <w:szCs w:val="24"/>
        </w:rPr>
      </w:pPr>
      <w:r w:rsidRPr="00BD3F01">
        <w:rPr>
          <w:rFonts w:ascii="Times New Roman" w:eastAsia="Times New Roman" w:hAnsi="Times New Roman" w:cs="Times New Roman"/>
          <w:bCs/>
          <w:sz w:val="24"/>
          <w:szCs w:val="24"/>
        </w:rPr>
        <w:t xml:space="preserve">Machine learning approaches have played a pivotal role in advancing Named Entity Recognition (NER) by enabling models to leverage </w:t>
      </w:r>
      <w:proofErr w:type="spellStart"/>
      <w:r w:rsidRPr="00BD3F01">
        <w:rPr>
          <w:rFonts w:ascii="Times New Roman" w:eastAsia="Times New Roman" w:hAnsi="Times New Roman" w:cs="Times New Roman"/>
          <w:bCs/>
          <w:sz w:val="24"/>
          <w:szCs w:val="24"/>
        </w:rPr>
        <w:t>labeled</w:t>
      </w:r>
      <w:proofErr w:type="spellEnd"/>
      <w:r w:rsidRPr="00BD3F01">
        <w:rPr>
          <w:rFonts w:ascii="Times New Roman" w:eastAsia="Times New Roman" w:hAnsi="Times New Roman" w:cs="Times New Roman"/>
          <w:bCs/>
          <w:sz w:val="24"/>
          <w:szCs w:val="24"/>
        </w:rPr>
        <w:t xml:space="preserve"> data for training, allowing them to generalize effectively across diverse languages and domains. Traditional machine learning algorithms such as Support Vector Machines (SVMs) and machine entropy models have been widely used for NER tasks</w:t>
      </w:r>
      <w:r>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fldChar w:fldCharType="begin"/>
      </w:r>
      <w:r>
        <w:rPr>
          <w:rFonts w:ascii="Times New Roman" w:eastAsia="Times New Roman" w:hAnsi="Times New Roman" w:cs="Times New Roman"/>
          <w:bCs/>
          <w:sz w:val="24"/>
          <w:szCs w:val="24"/>
        </w:rPr>
        <w:instrText xml:space="preserve"> ADDIN ZOTERO_ITEM CSL_CITATION {"citationID":"JkgTVewA","properties":{"formattedCitation":"(Magnini, Lavelli and Magnolini, 2020)","plainCitation":"(Magnini, Lavelli and Magnolini, 2020)","noteIndex":0},"citationItems":[{"id":162,"uris":["http://zotero.org/users/16803167/items/ZL9KPLK4"],"itemData":{"id":162,"type":"paper-conference","abstract":"We present a comparison between deep learning and traditional machine learning methods for various NLP tasks in Italian. We carried on experiments using available datasets (e.g., from the Evalita shared tasks) on two sequence tagging tasks (i.e., named entities recognition and nominal entities recognition) and four classification tasks (i.e., lexical relations among words, semantic relations among sentences, sentiment analysis and text classification). We show that deep learning approaches outperform traditional machine learning algorithms in sequence tagging, while for classification tasks that heavily rely on semantics approaches based on feature engineering are still competitive. We think that a similar analysis could be carried out for other languages to provide an assessment of machine learning / deep learning models across different languages.","container-title":"Proceedings of the Twelfth Language Resources and Evaluation Conference","event-place":"Marseille, France","event-title":"LREC 2020","ISBN":"979-10-95546-34-4","language":"eng","page":"2110–2119","publisher":"European Language Resources Association","publisher-place":"Marseille, France","source":"ACLWeb","title":"Comparing Machine Learning and Deep Learning Approaches on NLP Tasks for the Italian Language","URL":"https://aclanthology.org/2020.lrec-1.259/","author":[{"family":"Magnini","given":"Bernardo"},{"family":"Lavelli","given":"Alberto"},{"family":"Magnolini","given":"Simone"}],"editor":[{"family":"Calzolari","given":"Nicoletta"},{"family":"Béchet","given":"Frédéric"},{"family":"Blache","given":"Philippe"},{"family":"Choukri","given":"Khalid"},{"family":"Cieri","given":"Christopher"},{"family":"Declerck","given":"Thierry"},{"family":"Goggi","given":"Sara"},{"family":"Isahara","given":"Hitoshi"},{"family":"Maegaard","given":"Bente"},{"family":"Mariani","given":"Joseph"},{"family":"Mazo","given":"Hélène"},{"family":"Moreno","given":"Asuncion"},{"family":"Odijk","given":"Jan"},{"family":"Piperidis","given":"Stelios"}],"accessed":{"date-parts":[["2025",4,7]]},"issued":{"date-parts":[["2020",5]]}}}],"schema":"https://github.com/citation-style-language/schema/raw/master/csl-citation.json"} </w:instrText>
      </w:r>
      <w:r>
        <w:rPr>
          <w:rFonts w:ascii="Times New Roman" w:eastAsia="Times New Roman" w:hAnsi="Times New Roman" w:cs="Times New Roman"/>
          <w:bCs/>
          <w:sz w:val="24"/>
          <w:szCs w:val="24"/>
        </w:rPr>
        <w:fldChar w:fldCharType="separate"/>
      </w:r>
      <w:r w:rsidRPr="00C10718">
        <w:rPr>
          <w:rFonts w:ascii="Times New Roman" w:hAnsi="Times New Roman" w:cs="Times New Roman"/>
          <w:color w:val="0000FF"/>
          <w:sz w:val="24"/>
        </w:rPr>
        <w:t>(Magnini, Lavelli and Magnolini, 2020)</w:t>
      </w:r>
      <w:r>
        <w:rPr>
          <w:rFonts w:ascii="Times New Roman" w:eastAsia="Times New Roman" w:hAnsi="Times New Roman" w:cs="Times New Roman"/>
          <w:bCs/>
          <w:sz w:val="24"/>
          <w:szCs w:val="24"/>
        </w:rPr>
        <w:fldChar w:fldCharType="end"/>
      </w:r>
      <w:r>
        <w:rPr>
          <w:rFonts w:ascii="Times New Roman" w:eastAsia="Times New Roman" w:hAnsi="Times New Roman" w:cs="Times New Roman"/>
          <w:bCs/>
          <w:sz w:val="24"/>
          <w:szCs w:val="24"/>
        </w:rPr>
        <w:t>.</w:t>
      </w:r>
      <w:r w:rsidRPr="00BD3F01">
        <w:rPr>
          <w:rFonts w:ascii="Times New Roman" w:eastAsia="Times New Roman" w:hAnsi="Times New Roman" w:cs="Times New Roman"/>
          <w:bCs/>
          <w:sz w:val="24"/>
          <w:szCs w:val="24"/>
        </w:rPr>
        <w:t xml:space="preserve">These models often rely </w:t>
      </w:r>
      <w:r w:rsidRPr="00BD3F01">
        <w:rPr>
          <w:rFonts w:ascii="Times New Roman" w:eastAsia="Times New Roman" w:hAnsi="Times New Roman" w:cs="Times New Roman"/>
          <w:bCs/>
          <w:sz w:val="24"/>
          <w:szCs w:val="24"/>
        </w:rPr>
        <w:lastRenderedPageBreak/>
        <w:t>on feature engineering, where domain-specific knowledge is employed to design features that capture relevant information crucial for identifying named entities.</w:t>
      </w:r>
    </w:p>
    <w:p w14:paraId="1FB98392" w14:textId="1CAB12F1" w:rsidR="00BD3F01" w:rsidRDefault="00BD3F01" w:rsidP="00E04A04">
      <w:pPr>
        <w:spacing w:line="360" w:lineRule="auto"/>
        <w:jc w:val="both"/>
        <w:rPr>
          <w:rFonts w:ascii="Times New Roman" w:eastAsia="Times New Roman" w:hAnsi="Times New Roman" w:cs="Times New Roman"/>
          <w:bCs/>
          <w:sz w:val="24"/>
          <w:szCs w:val="24"/>
        </w:rPr>
      </w:pPr>
      <w:r w:rsidRPr="00BD3F01">
        <w:rPr>
          <w:rFonts w:ascii="Times New Roman" w:eastAsia="Times New Roman" w:hAnsi="Times New Roman" w:cs="Times New Roman"/>
          <w:bCs/>
          <w:sz w:val="24"/>
          <w:szCs w:val="24"/>
        </w:rPr>
        <w:t>The rise of deep learning has further transformed NER by allowing models to automatically extract meaningful features directly from raw text data. Deep learning architectures like Recurrent Neural Networks (RNNs), Long Short-Term Memory (LSTM) networks, and Convolutional Neural Networks (CNNs) have gained significant attention for their ability to learn complex patterns within the data without requiring extensive feature engineering</w:t>
      </w:r>
      <w:r>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fldChar w:fldCharType="begin"/>
      </w:r>
      <w:r>
        <w:rPr>
          <w:rFonts w:ascii="Times New Roman" w:eastAsia="Times New Roman" w:hAnsi="Times New Roman" w:cs="Times New Roman"/>
          <w:bCs/>
          <w:sz w:val="24"/>
          <w:szCs w:val="24"/>
        </w:rPr>
        <w:instrText xml:space="preserve"> ADDIN ZOTERO_ITEM CSL_CITATION {"citationID":"gWOyiW04","properties":{"formattedCitation":"(Jiang and Bolshakova, no date)","plainCitation":"(Jiang and Bolshakova, no date)","noteIndex":0},"citationItems":[{"id":164,"uris":["http://zotero.org/users/16803167/items/K5G5Q9H2"],"itemData":{"id":164,"type":"paper-conference","abstract":"The paper describes two hybrid neural network models for named entity recognition (NER) in texts, as well as results of experiments with them. The first model, namely Bi-LSTM-CRF, is known and used for NER, while the other model named Gated-CNN- CRF is proposed in this work. It combines convolutional neural network (CNN), gated linear units, and conditional random fields (CRF). Both models were tested for NER on three different language datasets, for English, Russian, and Chinese. All resulted scores of precision, recall and F1-measure for both models are close to the state-of-the-art for NER, and for the English dataset CoNLL-2003, Gated-CNN-CRF model achieves 92.66 of F1-measure, outperforming the known result.","DOI":"10.29007/dp5m","event-title":"Proceedings of Third Workshop \"Computational linguistics and language science\"","page":"50-38","source":"DOI.org (Crossref)","title":"An Experimental Study of Hybrid Machine Learning Models for Extracting Named Entities","URL":"https://easychair.org/publications/paper/4jj4","author":[{"family":"Jiang","given":"Lei"},{"family":"Bolshakova","given":"Elena"}],"accessed":{"date-parts":[["2025",4,7]]}}}],"schema":"https://github.com/citation-style-language/schema/raw/master/csl-citation.json"} </w:instrText>
      </w:r>
      <w:r>
        <w:rPr>
          <w:rFonts w:ascii="Times New Roman" w:eastAsia="Times New Roman" w:hAnsi="Times New Roman" w:cs="Times New Roman"/>
          <w:bCs/>
          <w:sz w:val="24"/>
          <w:szCs w:val="24"/>
        </w:rPr>
        <w:fldChar w:fldCharType="separate"/>
      </w:r>
      <w:r w:rsidRPr="00C10718">
        <w:rPr>
          <w:rFonts w:ascii="Times New Roman" w:hAnsi="Times New Roman" w:cs="Times New Roman"/>
          <w:color w:val="0000FF"/>
          <w:sz w:val="24"/>
        </w:rPr>
        <w:t>(Jiang and Bolshakova, no date)</w:t>
      </w:r>
      <w:r>
        <w:rPr>
          <w:rFonts w:ascii="Times New Roman" w:eastAsia="Times New Roman" w:hAnsi="Times New Roman" w:cs="Times New Roman"/>
          <w:bCs/>
          <w:sz w:val="24"/>
          <w:szCs w:val="24"/>
        </w:rPr>
        <w:fldChar w:fldCharType="end"/>
      </w:r>
      <w:r>
        <w:rPr>
          <w:rFonts w:ascii="Times New Roman" w:eastAsia="Times New Roman" w:hAnsi="Times New Roman" w:cs="Times New Roman"/>
          <w:bCs/>
          <w:sz w:val="24"/>
          <w:szCs w:val="24"/>
        </w:rPr>
        <w:t xml:space="preserve">. </w:t>
      </w:r>
      <w:r w:rsidRPr="00BD3F01">
        <w:rPr>
          <w:rFonts w:ascii="Times New Roman" w:eastAsia="Times New Roman" w:hAnsi="Times New Roman" w:cs="Times New Roman"/>
          <w:bCs/>
          <w:sz w:val="24"/>
          <w:szCs w:val="24"/>
        </w:rPr>
        <w:t>These models excel at capturing sequential relationships in text, making them particularly well-suited for NER tasks.</w:t>
      </w:r>
    </w:p>
    <w:p w14:paraId="6C4AA87A" w14:textId="77777777" w:rsidR="00BD3F01" w:rsidRDefault="00BD3F01" w:rsidP="00E04A04">
      <w:pPr>
        <w:spacing w:line="360" w:lineRule="auto"/>
        <w:jc w:val="both"/>
        <w:rPr>
          <w:rFonts w:ascii="Times New Roman" w:eastAsia="Times New Roman" w:hAnsi="Times New Roman" w:cs="Times New Roman"/>
          <w:bCs/>
          <w:sz w:val="24"/>
          <w:szCs w:val="24"/>
        </w:rPr>
      </w:pPr>
    </w:p>
    <w:p w14:paraId="7B254DC7" w14:textId="39DD0AC6" w:rsidR="00BD3F01" w:rsidRDefault="00BD3F01" w:rsidP="00E04A04">
      <w:pPr>
        <w:spacing w:line="360" w:lineRule="auto"/>
        <w:jc w:val="both"/>
        <w:rPr>
          <w:rFonts w:ascii="Times New Roman" w:eastAsia="Times New Roman" w:hAnsi="Times New Roman" w:cs="Times New Roman"/>
          <w:bCs/>
          <w:sz w:val="24"/>
          <w:szCs w:val="24"/>
        </w:rPr>
      </w:pPr>
      <w:r w:rsidRPr="00BD3F01">
        <w:rPr>
          <w:rFonts w:ascii="Times New Roman" w:eastAsia="Times New Roman" w:hAnsi="Times New Roman" w:cs="Times New Roman"/>
          <w:bCs/>
          <w:sz w:val="24"/>
          <w:szCs w:val="24"/>
        </w:rPr>
        <w:t>Recent breakthroughs have introduced pre-trained language models such as BERT (Bidirectional Encoder Representations from Transformers), which have set new benchmarks for performance in NER. By leveraging large-scale, pre-trained models that understand context bidirectionally, BERT and similar models have significantly advanced NER capabilities, achieving state-of-the-art results</w:t>
      </w:r>
      <w:r>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fldChar w:fldCharType="begin"/>
      </w:r>
      <w:r>
        <w:rPr>
          <w:rFonts w:ascii="Times New Roman" w:eastAsia="Times New Roman" w:hAnsi="Times New Roman" w:cs="Times New Roman"/>
          <w:bCs/>
          <w:sz w:val="24"/>
          <w:szCs w:val="24"/>
        </w:rPr>
        <w:instrText xml:space="preserve"> ADDIN ZOTERO_ITEM CSL_CITATION {"citationID":"mDxFj03O","properties":{"formattedCitation":"(Magnini, Lavelli and Magnolini, 2020)","plainCitation":"(Magnini, Lavelli and Magnolini, 2020)","noteIndex":0},"citationItems":[{"id":162,"uris":["http://zotero.org/users/16803167/items/ZL9KPLK4"],"itemData":{"id":162,"type":"paper-conference","abstract":"We present a comparison between deep learning and traditional machine learning methods for various NLP tasks in Italian. We carried on experiments using available datasets (e.g., from the Evalita shared tasks) on two sequence tagging tasks (i.e., named entities recognition and nominal entities recognition) and four classification tasks (i.e., lexical relations among words, semantic relations among sentences, sentiment analysis and text classification). We show that deep learning approaches outperform traditional machine learning algorithms in sequence tagging, while for classification tasks that heavily rely on semantics approaches based on feature engineering are still competitive. We think that a similar analysis could be carried out for other languages to provide an assessment of machine learning / deep learning models across different languages.","container-title":"Proceedings of the Twelfth Language Resources and Evaluation Conference","event-place":"Marseille, France","event-title":"LREC 2020","ISBN":"979-10-95546-34-4","language":"eng","page":"2110–2119","publisher":"European Language Resources Association","publisher-place":"Marseille, France","source":"ACLWeb","title":"Comparing Machine Learning and Deep Learning Approaches on NLP Tasks for the Italian Language","URL":"https://aclanthology.org/2020.lrec-1.259/","author":[{"family":"Magnini","given":"Bernardo"},{"family":"Lavelli","given":"Alberto"},{"family":"Magnolini","given":"Simone"}],"editor":[{"family":"Calzolari","given":"Nicoletta"},{"family":"Béchet","given":"Frédéric"},{"family":"Blache","given":"Philippe"},{"family":"Choukri","given":"Khalid"},{"family":"Cieri","given":"Christopher"},{"family":"Declerck","given":"Thierry"},{"family":"Goggi","given":"Sara"},{"family":"Isahara","given":"Hitoshi"},{"family":"Maegaard","given":"Bente"},{"family":"Mariani","given":"Joseph"},{"family":"Mazo","given":"Hélène"},{"family":"Moreno","given":"Asuncion"},{"family":"Odijk","given":"Jan"},{"family":"Piperidis","given":"Stelios"}],"accessed":{"date-parts":[["2025",4,7]]},"issued":{"date-parts":[["2020",5]]}}}],"schema":"https://github.com/citation-style-language/schema/raw/master/csl-citation.json"} </w:instrText>
      </w:r>
      <w:r>
        <w:rPr>
          <w:rFonts w:ascii="Times New Roman" w:eastAsia="Times New Roman" w:hAnsi="Times New Roman" w:cs="Times New Roman"/>
          <w:bCs/>
          <w:sz w:val="24"/>
          <w:szCs w:val="24"/>
        </w:rPr>
        <w:fldChar w:fldCharType="separate"/>
      </w:r>
      <w:r w:rsidRPr="00C10718">
        <w:rPr>
          <w:rFonts w:ascii="Times New Roman" w:hAnsi="Times New Roman" w:cs="Times New Roman"/>
          <w:color w:val="0000FF"/>
          <w:sz w:val="24"/>
        </w:rPr>
        <w:t>(Magnini, Lavelli and Magnolini, 2020)</w:t>
      </w:r>
      <w:r>
        <w:rPr>
          <w:rFonts w:ascii="Times New Roman" w:eastAsia="Times New Roman" w:hAnsi="Times New Roman" w:cs="Times New Roman"/>
          <w:bCs/>
          <w:sz w:val="24"/>
          <w:szCs w:val="24"/>
        </w:rPr>
        <w:fldChar w:fldCharType="end"/>
      </w:r>
      <w:r w:rsidRPr="00BD3F01">
        <w:rPr>
          <w:rFonts w:ascii="Times New Roman" w:eastAsia="Times New Roman" w:hAnsi="Times New Roman" w:cs="Times New Roman"/>
          <w:bCs/>
          <w:sz w:val="24"/>
          <w:szCs w:val="24"/>
        </w:rPr>
        <w:t>. These advancements mark a shift towards more sophisticated, data-driven approaches in NER, reducing the reliance on manual feature extraction while improving accuracy and robustness across various domains and languages.</w:t>
      </w:r>
    </w:p>
    <w:p w14:paraId="2B9B1852" w14:textId="77777777" w:rsidR="0007609C" w:rsidRDefault="0007609C" w:rsidP="00BC475B">
      <w:pPr>
        <w:spacing w:line="360" w:lineRule="auto"/>
        <w:rPr>
          <w:rFonts w:ascii="Times New Roman" w:eastAsia="Times New Roman" w:hAnsi="Times New Roman" w:cs="Times New Roman"/>
          <w:bCs/>
          <w:sz w:val="24"/>
          <w:szCs w:val="24"/>
        </w:rPr>
      </w:pPr>
    </w:p>
    <w:p w14:paraId="50E5C477" w14:textId="4D9B8324" w:rsidR="0007609C" w:rsidRDefault="0007609C" w:rsidP="00E04A04">
      <w:pPr>
        <w:pStyle w:val="Heading2"/>
      </w:pPr>
      <w:r>
        <w:t>Random Forest</w:t>
      </w:r>
    </w:p>
    <w:p w14:paraId="47717A92" w14:textId="66C97A54" w:rsidR="0007609C" w:rsidRDefault="0007609C" w:rsidP="00761704">
      <w:pPr>
        <w:spacing w:line="360" w:lineRule="auto"/>
        <w:jc w:val="both"/>
        <w:rPr>
          <w:rFonts w:ascii="Times New Roman" w:eastAsia="Times New Roman" w:hAnsi="Times New Roman" w:cs="Times New Roman"/>
          <w:bCs/>
          <w:sz w:val="24"/>
          <w:szCs w:val="24"/>
        </w:rPr>
      </w:pPr>
      <w:r w:rsidRPr="0007609C">
        <w:rPr>
          <w:rFonts w:ascii="Times New Roman" w:eastAsia="Times New Roman" w:hAnsi="Times New Roman" w:cs="Times New Roman"/>
          <w:bCs/>
          <w:sz w:val="24"/>
          <w:szCs w:val="24"/>
        </w:rPr>
        <w:t xml:space="preserve">Random Forests, a popular ensemble learning algorithm, have gained significant attention in Named Entity Recognition (NER) due to their strong performance and ability to handle high-dimensional data effectively. The robustness of Random Forests in NER tasks has been showcased in various studies. For instance, </w:t>
      </w:r>
      <w:proofErr w:type="spellStart"/>
      <w:r w:rsidRPr="0007609C">
        <w:rPr>
          <w:rFonts w:ascii="Times New Roman" w:eastAsia="Times New Roman" w:hAnsi="Times New Roman" w:cs="Times New Roman"/>
          <w:bCs/>
          <w:sz w:val="24"/>
          <w:szCs w:val="24"/>
        </w:rPr>
        <w:t>Sumathipala</w:t>
      </w:r>
      <w:proofErr w:type="spellEnd"/>
      <w:r w:rsidRPr="0007609C">
        <w:rPr>
          <w:rFonts w:ascii="Times New Roman" w:eastAsia="Times New Roman" w:hAnsi="Times New Roman" w:cs="Times New Roman"/>
          <w:bCs/>
          <w:sz w:val="24"/>
          <w:szCs w:val="24"/>
        </w:rPr>
        <w:t xml:space="preserve"> et al.</w:t>
      </w:r>
      <w:r>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fldChar w:fldCharType="begin"/>
      </w:r>
      <w:r>
        <w:rPr>
          <w:rFonts w:ascii="Times New Roman" w:eastAsia="Times New Roman" w:hAnsi="Times New Roman" w:cs="Times New Roman"/>
          <w:bCs/>
          <w:sz w:val="24"/>
          <w:szCs w:val="24"/>
        </w:rPr>
        <w:instrText xml:space="preserve"> ADDIN ZOTERO_ITEM CSL_CITATION {"citationID":"XJIic3UJ","properties":{"formattedCitation":"(Sumathipala, Yamada and Unehara, 2014)","plainCitation":"(Sumathipala, Yamada and Unehara, 2014)","noteIndex":0},"citationItems":[{"id":165,"uris":["http://zotero.org/users/16803167/items/FRZ25PVQ"],"itemData":{"id":165,"type":"paper-conference","container-title":"2014 Joint 7th International Conference on Soft Computing and Intelligent Systems (SCIS) and 15th International Symposium on Advanced Intelligent Systems (ISIS)","DOI":"10.1109/SCIS-ISIS.2014.7044640","event-place":"Kita-Kyushu, Japan","event-title":"2014 Joint 7th International Conference on Soft Computing and Intelligent Systems (SCIS) and 15th International Symposium on Advanced Intelligent Systems (ISIS)","ISBN":"978-1-4799-5955-6","page":"1257-1261","publisher":"IEEE","publisher-place":"Kita-Kyushu, Japan","source":"DOI.org (Crossref)","title":"Protein named entity classification with probabilistic features derived from GENIA corpus and MEDLINE","URL":"http://ieeexplore.ieee.org/document/7044640/","author":[{"family":"Sumathipala","given":"Sagara"},{"family":"Yamada","given":"Koichi"},{"family":"Unehara","given":"Muneyuki"}],"accessed":{"date-parts":[["2025",4,7]]},"issued":{"date-parts":[["2014",12]]}}}],"schema":"https://github.com/citation-style-language/schema/raw/master/csl-citation.json"} </w:instrText>
      </w:r>
      <w:r>
        <w:rPr>
          <w:rFonts w:ascii="Times New Roman" w:eastAsia="Times New Roman" w:hAnsi="Times New Roman" w:cs="Times New Roman"/>
          <w:bCs/>
          <w:sz w:val="24"/>
          <w:szCs w:val="24"/>
        </w:rPr>
        <w:fldChar w:fldCharType="separate"/>
      </w:r>
      <w:r w:rsidRPr="00C10718">
        <w:rPr>
          <w:rFonts w:ascii="Times New Roman" w:hAnsi="Times New Roman" w:cs="Times New Roman"/>
          <w:color w:val="0000FF"/>
          <w:sz w:val="24"/>
        </w:rPr>
        <w:t>(Sumathipala, Yamada and Unehara, 2014)</w:t>
      </w:r>
      <w:r>
        <w:rPr>
          <w:rFonts w:ascii="Times New Roman" w:eastAsia="Times New Roman" w:hAnsi="Times New Roman" w:cs="Times New Roman"/>
          <w:bCs/>
          <w:sz w:val="24"/>
          <w:szCs w:val="24"/>
        </w:rPr>
        <w:fldChar w:fldCharType="end"/>
      </w:r>
      <w:r w:rsidRPr="0007609C">
        <w:rPr>
          <w:rFonts w:ascii="Times New Roman" w:eastAsia="Times New Roman" w:hAnsi="Times New Roman" w:cs="Times New Roman"/>
          <w:bCs/>
          <w:sz w:val="24"/>
          <w:szCs w:val="24"/>
        </w:rPr>
        <w:t xml:space="preserve"> demonstrated the utility of Random Forests in protein name classification, achieving impressive precision and recall rates of 93.8% and 83.8%, respectively, on the GENIA corpus. This highlights the method’s ability to manage domain-specific NER tasks, where feature selection plays a critical role in boosting the classifier's performance. Their study underscored how carefully optimizing feature selection within Random Forest classifiers can substantially enhance their ability to identify named entities, thereby improving overall NER accuracy.</w:t>
      </w:r>
    </w:p>
    <w:p w14:paraId="31375C48" w14:textId="77777777" w:rsidR="0007609C" w:rsidRDefault="0007609C" w:rsidP="0007609C">
      <w:pPr>
        <w:spacing w:line="360" w:lineRule="auto"/>
        <w:rPr>
          <w:rFonts w:ascii="Times New Roman" w:eastAsia="Times New Roman" w:hAnsi="Times New Roman" w:cs="Times New Roman"/>
          <w:bCs/>
          <w:sz w:val="24"/>
          <w:szCs w:val="24"/>
        </w:rPr>
      </w:pPr>
    </w:p>
    <w:p w14:paraId="188D2748" w14:textId="77777777" w:rsidR="0007609C" w:rsidRPr="0007609C" w:rsidRDefault="0007609C" w:rsidP="0007609C">
      <w:pPr>
        <w:spacing w:line="360" w:lineRule="auto"/>
        <w:rPr>
          <w:rFonts w:ascii="Times New Roman" w:eastAsia="Times New Roman" w:hAnsi="Times New Roman" w:cs="Times New Roman"/>
          <w:bCs/>
          <w:sz w:val="24"/>
          <w:szCs w:val="24"/>
        </w:rPr>
      </w:pPr>
    </w:p>
    <w:p w14:paraId="632815B6" w14:textId="24985A94" w:rsidR="0007609C" w:rsidRDefault="0007609C" w:rsidP="00761704">
      <w:pPr>
        <w:spacing w:line="360" w:lineRule="auto"/>
        <w:jc w:val="both"/>
        <w:rPr>
          <w:rFonts w:ascii="Times New Roman" w:eastAsia="Times New Roman" w:hAnsi="Times New Roman" w:cs="Times New Roman"/>
          <w:bCs/>
          <w:sz w:val="24"/>
          <w:szCs w:val="24"/>
        </w:rPr>
      </w:pPr>
      <w:r w:rsidRPr="0007609C">
        <w:rPr>
          <w:rFonts w:ascii="Times New Roman" w:eastAsia="Times New Roman" w:hAnsi="Times New Roman" w:cs="Times New Roman"/>
          <w:bCs/>
          <w:sz w:val="24"/>
          <w:szCs w:val="24"/>
        </w:rPr>
        <w:t>In addition to their application in protein classification, Random Forests have been employed in other biological domains. Wang et al.</w:t>
      </w:r>
      <w:r>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fldChar w:fldCharType="begin"/>
      </w:r>
      <w:r>
        <w:rPr>
          <w:rFonts w:ascii="Times New Roman" w:eastAsia="Times New Roman" w:hAnsi="Times New Roman" w:cs="Times New Roman"/>
          <w:bCs/>
          <w:sz w:val="24"/>
          <w:szCs w:val="24"/>
        </w:rPr>
        <w:instrText xml:space="preserve"> ADDIN ZOTERO_ITEM CSL_CITATION {"citationID":"oRd5oShj","properties":{"formattedCitation":"(Wang, Liu and Deng, 2018)","plainCitation":"(Wang, Liu and Deng, 2018)","noteIndex":0},"citationItems":[{"id":166,"uris":["http://zotero.org/users/16803167/items/X297XH8Y"],"itemData":{"id":166,"type":"article-journal","abstract":"Abstract\n            Identification of hot spots, a small portion of protein-protein interface residues that contribute the majority of the binding free energy, can provide crucial information for understanding the function of proteins and studying their interactions. Based on our previous method (PredHS), we propose a new computational approach, PredHS2, that can further improve the accuracy of predicting hot spots at protein-protein interfaces. Firstly we build a new training dataset of 313 alanine-mutated interface residues extracted from 34 protein complexes. Then we generate a wide variety of 600 sequence, structure, exposure and energy features, together with Euclidean and Voronoi neighborhood properties. To remove redundant and irrelevant information, we select a set of 26 optimal features utilizing a two-step feature selection method, which consist of a minimum Redundancy Maximum Relevance (mRMR) procedure and a sequential forward selection process. Based on the selected 26 features, we use Extreme Gradient Boosting (XGBoost) to build our prediction model. Performance of our PredHS2 approach outperforms other machine learning algorithms and other state-of-the-art hot spot prediction methods on the training dataset and the independent test set (BID) respectively. Several novel features, such as solvent exposure characteristics, second structure features and disorder scores, are found to be more effective in discriminating hot spots. Moreover, the update of the training dataset and the new feature selection and classification algorithms play a vital role in improving the prediction quality.","container-title":"Scientific Reports","DOI":"10.1038/s41598-018-32511-1","ISSN":"2045-2322","issue":"1","journalAbbreviation":"Sci Rep","language":"en","page":"14285","source":"DOI.org (Crossref)","title":"Enhanced Prediction of Hot Spots at Protein-Protein Interfaces Using Extreme Gradient Boosting","volume":"8","author":[{"family":"Wang","given":"Hao"},{"family":"Liu","given":"Chuyao"},{"family":"Deng","given":"Lei"}],"issued":{"date-parts":[["2018",9,24]]}}}],"schema":"https://github.com/citation-style-language/schema/raw/master/csl-citation.json"} </w:instrText>
      </w:r>
      <w:r>
        <w:rPr>
          <w:rFonts w:ascii="Times New Roman" w:eastAsia="Times New Roman" w:hAnsi="Times New Roman" w:cs="Times New Roman"/>
          <w:bCs/>
          <w:sz w:val="24"/>
          <w:szCs w:val="24"/>
        </w:rPr>
        <w:fldChar w:fldCharType="separate"/>
      </w:r>
      <w:r w:rsidRPr="00C10718">
        <w:rPr>
          <w:rFonts w:ascii="Times New Roman" w:hAnsi="Times New Roman" w:cs="Times New Roman"/>
          <w:color w:val="0000FF"/>
          <w:sz w:val="24"/>
        </w:rPr>
        <w:t>(Wang, Liu and Deng, 2018)</w:t>
      </w:r>
      <w:r>
        <w:rPr>
          <w:rFonts w:ascii="Times New Roman" w:eastAsia="Times New Roman" w:hAnsi="Times New Roman" w:cs="Times New Roman"/>
          <w:bCs/>
          <w:sz w:val="24"/>
          <w:szCs w:val="24"/>
        </w:rPr>
        <w:fldChar w:fldCharType="end"/>
      </w:r>
      <w:r>
        <w:rPr>
          <w:rFonts w:ascii="Times New Roman" w:eastAsia="Times New Roman" w:hAnsi="Times New Roman" w:cs="Times New Roman"/>
          <w:bCs/>
          <w:sz w:val="24"/>
          <w:szCs w:val="24"/>
        </w:rPr>
        <w:t xml:space="preserve"> </w:t>
      </w:r>
      <w:r w:rsidRPr="0007609C">
        <w:rPr>
          <w:rFonts w:ascii="Times New Roman" w:eastAsia="Times New Roman" w:hAnsi="Times New Roman" w:cs="Times New Roman"/>
          <w:bCs/>
          <w:sz w:val="24"/>
          <w:szCs w:val="24"/>
        </w:rPr>
        <w:t>explored their use in predicting protein-protein interaction hot spots, emphasizing the versatility of Random Forests in handling complex datasets common in biomedical research. Although their focus was not specifically on NER, their findings demonstrate how Random Forests can process intricate biological data, further validating their adaptability in specialized domains such as biomedical NER tasks.</w:t>
      </w:r>
    </w:p>
    <w:p w14:paraId="0DF30AA1" w14:textId="20D4F3C4" w:rsidR="0007609C" w:rsidRPr="00761704" w:rsidRDefault="00761704" w:rsidP="0007609C">
      <w:pPr>
        <w:spacing w:line="360" w:lineRule="auto"/>
        <w:rPr>
          <w:rFonts w:ascii="Times New Roman" w:eastAsia="Times New Roman" w:hAnsi="Times New Roman" w:cs="Times New Roman"/>
          <w:b/>
          <w:sz w:val="24"/>
          <w:szCs w:val="24"/>
        </w:rPr>
      </w:pPr>
      <w:r w:rsidRPr="00761704">
        <w:rPr>
          <w:rFonts w:ascii="Times New Roman" w:eastAsia="Times New Roman" w:hAnsi="Times New Roman" w:cs="Times New Roman"/>
          <w:b/>
          <w:sz w:val="24"/>
          <w:szCs w:val="24"/>
        </w:rPr>
        <w:t>Comparison to other Machine Learning Models</w:t>
      </w:r>
    </w:p>
    <w:p w14:paraId="48CE42BF" w14:textId="10AA5E4C" w:rsidR="0007609C" w:rsidRDefault="0007609C" w:rsidP="00761704">
      <w:pPr>
        <w:spacing w:line="360" w:lineRule="auto"/>
        <w:jc w:val="both"/>
        <w:rPr>
          <w:rFonts w:ascii="Times New Roman" w:eastAsia="Times New Roman" w:hAnsi="Times New Roman" w:cs="Times New Roman"/>
          <w:bCs/>
          <w:sz w:val="24"/>
          <w:szCs w:val="24"/>
        </w:rPr>
      </w:pPr>
      <w:r w:rsidRPr="0007609C">
        <w:rPr>
          <w:rFonts w:ascii="Times New Roman" w:eastAsia="Times New Roman" w:hAnsi="Times New Roman" w:cs="Times New Roman"/>
          <w:bCs/>
          <w:sz w:val="24"/>
          <w:szCs w:val="24"/>
        </w:rPr>
        <w:t>Random Forests are frequently compared to other machine learning algorithms to assess their performance in NER tasks. A notable example is a study by Yang et al.</w:t>
      </w:r>
      <w:r w:rsidR="00761704">
        <w:rPr>
          <w:rFonts w:ascii="Times New Roman" w:eastAsia="Times New Roman" w:hAnsi="Times New Roman" w:cs="Times New Roman"/>
          <w:bCs/>
          <w:sz w:val="24"/>
          <w:szCs w:val="24"/>
        </w:rPr>
        <w:t xml:space="preserve">, </w:t>
      </w:r>
      <w:r w:rsidR="00761704">
        <w:rPr>
          <w:rFonts w:ascii="Times New Roman" w:eastAsia="Times New Roman" w:hAnsi="Times New Roman" w:cs="Times New Roman"/>
          <w:bCs/>
          <w:sz w:val="24"/>
          <w:szCs w:val="24"/>
        </w:rPr>
        <w:fldChar w:fldCharType="begin"/>
      </w:r>
      <w:r w:rsidR="00761704">
        <w:rPr>
          <w:rFonts w:ascii="Times New Roman" w:eastAsia="Times New Roman" w:hAnsi="Times New Roman" w:cs="Times New Roman"/>
          <w:bCs/>
          <w:sz w:val="24"/>
          <w:szCs w:val="24"/>
        </w:rPr>
        <w:instrText xml:space="preserve"> ADDIN ZOTERO_ITEM CSL_CITATION {"citationID":"oHJ57COM","properties":{"formattedCitation":"(Yang {\\i{}et al.}, 2019)","plainCitation":"(Yang et al., 2019)","noteIndex":0},"citationItems":[{"id":168,"uris":["http://zotero.org/users/16803167/items/VVTU7IK6"],"itemData":{"id":168,"type":"article-journal","container-title":"Drug Safety","DOI":"10.1007/s40264-018-0761-0","ISSN":"0114-5916, 1179-1942","issue":"1","journalAbbreviation":"Drug Saf","language":"en","page":"123-133","source":"DOI.org (Crossref)","title":"MADEx: A System for Detecting Medications, Adverse Drug Events, and Their Relations from Clinical Notes","title-short":"MADEx","volume":"42","author":[{"family":"Yang","given":"Xi"},{"family":"Bian","given":"Jiang"},{"family":"Gong","given":"Yan"},{"family":"Hogan","given":"William R."},{"family":"Wu","given":"Yonghui"}],"issued":{"date-parts":[["2019",1]]}}}],"schema":"https://github.com/citation-style-language/schema/raw/master/csl-citation.json"} </w:instrText>
      </w:r>
      <w:r w:rsidR="00761704">
        <w:rPr>
          <w:rFonts w:ascii="Times New Roman" w:eastAsia="Times New Roman" w:hAnsi="Times New Roman" w:cs="Times New Roman"/>
          <w:bCs/>
          <w:sz w:val="24"/>
          <w:szCs w:val="24"/>
        </w:rPr>
        <w:fldChar w:fldCharType="separate"/>
      </w:r>
      <w:r w:rsidR="00761704" w:rsidRPr="00C10718">
        <w:rPr>
          <w:rFonts w:ascii="Times New Roman" w:hAnsi="Times New Roman" w:cs="Times New Roman"/>
          <w:color w:val="0000FF"/>
          <w:sz w:val="24"/>
        </w:rPr>
        <w:t xml:space="preserve">(Yang </w:t>
      </w:r>
      <w:r w:rsidR="00761704" w:rsidRPr="00C10718">
        <w:rPr>
          <w:rFonts w:ascii="Times New Roman" w:hAnsi="Times New Roman" w:cs="Times New Roman"/>
          <w:i/>
          <w:iCs/>
          <w:color w:val="0000FF"/>
          <w:sz w:val="24"/>
        </w:rPr>
        <w:t>et al.</w:t>
      </w:r>
      <w:r w:rsidR="00761704" w:rsidRPr="00C10718">
        <w:rPr>
          <w:rFonts w:ascii="Times New Roman" w:hAnsi="Times New Roman" w:cs="Times New Roman"/>
          <w:color w:val="0000FF"/>
          <w:sz w:val="24"/>
        </w:rPr>
        <w:t>, 2019)</w:t>
      </w:r>
      <w:r w:rsidR="00761704">
        <w:rPr>
          <w:rFonts w:ascii="Times New Roman" w:eastAsia="Times New Roman" w:hAnsi="Times New Roman" w:cs="Times New Roman"/>
          <w:bCs/>
          <w:sz w:val="24"/>
          <w:szCs w:val="24"/>
        </w:rPr>
        <w:fldChar w:fldCharType="end"/>
      </w:r>
      <w:r w:rsidR="00761704">
        <w:rPr>
          <w:rFonts w:ascii="Times New Roman" w:eastAsia="Times New Roman" w:hAnsi="Times New Roman" w:cs="Times New Roman"/>
          <w:bCs/>
          <w:sz w:val="24"/>
          <w:szCs w:val="24"/>
        </w:rPr>
        <w:t xml:space="preserve"> </w:t>
      </w:r>
      <w:r w:rsidRPr="0007609C">
        <w:rPr>
          <w:rFonts w:ascii="Times New Roman" w:eastAsia="Times New Roman" w:hAnsi="Times New Roman" w:cs="Times New Roman"/>
          <w:bCs/>
          <w:sz w:val="24"/>
          <w:szCs w:val="24"/>
        </w:rPr>
        <w:t>who compared Random Forests with Support Vector Machines (SVMs) and other classifiers in the context of extracting medication-related entities from clinical notes. Their results revealed that Random Forests outperformed SVMs in relation extraction tasks, with an F1-score of 0.8233 for clinical NER. This comparison highlights the strengths of Random Forests in capturing and relating entities, particularly in specialized fields like medical NER. The superior performance of RF in such contexts makes it a valuable tool for extracting complex relationships in medical texts.</w:t>
      </w:r>
    </w:p>
    <w:p w14:paraId="3CCA7E37" w14:textId="64541046" w:rsidR="0007609C" w:rsidRPr="00761704" w:rsidRDefault="00761704" w:rsidP="00761704">
      <w:pPr>
        <w:spacing w:line="360" w:lineRule="auto"/>
        <w:jc w:val="both"/>
        <w:rPr>
          <w:rFonts w:ascii="Times New Roman" w:eastAsia="Times New Roman" w:hAnsi="Times New Roman" w:cs="Times New Roman"/>
          <w:b/>
          <w:sz w:val="24"/>
          <w:szCs w:val="24"/>
        </w:rPr>
      </w:pPr>
      <w:r w:rsidRPr="00761704">
        <w:rPr>
          <w:rFonts w:ascii="Times New Roman" w:eastAsia="Times New Roman" w:hAnsi="Times New Roman" w:cs="Times New Roman"/>
          <w:b/>
          <w:sz w:val="24"/>
          <w:szCs w:val="24"/>
        </w:rPr>
        <w:t>Integrated approaches</w:t>
      </w:r>
    </w:p>
    <w:p w14:paraId="4B47E679" w14:textId="0801294C" w:rsidR="00761704" w:rsidRPr="0007609C" w:rsidRDefault="0007609C" w:rsidP="00761704">
      <w:pPr>
        <w:spacing w:line="360" w:lineRule="auto"/>
        <w:jc w:val="both"/>
        <w:rPr>
          <w:rFonts w:ascii="Times New Roman" w:eastAsia="Times New Roman" w:hAnsi="Times New Roman" w:cs="Times New Roman"/>
          <w:bCs/>
          <w:sz w:val="24"/>
          <w:szCs w:val="24"/>
          <w:lang w:val="en-US"/>
        </w:rPr>
      </w:pPr>
      <w:r w:rsidRPr="0007609C">
        <w:rPr>
          <w:rFonts w:ascii="Times New Roman" w:eastAsia="Times New Roman" w:hAnsi="Times New Roman" w:cs="Times New Roman"/>
          <w:bCs/>
          <w:sz w:val="24"/>
          <w:szCs w:val="24"/>
          <w:lang w:val="en-US"/>
        </w:rPr>
        <w:t>Integrating Random Forests with other models has also proven effective in enhancing NER capabilities, especially for more complex tasks. For instance</w:t>
      </w:r>
      <w:r w:rsidR="00761704">
        <w:rPr>
          <w:rFonts w:ascii="Times New Roman" w:eastAsia="Times New Roman" w:hAnsi="Times New Roman" w:cs="Times New Roman"/>
          <w:bCs/>
          <w:sz w:val="24"/>
          <w:szCs w:val="24"/>
          <w:lang w:val="en-US"/>
        </w:rPr>
        <w:t xml:space="preserve"> Jiao et al., </w:t>
      </w:r>
      <w:r w:rsidR="00761704">
        <w:rPr>
          <w:rFonts w:ascii="Times New Roman" w:eastAsia="Times New Roman" w:hAnsi="Times New Roman" w:cs="Times New Roman"/>
          <w:bCs/>
          <w:sz w:val="24"/>
          <w:szCs w:val="24"/>
          <w:lang w:val="en-US"/>
        </w:rPr>
        <w:fldChar w:fldCharType="begin"/>
      </w:r>
      <w:r w:rsidR="00761704">
        <w:rPr>
          <w:rFonts w:ascii="Times New Roman" w:eastAsia="Times New Roman" w:hAnsi="Times New Roman" w:cs="Times New Roman"/>
          <w:bCs/>
          <w:sz w:val="24"/>
          <w:szCs w:val="24"/>
          <w:lang w:val="en-US"/>
        </w:rPr>
        <w:instrText xml:space="preserve"> ADDIN ZOTERO_ITEM CSL_CITATION {"citationID":"GUFWxm0B","properties":{"formattedCitation":"(Jiao {\\i{}et al.}, 2021)","plainCitation":"(Jiao et al., 2021)","noteIndex":0},"citationItems":[{"id":170,"uris":["http://zotero.org/users/16803167/items/GSHT4XFC"],"itemData":{"id":170,"type":"article-journal","abstract":"Abstract\n            \n              Background\n              Cancer is one of the most serious diseases threatening human health. Cancer immunotherapy represents the most promising treatment strategy due to its high efficacy and selectivity and lower side effects compared with traditional treatment. The identification of tumor T cell antigens is one of the most important tasks for antitumor vaccines development and molecular function investigation. Although several machine learning predictors have been developed to identify tumor T cell antigen, more accurate tumor T cell antigen identification by existing methodology is still challenging.\n            \n            \n              Methods\n              In this study, we used a non-redundant dataset of 592 tumor T cell antigens (positive samples) and 393 tumor T cell antigens (negative samples). Four types feature encoding methods have been studied to build an efficient predictor, including amino acid composition, global protein sequence descriptors and grouped amino acid and peptide composition. To improve the feature representation ability of the hybrid features, we further employed a two-step feature selection technique to search for the optimal feature subset. The final prediction model was constructed using random forest algorithm.\n            \n            \n              Results\n              \n                Finally, the top 263 informative features were selected to train the random forest classifier for detecting tumor T cell antigen peptides. iTTCA-RF provides satisfactory performance, with balanced accuracy, specificity and sensitivity values of 83.71%, 78.73% and 88.69% over tenfold cross-validation as well as 73.14%, 62.67% and 83.61% over independent tests, respectively. The online prediction server was freely accessible at\n                http://lab.malab.cn/~acy/iTTCA\n                .\n              \n            \n            \n              Conclusions\n              We have proven that the proposed predictor iTTCA-RF is superior to the other latest models, and will hopefully become an effective and useful tool for identifying tumor T cell antigens presented in the context of major histocompatibility complex class I.","container-title":"Journal of Translational Medicine","DOI":"10.1186/s12967-021-03084-x","ISSN":"1479-5876","issue":"1","journalAbbreviation":"J Transl Med","language":"en","page":"449","source":"DOI.org (Crossref)","title":"iTTCA-RF: a random forest predictor for tumor T cell antigens","title-short":"iTTCA-RF","volume":"19","author":[{"family":"Jiao","given":"Shihu"},{"family":"Zou","given":"Quan"},{"family":"Guo","given":"Huannan"},{"family":"Shi","given":"Lei"}],"issued":{"date-parts":[["2021",10,27]]}}}],"schema":"https://github.com/citation-style-language/schema/raw/master/csl-citation.json"} </w:instrText>
      </w:r>
      <w:r w:rsidR="00761704">
        <w:rPr>
          <w:rFonts w:ascii="Times New Roman" w:eastAsia="Times New Roman" w:hAnsi="Times New Roman" w:cs="Times New Roman"/>
          <w:bCs/>
          <w:sz w:val="24"/>
          <w:szCs w:val="24"/>
          <w:lang w:val="en-US"/>
        </w:rPr>
        <w:fldChar w:fldCharType="separate"/>
      </w:r>
      <w:r w:rsidR="00761704" w:rsidRPr="00C10718">
        <w:rPr>
          <w:rFonts w:ascii="Times New Roman" w:hAnsi="Times New Roman" w:cs="Times New Roman"/>
          <w:color w:val="0000FF"/>
          <w:sz w:val="24"/>
        </w:rPr>
        <w:t xml:space="preserve">(Jiao </w:t>
      </w:r>
      <w:r w:rsidR="00761704" w:rsidRPr="00C10718">
        <w:rPr>
          <w:rFonts w:ascii="Times New Roman" w:hAnsi="Times New Roman" w:cs="Times New Roman"/>
          <w:i/>
          <w:iCs/>
          <w:color w:val="0000FF"/>
          <w:sz w:val="24"/>
        </w:rPr>
        <w:t>et al.</w:t>
      </w:r>
      <w:r w:rsidR="00761704" w:rsidRPr="00C10718">
        <w:rPr>
          <w:rFonts w:ascii="Times New Roman" w:hAnsi="Times New Roman" w:cs="Times New Roman"/>
          <w:color w:val="0000FF"/>
          <w:sz w:val="24"/>
        </w:rPr>
        <w:t>, 2021)</w:t>
      </w:r>
      <w:r w:rsidR="00761704">
        <w:rPr>
          <w:rFonts w:ascii="Times New Roman" w:eastAsia="Times New Roman" w:hAnsi="Times New Roman" w:cs="Times New Roman"/>
          <w:bCs/>
          <w:sz w:val="24"/>
          <w:szCs w:val="24"/>
          <w:lang w:val="en-US"/>
        </w:rPr>
        <w:fldChar w:fldCharType="end"/>
      </w:r>
      <w:r w:rsidR="00761704">
        <w:rPr>
          <w:rFonts w:ascii="Times New Roman" w:eastAsia="Times New Roman" w:hAnsi="Times New Roman" w:cs="Times New Roman"/>
          <w:bCs/>
          <w:sz w:val="24"/>
          <w:szCs w:val="24"/>
          <w:lang w:val="en-US"/>
        </w:rPr>
        <w:t xml:space="preserve"> </w:t>
      </w:r>
      <w:r w:rsidRPr="0007609C">
        <w:rPr>
          <w:rFonts w:ascii="Times New Roman" w:eastAsia="Times New Roman" w:hAnsi="Times New Roman" w:cs="Times New Roman"/>
          <w:bCs/>
          <w:sz w:val="24"/>
          <w:szCs w:val="24"/>
          <w:lang w:val="en-US"/>
        </w:rPr>
        <w:t>proposed a hybrid model combining Random Forests with deep learning architectures for predicting T cell antigens. This integrated approach leveraged the strengths of both models, highlighting the potential of combining Random Forests with other advanced methodologies to tackle complex NER problems. Such hybrid systems can benefit from the unique advantages of each model, resulting in improved overall performance.</w:t>
      </w:r>
    </w:p>
    <w:p w14:paraId="736BD675" w14:textId="0ECFE227" w:rsidR="0007609C" w:rsidRPr="0007609C" w:rsidRDefault="0007609C" w:rsidP="00761704">
      <w:pPr>
        <w:spacing w:line="360" w:lineRule="auto"/>
        <w:jc w:val="both"/>
        <w:rPr>
          <w:rFonts w:ascii="Times New Roman" w:eastAsia="Times New Roman" w:hAnsi="Times New Roman" w:cs="Times New Roman"/>
          <w:bCs/>
          <w:sz w:val="24"/>
          <w:szCs w:val="24"/>
          <w:lang w:val="en-US"/>
        </w:rPr>
      </w:pPr>
      <w:r w:rsidRPr="0007609C">
        <w:rPr>
          <w:rFonts w:ascii="Times New Roman" w:eastAsia="Times New Roman" w:hAnsi="Times New Roman" w:cs="Times New Roman"/>
          <w:bCs/>
          <w:sz w:val="24"/>
          <w:szCs w:val="24"/>
          <w:lang w:val="en-US"/>
        </w:rPr>
        <w:t xml:space="preserve">In another integrated approach, Biradar et al. </w:t>
      </w:r>
      <w:r w:rsidR="00761704">
        <w:rPr>
          <w:rFonts w:ascii="Times New Roman" w:eastAsia="Times New Roman" w:hAnsi="Times New Roman" w:cs="Times New Roman"/>
          <w:bCs/>
          <w:sz w:val="24"/>
          <w:szCs w:val="24"/>
          <w:lang w:val="en-US"/>
        </w:rPr>
        <w:fldChar w:fldCharType="begin"/>
      </w:r>
      <w:r w:rsidR="00761704">
        <w:rPr>
          <w:rFonts w:ascii="Times New Roman" w:eastAsia="Times New Roman" w:hAnsi="Times New Roman" w:cs="Times New Roman"/>
          <w:bCs/>
          <w:sz w:val="24"/>
          <w:szCs w:val="24"/>
          <w:lang w:val="en-US"/>
        </w:rPr>
        <w:instrText xml:space="preserve"> ADDIN ZOTERO_ITEM CSL_CITATION {"citationID":"NHWTeDFV","properties":{"formattedCitation":"(Biradar {\\i{}et al.}, 2016)","plainCitation":"(Biradar et al., 2016)","noteIndex":0},"citationItems":[{"id":172,"uris":["http://zotero.org/users/16803167/items/N9RNYHD9"],"itemData":{"id":172,"type":"article-journal","abstract":"Identification of chemical named entities in text and subsequent linkage of information to biological events is of immense value to fulfill the knowledge needs of pharmaceutical and chemical R&amp;D. A significant amount of investigation has been carried out since a decade for identifying chemical named entities at morphological level. However, a barrier still remains in terms of value proposition to scientists at chemistry level. Therefore, the work described here aims to circumvent the information barrier by adaptation of a Conditional Random Fields-based approach for identifying chemical named entities at various levels namely generic chemical level, morphological level, and chemistry level. Substantial effort has been invested on generation of suitable multi-level annotated corpora. Recommended machine learning practices such as active learning-based training corpus generation and feature optimization have been systematically performed. Evaluation of system performance and benchmarking against the other state-of-the-approaches showed improved results.","container-title":"International Journal of Software Science and Computational Intelligence","DOI":"10.4018/IJSSCI.2016010101","ISSN":"1942-9045, 1942-9037","issue":"1","language":"ng","page":"1-15","source":"DOI.org (Crossref)","title":"Machine Learning Approach for Multi-Layered Detection of Chemical Named Entities in Text:","title-short":"Machine Learning Approach for Multi-Layered Detection of Chemical Named Entities in Text","volume":"8","author":[{"family":"Biradar","given":"Usha B."},{"family":"Gurulingappa","given":"Harsha"},{"family":"Khamari","given":"Lokanath"},{"family":"Giriyan","given":"Shashikala"}],"issued":{"date-parts":[["2016",1,1]]}}}],"schema":"https://github.com/citation-style-language/schema/raw/master/csl-citation.json"} </w:instrText>
      </w:r>
      <w:r w:rsidR="00761704">
        <w:rPr>
          <w:rFonts w:ascii="Times New Roman" w:eastAsia="Times New Roman" w:hAnsi="Times New Roman" w:cs="Times New Roman"/>
          <w:bCs/>
          <w:sz w:val="24"/>
          <w:szCs w:val="24"/>
          <w:lang w:val="en-US"/>
        </w:rPr>
        <w:fldChar w:fldCharType="separate"/>
      </w:r>
      <w:r w:rsidR="00761704" w:rsidRPr="00C10718">
        <w:rPr>
          <w:rFonts w:ascii="Times New Roman" w:hAnsi="Times New Roman" w:cs="Times New Roman"/>
          <w:color w:val="0000FF"/>
          <w:sz w:val="24"/>
        </w:rPr>
        <w:t xml:space="preserve">(Biradar </w:t>
      </w:r>
      <w:r w:rsidR="00761704" w:rsidRPr="00C10718">
        <w:rPr>
          <w:rFonts w:ascii="Times New Roman" w:hAnsi="Times New Roman" w:cs="Times New Roman"/>
          <w:i/>
          <w:iCs/>
          <w:color w:val="0000FF"/>
          <w:sz w:val="24"/>
        </w:rPr>
        <w:t>et al.</w:t>
      </w:r>
      <w:r w:rsidR="00761704" w:rsidRPr="00C10718">
        <w:rPr>
          <w:rFonts w:ascii="Times New Roman" w:hAnsi="Times New Roman" w:cs="Times New Roman"/>
          <w:color w:val="0000FF"/>
          <w:sz w:val="24"/>
        </w:rPr>
        <w:t>, 2016)</w:t>
      </w:r>
      <w:r w:rsidR="00761704">
        <w:rPr>
          <w:rFonts w:ascii="Times New Roman" w:eastAsia="Times New Roman" w:hAnsi="Times New Roman" w:cs="Times New Roman"/>
          <w:bCs/>
          <w:sz w:val="24"/>
          <w:szCs w:val="24"/>
          <w:lang w:val="en-US"/>
        </w:rPr>
        <w:fldChar w:fldCharType="end"/>
      </w:r>
      <w:r w:rsidR="00761704">
        <w:rPr>
          <w:rFonts w:ascii="Times New Roman" w:eastAsia="Times New Roman" w:hAnsi="Times New Roman" w:cs="Times New Roman"/>
          <w:bCs/>
          <w:sz w:val="24"/>
          <w:szCs w:val="24"/>
          <w:lang w:val="en-US"/>
        </w:rPr>
        <w:t xml:space="preserve"> </w:t>
      </w:r>
      <w:r w:rsidRPr="0007609C">
        <w:rPr>
          <w:rFonts w:ascii="Times New Roman" w:eastAsia="Times New Roman" w:hAnsi="Times New Roman" w:cs="Times New Roman"/>
          <w:bCs/>
          <w:sz w:val="24"/>
          <w:szCs w:val="24"/>
          <w:lang w:val="en-US"/>
        </w:rPr>
        <w:t>combined Random Forests with Conditional Random Fields (CRFs) in a multi-layered detection system for recognizing chemical named entities. This study emphasized the potential benefits of combining diverse methodologies to address the complexity of NER tasks, particularly for complex entity types. The success of these integrated models underscores the flexibility of Random Forests, showing their ability to function effectively within hybrid systems for diverse NER applications.</w:t>
      </w:r>
    </w:p>
    <w:p w14:paraId="50DAC099" w14:textId="77777777" w:rsidR="0007609C" w:rsidRDefault="0007609C" w:rsidP="00761704">
      <w:pPr>
        <w:spacing w:line="360" w:lineRule="auto"/>
        <w:jc w:val="both"/>
        <w:rPr>
          <w:rFonts w:ascii="Times New Roman" w:eastAsia="Times New Roman" w:hAnsi="Times New Roman" w:cs="Times New Roman"/>
          <w:bCs/>
          <w:sz w:val="24"/>
          <w:szCs w:val="24"/>
          <w:lang w:val="en-US"/>
        </w:rPr>
      </w:pPr>
    </w:p>
    <w:p w14:paraId="78A71437" w14:textId="77777777" w:rsidR="0007609C" w:rsidRDefault="0007609C" w:rsidP="00761704">
      <w:pPr>
        <w:spacing w:line="360" w:lineRule="auto"/>
        <w:jc w:val="both"/>
        <w:rPr>
          <w:rFonts w:ascii="Times New Roman" w:eastAsia="Times New Roman" w:hAnsi="Times New Roman" w:cs="Times New Roman"/>
          <w:bCs/>
          <w:sz w:val="24"/>
          <w:szCs w:val="24"/>
          <w:lang w:val="en-US"/>
        </w:rPr>
      </w:pPr>
    </w:p>
    <w:p w14:paraId="3FA27E19" w14:textId="6FD574CE" w:rsidR="00761704" w:rsidRPr="00761704" w:rsidRDefault="00761704" w:rsidP="00761704">
      <w:pPr>
        <w:spacing w:line="360" w:lineRule="auto"/>
        <w:jc w:val="both"/>
        <w:rPr>
          <w:rFonts w:ascii="Times New Roman" w:eastAsia="Times New Roman" w:hAnsi="Times New Roman" w:cs="Times New Roman"/>
          <w:b/>
          <w:sz w:val="24"/>
          <w:szCs w:val="24"/>
        </w:rPr>
      </w:pPr>
      <w:r w:rsidRPr="00761704">
        <w:rPr>
          <w:rFonts w:ascii="Times New Roman" w:eastAsia="Times New Roman" w:hAnsi="Times New Roman" w:cs="Times New Roman"/>
          <w:b/>
          <w:sz w:val="24"/>
          <w:szCs w:val="24"/>
        </w:rPr>
        <w:lastRenderedPageBreak/>
        <w:t>Challenges</w:t>
      </w:r>
    </w:p>
    <w:p w14:paraId="13F64BCE" w14:textId="2F99F03F" w:rsidR="00761704" w:rsidRDefault="0007609C" w:rsidP="00761704">
      <w:pPr>
        <w:spacing w:line="360" w:lineRule="auto"/>
        <w:jc w:val="both"/>
        <w:rPr>
          <w:rFonts w:ascii="Times New Roman" w:eastAsia="Times New Roman" w:hAnsi="Times New Roman" w:cs="Times New Roman"/>
          <w:bCs/>
          <w:sz w:val="24"/>
          <w:szCs w:val="24"/>
        </w:rPr>
      </w:pPr>
      <w:r w:rsidRPr="0007609C">
        <w:rPr>
          <w:rFonts w:ascii="Times New Roman" w:eastAsia="Times New Roman" w:hAnsi="Times New Roman" w:cs="Times New Roman"/>
          <w:bCs/>
          <w:sz w:val="24"/>
          <w:szCs w:val="24"/>
        </w:rPr>
        <w:t xml:space="preserve">While Random Forests have proven effective in many NER applications, challenges remain, particularly in the need for high-quality annotated datasets. The creation of more specialized and domain-specific datasets, as well as improvements in feature extraction techniques, will be crucial for advancing NER performance. </w:t>
      </w:r>
      <w:r w:rsidR="00761704">
        <w:rPr>
          <w:rFonts w:ascii="Times New Roman" w:eastAsia="Times New Roman" w:hAnsi="Times New Roman" w:cs="Times New Roman"/>
          <w:bCs/>
          <w:sz w:val="24"/>
          <w:szCs w:val="24"/>
        </w:rPr>
        <w:t>Zhong</w:t>
      </w:r>
      <w:r w:rsidRPr="0007609C">
        <w:rPr>
          <w:rFonts w:ascii="Times New Roman" w:eastAsia="Times New Roman" w:hAnsi="Times New Roman" w:cs="Times New Roman"/>
          <w:bCs/>
          <w:sz w:val="24"/>
          <w:szCs w:val="24"/>
        </w:rPr>
        <w:t xml:space="preserve"> and Hu</w:t>
      </w:r>
      <w:r w:rsidR="00761704">
        <w:rPr>
          <w:rFonts w:ascii="Times New Roman" w:eastAsia="Times New Roman" w:hAnsi="Times New Roman" w:cs="Times New Roman"/>
          <w:bCs/>
          <w:sz w:val="24"/>
          <w:szCs w:val="24"/>
        </w:rPr>
        <w:t xml:space="preserve"> </w:t>
      </w:r>
      <w:r w:rsidR="00761704">
        <w:rPr>
          <w:rFonts w:ascii="Times New Roman" w:eastAsia="Times New Roman" w:hAnsi="Times New Roman" w:cs="Times New Roman"/>
          <w:bCs/>
          <w:sz w:val="24"/>
          <w:szCs w:val="24"/>
        </w:rPr>
        <w:fldChar w:fldCharType="begin"/>
      </w:r>
      <w:r w:rsidR="00761704">
        <w:rPr>
          <w:rFonts w:ascii="Times New Roman" w:eastAsia="Times New Roman" w:hAnsi="Times New Roman" w:cs="Times New Roman"/>
          <w:bCs/>
          <w:sz w:val="24"/>
          <w:szCs w:val="24"/>
        </w:rPr>
        <w:instrText xml:space="preserve"> ADDIN ZOTERO_ITEM CSL_CITATION {"citationID":"G918GIqr","properties":{"formattedCitation":"(Zhong and Hu, 2013)","plainCitation":"(Zhong and Hu, 2013)","noteIndex":0},"citationItems":[{"id":173,"uris":["http://zotero.org/users/16803167/items/F7RPHP26"],"itemData":{"id":173,"type":"article-journal","container-title":"International Journal of Machine Learning and Computing","DOI":"10.7763/IJMLC.2013.V3.367","ISSN":"20103700","issue":"6","journalAbbreviation":"IJMLC","page":"494-498","source":"DOI.org (Crossref)","title":"Disease Named Entity Recognition by Machine Learning Using Semantic Type of Metathesaurus","volume":"3","author":[{"family":"Zhong","given":"Huang"},{"family":"Hu","given":"Xiaohua"}],"issued":{"date-parts":[["2013",12]]}}}],"schema":"https://github.com/citation-style-language/schema/raw/master/csl-citation.json"} </w:instrText>
      </w:r>
      <w:r w:rsidR="00761704">
        <w:rPr>
          <w:rFonts w:ascii="Times New Roman" w:eastAsia="Times New Roman" w:hAnsi="Times New Roman" w:cs="Times New Roman"/>
          <w:bCs/>
          <w:sz w:val="24"/>
          <w:szCs w:val="24"/>
        </w:rPr>
        <w:fldChar w:fldCharType="separate"/>
      </w:r>
      <w:r w:rsidR="00761704" w:rsidRPr="00C10718">
        <w:rPr>
          <w:rFonts w:ascii="Times New Roman" w:hAnsi="Times New Roman" w:cs="Times New Roman"/>
          <w:color w:val="0000FF"/>
          <w:sz w:val="24"/>
        </w:rPr>
        <w:t>(Zhong and Hu, 2013)</w:t>
      </w:r>
      <w:r w:rsidR="00761704">
        <w:rPr>
          <w:rFonts w:ascii="Times New Roman" w:eastAsia="Times New Roman" w:hAnsi="Times New Roman" w:cs="Times New Roman"/>
          <w:bCs/>
          <w:sz w:val="24"/>
          <w:szCs w:val="24"/>
        </w:rPr>
        <w:fldChar w:fldCharType="end"/>
      </w:r>
      <w:r w:rsidR="00761704">
        <w:rPr>
          <w:rFonts w:ascii="Times New Roman" w:eastAsia="Times New Roman" w:hAnsi="Times New Roman" w:cs="Times New Roman"/>
          <w:bCs/>
          <w:sz w:val="24"/>
          <w:szCs w:val="24"/>
        </w:rPr>
        <w:t xml:space="preserve"> </w:t>
      </w:r>
      <w:r w:rsidRPr="0007609C">
        <w:rPr>
          <w:rFonts w:ascii="Times New Roman" w:eastAsia="Times New Roman" w:hAnsi="Times New Roman" w:cs="Times New Roman"/>
          <w:bCs/>
          <w:sz w:val="24"/>
          <w:szCs w:val="24"/>
        </w:rPr>
        <w:t xml:space="preserve">discussed the potential of integrating semantic types and domain-specific knowledge to train more effective NER systems. Incorporating these elements could significantly enhance the accuracy and reliability of NER models, particularly in complex or underrepresented domains. </w:t>
      </w:r>
    </w:p>
    <w:p w14:paraId="6764AA86" w14:textId="5214EE8F" w:rsidR="00F26E2B" w:rsidRPr="00F26E2B" w:rsidRDefault="00761704" w:rsidP="00F26E2B">
      <w:pPr>
        <w:spacing w:line="360" w:lineRule="auto"/>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A</w:t>
      </w:r>
      <w:r w:rsidR="0007609C" w:rsidRPr="0007609C">
        <w:rPr>
          <w:rFonts w:ascii="Times New Roman" w:eastAsia="Times New Roman" w:hAnsi="Times New Roman" w:cs="Times New Roman"/>
          <w:bCs/>
          <w:sz w:val="24"/>
          <w:szCs w:val="24"/>
        </w:rPr>
        <w:t>ddressing these challenges will be</w:t>
      </w:r>
      <w:r>
        <w:rPr>
          <w:rFonts w:ascii="Times New Roman" w:eastAsia="Times New Roman" w:hAnsi="Times New Roman" w:cs="Times New Roman"/>
          <w:bCs/>
          <w:sz w:val="24"/>
          <w:szCs w:val="24"/>
        </w:rPr>
        <w:t xml:space="preserve"> essential</w:t>
      </w:r>
      <w:r w:rsidR="0007609C" w:rsidRPr="0007609C">
        <w:rPr>
          <w:rFonts w:ascii="Times New Roman" w:eastAsia="Times New Roman" w:hAnsi="Times New Roman" w:cs="Times New Roman"/>
          <w:bCs/>
          <w:sz w:val="24"/>
          <w:szCs w:val="24"/>
        </w:rPr>
        <w:t xml:space="preserve"> for further improving the effectiveness of Random Forests and other machine learning approaches in NER tasks.</w:t>
      </w:r>
    </w:p>
    <w:p w14:paraId="1E8792E6" w14:textId="0786D120" w:rsidR="00EB364A" w:rsidRDefault="00716BAB" w:rsidP="00E04A04">
      <w:pPr>
        <w:pStyle w:val="Heading2"/>
        <w:rPr>
          <w:lang w:val="en-US"/>
        </w:rPr>
      </w:pPr>
      <w:r>
        <w:rPr>
          <w:lang w:val="en-US"/>
        </w:rPr>
        <w:t>C</w:t>
      </w:r>
      <w:r w:rsidR="00F26E2B">
        <w:rPr>
          <w:lang w:val="en-US"/>
        </w:rPr>
        <w:t>o</w:t>
      </w:r>
      <w:r>
        <w:rPr>
          <w:lang w:val="en-US"/>
        </w:rPr>
        <w:t>nditional Random Fields in NER</w:t>
      </w:r>
    </w:p>
    <w:p w14:paraId="35CA1833" w14:textId="3FCF3DEE" w:rsidR="00716BAB" w:rsidRPr="00ED2E4D" w:rsidRDefault="00716BAB" w:rsidP="00ED2E4D">
      <w:pPr>
        <w:spacing w:line="360" w:lineRule="auto"/>
        <w:jc w:val="both"/>
        <w:rPr>
          <w:rFonts w:ascii="Times New Roman" w:hAnsi="Times New Roman" w:cs="Times New Roman"/>
          <w:sz w:val="28"/>
          <w:szCs w:val="28"/>
          <w:lang w:val="en-US"/>
        </w:rPr>
      </w:pPr>
      <w:r w:rsidRPr="00ED2E4D">
        <w:rPr>
          <w:rFonts w:ascii="Times New Roman" w:hAnsi="Times New Roman" w:cs="Times New Roman"/>
          <w:sz w:val="24"/>
          <w:szCs w:val="24"/>
          <w:lang w:val="en-US"/>
        </w:rPr>
        <w:t xml:space="preserve">Conditional Random Fields (CRFs) have become a cornerstone for Named Entity Recognition (NER) tasks, particularly when applied to benchmark datasets like </w:t>
      </w:r>
      <w:proofErr w:type="spellStart"/>
      <w:r w:rsidRPr="00ED2E4D">
        <w:rPr>
          <w:rFonts w:ascii="Times New Roman" w:hAnsi="Times New Roman" w:cs="Times New Roman"/>
          <w:sz w:val="24"/>
          <w:szCs w:val="24"/>
          <w:lang w:val="en-US"/>
        </w:rPr>
        <w:t>CoNLL</w:t>
      </w:r>
      <w:proofErr w:type="spellEnd"/>
      <w:r w:rsidRPr="00ED2E4D">
        <w:rPr>
          <w:rFonts w:ascii="Times New Roman" w:hAnsi="Times New Roman" w:cs="Times New Roman"/>
          <w:sz w:val="24"/>
          <w:szCs w:val="24"/>
          <w:lang w:val="en-US"/>
        </w:rPr>
        <w:t xml:space="preserve"> 2003. Initially, statistical models like Hidden Markov Models (HMMs) </w:t>
      </w:r>
      <w:r w:rsidRPr="00ED2E4D">
        <w:rPr>
          <w:rFonts w:ascii="Times New Roman" w:hAnsi="Times New Roman" w:cs="Times New Roman"/>
          <w:sz w:val="24"/>
          <w:szCs w:val="24"/>
          <w:lang w:val="en-US"/>
        </w:rPr>
        <w:fldChar w:fldCharType="begin"/>
      </w:r>
      <w:r w:rsidRPr="00ED2E4D">
        <w:rPr>
          <w:rFonts w:ascii="Times New Roman" w:hAnsi="Times New Roman" w:cs="Times New Roman"/>
          <w:sz w:val="24"/>
          <w:szCs w:val="24"/>
          <w:lang w:val="en-US"/>
        </w:rPr>
        <w:instrText xml:space="preserve"> ADDIN ZOTERO_ITEM CSL_CITATION {"citationID":"cnOSgtg5","properties":{"formattedCitation":"(Settles, 2004)","plainCitation":"(Settles, 2004)","noteIndex":0},"citationItems":[{"id":155,"uris":["http://zotero.org/users/16803167/items/C66I7LLJ"],"itemData":{"id":155,"type":"paper-conference","container-title":"Proceedings of the International Joint Workshop on Natural Language Processing in Biomedicine and its Applications - JNLPBA '04","DOI":"10.3115/1567594.1567618","event-place":"Geneva, Switzerland","event-title":"the International Joint Workshop","language":"en","page":"104","publisher":"Association for Computational Linguistics","publisher-place":"Geneva, Switzerland","source":"DOI.org (Crossref)","title":"Biomedical named entity recognition using conditional random fields and rich feature sets","URL":"http://portal.acm.org/citation.cfm?doid=1567594.1567618","author":[{"family":"Settles","given":"Burr"}],"accessed":{"date-parts":[["2025",4,7]]},"issued":{"date-parts":[["2004"]]}}}],"schema":"https://github.com/citation-style-language/schema/raw/master/csl-citation.json"} </w:instrText>
      </w:r>
      <w:r w:rsidRPr="00ED2E4D">
        <w:rPr>
          <w:rFonts w:ascii="Times New Roman" w:hAnsi="Times New Roman" w:cs="Times New Roman"/>
          <w:sz w:val="24"/>
          <w:szCs w:val="24"/>
          <w:lang w:val="en-US"/>
        </w:rPr>
        <w:fldChar w:fldCharType="separate"/>
      </w:r>
      <w:r w:rsidRPr="00C10718">
        <w:rPr>
          <w:rFonts w:ascii="Times New Roman" w:hAnsi="Times New Roman" w:cs="Times New Roman"/>
          <w:color w:val="0000FF"/>
          <w:sz w:val="24"/>
        </w:rPr>
        <w:t>(Settles, 2004)</w:t>
      </w:r>
      <w:r w:rsidRPr="00ED2E4D">
        <w:rPr>
          <w:rFonts w:ascii="Times New Roman" w:hAnsi="Times New Roman" w:cs="Times New Roman"/>
          <w:sz w:val="24"/>
          <w:szCs w:val="24"/>
          <w:lang w:val="en-US"/>
        </w:rPr>
        <w:fldChar w:fldCharType="end"/>
      </w:r>
      <w:r w:rsidRPr="00ED2E4D">
        <w:rPr>
          <w:rFonts w:ascii="Times New Roman" w:hAnsi="Times New Roman" w:cs="Times New Roman"/>
          <w:sz w:val="24"/>
          <w:szCs w:val="24"/>
          <w:lang w:val="en-US"/>
        </w:rPr>
        <w:t xml:space="preserve"> and CRFs </w:t>
      </w:r>
      <w:r w:rsidRPr="00ED2E4D">
        <w:rPr>
          <w:rFonts w:ascii="Times New Roman" w:hAnsi="Times New Roman" w:cs="Times New Roman"/>
          <w:sz w:val="24"/>
          <w:szCs w:val="24"/>
          <w:lang w:val="en-US"/>
        </w:rPr>
        <w:fldChar w:fldCharType="begin"/>
      </w:r>
      <w:r w:rsidRPr="00ED2E4D">
        <w:rPr>
          <w:rFonts w:ascii="Times New Roman" w:hAnsi="Times New Roman" w:cs="Times New Roman"/>
          <w:sz w:val="24"/>
          <w:szCs w:val="24"/>
          <w:lang w:val="en-US"/>
        </w:rPr>
        <w:instrText xml:space="preserve"> ADDIN ZOTERO_ITEM CSL_CITATION {"citationID":"to4HPdH1","properties":{"formattedCitation":"(Peilin {\\i{}et al.}, 2019)","plainCitation":"(Peilin et al., 2019)","noteIndex":0},"citationItems":[{"id":157,"uris":["http://zotero.org/users/16803167/items/MEB2A26V"],"itemData":{"id":157,"type":"article-journal","container-title":"Chinese Medical Sciences Journal","DOI":"10.24920/003589","ISSN":"1001-9294","issue":"2","language":"en","page":"133-139","source":"DOI.org (Crossref)","title":"Medical Knowledge Extraction and Analysis from Electronic Medical Records Using Deep Learning","volume":"34","author":[{"family":"Peilin","given":"Li"},{"family":"Zhenming","given":"Yuan*"},{"family":"Wenbo","given":"Tu"},{"family":"Kai","given":"Yu"},{"family":"Dongxin","given":"Lu"},{"literal":"</w:instrText>
      </w:r>
      <w:r w:rsidRPr="00ED2E4D">
        <w:rPr>
          <w:rFonts w:ascii="Times New Roman" w:eastAsia="Microsoft JhengHei" w:hAnsi="Times New Roman" w:cs="Times New Roman"/>
          <w:sz w:val="24"/>
          <w:szCs w:val="24"/>
          <w:lang w:val="en-US"/>
        </w:rPr>
        <w:instrText>杭州师范大学</w:instrText>
      </w:r>
      <w:r w:rsidRPr="00ED2E4D">
        <w:rPr>
          <w:rFonts w:ascii="Times New Roman" w:hAnsi="Times New Roman" w:cs="Times New Roman"/>
          <w:sz w:val="24"/>
          <w:szCs w:val="24"/>
          <w:lang w:val="en-US"/>
        </w:rPr>
        <w:instrText xml:space="preserve"> </w:instrText>
      </w:r>
      <w:r w:rsidRPr="00ED2E4D">
        <w:rPr>
          <w:rFonts w:ascii="Times New Roman" w:eastAsia="Microsoft JhengHei" w:hAnsi="Times New Roman" w:cs="Times New Roman"/>
          <w:sz w:val="24"/>
          <w:szCs w:val="24"/>
          <w:lang w:val="en-US"/>
        </w:rPr>
        <w:instrText>移动健康管理系统教育部工程研究中心</w:instrText>
      </w:r>
      <w:r w:rsidRPr="00ED2E4D">
        <w:rPr>
          <w:rFonts w:ascii="Times New Roman" w:hAnsi="Times New Roman" w:cs="Times New Roman"/>
          <w:sz w:val="24"/>
          <w:szCs w:val="24"/>
          <w:lang w:val="en-US"/>
        </w:rPr>
        <w:instrText>,</w:instrText>
      </w:r>
      <w:r w:rsidRPr="00ED2E4D">
        <w:rPr>
          <w:rFonts w:ascii="Times New Roman" w:eastAsia="Microsoft JhengHei" w:hAnsi="Times New Roman" w:cs="Times New Roman"/>
          <w:sz w:val="24"/>
          <w:szCs w:val="24"/>
          <w:lang w:val="en-US"/>
        </w:rPr>
        <w:instrText>杭州</w:instrText>
      </w:r>
      <w:r w:rsidRPr="00ED2E4D">
        <w:rPr>
          <w:rFonts w:ascii="Times New Roman" w:hAnsi="Times New Roman" w:cs="Times New Roman"/>
          <w:sz w:val="24"/>
          <w:szCs w:val="24"/>
          <w:lang w:val="en-US"/>
        </w:rPr>
        <w:instrText xml:space="preserve"> 311121,</w:instrText>
      </w:r>
      <w:r w:rsidRPr="00ED2E4D">
        <w:rPr>
          <w:rFonts w:ascii="Times New Roman" w:eastAsia="Microsoft JhengHei" w:hAnsi="Times New Roman" w:cs="Times New Roman"/>
          <w:sz w:val="24"/>
          <w:szCs w:val="24"/>
          <w:lang w:val="en-US"/>
        </w:rPr>
        <w:instrText>中国</w:instrText>
      </w:r>
      <w:r w:rsidRPr="00ED2E4D">
        <w:rPr>
          <w:rFonts w:ascii="Times New Roman" w:hAnsi="Times New Roman" w:cs="Times New Roman"/>
          <w:sz w:val="24"/>
          <w:szCs w:val="24"/>
          <w:lang w:val="en-US"/>
        </w:rPr>
        <w:instrText xml:space="preserve">"}],"issued":{"date-parts":[["2019"]]}}}],"schema":"https://github.com/citation-style-language/schema/raw/master/csl-citation.json"} </w:instrText>
      </w:r>
      <w:r w:rsidRPr="00ED2E4D">
        <w:rPr>
          <w:rFonts w:ascii="Times New Roman" w:hAnsi="Times New Roman" w:cs="Times New Roman"/>
          <w:sz w:val="24"/>
          <w:szCs w:val="24"/>
          <w:lang w:val="en-US"/>
        </w:rPr>
        <w:fldChar w:fldCharType="separate"/>
      </w:r>
      <w:r w:rsidRPr="00C10718">
        <w:rPr>
          <w:rFonts w:ascii="Times New Roman" w:hAnsi="Times New Roman" w:cs="Times New Roman"/>
          <w:color w:val="0000FF"/>
          <w:sz w:val="24"/>
        </w:rPr>
        <w:t xml:space="preserve">(Peilin </w:t>
      </w:r>
      <w:r w:rsidRPr="00C10718">
        <w:rPr>
          <w:rFonts w:ascii="Times New Roman" w:hAnsi="Times New Roman" w:cs="Times New Roman"/>
          <w:i/>
          <w:iCs/>
          <w:color w:val="0000FF"/>
          <w:sz w:val="24"/>
        </w:rPr>
        <w:t>et al.</w:t>
      </w:r>
      <w:r w:rsidRPr="00C10718">
        <w:rPr>
          <w:rFonts w:ascii="Times New Roman" w:hAnsi="Times New Roman" w:cs="Times New Roman"/>
          <w:color w:val="0000FF"/>
          <w:sz w:val="24"/>
        </w:rPr>
        <w:t>, 2019)</w:t>
      </w:r>
      <w:r w:rsidRPr="00ED2E4D">
        <w:rPr>
          <w:rFonts w:ascii="Times New Roman" w:hAnsi="Times New Roman" w:cs="Times New Roman"/>
          <w:sz w:val="24"/>
          <w:szCs w:val="24"/>
          <w:lang w:val="en-US"/>
        </w:rPr>
        <w:fldChar w:fldCharType="end"/>
      </w:r>
      <w:r w:rsidRPr="00ED2E4D">
        <w:rPr>
          <w:rFonts w:ascii="Times New Roman" w:hAnsi="Times New Roman" w:cs="Times New Roman"/>
          <w:sz w:val="24"/>
          <w:szCs w:val="24"/>
          <w:lang w:val="en-US"/>
        </w:rPr>
        <w:t xml:space="preserve"> were introduced to overcome the limitations of rule-based systems. These models shifted the focus to data-driven approaches, where patterns are learned from annotated datasets rather than relying on manually crafted rules. This transition was pivotal, especially in capturing sequential dependencies between words, making CRFs highly effective for NER. Unlike HMMs, which assume that observations are independent, CRFs consider the entire sequence of observations when making predictions, allowing them to better model the complex relationships between adjacent words and their corresponding entity labels </w:t>
      </w:r>
      <w:r w:rsidRPr="00ED2E4D">
        <w:rPr>
          <w:rFonts w:ascii="Times New Roman" w:hAnsi="Times New Roman" w:cs="Times New Roman"/>
          <w:sz w:val="24"/>
          <w:szCs w:val="24"/>
          <w:lang w:val="en-US"/>
        </w:rPr>
        <w:fldChar w:fldCharType="begin"/>
      </w:r>
      <w:r w:rsidRPr="00ED2E4D">
        <w:rPr>
          <w:rFonts w:ascii="Times New Roman" w:hAnsi="Times New Roman" w:cs="Times New Roman"/>
          <w:sz w:val="24"/>
          <w:szCs w:val="24"/>
          <w:lang w:val="en-US"/>
        </w:rPr>
        <w:instrText xml:space="preserve"> ADDIN ZOTERO_ITEM CSL_CITATION {"citationID":"MhbS4EGd","properties":{"formattedCitation":"(Peilin {\\i{}et al.}, 2019; Zahra, Hidayatullah and Rani, 2022)","plainCitation":"(Peilin et al., 2019; Zahra, Hidayatullah and Rani, 2022)","noteIndex":0},"citationItems":[{"id":157,"uris":["http://zotero.org/users/16803167/items/MEB2A26V"],"itemData":{"id":157,"type":"article-journal","container-title":"Chinese Medical Sciences Journal","DOI":"10.24920/003589","ISSN":"1001-9294","issue":"2","language":"en","page":"133-139","source":"DOI.org (Crossref)","title":"Medical Knowledge Extraction and Analysis from Electronic Medical Records Using Deep Learning","volume":"34","author":[{"family":"Peilin","given":"Li"},{"family":"Zhenming","given":"Yuan*"},{"family":"Wenbo","given":"Tu"},{"family":"Kai","given":"Yu"},{"family":"Dongxin","given":"Lu"},{"literal":"</w:instrText>
      </w:r>
      <w:r w:rsidRPr="00ED2E4D">
        <w:rPr>
          <w:rFonts w:ascii="Times New Roman" w:eastAsia="Microsoft JhengHei" w:hAnsi="Times New Roman" w:cs="Times New Roman"/>
          <w:sz w:val="24"/>
          <w:szCs w:val="24"/>
          <w:lang w:val="en-US"/>
        </w:rPr>
        <w:instrText>杭州师范大学</w:instrText>
      </w:r>
      <w:r w:rsidRPr="00ED2E4D">
        <w:rPr>
          <w:rFonts w:ascii="Times New Roman" w:hAnsi="Times New Roman" w:cs="Times New Roman"/>
          <w:sz w:val="24"/>
          <w:szCs w:val="24"/>
          <w:lang w:val="en-US"/>
        </w:rPr>
        <w:instrText xml:space="preserve"> </w:instrText>
      </w:r>
      <w:r w:rsidRPr="00ED2E4D">
        <w:rPr>
          <w:rFonts w:ascii="Times New Roman" w:eastAsia="Microsoft JhengHei" w:hAnsi="Times New Roman" w:cs="Times New Roman"/>
          <w:sz w:val="24"/>
          <w:szCs w:val="24"/>
          <w:lang w:val="en-US"/>
        </w:rPr>
        <w:instrText>移动健康管理系统教育部工程研究中心</w:instrText>
      </w:r>
      <w:r w:rsidRPr="00ED2E4D">
        <w:rPr>
          <w:rFonts w:ascii="Times New Roman" w:hAnsi="Times New Roman" w:cs="Times New Roman"/>
          <w:sz w:val="24"/>
          <w:szCs w:val="24"/>
          <w:lang w:val="en-US"/>
        </w:rPr>
        <w:instrText>,</w:instrText>
      </w:r>
      <w:r w:rsidRPr="00ED2E4D">
        <w:rPr>
          <w:rFonts w:ascii="Times New Roman" w:eastAsia="Microsoft JhengHei" w:hAnsi="Times New Roman" w:cs="Times New Roman"/>
          <w:sz w:val="24"/>
          <w:szCs w:val="24"/>
          <w:lang w:val="en-US"/>
        </w:rPr>
        <w:instrText>杭州</w:instrText>
      </w:r>
      <w:r w:rsidRPr="00ED2E4D">
        <w:rPr>
          <w:rFonts w:ascii="Times New Roman" w:hAnsi="Times New Roman" w:cs="Times New Roman"/>
          <w:sz w:val="24"/>
          <w:szCs w:val="24"/>
          <w:lang w:val="en-US"/>
        </w:rPr>
        <w:instrText xml:space="preserve"> 311121,</w:instrText>
      </w:r>
      <w:r w:rsidRPr="00ED2E4D">
        <w:rPr>
          <w:rFonts w:ascii="Times New Roman" w:eastAsia="Microsoft JhengHei" w:hAnsi="Times New Roman" w:cs="Times New Roman"/>
          <w:sz w:val="24"/>
          <w:szCs w:val="24"/>
          <w:lang w:val="en-US"/>
        </w:rPr>
        <w:instrText>中国</w:instrText>
      </w:r>
      <w:r w:rsidRPr="00ED2E4D">
        <w:rPr>
          <w:rFonts w:ascii="Times New Roman" w:hAnsi="Times New Roman" w:cs="Times New Roman"/>
          <w:sz w:val="24"/>
          <w:szCs w:val="24"/>
          <w:lang w:val="en-US"/>
        </w:rPr>
        <w:instrText xml:space="preserve">"}],"issued":{"date-parts":[["2019"]]}}},{"id":158,"uris":["http://zotero.org/users/16803167/items/T2GZAEFE"],"itemData":{"id":158,"type":"article-journal","abstract":"&lt;p&gt;&lt;span&gt;The common thing to do when planning a trip is to search for a tourist destination. This process is often done using search engines and reading articles on the internet. However, it takes much time to search for such information, as to obtain relevant information, we have to read some available articles. Named entity recognition (NER) can detect named entities in a text to help users find the desired information. This study aims to create a NER model that will help to detect tourist attractions in an article. The articles used for the dataset are English articles obtained from the internet. We built our NER model using bidirectional long-short term memory (BiLSTM) and conditional random fields (CRF), with Word2Vec as a feature. Our proposed model achieved the best with an average F1-Score of 75.25% compared to all scenarios tested.&lt;/span&gt;&lt;/p&gt;","container-title":"IAES International Journal of Artificial Intelligence (IJ-AI)","DOI":"10.11591/ijai.v11.i4.pp1270-1277","ISSN":"2252-8938, 2089-4872","issue":"4","journalAbbreviation":"IJ-AI","license":"http://creativecommons.org/licenses/by-sa/4.0","page":"1270","source":"DOI.org (Crossref)","title":"Bidirectional long-short term memory and conditional random field for tourism named entity recognition","volume":"11","author":[{"family":"Zahra","given":"Annisa"},{"family":"Hidayatullah","given":"Ahmad Fathan"},{"family":"Rani","given":"Septia"}],"issued":{"date-parts":[["2022",12,1]]}}}],"schema":"https://github.com/citation-style-language/schema/raw/master/csl-citation.json"} </w:instrText>
      </w:r>
      <w:r w:rsidRPr="00ED2E4D">
        <w:rPr>
          <w:rFonts w:ascii="Times New Roman" w:hAnsi="Times New Roman" w:cs="Times New Roman"/>
          <w:sz w:val="24"/>
          <w:szCs w:val="24"/>
          <w:lang w:val="en-US"/>
        </w:rPr>
        <w:fldChar w:fldCharType="separate"/>
      </w:r>
      <w:r w:rsidRPr="00C10718">
        <w:rPr>
          <w:rFonts w:ascii="Times New Roman" w:hAnsi="Times New Roman" w:cs="Times New Roman"/>
          <w:color w:val="0000FF"/>
          <w:sz w:val="24"/>
        </w:rPr>
        <w:t xml:space="preserve">(Peilin </w:t>
      </w:r>
      <w:r w:rsidRPr="00C10718">
        <w:rPr>
          <w:rFonts w:ascii="Times New Roman" w:hAnsi="Times New Roman" w:cs="Times New Roman"/>
          <w:i/>
          <w:iCs/>
          <w:color w:val="0000FF"/>
          <w:sz w:val="24"/>
        </w:rPr>
        <w:t>et al.</w:t>
      </w:r>
      <w:r w:rsidRPr="00C10718">
        <w:rPr>
          <w:rFonts w:ascii="Times New Roman" w:hAnsi="Times New Roman" w:cs="Times New Roman"/>
          <w:color w:val="0000FF"/>
          <w:sz w:val="24"/>
        </w:rPr>
        <w:t>, 2019; Zahra, Hidayatullah and Rani, 2022)</w:t>
      </w:r>
      <w:r w:rsidRPr="00ED2E4D">
        <w:rPr>
          <w:rFonts w:ascii="Times New Roman" w:hAnsi="Times New Roman" w:cs="Times New Roman"/>
          <w:sz w:val="24"/>
          <w:szCs w:val="24"/>
          <w:lang w:val="en-US"/>
        </w:rPr>
        <w:fldChar w:fldCharType="end"/>
      </w:r>
      <w:r w:rsidRPr="00ED2E4D">
        <w:rPr>
          <w:rFonts w:ascii="Times New Roman" w:hAnsi="Times New Roman" w:cs="Times New Roman"/>
          <w:sz w:val="24"/>
          <w:szCs w:val="24"/>
          <w:lang w:val="en-US"/>
        </w:rPr>
        <w:t>. This sequence-based approach enhances the model's ability to handle contextual ambiguity and ensures more accurate entity classification by considering the broader context.</w:t>
      </w:r>
    </w:p>
    <w:p w14:paraId="7B1B8B10" w14:textId="2B3691E2" w:rsidR="00EB364A" w:rsidRPr="00ED2E4D" w:rsidRDefault="00F26E2B" w:rsidP="00ED2E4D">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CRFs and Hybrid CRFs</w:t>
      </w:r>
    </w:p>
    <w:p w14:paraId="0E2F4723" w14:textId="46C8C0C9" w:rsidR="00716BAB" w:rsidRPr="00ED2E4D" w:rsidRDefault="00716BAB" w:rsidP="00ED2E4D">
      <w:pPr>
        <w:spacing w:line="360" w:lineRule="auto"/>
        <w:jc w:val="both"/>
        <w:rPr>
          <w:rFonts w:ascii="Times New Roman" w:eastAsia="Times New Roman" w:hAnsi="Times New Roman" w:cs="Times New Roman"/>
          <w:bCs/>
          <w:sz w:val="24"/>
          <w:szCs w:val="24"/>
        </w:rPr>
      </w:pPr>
      <w:r w:rsidRPr="00ED2E4D">
        <w:rPr>
          <w:rFonts w:ascii="Times New Roman" w:eastAsia="Times New Roman" w:hAnsi="Times New Roman" w:cs="Times New Roman"/>
          <w:bCs/>
          <w:sz w:val="24"/>
          <w:szCs w:val="24"/>
        </w:rPr>
        <w:t xml:space="preserve">One of the key advancements in CRF-based NER tasks is the integration of CRFs with other sequential models to improve scalability and performance. </w:t>
      </w:r>
      <w:r w:rsidRPr="00ED2E4D">
        <w:rPr>
          <w:rFonts w:ascii="Times New Roman" w:eastAsia="Times New Roman" w:hAnsi="Times New Roman" w:cs="Times New Roman"/>
          <w:bCs/>
          <w:sz w:val="24"/>
          <w:szCs w:val="24"/>
        </w:rPr>
        <w:fldChar w:fldCharType="begin"/>
      </w:r>
      <w:r w:rsidRPr="00ED2E4D">
        <w:rPr>
          <w:rFonts w:ascii="Times New Roman" w:eastAsia="Times New Roman" w:hAnsi="Times New Roman" w:cs="Times New Roman"/>
          <w:bCs/>
          <w:sz w:val="24"/>
          <w:szCs w:val="24"/>
        </w:rPr>
        <w:instrText xml:space="preserve"> ADDIN ZOTERO_ITEM CSL_CITATION {"citationID":"lfjJC3MK","properties":{"formattedCitation":"(Ye and Ling, 2018)","plainCitation":"(Ye and Ling, 2018)","noteIndex":0},"citationItems":[{"id":174,"uris":["http://zotero.org/users/16803167/items/LRW7JTQZ"],"itemData":{"id":174,"type":"paper-conference","container-title":"Proceedings of the 56th Annual Meeting of the Association for Computational Linguistics (Volume 2: Short Papers)","DOI":"10.18653/v1/P18-2038","event-place":"Melbourne, Australia","event-title":"Proceedings of the 56th Annual Meeting of the Association for Computational Linguistics (Volume 2: Short Papers)","language":"en","page":"235-240","publisher":"Association for Computational Linguistics","publisher-place":"Melbourne, Australia","source":"DOI.org (Crossref)","title":"Hybrid semi-Markov CRF for Neural Sequence Labeling","URL":"http://aclweb.org/anthology/P18-2038","author":[{"family":"Ye","given":"Zhixiu"},{"family":"Ling","given":"Zhen-Hua"}],"accessed":{"date-parts":[["2025",4,7]]},"issued":{"date-parts":[["2018"]]}}}],"schema":"https://github.com/citation-style-language/schema/raw/master/csl-citation.json"} </w:instrText>
      </w:r>
      <w:r w:rsidRPr="00ED2E4D">
        <w:rPr>
          <w:rFonts w:ascii="Times New Roman" w:eastAsia="Times New Roman" w:hAnsi="Times New Roman" w:cs="Times New Roman"/>
          <w:bCs/>
          <w:sz w:val="24"/>
          <w:szCs w:val="24"/>
        </w:rPr>
        <w:fldChar w:fldCharType="separate"/>
      </w:r>
      <w:r w:rsidRPr="00C10718">
        <w:rPr>
          <w:rFonts w:ascii="Times New Roman" w:hAnsi="Times New Roman" w:cs="Times New Roman"/>
          <w:color w:val="0000FF"/>
          <w:sz w:val="24"/>
        </w:rPr>
        <w:t>(Ye and Ling, 2018)</w:t>
      </w:r>
      <w:r w:rsidRPr="00ED2E4D">
        <w:rPr>
          <w:rFonts w:ascii="Times New Roman" w:eastAsia="Times New Roman" w:hAnsi="Times New Roman" w:cs="Times New Roman"/>
          <w:bCs/>
          <w:sz w:val="24"/>
          <w:szCs w:val="24"/>
        </w:rPr>
        <w:fldChar w:fldCharType="end"/>
      </w:r>
      <w:r w:rsidRPr="00ED2E4D">
        <w:rPr>
          <w:rFonts w:ascii="Times New Roman" w:eastAsia="Times New Roman" w:hAnsi="Times New Roman" w:cs="Times New Roman"/>
          <w:bCs/>
          <w:sz w:val="24"/>
          <w:szCs w:val="24"/>
        </w:rPr>
        <w:t xml:space="preserve"> proposed a hybrid model that combines CRFs with a Semi-Markov CRF (SCRF) to extend the capabilities of traditional CRFs. This model incorporates both word-level and segment-level scoring, enabling the system to capture long-range dependencies in text more effectively. The hybrid approach, trained jointly, achieves state-of-the-art performance on the </w:t>
      </w:r>
      <w:proofErr w:type="spellStart"/>
      <w:r w:rsidRPr="00ED2E4D">
        <w:rPr>
          <w:rFonts w:ascii="Times New Roman" w:eastAsia="Times New Roman" w:hAnsi="Times New Roman" w:cs="Times New Roman"/>
          <w:bCs/>
          <w:sz w:val="24"/>
          <w:szCs w:val="24"/>
        </w:rPr>
        <w:t>CoNLL</w:t>
      </w:r>
      <w:proofErr w:type="spellEnd"/>
      <w:r w:rsidRPr="00ED2E4D">
        <w:rPr>
          <w:rFonts w:ascii="Times New Roman" w:eastAsia="Times New Roman" w:hAnsi="Times New Roman" w:cs="Times New Roman"/>
          <w:bCs/>
          <w:sz w:val="24"/>
          <w:szCs w:val="24"/>
        </w:rPr>
        <w:t xml:space="preserve"> 2003 NER task without relying on external knowledge sources. This advancement showcases how CRFs, when </w:t>
      </w:r>
      <w:r w:rsidRPr="00ED2E4D">
        <w:rPr>
          <w:rFonts w:ascii="Times New Roman" w:eastAsia="Times New Roman" w:hAnsi="Times New Roman" w:cs="Times New Roman"/>
          <w:bCs/>
          <w:sz w:val="24"/>
          <w:szCs w:val="24"/>
        </w:rPr>
        <w:lastRenderedPageBreak/>
        <w:t>integrated with SCRFs, can model more complex dependencies by focusing on segments rather than just individual tokens, thus improving the accuracy and robustness of NER systems.</w:t>
      </w:r>
    </w:p>
    <w:p w14:paraId="7CFED492" w14:textId="757B3A86" w:rsidR="00716BAB" w:rsidRPr="00ED2E4D" w:rsidRDefault="00716BAB" w:rsidP="00ED2E4D">
      <w:pPr>
        <w:spacing w:line="360" w:lineRule="auto"/>
        <w:jc w:val="both"/>
        <w:rPr>
          <w:rFonts w:ascii="Times New Roman" w:eastAsia="Times New Roman" w:hAnsi="Times New Roman" w:cs="Times New Roman"/>
          <w:bCs/>
          <w:sz w:val="24"/>
          <w:szCs w:val="24"/>
        </w:rPr>
      </w:pPr>
      <w:r w:rsidRPr="00ED2E4D">
        <w:rPr>
          <w:rFonts w:ascii="Times New Roman" w:eastAsia="Times New Roman" w:hAnsi="Times New Roman" w:cs="Times New Roman"/>
          <w:bCs/>
          <w:sz w:val="24"/>
          <w:szCs w:val="24"/>
        </w:rPr>
        <w:t xml:space="preserve">In a similar </w:t>
      </w:r>
      <w:proofErr w:type="spellStart"/>
      <w:r w:rsidRPr="00ED2E4D">
        <w:rPr>
          <w:rFonts w:ascii="Times New Roman" w:eastAsia="Times New Roman" w:hAnsi="Times New Roman" w:cs="Times New Roman"/>
          <w:bCs/>
          <w:sz w:val="24"/>
          <w:szCs w:val="24"/>
        </w:rPr>
        <w:t>appraoch</w:t>
      </w:r>
      <w:proofErr w:type="spellEnd"/>
      <w:r w:rsidRPr="00ED2E4D">
        <w:rPr>
          <w:rFonts w:ascii="Times New Roman" w:eastAsia="Times New Roman" w:hAnsi="Times New Roman" w:cs="Times New Roman"/>
          <w:bCs/>
          <w:sz w:val="24"/>
          <w:szCs w:val="24"/>
        </w:rPr>
        <w:t xml:space="preserve">, </w:t>
      </w:r>
      <w:r w:rsidRPr="00ED2E4D">
        <w:rPr>
          <w:rFonts w:ascii="Times New Roman" w:eastAsia="Times New Roman" w:hAnsi="Times New Roman" w:cs="Times New Roman"/>
          <w:bCs/>
          <w:sz w:val="24"/>
          <w:szCs w:val="24"/>
        </w:rPr>
        <w:fldChar w:fldCharType="begin"/>
      </w:r>
      <w:r w:rsidRPr="00ED2E4D">
        <w:rPr>
          <w:rFonts w:ascii="Times New Roman" w:eastAsia="Times New Roman" w:hAnsi="Times New Roman" w:cs="Times New Roman"/>
          <w:bCs/>
          <w:sz w:val="24"/>
          <w:szCs w:val="24"/>
        </w:rPr>
        <w:instrText xml:space="preserve"> ADDIN ZOTERO_ITEM CSL_CITATION {"citationID":"KNXtFmoC","properties":{"formattedCitation":"(Okanohara {\\i{}et al.}, 2006)","plainCitation":"(Okanohara et al., 2006)","noteIndex":0},"citationItems":[{"id":160,"uris":["http://zotero.org/users/16803167/items/FR4W7X8L"],"itemData":{"id":160,"type":"paper-conference","container-title":"Proceedings of the 21st International Conference on Computational Linguistics and the 44th annual meeting of the ACL  - ACL '06","DOI":"10.3115/1220175.1220234","event-place":"Sydney, Australia","event-title":"the 21st International Conference","language":"en","page":"465-472","publisher":"Association for Computational Linguistics","publisher-place":"Sydney, Australia","source":"DOI.org (Crossref)","title":"Improving the scalability of semi-Markov conditional random fields for named entity recognition","URL":"http://portal.acm.org/citation.cfm?doid=1220175.1220234","author":[{"family":"Okanohara","given":"Daisuke"},{"family":"Miyao","given":"Yusuke"},{"family":"Tsuruoka","given":"Yoshimasa"},{"family":"Tsujii","given":"Jun'ichi"}],"accessed":{"date-parts":[["2025",4,7]]},"issued":{"date-parts":[["2006"]]}}}],"schema":"https://github.com/citation-style-language/schema/raw/master/csl-citation.json"} </w:instrText>
      </w:r>
      <w:r w:rsidRPr="00ED2E4D">
        <w:rPr>
          <w:rFonts w:ascii="Times New Roman" w:eastAsia="Times New Roman" w:hAnsi="Times New Roman" w:cs="Times New Roman"/>
          <w:bCs/>
          <w:sz w:val="24"/>
          <w:szCs w:val="24"/>
        </w:rPr>
        <w:fldChar w:fldCharType="separate"/>
      </w:r>
      <w:r w:rsidRPr="00C10718">
        <w:rPr>
          <w:rFonts w:ascii="Times New Roman" w:hAnsi="Times New Roman" w:cs="Times New Roman"/>
          <w:color w:val="0000FF"/>
          <w:sz w:val="24"/>
        </w:rPr>
        <w:t xml:space="preserve">(Okanohara </w:t>
      </w:r>
      <w:r w:rsidRPr="00C10718">
        <w:rPr>
          <w:rFonts w:ascii="Times New Roman" w:hAnsi="Times New Roman" w:cs="Times New Roman"/>
          <w:i/>
          <w:iCs/>
          <w:color w:val="0000FF"/>
          <w:sz w:val="24"/>
        </w:rPr>
        <w:t>et al.</w:t>
      </w:r>
      <w:r w:rsidRPr="00C10718">
        <w:rPr>
          <w:rFonts w:ascii="Times New Roman" w:hAnsi="Times New Roman" w:cs="Times New Roman"/>
          <w:color w:val="0000FF"/>
          <w:sz w:val="24"/>
        </w:rPr>
        <w:t>, 2006)</w:t>
      </w:r>
      <w:r w:rsidRPr="00ED2E4D">
        <w:rPr>
          <w:rFonts w:ascii="Times New Roman" w:eastAsia="Times New Roman" w:hAnsi="Times New Roman" w:cs="Times New Roman"/>
          <w:bCs/>
          <w:sz w:val="24"/>
          <w:szCs w:val="24"/>
        </w:rPr>
        <w:fldChar w:fldCharType="end"/>
      </w:r>
      <w:r w:rsidRPr="00ED2E4D">
        <w:rPr>
          <w:rFonts w:ascii="Times New Roman" w:eastAsia="Times New Roman" w:hAnsi="Times New Roman" w:cs="Times New Roman"/>
          <w:bCs/>
          <w:sz w:val="24"/>
          <w:szCs w:val="24"/>
        </w:rPr>
        <w:t xml:space="preserve"> successfully combined the temporal strengths of HMMs with the feature-rich capabilities of CRFs by using semi-Markov CRFs. This approach provides a more comprehensive understanding of sequential data, allowing the model to better capture the relationships between observations and their corresponding labels. The hybrid SCRF model enhances scalability and performance, particularly in scenarios that demand a detailed understanding of the contextual relationships within sequences. This synergy between HMMs and CRFs illustrates how both models can complement each other, making the hybrid approach highly effective for complex NER tasks.</w:t>
      </w:r>
    </w:p>
    <w:p w14:paraId="58708F4E" w14:textId="3FB86CB7" w:rsidR="00716BAB" w:rsidRPr="00ED2E4D" w:rsidRDefault="00716BAB" w:rsidP="00ED2E4D">
      <w:pPr>
        <w:spacing w:line="360" w:lineRule="auto"/>
        <w:jc w:val="both"/>
        <w:rPr>
          <w:rFonts w:ascii="Times New Roman" w:eastAsia="Times New Roman" w:hAnsi="Times New Roman" w:cs="Times New Roman"/>
          <w:bCs/>
          <w:sz w:val="24"/>
          <w:szCs w:val="24"/>
        </w:rPr>
      </w:pPr>
      <w:r w:rsidRPr="00ED2E4D">
        <w:rPr>
          <w:rFonts w:ascii="Times New Roman" w:eastAsia="Times New Roman" w:hAnsi="Times New Roman" w:cs="Times New Roman"/>
          <w:bCs/>
          <w:sz w:val="24"/>
          <w:szCs w:val="24"/>
        </w:rPr>
        <w:t xml:space="preserve">Another innovative approach involves the delayed feature combination method, explored by </w:t>
      </w:r>
      <w:proofErr w:type="spellStart"/>
      <w:r w:rsidRPr="00ED2E4D">
        <w:rPr>
          <w:rFonts w:ascii="Times New Roman" w:eastAsia="Times New Roman" w:hAnsi="Times New Roman" w:cs="Times New Roman"/>
          <w:bCs/>
          <w:sz w:val="24"/>
          <w:szCs w:val="24"/>
        </w:rPr>
        <w:t>Ronran</w:t>
      </w:r>
      <w:proofErr w:type="spellEnd"/>
      <w:r w:rsidRPr="00ED2E4D">
        <w:rPr>
          <w:rFonts w:ascii="Times New Roman" w:eastAsia="Times New Roman" w:hAnsi="Times New Roman" w:cs="Times New Roman"/>
          <w:bCs/>
          <w:sz w:val="24"/>
          <w:szCs w:val="24"/>
        </w:rPr>
        <w:t xml:space="preserve"> et al., </w:t>
      </w:r>
      <w:r w:rsidR="00ED2E4D" w:rsidRPr="00ED2E4D">
        <w:rPr>
          <w:rFonts w:ascii="Times New Roman" w:eastAsia="Times New Roman" w:hAnsi="Times New Roman" w:cs="Times New Roman"/>
          <w:bCs/>
          <w:sz w:val="24"/>
          <w:szCs w:val="24"/>
        </w:rPr>
        <w:fldChar w:fldCharType="begin"/>
      </w:r>
      <w:r w:rsidR="00ED2E4D" w:rsidRPr="00ED2E4D">
        <w:rPr>
          <w:rFonts w:ascii="Times New Roman" w:eastAsia="Times New Roman" w:hAnsi="Times New Roman" w:cs="Times New Roman"/>
          <w:bCs/>
          <w:sz w:val="24"/>
          <w:szCs w:val="24"/>
        </w:rPr>
        <w:instrText xml:space="preserve"> ADDIN ZOTERO_ITEM CSL_CITATION {"citationID":"kG4P3RSr","properties":{"formattedCitation":"(Ronran, Lee and Jang, 2020)","plainCitation":"(Ronran, Lee and Jang, 2020)","noteIndex":0},"citationItems":[{"id":176,"uris":["http://zotero.org/users/16803167/items/2YM5X48T"],"itemData":{"id":176,"type":"article-journal","abstract":"Named Entity Recognition (NER) plays a vital role in natural language processing (NLP). Currently, deep neural network models have achieved significant success in NER. Recent advances in NER systems have introduced various feature selections to identify appropriate representations and handle Out-Of-the-Vocabulary (OOV) words. After selecting the features, they are all concatenated at the embedding layer before being fed into a model to label the input sequences. However, when concatenating the features, information collisions may occur and this would cause the limitation or degradation of the performance. To overcome the information collisions, some works tried to directly connect some features to latter layers, which we call the delayed combination and show its effectiveness by comparing it to the early combination. As feature encodings for input, we selected the character-level Convolutional Neural Network (CNN) or Long Short-Term Memory (LSTM) word encoding, the pre-trained word embedding, and the contextual word embedding and additionally designed CNN-based sentence encoding using a dictionary. These feature encodings are combined at early or delayed position of the bidirectional LSTM Conditional Random Field (CRF) model according to each feature’s characteristics. We evaluated the performance of this model on the CoNLL 2003 and OntoNotes 5.0 datasets using the F1 score and compared the delayed combination model with our own implementation of the early combination as well as the previous works. This comparison convinces us that our delayed combination is more effective than the early one and also highly competitive.","container-title":"Applied Sciences","DOI":"10.3390/app10217557","ISSN":"2076-3417","issue":"21","journalAbbreviation":"Applied Sciences","language":"en","license":"https://creativecommons.org/licenses/by/4.0/","page":"7557","source":"DOI.org (Crossref)","title":"Delayed Combination of Feature Embedding in Bidirectional LSTM CRF for NER","volume":"10","author":[{"family":"Ronran","given":"Chirawan"},{"family":"Lee","given":"Seungwoo"},{"family":"Jang","given":"Hong Jun"}],"issued":{"date-parts":[["2020",10,27]]}}}],"schema":"https://github.com/citation-style-language/schema/raw/master/csl-citation.json"} </w:instrText>
      </w:r>
      <w:r w:rsidR="00ED2E4D" w:rsidRPr="00ED2E4D">
        <w:rPr>
          <w:rFonts w:ascii="Times New Roman" w:eastAsia="Times New Roman" w:hAnsi="Times New Roman" w:cs="Times New Roman"/>
          <w:bCs/>
          <w:sz w:val="24"/>
          <w:szCs w:val="24"/>
        </w:rPr>
        <w:fldChar w:fldCharType="separate"/>
      </w:r>
      <w:r w:rsidR="00ED2E4D" w:rsidRPr="00C10718">
        <w:rPr>
          <w:rFonts w:ascii="Times New Roman" w:hAnsi="Times New Roman" w:cs="Times New Roman"/>
          <w:color w:val="0000FF"/>
          <w:sz w:val="24"/>
        </w:rPr>
        <w:t>(Ronran, Lee and Jang, 2020)</w:t>
      </w:r>
      <w:r w:rsidR="00ED2E4D" w:rsidRPr="00ED2E4D">
        <w:rPr>
          <w:rFonts w:ascii="Times New Roman" w:eastAsia="Times New Roman" w:hAnsi="Times New Roman" w:cs="Times New Roman"/>
          <w:bCs/>
          <w:sz w:val="24"/>
          <w:szCs w:val="24"/>
        </w:rPr>
        <w:fldChar w:fldCharType="end"/>
      </w:r>
      <w:r w:rsidR="00ED2E4D" w:rsidRPr="00ED2E4D">
        <w:rPr>
          <w:rFonts w:ascii="Times New Roman" w:eastAsia="Times New Roman" w:hAnsi="Times New Roman" w:cs="Times New Roman"/>
          <w:bCs/>
          <w:sz w:val="24"/>
          <w:szCs w:val="24"/>
        </w:rPr>
        <w:t xml:space="preserve"> </w:t>
      </w:r>
      <w:r w:rsidRPr="00ED2E4D">
        <w:rPr>
          <w:rFonts w:ascii="Times New Roman" w:eastAsia="Times New Roman" w:hAnsi="Times New Roman" w:cs="Times New Roman"/>
          <w:bCs/>
          <w:sz w:val="24"/>
          <w:szCs w:val="24"/>
        </w:rPr>
        <w:t xml:space="preserve">within a bidirectional LSTM-CRF framework. In this model, various feature types—such as character-level CNN or LSTM word representations and contextualized word embeddings—are combined at a later stage in the network rather than at the input level. This delayed integration strategy allows each feature to contribute according to its specific strengths, resulting in a more flexible and effective use of different types of data. Their evaluation on the </w:t>
      </w:r>
      <w:proofErr w:type="spellStart"/>
      <w:r w:rsidRPr="00ED2E4D">
        <w:rPr>
          <w:rFonts w:ascii="Times New Roman" w:eastAsia="Times New Roman" w:hAnsi="Times New Roman" w:cs="Times New Roman"/>
          <w:bCs/>
          <w:sz w:val="24"/>
          <w:szCs w:val="24"/>
        </w:rPr>
        <w:t>CoNLL</w:t>
      </w:r>
      <w:proofErr w:type="spellEnd"/>
      <w:r w:rsidRPr="00ED2E4D">
        <w:rPr>
          <w:rFonts w:ascii="Times New Roman" w:eastAsia="Times New Roman" w:hAnsi="Times New Roman" w:cs="Times New Roman"/>
          <w:bCs/>
          <w:sz w:val="24"/>
          <w:szCs w:val="24"/>
        </w:rPr>
        <w:t xml:space="preserve"> 2003 dataset showed significant improvements in F1 scores, demonstrating the effectiveness of selective feature integration. By combining the best aspects of each feature type at an appropriate stage, this approach improves the model's ability to understand the contextual relationships within the sequence, further enhancing NER performance.</w:t>
      </w:r>
    </w:p>
    <w:p w14:paraId="366DD80C" w14:textId="55A3ED2E" w:rsidR="00ED2E4D" w:rsidRPr="00ED2E4D" w:rsidRDefault="00ED2E4D" w:rsidP="00ED2E4D">
      <w:pPr>
        <w:spacing w:line="360" w:lineRule="auto"/>
        <w:jc w:val="both"/>
        <w:rPr>
          <w:rFonts w:ascii="Times New Roman" w:eastAsia="Times New Roman" w:hAnsi="Times New Roman" w:cs="Times New Roman"/>
          <w:bCs/>
          <w:sz w:val="24"/>
          <w:szCs w:val="24"/>
        </w:rPr>
      </w:pPr>
      <w:r w:rsidRPr="00ED2E4D">
        <w:rPr>
          <w:rFonts w:ascii="Times New Roman" w:eastAsia="Times New Roman" w:hAnsi="Times New Roman" w:cs="Times New Roman"/>
          <w:bCs/>
          <w:sz w:val="24"/>
          <w:szCs w:val="24"/>
        </w:rPr>
        <w:t xml:space="preserve">CRFs have also been adapted to work within emerging frameworks like federated learning, which allows for decentralized training while maintaining data privacy. Mathew et al., </w:t>
      </w:r>
      <w:r w:rsidRPr="00ED2E4D">
        <w:rPr>
          <w:rFonts w:ascii="Times New Roman" w:eastAsia="Times New Roman" w:hAnsi="Times New Roman" w:cs="Times New Roman"/>
          <w:bCs/>
          <w:sz w:val="24"/>
          <w:szCs w:val="24"/>
        </w:rPr>
        <w:fldChar w:fldCharType="begin"/>
      </w:r>
      <w:r w:rsidRPr="00ED2E4D">
        <w:rPr>
          <w:rFonts w:ascii="Times New Roman" w:eastAsia="Times New Roman" w:hAnsi="Times New Roman" w:cs="Times New Roman"/>
          <w:bCs/>
          <w:sz w:val="24"/>
          <w:szCs w:val="24"/>
        </w:rPr>
        <w:instrText xml:space="preserve"> ADDIN ZOTERO_ITEM CSL_CITATION {"citationID":"rN97ggUL","properties":{"formattedCitation":"(Mathew, Stripelis and Ambite, 2022)","plainCitation":"(Mathew, Stripelis and Ambite, 2022)","noteIndex":0},"citationItems":[{"id":178,"uris":["http://zotero.org/users/16803167/items/U5UM8L2G"],"itemData":{"id":178,"type":"article","abstract":"We present an analysis of the performance of Federated Learning in a paradigmatic natural-language processing task: Named-Entity Recognition (NER). For our evaluation, we use the language-independent CoNLL-2003 dataset as our benchmark dataset and a Bi-LSTM-CRF model as our benchmark NER model. We show that federated training reaches almost the same performance as the centralized model, though with some performance degradation as the learning environments become more heterogeneous. We also show the convergence rate of federated models for NER. Finally, we discuss existing challenges of Federated Learning for NLP applications that can foster future research directions.","DOI":"10.48550/ARXIV.2203.15101","license":"Creative Commons Attribution 4.0 International","note":"version: 1","publisher":"arXiv","source":"DOI.org (Datacite)","title":"Federated Named Entity Recognition","URL":"https://arxiv.org/abs/2203.15101","author":[{"family":"Mathew","given":"Joel"},{"family":"Stripelis","given":"Dimitris"},{"family":"Ambite","given":"José Luis"}],"accessed":{"date-parts":[["2025",4,7]]},"issued":{"date-parts":[["2022"]]}}}],"schema":"https://github.com/citation-style-language/schema/raw/master/csl-citation.json"} </w:instrText>
      </w:r>
      <w:r w:rsidRPr="00ED2E4D">
        <w:rPr>
          <w:rFonts w:ascii="Times New Roman" w:eastAsia="Times New Roman" w:hAnsi="Times New Roman" w:cs="Times New Roman"/>
          <w:bCs/>
          <w:sz w:val="24"/>
          <w:szCs w:val="24"/>
        </w:rPr>
        <w:fldChar w:fldCharType="separate"/>
      </w:r>
      <w:r w:rsidRPr="00C10718">
        <w:rPr>
          <w:rFonts w:ascii="Times New Roman" w:hAnsi="Times New Roman" w:cs="Times New Roman"/>
          <w:color w:val="0000FF"/>
          <w:sz w:val="24"/>
        </w:rPr>
        <w:t>(Mathew, Stripelis and Ambite, 2022)</w:t>
      </w:r>
      <w:r w:rsidRPr="00ED2E4D">
        <w:rPr>
          <w:rFonts w:ascii="Times New Roman" w:eastAsia="Times New Roman" w:hAnsi="Times New Roman" w:cs="Times New Roman"/>
          <w:bCs/>
          <w:sz w:val="24"/>
          <w:szCs w:val="24"/>
        </w:rPr>
        <w:fldChar w:fldCharType="end"/>
      </w:r>
      <w:r w:rsidRPr="00ED2E4D">
        <w:rPr>
          <w:rFonts w:ascii="Times New Roman" w:eastAsia="Times New Roman" w:hAnsi="Times New Roman" w:cs="Times New Roman"/>
          <w:bCs/>
          <w:sz w:val="24"/>
          <w:szCs w:val="24"/>
        </w:rPr>
        <w:t xml:space="preserve"> explored this paradigm by implementing a </w:t>
      </w:r>
      <w:proofErr w:type="spellStart"/>
      <w:r w:rsidRPr="00ED2E4D">
        <w:rPr>
          <w:rFonts w:ascii="Times New Roman" w:eastAsia="Times New Roman" w:hAnsi="Times New Roman" w:cs="Times New Roman"/>
          <w:bCs/>
          <w:sz w:val="24"/>
          <w:szCs w:val="24"/>
        </w:rPr>
        <w:t>BiLSTM</w:t>
      </w:r>
      <w:proofErr w:type="spellEnd"/>
      <w:r w:rsidRPr="00ED2E4D">
        <w:rPr>
          <w:rFonts w:ascii="Times New Roman" w:eastAsia="Times New Roman" w:hAnsi="Times New Roman" w:cs="Times New Roman"/>
          <w:bCs/>
          <w:sz w:val="24"/>
          <w:szCs w:val="24"/>
        </w:rPr>
        <w:t xml:space="preserve">-CRF model within a federated learning framework on the </w:t>
      </w:r>
      <w:proofErr w:type="spellStart"/>
      <w:r w:rsidRPr="00ED2E4D">
        <w:rPr>
          <w:rFonts w:ascii="Times New Roman" w:eastAsia="Times New Roman" w:hAnsi="Times New Roman" w:cs="Times New Roman"/>
          <w:bCs/>
          <w:sz w:val="24"/>
          <w:szCs w:val="24"/>
        </w:rPr>
        <w:t>CoNLL</w:t>
      </w:r>
      <w:proofErr w:type="spellEnd"/>
      <w:r w:rsidRPr="00ED2E4D">
        <w:rPr>
          <w:rFonts w:ascii="Times New Roman" w:eastAsia="Times New Roman" w:hAnsi="Times New Roman" w:cs="Times New Roman"/>
          <w:bCs/>
          <w:sz w:val="24"/>
          <w:szCs w:val="24"/>
        </w:rPr>
        <w:t xml:space="preserve"> 2003 dataset. Their findings indicate that federated learning can achieve performance levels comparable to centralized training, addressing critical issues like data privacy. This flexibility of CRFs in decentralized training paradigms underscores their robustness in sequence </w:t>
      </w:r>
      <w:proofErr w:type="spellStart"/>
      <w:r w:rsidRPr="00ED2E4D">
        <w:rPr>
          <w:rFonts w:ascii="Times New Roman" w:eastAsia="Times New Roman" w:hAnsi="Times New Roman" w:cs="Times New Roman"/>
          <w:bCs/>
          <w:sz w:val="24"/>
          <w:szCs w:val="24"/>
        </w:rPr>
        <w:t>labeling</w:t>
      </w:r>
      <w:proofErr w:type="spellEnd"/>
      <w:r w:rsidRPr="00ED2E4D">
        <w:rPr>
          <w:rFonts w:ascii="Times New Roman" w:eastAsia="Times New Roman" w:hAnsi="Times New Roman" w:cs="Times New Roman"/>
          <w:bCs/>
          <w:sz w:val="24"/>
          <w:szCs w:val="24"/>
        </w:rPr>
        <w:t xml:space="preserve"> tasks, ensuring high accuracy in NER tasks while respecting privacy constraints. This adaptability highlights the ongoing relevance of CRFs in modern machine learning settings, where privacy and data distribution are key considerations.</w:t>
      </w:r>
    </w:p>
    <w:p w14:paraId="784995B5" w14:textId="40B61A7A" w:rsidR="00ED2E4D" w:rsidRPr="00ED2E4D" w:rsidRDefault="00ED2E4D" w:rsidP="00ED2E4D">
      <w:pPr>
        <w:spacing w:line="360" w:lineRule="auto"/>
        <w:jc w:val="both"/>
        <w:rPr>
          <w:rFonts w:ascii="Times New Roman" w:eastAsia="Times New Roman" w:hAnsi="Times New Roman" w:cs="Times New Roman"/>
          <w:bCs/>
          <w:sz w:val="24"/>
          <w:szCs w:val="24"/>
        </w:rPr>
      </w:pPr>
      <w:r w:rsidRPr="00ED2E4D">
        <w:rPr>
          <w:rFonts w:ascii="Times New Roman" w:eastAsia="Times New Roman" w:hAnsi="Times New Roman" w:cs="Times New Roman"/>
          <w:bCs/>
          <w:sz w:val="24"/>
          <w:szCs w:val="24"/>
        </w:rPr>
        <w:t xml:space="preserve">Another noteworthy advancement is the integration of CRFs into end-to-end neural sequence models, as exemplified by Ma and </w:t>
      </w:r>
      <w:proofErr w:type="spellStart"/>
      <w:r w:rsidRPr="00ED2E4D">
        <w:rPr>
          <w:rFonts w:ascii="Times New Roman" w:eastAsia="Times New Roman" w:hAnsi="Times New Roman" w:cs="Times New Roman"/>
          <w:bCs/>
          <w:sz w:val="24"/>
          <w:szCs w:val="24"/>
        </w:rPr>
        <w:t>Hovy</w:t>
      </w:r>
      <w:proofErr w:type="spellEnd"/>
      <w:r w:rsidRPr="00ED2E4D">
        <w:rPr>
          <w:rFonts w:ascii="Times New Roman" w:eastAsia="Times New Roman" w:hAnsi="Times New Roman" w:cs="Times New Roman"/>
          <w:bCs/>
          <w:sz w:val="24"/>
          <w:szCs w:val="24"/>
        </w:rPr>
        <w:t xml:space="preserve"> </w:t>
      </w:r>
      <w:r w:rsidRPr="00ED2E4D">
        <w:rPr>
          <w:rFonts w:ascii="Times New Roman" w:eastAsia="Times New Roman" w:hAnsi="Times New Roman" w:cs="Times New Roman"/>
          <w:bCs/>
          <w:sz w:val="24"/>
          <w:szCs w:val="24"/>
        </w:rPr>
        <w:fldChar w:fldCharType="begin"/>
      </w:r>
      <w:r w:rsidRPr="00ED2E4D">
        <w:rPr>
          <w:rFonts w:ascii="Times New Roman" w:eastAsia="Times New Roman" w:hAnsi="Times New Roman" w:cs="Times New Roman"/>
          <w:bCs/>
          <w:sz w:val="24"/>
          <w:szCs w:val="24"/>
        </w:rPr>
        <w:instrText xml:space="preserve"> ADDIN ZOTERO_ITEM CSL_CITATION {"citationID":"hr3wgMCj","properties":{"formattedCitation":"(Ma and Hovy, 2016)","plainCitation":"(Ma and Hovy, 2016)","noteIndex":0},"citationItems":[{"id":179,"uris":["http://zotero.org/users/16803167/items/6SB2589M"],"itemData":{"id":179,"type":"paper-conference","container-title":"Proceedings of the 54th Annual Meeting of the Association for Computational Linguistics (Volume 1: Long Papers)","DOI":"10.18653/v1/P16-1101","event-place":"Berlin, Germany","event-title":"Proceedings of the 54th Annual Meeting of the Association for Computational Linguistics (Volume 1: Long Papers)","language":"en","page":"1064-1074","publisher":"Association for Computational Linguistics","publisher-place":"Berlin, Germany","source":"DOI.org (Crossref)","title":"End-to-end Sequence Labeling via Bi-directional LSTM-CNNs-CRF","URL":"http://aclweb.org/anthology/P16-1101","author":[{"family":"Ma","given":"Xuezhe"},{"family":"Hovy","given":"Eduard"}],"accessed":{"date-parts":[["2025",4,7]]},"issued":{"date-parts":[["2016"]]}}}],"schema":"https://github.com/citation-style-language/schema/raw/master/csl-citation.json"} </w:instrText>
      </w:r>
      <w:r w:rsidRPr="00ED2E4D">
        <w:rPr>
          <w:rFonts w:ascii="Times New Roman" w:eastAsia="Times New Roman" w:hAnsi="Times New Roman" w:cs="Times New Roman"/>
          <w:bCs/>
          <w:sz w:val="24"/>
          <w:szCs w:val="24"/>
        </w:rPr>
        <w:fldChar w:fldCharType="separate"/>
      </w:r>
      <w:r w:rsidRPr="00C10718">
        <w:rPr>
          <w:rFonts w:ascii="Times New Roman" w:hAnsi="Times New Roman" w:cs="Times New Roman"/>
          <w:color w:val="0000FF"/>
          <w:sz w:val="24"/>
        </w:rPr>
        <w:t>(Ma and Hovy, 2016)</w:t>
      </w:r>
      <w:r w:rsidRPr="00ED2E4D">
        <w:rPr>
          <w:rFonts w:ascii="Times New Roman" w:eastAsia="Times New Roman" w:hAnsi="Times New Roman" w:cs="Times New Roman"/>
          <w:bCs/>
          <w:sz w:val="24"/>
          <w:szCs w:val="24"/>
        </w:rPr>
        <w:fldChar w:fldCharType="end"/>
      </w:r>
      <w:r w:rsidRPr="00ED2E4D">
        <w:rPr>
          <w:rFonts w:ascii="Times New Roman" w:eastAsia="Times New Roman" w:hAnsi="Times New Roman" w:cs="Times New Roman"/>
          <w:bCs/>
          <w:sz w:val="24"/>
          <w:szCs w:val="24"/>
        </w:rPr>
        <w:t xml:space="preserve">. Their </w:t>
      </w:r>
      <w:proofErr w:type="spellStart"/>
      <w:r w:rsidRPr="00ED2E4D">
        <w:rPr>
          <w:rFonts w:ascii="Times New Roman" w:eastAsia="Times New Roman" w:hAnsi="Times New Roman" w:cs="Times New Roman"/>
          <w:bCs/>
          <w:sz w:val="24"/>
          <w:szCs w:val="24"/>
        </w:rPr>
        <w:t>BiLSTM</w:t>
      </w:r>
      <w:proofErr w:type="spellEnd"/>
      <w:r w:rsidRPr="00ED2E4D">
        <w:rPr>
          <w:rFonts w:ascii="Times New Roman" w:eastAsia="Times New Roman" w:hAnsi="Times New Roman" w:cs="Times New Roman"/>
          <w:bCs/>
          <w:sz w:val="24"/>
          <w:szCs w:val="24"/>
        </w:rPr>
        <w:t xml:space="preserve">-CNN-CRF architecture brings together the strengths of convolutional neural networks (CNNs) for </w:t>
      </w:r>
      <w:r w:rsidRPr="00ED2E4D">
        <w:rPr>
          <w:rFonts w:ascii="Times New Roman" w:eastAsia="Times New Roman" w:hAnsi="Times New Roman" w:cs="Times New Roman"/>
          <w:bCs/>
          <w:sz w:val="24"/>
          <w:szCs w:val="24"/>
        </w:rPr>
        <w:lastRenderedPageBreak/>
        <w:t xml:space="preserve">character-level feature extraction, bidirectional LSTMs for capturing contextual dependencies, and CRFs for ensuring global consistency during the decoding process. This combination of technologies resulted in an impressive F1 score of 91.21% on the </w:t>
      </w:r>
      <w:proofErr w:type="spellStart"/>
      <w:r w:rsidRPr="00ED2E4D">
        <w:rPr>
          <w:rFonts w:ascii="Times New Roman" w:eastAsia="Times New Roman" w:hAnsi="Times New Roman" w:cs="Times New Roman"/>
          <w:bCs/>
          <w:sz w:val="24"/>
          <w:szCs w:val="24"/>
        </w:rPr>
        <w:t>CoNLL</w:t>
      </w:r>
      <w:proofErr w:type="spellEnd"/>
      <w:r w:rsidRPr="00ED2E4D">
        <w:rPr>
          <w:rFonts w:ascii="Times New Roman" w:eastAsia="Times New Roman" w:hAnsi="Times New Roman" w:cs="Times New Roman"/>
          <w:bCs/>
          <w:sz w:val="24"/>
          <w:szCs w:val="24"/>
        </w:rPr>
        <w:t xml:space="preserve"> 2003 dataset, demonstrating the power of integrating CRFs with deep learning models. The model excels at both local feature extraction and global sequence consistency, making it highly effective for complex NER tasks.</w:t>
      </w:r>
    </w:p>
    <w:p w14:paraId="3CA5E308" w14:textId="632EA956" w:rsidR="00ED2E4D" w:rsidRPr="00ED2E4D" w:rsidRDefault="00F26E2B" w:rsidP="00ED2E4D">
      <w:pPr>
        <w:spacing w:line="360" w:lineRule="auto"/>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In summary, the</w:t>
      </w:r>
      <w:r w:rsidR="00ED2E4D" w:rsidRPr="00ED2E4D">
        <w:rPr>
          <w:rFonts w:ascii="Times New Roman" w:eastAsia="Times New Roman" w:hAnsi="Times New Roman" w:cs="Times New Roman"/>
          <w:bCs/>
          <w:sz w:val="24"/>
          <w:szCs w:val="24"/>
        </w:rPr>
        <w:t xml:space="preserve"> evolution of CRFs in NER, from traditional feature-based models to </w:t>
      </w:r>
      <w:r>
        <w:rPr>
          <w:rFonts w:ascii="Times New Roman" w:eastAsia="Times New Roman" w:hAnsi="Times New Roman" w:cs="Times New Roman"/>
          <w:bCs/>
          <w:sz w:val="24"/>
          <w:szCs w:val="24"/>
        </w:rPr>
        <w:t>improved and efficient</w:t>
      </w:r>
      <w:r w:rsidR="00ED2E4D" w:rsidRPr="00ED2E4D">
        <w:rPr>
          <w:rFonts w:ascii="Times New Roman" w:eastAsia="Times New Roman" w:hAnsi="Times New Roman" w:cs="Times New Roman"/>
          <w:bCs/>
          <w:sz w:val="24"/>
          <w:szCs w:val="24"/>
        </w:rPr>
        <w:t xml:space="preserve"> neural network architectures</w:t>
      </w:r>
      <w:r>
        <w:rPr>
          <w:rFonts w:ascii="Times New Roman" w:eastAsia="Times New Roman" w:hAnsi="Times New Roman" w:cs="Times New Roman"/>
          <w:bCs/>
          <w:sz w:val="24"/>
          <w:szCs w:val="24"/>
        </w:rPr>
        <w:t xml:space="preserve"> has been instrumental in NER tasks</w:t>
      </w:r>
      <w:r w:rsidR="00ED2E4D" w:rsidRPr="00ED2E4D">
        <w:rPr>
          <w:rFonts w:ascii="Times New Roman" w:eastAsia="Times New Roman" w:hAnsi="Times New Roman" w:cs="Times New Roman"/>
          <w:bCs/>
          <w:sz w:val="24"/>
          <w:szCs w:val="24"/>
        </w:rPr>
        <w:t>. CRFs' ability to model dependencies across sequences and their adaptability to various integration strategies</w:t>
      </w:r>
      <w:r>
        <w:rPr>
          <w:rFonts w:ascii="Times New Roman" w:eastAsia="Times New Roman" w:hAnsi="Times New Roman" w:cs="Times New Roman"/>
          <w:bCs/>
          <w:sz w:val="24"/>
          <w:szCs w:val="24"/>
        </w:rPr>
        <w:t xml:space="preserve"> </w:t>
      </w:r>
      <w:r w:rsidR="00ED2E4D" w:rsidRPr="00ED2E4D">
        <w:rPr>
          <w:rFonts w:ascii="Times New Roman" w:eastAsia="Times New Roman" w:hAnsi="Times New Roman" w:cs="Times New Roman"/>
          <w:bCs/>
          <w:sz w:val="24"/>
          <w:szCs w:val="24"/>
        </w:rPr>
        <w:t>whether combined with SCRFs, LSTMs, or CNNs</w:t>
      </w:r>
      <w:r>
        <w:rPr>
          <w:rFonts w:ascii="Times New Roman" w:eastAsia="Times New Roman" w:hAnsi="Times New Roman" w:cs="Times New Roman"/>
          <w:bCs/>
          <w:sz w:val="24"/>
          <w:szCs w:val="24"/>
        </w:rPr>
        <w:t xml:space="preserve">, </w:t>
      </w:r>
      <w:r w:rsidR="00ED2E4D" w:rsidRPr="00ED2E4D">
        <w:rPr>
          <w:rFonts w:ascii="Times New Roman" w:eastAsia="Times New Roman" w:hAnsi="Times New Roman" w:cs="Times New Roman"/>
          <w:bCs/>
          <w:sz w:val="24"/>
          <w:szCs w:val="24"/>
        </w:rPr>
        <w:t xml:space="preserve">has solidified their place </w:t>
      </w:r>
      <w:r>
        <w:rPr>
          <w:rFonts w:ascii="Times New Roman" w:eastAsia="Times New Roman" w:hAnsi="Times New Roman" w:cs="Times New Roman"/>
          <w:bCs/>
          <w:sz w:val="24"/>
          <w:szCs w:val="24"/>
        </w:rPr>
        <w:t>in the</w:t>
      </w:r>
      <w:r w:rsidR="00ED2E4D" w:rsidRPr="00ED2E4D">
        <w:rPr>
          <w:rFonts w:ascii="Times New Roman" w:eastAsia="Times New Roman" w:hAnsi="Times New Roman" w:cs="Times New Roman"/>
          <w:bCs/>
          <w:sz w:val="24"/>
          <w:szCs w:val="24"/>
        </w:rPr>
        <w:t xml:space="preserve"> state-of-the-art NER systems. Moreover, hybrid models combining CRFs with other techniques, like HMMs or federated learning, continue to push the boundaries of what is possible in NER. By continuing to evolve and adapt, CRFs will remain a</w:t>
      </w:r>
      <w:r>
        <w:rPr>
          <w:rFonts w:ascii="Times New Roman" w:eastAsia="Times New Roman" w:hAnsi="Times New Roman" w:cs="Times New Roman"/>
          <w:bCs/>
          <w:sz w:val="24"/>
          <w:szCs w:val="24"/>
        </w:rPr>
        <w:t xml:space="preserve">n important </w:t>
      </w:r>
      <w:r w:rsidR="00ED2E4D" w:rsidRPr="00ED2E4D">
        <w:rPr>
          <w:rFonts w:ascii="Times New Roman" w:eastAsia="Times New Roman" w:hAnsi="Times New Roman" w:cs="Times New Roman"/>
          <w:bCs/>
          <w:sz w:val="24"/>
          <w:szCs w:val="24"/>
        </w:rPr>
        <w:t>tool for tackling the challenges of modern NER tasks, offering more accurate, efficient, and context-aware solutions.</w:t>
      </w:r>
    </w:p>
    <w:p w14:paraId="1AC5BF9F" w14:textId="667B14B7" w:rsidR="00D6581D" w:rsidRPr="00F26E2B" w:rsidRDefault="00000000" w:rsidP="00E04A04">
      <w:pPr>
        <w:pStyle w:val="Heading2"/>
      </w:pPr>
      <w:r w:rsidRPr="00F26E2B">
        <w:t>Research Gap</w:t>
      </w:r>
      <w:r w:rsidR="00F26E2B" w:rsidRPr="00F26E2B">
        <w:t xml:space="preserve"> and Novelty</w:t>
      </w:r>
    </w:p>
    <w:p w14:paraId="2DCB2C9B" w14:textId="21374CEA" w:rsidR="00F26E2B" w:rsidRDefault="00F26E2B" w:rsidP="00F26E2B">
      <w:pPr>
        <w:pStyle w:val="Heading3"/>
      </w:pPr>
      <w:r>
        <w:t>Research Gap</w:t>
      </w:r>
    </w:p>
    <w:p w14:paraId="3741E9D7" w14:textId="405A3FFD" w:rsidR="00FE1D6E" w:rsidRPr="00FE1D6E" w:rsidRDefault="00FE1D6E" w:rsidP="00FE1D6E">
      <w:pPr>
        <w:spacing w:line="360" w:lineRule="auto"/>
        <w:jc w:val="both"/>
        <w:rPr>
          <w:rFonts w:ascii="Times New Roman" w:hAnsi="Times New Roman" w:cs="Times New Roman"/>
          <w:sz w:val="24"/>
          <w:szCs w:val="24"/>
        </w:rPr>
      </w:pPr>
      <w:r w:rsidRPr="00FE1D6E">
        <w:rPr>
          <w:rFonts w:ascii="Times New Roman" w:hAnsi="Times New Roman" w:cs="Times New Roman"/>
          <w:sz w:val="24"/>
          <w:szCs w:val="24"/>
        </w:rPr>
        <w:t xml:space="preserve">Despite considerable progress in Named Entity Recognition (NER), several significant research gaps remain, particularly in the comparative evaluation of traditional machine learning approaches. Although Conditional Random Fields (CRFs) have been extensively studied as a structured prediction model for sequence </w:t>
      </w:r>
      <w:r w:rsidR="00E04A04" w:rsidRPr="00FE1D6E">
        <w:rPr>
          <w:rFonts w:ascii="Times New Roman" w:hAnsi="Times New Roman" w:cs="Times New Roman"/>
          <w:sz w:val="24"/>
          <w:szCs w:val="24"/>
        </w:rPr>
        <w:t>labelling</w:t>
      </w:r>
      <w:r w:rsidRPr="00FE1D6E">
        <w:rPr>
          <w:rFonts w:ascii="Times New Roman" w:hAnsi="Times New Roman" w:cs="Times New Roman"/>
          <w:sz w:val="24"/>
          <w:szCs w:val="24"/>
        </w:rPr>
        <w:t xml:space="preserve"> and Random Forests (RFs) have proven their robustness in classification tasks, there is limited empirical research directly comparing their performance in NER (Dong et al., 2022). Existing studies typically focus on deep learning models, such as </w:t>
      </w:r>
      <w:proofErr w:type="spellStart"/>
      <w:r w:rsidRPr="00FE1D6E">
        <w:rPr>
          <w:rFonts w:ascii="Times New Roman" w:hAnsi="Times New Roman" w:cs="Times New Roman"/>
          <w:sz w:val="24"/>
          <w:szCs w:val="24"/>
        </w:rPr>
        <w:t>BiLSTM</w:t>
      </w:r>
      <w:proofErr w:type="spellEnd"/>
      <w:r w:rsidRPr="00FE1D6E">
        <w:rPr>
          <w:rFonts w:ascii="Times New Roman" w:hAnsi="Times New Roman" w:cs="Times New Roman"/>
          <w:sz w:val="24"/>
          <w:szCs w:val="24"/>
        </w:rPr>
        <w:t xml:space="preserve">-CRF and BERT, or evaluate CRFs and RFs in isolation rather than in a controlled, comparative framework (Ye &amp; Ling, 2018; Ma &amp; </w:t>
      </w:r>
      <w:proofErr w:type="spellStart"/>
      <w:r w:rsidRPr="00FE1D6E">
        <w:rPr>
          <w:rFonts w:ascii="Times New Roman" w:hAnsi="Times New Roman" w:cs="Times New Roman"/>
          <w:sz w:val="24"/>
          <w:szCs w:val="24"/>
        </w:rPr>
        <w:t>Hovy</w:t>
      </w:r>
      <w:proofErr w:type="spellEnd"/>
      <w:r w:rsidRPr="00FE1D6E">
        <w:rPr>
          <w:rFonts w:ascii="Times New Roman" w:hAnsi="Times New Roman" w:cs="Times New Roman"/>
          <w:sz w:val="24"/>
          <w:szCs w:val="24"/>
        </w:rPr>
        <w:t>, 2016). This lack of direct comparison leaves a void in understanding the relative strengths and weaknesses of these models in NER tasks.</w:t>
      </w:r>
    </w:p>
    <w:p w14:paraId="423EEA3D" w14:textId="202F36CF" w:rsidR="00FE1D6E" w:rsidRPr="00FE1D6E" w:rsidRDefault="00FE1D6E" w:rsidP="00FE1D6E">
      <w:pPr>
        <w:spacing w:line="360" w:lineRule="auto"/>
        <w:jc w:val="both"/>
        <w:rPr>
          <w:rFonts w:ascii="Times New Roman" w:hAnsi="Times New Roman" w:cs="Times New Roman"/>
          <w:b/>
          <w:sz w:val="24"/>
          <w:szCs w:val="24"/>
        </w:rPr>
      </w:pPr>
      <w:r w:rsidRPr="00FE1D6E">
        <w:rPr>
          <w:rFonts w:ascii="Times New Roman" w:hAnsi="Times New Roman" w:cs="Times New Roman"/>
          <w:sz w:val="24"/>
          <w:szCs w:val="24"/>
        </w:rPr>
        <w:t xml:space="preserve">Moreover, previous research has not systematically addressed how CRFs and RFs handle crucial NER challenges, such as lexical ambiguity, domain adaptation, and generalization across various entity types (Zheng et al., 2022). While CRFs excel in sequence </w:t>
      </w:r>
      <w:proofErr w:type="spellStart"/>
      <w:r w:rsidRPr="00FE1D6E">
        <w:rPr>
          <w:rFonts w:ascii="Times New Roman" w:hAnsi="Times New Roman" w:cs="Times New Roman"/>
          <w:sz w:val="24"/>
          <w:szCs w:val="24"/>
        </w:rPr>
        <w:t>modeling</w:t>
      </w:r>
      <w:proofErr w:type="spellEnd"/>
      <w:r w:rsidRPr="00FE1D6E">
        <w:rPr>
          <w:rFonts w:ascii="Times New Roman" w:hAnsi="Times New Roman" w:cs="Times New Roman"/>
          <w:sz w:val="24"/>
          <w:szCs w:val="24"/>
        </w:rPr>
        <w:t xml:space="preserve"> by capturing dependencies between adjacent tokens, RFs are known for their ability to handle high-dimensional feature spaces and provide clear interpretability in classification tasks. Despite these strengths, how they perform in tandem with challenges inherent to NER—such </w:t>
      </w:r>
      <w:r w:rsidRPr="00FE1D6E">
        <w:rPr>
          <w:rFonts w:ascii="Times New Roman" w:hAnsi="Times New Roman" w:cs="Times New Roman"/>
          <w:sz w:val="24"/>
          <w:szCs w:val="24"/>
        </w:rPr>
        <w:lastRenderedPageBreak/>
        <w:t>as the diverse range of entity types—remains underexplored.</w:t>
      </w:r>
      <w:r w:rsidR="00E04A04">
        <w:rPr>
          <w:rFonts w:ascii="Times New Roman" w:hAnsi="Times New Roman" w:cs="Times New Roman"/>
          <w:sz w:val="24"/>
          <w:szCs w:val="24"/>
        </w:rPr>
        <w:t xml:space="preserve"> </w:t>
      </w:r>
      <w:r w:rsidRPr="00FE1D6E">
        <w:rPr>
          <w:rFonts w:ascii="Times New Roman" w:hAnsi="Times New Roman" w:cs="Times New Roman"/>
          <w:sz w:val="24"/>
          <w:szCs w:val="24"/>
        </w:rPr>
        <w:t xml:space="preserve">A particularly notable gap is the absence of standardized benchmarking between CRFs and RFs on widely accepted datasets like CoNLL-2003. While CRFs have long been </w:t>
      </w:r>
      <w:r w:rsidR="00E04A04" w:rsidRPr="00FE1D6E">
        <w:rPr>
          <w:rFonts w:ascii="Times New Roman" w:hAnsi="Times New Roman" w:cs="Times New Roman"/>
          <w:sz w:val="24"/>
          <w:szCs w:val="24"/>
        </w:rPr>
        <w:t>favoured</w:t>
      </w:r>
      <w:r w:rsidRPr="00FE1D6E">
        <w:rPr>
          <w:rFonts w:ascii="Times New Roman" w:hAnsi="Times New Roman" w:cs="Times New Roman"/>
          <w:sz w:val="24"/>
          <w:szCs w:val="24"/>
        </w:rPr>
        <w:t xml:space="preserve"> for their ability to model sequential data, RFs offer interpretability and feature importance insights that could be valuable in understanding how different features contribute to NER predictions. However, the comparative evaluation of CRFs and RFs in terms of precision, recall, and their adaptability to various entity categories is lacking. This study aims to fill this gap by conducting a rigorous comparative analysis of CRF and RF models under identical experimental conditions on the CoNLL-2003 dataset.</w:t>
      </w:r>
    </w:p>
    <w:p w14:paraId="7A70E51D" w14:textId="040155A2" w:rsidR="00FE1D6E" w:rsidRPr="00FE1D6E" w:rsidRDefault="00FE1D6E" w:rsidP="00FE1D6E">
      <w:pPr>
        <w:pStyle w:val="Heading3"/>
        <w:rPr>
          <w:rFonts w:eastAsia="Times New Roman" w:cs="Times New Roman"/>
          <w:b w:val="0"/>
          <w:color w:val="auto"/>
          <w:sz w:val="24"/>
          <w:szCs w:val="24"/>
        </w:rPr>
      </w:pPr>
      <w:r>
        <w:t>Novelty</w:t>
      </w:r>
    </w:p>
    <w:p w14:paraId="16EA4216" w14:textId="77777777" w:rsidR="00FE1D6E" w:rsidRPr="00FE1D6E" w:rsidRDefault="00FE1D6E" w:rsidP="00FE1D6E">
      <w:pPr>
        <w:spacing w:before="100" w:beforeAutospacing="1" w:after="100" w:afterAutospacing="1" w:line="360" w:lineRule="auto"/>
        <w:jc w:val="both"/>
        <w:rPr>
          <w:rFonts w:ascii="Times New Roman" w:eastAsia="Times New Roman" w:hAnsi="Times New Roman" w:cs="Times New Roman"/>
          <w:sz w:val="24"/>
          <w:szCs w:val="24"/>
          <w:lang w:val="en-US"/>
        </w:rPr>
      </w:pPr>
      <w:r w:rsidRPr="00FE1D6E">
        <w:rPr>
          <w:rFonts w:ascii="Times New Roman" w:eastAsia="Times New Roman" w:hAnsi="Times New Roman" w:cs="Times New Roman"/>
          <w:sz w:val="24"/>
          <w:szCs w:val="24"/>
          <w:lang w:val="en-US"/>
        </w:rPr>
        <w:t>This research introduces several novel contributions to the field of NER:</w:t>
      </w:r>
    </w:p>
    <w:p w14:paraId="119E4199" w14:textId="77777777" w:rsidR="00FE1D6E" w:rsidRDefault="00FE1D6E" w:rsidP="00FE1D6E">
      <w:pPr>
        <w:numPr>
          <w:ilvl w:val="0"/>
          <w:numId w:val="23"/>
        </w:numPr>
        <w:spacing w:before="100" w:beforeAutospacing="1" w:after="100" w:afterAutospacing="1" w:line="360" w:lineRule="auto"/>
        <w:jc w:val="both"/>
        <w:rPr>
          <w:rFonts w:ascii="Times New Roman" w:eastAsia="Times New Roman" w:hAnsi="Times New Roman" w:cs="Times New Roman"/>
          <w:sz w:val="24"/>
          <w:szCs w:val="24"/>
          <w:lang w:val="en-US"/>
        </w:rPr>
      </w:pPr>
      <w:r w:rsidRPr="00FE1D6E">
        <w:rPr>
          <w:rFonts w:ascii="Times New Roman" w:eastAsia="Times New Roman" w:hAnsi="Times New Roman" w:cs="Times New Roman"/>
          <w:b/>
          <w:bCs/>
          <w:sz w:val="24"/>
          <w:szCs w:val="24"/>
          <w:lang w:val="en-US"/>
        </w:rPr>
        <w:t>Direct Comparison of CRF and RF for NER</w:t>
      </w:r>
    </w:p>
    <w:p w14:paraId="33F5F353" w14:textId="3D7A2305" w:rsidR="00FE1D6E" w:rsidRPr="00FE1D6E" w:rsidRDefault="00FE1D6E" w:rsidP="00FE1D6E">
      <w:pPr>
        <w:spacing w:before="100" w:beforeAutospacing="1" w:after="100" w:afterAutospacing="1" w:line="360" w:lineRule="auto"/>
        <w:ind w:left="720"/>
        <w:jc w:val="both"/>
        <w:rPr>
          <w:rFonts w:ascii="Times New Roman" w:eastAsia="Times New Roman" w:hAnsi="Times New Roman" w:cs="Times New Roman"/>
          <w:sz w:val="24"/>
          <w:szCs w:val="24"/>
          <w:lang w:val="en-US"/>
        </w:rPr>
      </w:pPr>
      <w:r w:rsidRPr="00FE1D6E">
        <w:rPr>
          <w:rFonts w:ascii="Times New Roman" w:eastAsia="Times New Roman" w:hAnsi="Times New Roman" w:cs="Times New Roman"/>
          <w:sz w:val="24"/>
          <w:szCs w:val="24"/>
          <w:lang w:val="en-US"/>
        </w:rPr>
        <w:t>Unlike previous studies that evaluate CRFs and RFs independently, this research provides a head-to-head comparison of these two models using the CoNLL-2003 dataset. By doing so, it offers empirical evidence on their relative effectiveness in a real-world NER task, contributing to a deeper understanding of how these models perform when applied to sequence labeling.</w:t>
      </w:r>
    </w:p>
    <w:p w14:paraId="5682AA84" w14:textId="77777777" w:rsidR="00FE1D6E" w:rsidRDefault="00FE1D6E" w:rsidP="00FE1D6E">
      <w:pPr>
        <w:numPr>
          <w:ilvl w:val="0"/>
          <w:numId w:val="23"/>
        </w:numPr>
        <w:spacing w:before="100" w:beforeAutospacing="1" w:after="100" w:afterAutospacing="1" w:line="360" w:lineRule="auto"/>
        <w:jc w:val="both"/>
        <w:rPr>
          <w:rFonts w:ascii="Times New Roman" w:eastAsia="Times New Roman" w:hAnsi="Times New Roman" w:cs="Times New Roman"/>
          <w:sz w:val="24"/>
          <w:szCs w:val="24"/>
          <w:lang w:val="en-US"/>
        </w:rPr>
      </w:pPr>
      <w:r w:rsidRPr="00FE1D6E">
        <w:rPr>
          <w:rFonts w:ascii="Times New Roman" w:eastAsia="Times New Roman" w:hAnsi="Times New Roman" w:cs="Times New Roman"/>
          <w:b/>
          <w:bCs/>
          <w:sz w:val="24"/>
          <w:szCs w:val="24"/>
          <w:lang w:val="en-US"/>
        </w:rPr>
        <w:t>Analysis of Model Behavior Across Entity Types</w:t>
      </w:r>
    </w:p>
    <w:p w14:paraId="7D848CDE" w14:textId="632806EC" w:rsidR="00FE1D6E" w:rsidRPr="00FE1D6E" w:rsidRDefault="00FE1D6E" w:rsidP="00FE1D6E">
      <w:pPr>
        <w:spacing w:before="100" w:beforeAutospacing="1" w:after="100" w:afterAutospacing="1" w:line="360" w:lineRule="auto"/>
        <w:ind w:left="360"/>
        <w:jc w:val="both"/>
        <w:rPr>
          <w:rFonts w:ascii="Times New Roman" w:eastAsia="Times New Roman" w:hAnsi="Times New Roman" w:cs="Times New Roman"/>
          <w:sz w:val="24"/>
          <w:szCs w:val="24"/>
          <w:lang w:val="en-US"/>
        </w:rPr>
      </w:pPr>
      <w:r w:rsidRPr="00FE1D6E">
        <w:rPr>
          <w:rFonts w:ascii="Times New Roman" w:eastAsia="Times New Roman" w:hAnsi="Times New Roman" w:cs="Times New Roman"/>
          <w:sz w:val="24"/>
          <w:szCs w:val="24"/>
          <w:lang w:val="en-US"/>
        </w:rPr>
        <w:t xml:space="preserve">The study not only compares the overall performance of CRFs and RFs but also examines their behavior across </w:t>
      </w:r>
      <w:r w:rsidR="00E04A04" w:rsidRPr="00FE1D6E">
        <w:rPr>
          <w:rFonts w:ascii="Times New Roman" w:eastAsia="Times New Roman" w:hAnsi="Times New Roman" w:cs="Times New Roman"/>
          <w:sz w:val="24"/>
          <w:szCs w:val="24"/>
          <w:lang w:val="en-US"/>
        </w:rPr>
        <w:t>different</w:t>
      </w:r>
      <w:r w:rsidRPr="00FE1D6E">
        <w:rPr>
          <w:rFonts w:ascii="Times New Roman" w:eastAsia="Times New Roman" w:hAnsi="Times New Roman" w:cs="Times New Roman"/>
          <w:sz w:val="24"/>
          <w:szCs w:val="24"/>
          <w:lang w:val="en-US"/>
        </w:rPr>
        <w:t xml:space="preserve"> types (e.g., PERSON, ORGANIZATION, LOCATION). This detailed analysis highlights the strengths and weaknesses of each model in terms of generalization and precision for specific entity categories. Such insights can guide model selection based on the entity types most relevant to a given NER task.</w:t>
      </w:r>
    </w:p>
    <w:p w14:paraId="59B79EC8" w14:textId="77777777" w:rsidR="00FE1D6E" w:rsidRDefault="00FE1D6E" w:rsidP="00FE1D6E">
      <w:pPr>
        <w:numPr>
          <w:ilvl w:val="0"/>
          <w:numId w:val="23"/>
        </w:numPr>
        <w:spacing w:before="100" w:beforeAutospacing="1" w:after="100" w:afterAutospacing="1" w:line="360" w:lineRule="auto"/>
        <w:jc w:val="both"/>
        <w:rPr>
          <w:rFonts w:ascii="Times New Roman" w:eastAsia="Times New Roman" w:hAnsi="Times New Roman" w:cs="Times New Roman"/>
          <w:sz w:val="24"/>
          <w:szCs w:val="24"/>
          <w:lang w:val="en-US"/>
        </w:rPr>
      </w:pPr>
      <w:r w:rsidRPr="00FE1D6E">
        <w:rPr>
          <w:rFonts w:ascii="Times New Roman" w:eastAsia="Times New Roman" w:hAnsi="Times New Roman" w:cs="Times New Roman"/>
          <w:b/>
          <w:bCs/>
          <w:sz w:val="24"/>
          <w:szCs w:val="24"/>
          <w:lang w:val="en-US"/>
        </w:rPr>
        <w:t>Interpretability vs. Sequence Modeling Trade-offs</w:t>
      </w:r>
    </w:p>
    <w:p w14:paraId="611D190E" w14:textId="5B04943C" w:rsidR="00FE1D6E" w:rsidRPr="00FE1D6E" w:rsidRDefault="00FE1D6E" w:rsidP="00FE1D6E">
      <w:pPr>
        <w:spacing w:before="100" w:beforeAutospacing="1" w:after="100" w:afterAutospacing="1" w:line="360" w:lineRule="auto"/>
        <w:ind w:left="360"/>
        <w:jc w:val="both"/>
        <w:rPr>
          <w:rFonts w:ascii="Times New Roman" w:eastAsia="Times New Roman" w:hAnsi="Times New Roman" w:cs="Times New Roman"/>
          <w:sz w:val="24"/>
          <w:szCs w:val="24"/>
          <w:lang w:val="en-US"/>
        </w:rPr>
      </w:pPr>
      <w:r w:rsidRPr="00FE1D6E">
        <w:rPr>
          <w:rFonts w:ascii="Times New Roman" w:eastAsia="Times New Roman" w:hAnsi="Times New Roman" w:cs="Times New Roman"/>
          <w:sz w:val="24"/>
          <w:szCs w:val="24"/>
          <w:lang w:val="en-US"/>
        </w:rPr>
        <w:t xml:space="preserve">CRFs are known for their strong sequence modeling capabilities, which help capture dependencies between adjacent words, but they can be less interpretable compared to models like RFs. On the other hand, RFs offer superior interpretability and feature importance analysis, which allows practitioners to understand how specific features </w:t>
      </w:r>
      <w:r w:rsidRPr="00FE1D6E">
        <w:rPr>
          <w:rFonts w:ascii="Times New Roman" w:eastAsia="Times New Roman" w:hAnsi="Times New Roman" w:cs="Times New Roman"/>
          <w:sz w:val="24"/>
          <w:szCs w:val="24"/>
          <w:lang w:val="en-US"/>
        </w:rPr>
        <w:lastRenderedPageBreak/>
        <w:t>contribute to predictions. This study explores these trade-offs, providing valuable insights for practitioners on when to prioritize sequence modeling over interpretability or vice versa in practical NER applications.</w:t>
      </w:r>
    </w:p>
    <w:p w14:paraId="7E38C65F" w14:textId="77777777" w:rsidR="00FE1D6E" w:rsidRDefault="00FE1D6E" w:rsidP="00FE1D6E">
      <w:pPr>
        <w:numPr>
          <w:ilvl w:val="0"/>
          <w:numId w:val="23"/>
        </w:numPr>
        <w:spacing w:before="100" w:beforeAutospacing="1" w:after="100" w:afterAutospacing="1" w:line="360" w:lineRule="auto"/>
        <w:jc w:val="both"/>
        <w:rPr>
          <w:rFonts w:ascii="Times New Roman" w:eastAsia="Times New Roman" w:hAnsi="Times New Roman" w:cs="Times New Roman"/>
          <w:sz w:val="24"/>
          <w:szCs w:val="24"/>
          <w:lang w:val="en-US"/>
        </w:rPr>
      </w:pPr>
      <w:r w:rsidRPr="00FE1D6E">
        <w:rPr>
          <w:rFonts w:ascii="Times New Roman" w:eastAsia="Times New Roman" w:hAnsi="Times New Roman" w:cs="Times New Roman"/>
          <w:b/>
          <w:bCs/>
          <w:sz w:val="24"/>
          <w:szCs w:val="24"/>
          <w:lang w:val="en-US"/>
        </w:rPr>
        <w:t>Hybridization Potential</w:t>
      </w:r>
    </w:p>
    <w:p w14:paraId="34572A65" w14:textId="3A0F7643" w:rsidR="00FE1D6E" w:rsidRDefault="00FE1D6E" w:rsidP="00FE1D6E">
      <w:pPr>
        <w:spacing w:before="100" w:beforeAutospacing="1" w:after="100" w:afterAutospacing="1" w:line="360" w:lineRule="auto"/>
        <w:ind w:left="360"/>
        <w:jc w:val="both"/>
        <w:rPr>
          <w:rFonts w:ascii="Times New Roman" w:eastAsia="Times New Roman" w:hAnsi="Times New Roman" w:cs="Times New Roman"/>
          <w:sz w:val="24"/>
          <w:szCs w:val="24"/>
          <w:lang w:val="en-US"/>
        </w:rPr>
      </w:pPr>
      <w:r w:rsidRPr="00FE1D6E">
        <w:rPr>
          <w:rFonts w:ascii="Times New Roman" w:eastAsia="Times New Roman" w:hAnsi="Times New Roman" w:cs="Times New Roman"/>
          <w:sz w:val="24"/>
          <w:szCs w:val="24"/>
          <w:lang w:val="en-US"/>
        </w:rPr>
        <w:t>By identifying the complementary strengths of CRFs and RFs, this research lays the groundwork for future hybrid models that combine CRFs' sequence-awareness with RFs' ensemble learning capabilities. Hybrid models have the potential to improve performance by leveraging the advantages of both approaches, offering a more robust solution for complex NER tasks.</w:t>
      </w:r>
    </w:p>
    <w:p w14:paraId="66C2C6F2" w14:textId="7DCBA06D" w:rsidR="00E04A04" w:rsidRPr="00FE1D6E" w:rsidRDefault="00E04A04" w:rsidP="00E04A04">
      <w:pPr>
        <w:pStyle w:val="Heading2"/>
        <w:rPr>
          <w:lang w:val="en-US"/>
        </w:rPr>
      </w:pPr>
      <w:r>
        <w:rPr>
          <w:lang w:val="en-US"/>
        </w:rPr>
        <w:t>Conclusion</w:t>
      </w:r>
    </w:p>
    <w:p w14:paraId="605D04A9" w14:textId="2E15584E" w:rsidR="00FE1D6E" w:rsidRPr="00FE1D6E" w:rsidRDefault="00FE1D6E" w:rsidP="00FE1D6E">
      <w:pPr>
        <w:spacing w:before="100" w:beforeAutospacing="1" w:after="100" w:afterAutospacing="1" w:line="360" w:lineRule="auto"/>
        <w:jc w:val="both"/>
        <w:rPr>
          <w:rFonts w:ascii="Times New Roman" w:eastAsia="Times New Roman" w:hAnsi="Times New Roman" w:cs="Times New Roman"/>
          <w:sz w:val="24"/>
          <w:szCs w:val="24"/>
          <w:lang w:val="en-US"/>
        </w:rPr>
      </w:pPr>
      <w:r w:rsidRPr="00FE1D6E">
        <w:rPr>
          <w:rFonts w:ascii="Times New Roman" w:eastAsia="Times New Roman" w:hAnsi="Times New Roman" w:cs="Times New Roman"/>
          <w:sz w:val="24"/>
          <w:szCs w:val="24"/>
          <w:lang w:val="en-US"/>
        </w:rPr>
        <w:t>This study fills a critical gap in NER research by systematically comparing two fundamentally different yet widely used machine learning approaches</w:t>
      </w:r>
      <w:r w:rsidR="00E04A04">
        <w:rPr>
          <w:rFonts w:ascii="Times New Roman" w:eastAsia="Times New Roman" w:hAnsi="Times New Roman" w:cs="Times New Roman"/>
          <w:sz w:val="24"/>
          <w:szCs w:val="24"/>
          <w:lang w:val="en-US"/>
        </w:rPr>
        <w:t xml:space="preserve"> namely: </w:t>
      </w:r>
      <w:r w:rsidRPr="00FE1D6E">
        <w:rPr>
          <w:rFonts w:ascii="Times New Roman" w:eastAsia="Times New Roman" w:hAnsi="Times New Roman" w:cs="Times New Roman"/>
          <w:sz w:val="24"/>
          <w:szCs w:val="24"/>
          <w:lang w:val="en-US"/>
        </w:rPr>
        <w:t>CRFs and RFs. Through its rigorous analysis, the research provides actionable insights that can help guide model selection for NER tasks in real-world NLP applications. By addressing the comparative performance, domain adaptability, and trade-offs between interpretability and sequence modeling, this research contributes novel perspectives that could inspire future advancements in NER modeling, including the development of hybrid models that capitalize on the strengths of both CRFs and RFs.</w:t>
      </w:r>
    </w:p>
    <w:p w14:paraId="74CD3D4C" w14:textId="77777777" w:rsidR="00D6581D" w:rsidRPr="00FE1D6E" w:rsidRDefault="00D6581D">
      <w:pPr>
        <w:spacing w:line="360" w:lineRule="auto"/>
        <w:ind w:left="720"/>
        <w:rPr>
          <w:rFonts w:ascii="Times New Roman" w:eastAsia="Times New Roman" w:hAnsi="Times New Roman" w:cs="Times New Roman"/>
          <w:sz w:val="24"/>
          <w:szCs w:val="24"/>
          <w:lang w:val="en-US"/>
        </w:rPr>
        <w:sectPr w:rsidR="00D6581D" w:rsidRPr="00FE1D6E">
          <w:pgSz w:w="11909" w:h="16834"/>
          <w:pgMar w:top="1440" w:right="1440" w:bottom="1440" w:left="1440" w:header="720" w:footer="720" w:gutter="0"/>
          <w:cols w:space="720"/>
        </w:sectPr>
      </w:pPr>
    </w:p>
    <w:p w14:paraId="00B581E0" w14:textId="05B91F2E" w:rsidR="00D6581D" w:rsidRDefault="00000000" w:rsidP="00C10718">
      <w:pPr>
        <w:pStyle w:val="Heading1"/>
      </w:pPr>
      <w:r>
        <w:lastRenderedPageBreak/>
        <w:t>Methodology</w:t>
      </w:r>
    </w:p>
    <w:p w14:paraId="1AA65F5C" w14:textId="1D0BBAFE" w:rsidR="00797EA0" w:rsidRPr="00797EA0" w:rsidRDefault="00797EA0" w:rsidP="00797EA0">
      <w:r w:rsidRPr="000F0885">
        <w:rPr>
          <w:noProof/>
        </w:rPr>
        <mc:AlternateContent>
          <mc:Choice Requires="wps">
            <w:drawing>
              <wp:anchor distT="91440" distB="91440" distL="365760" distR="365760" simplePos="0" relativeHeight="251665408" behindDoc="0" locked="0" layoutInCell="1" allowOverlap="1" wp14:anchorId="661158E5" wp14:editId="66A6206F">
                <wp:simplePos x="0" y="0"/>
                <wp:positionH relativeFrom="margin">
                  <wp:align>left</wp:align>
                </wp:positionH>
                <wp:positionV relativeFrom="margin">
                  <wp:posOffset>1009015</wp:posOffset>
                </wp:positionV>
                <wp:extent cx="5984875" cy="4281170"/>
                <wp:effectExtent l="0" t="0" r="0" b="5080"/>
                <wp:wrapTopAndBottom/>
                <wp:docPr id="345220927" name="Rectangle 152"/>
                <wp:cNvGraphicFramePr/>
                <a:graphic xmlns:a="http://schemas.openxmlformats.org/drawingml/2006/main">
                  <a:graphicData uri="http://schemas.microsoft.com/office/word/2010/wordprocessingShape">
                    <wps:wsp>
                      <wps:cNvSpPr/>
                      <wps:spPr>
                        <a:xfrm>
                          <a:off x="0" y="0"/>
                          <a:ext cx="5984875" cy="4281170"/>
                        </a:xfrm>
                        <a:prstGeom prst="rect">
                          <a:avLst/>
                        </a:prstGeom>
                        <a:noFill/>
                        <a:ln w="25400" cap="flat" cmpd="sng" algn="ctr">
                          <a:noFill/>
                          <a:prstDash val="solid"/>
                        </a:ln>
                        <a:effectLst/>
                      </wps:spPr>
                      <wps:txbx>
                        <w:txbxContent>
                          <w:p w14:paraId="68D77854" w14:textId="77777777" w:rsidR="00797EA0" w:rsidRPr="000F0885" w:rsidRDefault="00797EA0" w:rsidP="00797EA0">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p>
                          <w:p w14:paraId="4A30462F" w14:textId="5ABCCEF4" w:rsidR="00797EA0" w:rsidRPr="00797EA0" w:rsidRDefault="00797EA0" w:rsidP="00797EA0">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797EA0">
                              <w:rPr>
                                <w:rFonts w:ascii="Times New Roman" w:hAnsi="Times New Roman" w:cs="Times New Roman"/>
                                <w:color w:val="4F81BD" w:themeColor="accent1"/>
                                <w:sz w:val="24"/>
                                <w:szCs w:val="24"/>
                              </w:rPr>
                              <w:t>This chapter details the comparative implementation of Conditional Random Fields (CRF) and Random Forest models for Named Entity Recognition using the CoNLL-2003 dataset. The English subset, containing 203,621 tokens across 14,041 training sentences, was processed with IOB2 tags for four entity types (PERSON, LOCATION, ORGANIZATION, MISC). Both models shared common linguistic features (lowercase forms, suffixes, context windows) but differed fundamentally in approach: CRF leveraged sequence-level dependencies through transition features, while Random Forest employed token-level classification with ensemble voting.</w:t>
                            </w:r>
                          </w:p>
                          <w:p w14:paraId="062563B2" w14:textId="263C5F32" w:rsidR="00797EA0" w:rsidRPr="00E04A04" w:rsidRDefault="00797EA0" w:rsidP="00797EA0">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797EA0">
                              <w:rPr>
                                <w:rFonts w:ascii="Times New Roman" w:hAnsi="Times New Roman" w:cs="Times New Roman"/>
                                <w:color w:val="4F81BD" w:themeColor="accent1"/>
                                <w:sz w:val="24"/>
                                <w:szCs w:val="24"/>
                              </w:rPr>
                              <w:t>The CRF model used L-BFGS optimization with dual L1/L2 regularization (c₁=c₂=0.1), whereas Random Forest utilized 100 trees (</w:t>
                            </w:r>
                            <w:proofErr w:type="spellStart"/>
                            <w:r w:rsidRPr="00797EA0">
                              <w:rPr>
                                <w:rFonts w:ascii="Times New Roman" w:hAnsi="Times New Roman" w:cs="Times New Roman"/>
                                <w:color w:val="4F81BD" w:themeColor="accent1"/>
                                <w:sz w:val="24"/>
                                <w:szCs w:val="24"/>
                              </w:rPr>
                              <w:t>max_depth</w:t>
                            </w:r>
                            <w:proofErr w:type="spellEnd"/>
                            <w:r w:rsidRPr="00797EA0">
                              <w:rPr>
                                <w:rFonts w:ascii="Times New Roman" w:hAnsi="Times New Roman" w:cs="Times New Roman"/>
                                <w:color w:val="4F81BD" w:themeColor="accent1"/>
                                <w:sz w:val="24"/>
                                <w:szCs w:val="24"/>
                              </w:rPr>
                              <w:t>=30) with balanced class weights. Implementation leveraged Python's NLP ecosystem (</w:t>
                            </w:r>
                            <w:proofErr w:type="spellStart"/>
                            <w:r w:rsidRPr="00797EA0">
                              <w:rPr>
                                <w:rFonts w:ascii="Times New Roman" w:hAnsi="Times New Roman" w:cs="Times New Roman"/>
                                <w:color w:val="4F81BD" w:themeColor="accent1"/>
                                <w:sz w:val="24"/>
                                <w:szCs w:val="24"/>
                              </w:rPr>
                              <w:t>sklearn-crfsuite</w:t>
                            </w:r>
                            <w:proofErr w:type="spellEnd"/>
                            <w:r w:rsidRPr="00797EA0">
                              <w:rPr>
                                <w:rFonts w:ascii="Times New Roman" w:hAnsi="Times New Roman" w:cs="Times New Roman"/>
                                <w:color w:val="4F81BD" w:themeColor="accent1"/>
                                <w:sz w:val="24"/>
                                <w:szCs w:val="24"/>
                              </w:rPr>
                              <w:t xml:space="preserve">, scikit-learn) with specialized feature extraction via </w:t>
                            </w:r>
                            <w:proofErr w:type="spellStart"/>
                            <w:r w:rsidRPr="00797EA0">
                              <w:rPr>
                                <w:rFonts w:ascii="Times New Roman" w:hAnsi="Times New Roman" w:cs="Times New Roman"/>
                                <w:color w:val="4F81BD" w:themeColor="accent1"/>
                                <w:sz w:val="24"/>
                                <w:szCs w:val="24"/>
                              </w:rPr>
                              <w:t>DictVectorizer</w:t>
                            </w:r>
                            <w:proofErr w:type="spellEnd"/>
                            <w:r w:rsidRPr="00797EA0">
                              <w:rPr>
                                <w:rFonts w:ascii="Times New Roman" w:hAnsi="Times New Roman" w:cs="Times New Roman"/>
                                <w:color w:val="4F81BD" w:themeColor="accent1"/>
                                <w:sz w:val="24"/>
                                <w:szCs w:val="24"/>
                              </w:rPr>
                              <w:t>. Three evaluation metrics were used: precision, recall, and F1-scores.</w:t>
                            </w:r>
                            <w:r w:rsidRPr="00E04A04">
                              <w:rPr>
                                <w:rFonts w:ascii="Times New Roman" w:hAnsi="Times New Roman" w:cs="Times New Roman"/>
                                <w:color w:val="4F81BD" w:themeColor="accent1"/>
                                <w:sz w:val="24"/>
                                <w:szCs w:val="24"/>
                              </w:rPr>
                              <w:t>.</w:t>
                            </w:r>
                          </w:p>
                          <w:p w14:paraId="636E6453" w14:textId="77777777" w:rsidR="00797EA0" w:rsidRPr="000F0885" w:rsidRDefault="00797EA0" w:rsidP="00797EA0">
                            <w:pPr>
                              <w:pStyle w:val="NoSpacing"/>
                              <w:spacing w:before="240"/>
                              <w:jc w:val="both"/>
                              <w:rPr>
                                <w:rFonts w:ascii="Times New Roman" w:hAnsi="Times New Roman" w:cs="Times New Roman"/>
                                <w:color w:val="4F81BD" w:themeColor="accent1"/>
                              </w:rPr>
                            </w:pP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1158E5" id="_x0000_s1028" style="position:absolute;margin-left:0;margin-top:79.45pt;width:471.25pt;height:337.1pt;z-index:251665408;visibility:visible;mso-wrap-style:square;mso-width-percent:0;mso-height-percent:0;mso-wrap-distance-left:28.8pt;mso-wrap-distance-top:7.2pt;mso-wrap-distance-right:28.8pt;mso-wrap-distance-bottom:7.2pt;mso-position-horizontal:lef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" filled="f" stroked="f" strokeweight="2pt">
                <v:textbox inset="10.8pt,0,10.8pt,0">
                  <w:txbxContent>
                    <w:p w14:paraId="68D77854" w14:textId="77777777" w:rsidR="00797EA0" w:rsidRPr="000F0885" w:rsidRDefault="00797EA0" w:rsidP="00797EA0">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p>
                    <w:p w14:paraId="4A30462F" w14:textId="5ABCCEF4" w:rsidR="00797EA0" w:rsidRPr="00797EA0" w:rsidRDefault="00797EA0" w:rsidP="00797EA0">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797EA0">
                        <w:rPr>
                          <w:rFonts w:ascii="Times New Roman" w:hAnsi="Times New Roman" w:cs="Times New Roman"/>
                          <w:color w:val="4F81BD" w:themeColor="accent1"/>
                          <w:sz w:val="24"/>
                          <w:szCs w:val="24"/>
                        </w:rPr>
                        <w:t>This chapter details the comparative implementation of Conditional Random Fields (CRF) and Random Forest models for Named Entity Recognition using the CoNLL-2003 dataset. The English subset, containing 203,621 tokens across 14,041 training sentences, was processed with IOB2 tags for four entity types (PERSON, LOCATION, ORGANIZATION, MISC). Both models shared common linguistic features (lowercase forms, suffixes, context windows) but differed fundamentally in approach: CRF leveraged sequence-level dependencies through transition features, while Random Forest employed token-level classification with ensemble voting.</w:t>
                      </w:r>
                    </w:p>
                    <w:p w14:paraId="062563B2" w14:textId="263C5F32" w:rsidR="00797EA0" w:rsidRPr="00E04A04" w:rsidRDefault="00797EA0" w:rsidP="00797EA0">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797EA0">
                        <w:rPr>
                          <w:rFonts w:ascii="Times New Roman" w:hAnsi="Times New Roman" w:cs="Times New Roman"/>
                          <w:color w:val="4F81BD" w:themeColor="accent1"/>
                          <w:sz w:val="24"/>
                          <w:szCs w:val="24"/>
                        </w:rPr>
                        <w:t>The CRF model used L-BFGS optimization with dual L1/L2 regularization (c₁=c₂=0.1), whereas Random Forest utilized 100 trees (</w:t>
                      </w:r>
                      <w:proofErr w:type="spellStart"/>
                      <w:r w:rsidRPr="00797EA0">
                        <w:rPr>
                          <w:rFonts w:ascii="Times New Roman" w:hAnsi="Times New Roman" w:cs="Times New Roman"/>
                          <w:color w:val="4F81BD" w:themeColor="accent1"/>
                          <w:sz w:val="24"/>
                          <w:szCs w:val="24"/>
                        </w:rPr>
                        <w:t>max_depth</w:t>
                      </w:r>
                      <w:proofErr w:type="spellEnd"/>
                      <w:r w:rsidRPr="00797EA0">
                        <w:rPr>
                          <w:rFonts w:ascii="Times New Roman" w:hAnsi="Times New Roman" w:cs="Times New Roman"/>
                          <w:color w:val="4F81BD" w:themeColor="accent1"/>
                          <w:sz w:val="24"/>
                          <w:szCs w:val="24"/>
                        </w:rPr>
                        <w:t>=30) with balanced class weights. Implementation leveraged Python's NLP ecosystem (</w:t>
                      </w:r>
                      <w:proofErr w:type="spellStart"/>
                      <w:r w:rsidRPr="00797EA0">
                        <w:rPr>
                          <w:rFonts w:ascii="Times New Roman" w:hAnsi="Times New Roman" w:cs="Times New Roman"/>
                          <w:color w:val="4F81BD" w:themeColor="accent1"/>
                          <w:sz w:val="24"/>
                          <w:szCs w:val="24"/>
                        </w:rPr>
                        <w:t>sklearn-crfsuite</w:t>
                      </w:r>
                      <w:proofErr w:type="spellEnd"/>
                      <w:r w:rsidRPr="00797EA0">
                        <w:rPr>
                          <w:rFonts w:ascii="Times New Roman" w:hAnsi="Times New Roman" w:cs="Times New Roman"/>
                          <w:color w:val="4F81BD" w:themeColor="accent1"/>
                          <w:sz w:val="24"/>
                          <w:szCs w:val="24"/>
                        </w:rPr>
                        <w:t xml:space="preserve">, scikit-learn) with specialized feature extraction via </w:t>
                      </w:r>
                      <w:proofErr w:type="spellStart"/>
                      <w:r w:rsidRPr="00797EA0">
                        <w:rPr>
                          <w:rFonts w:ascii="Times New Roman" w:hAnsi="Times New Roman" w:cs="Times New Roman"/>
                          <w:color w:val="4F81BD" w:themeColor="accent1"/>
                          <w:sz w:val="24"/>
                          <w:szCs w:val="24"/>
                        </w:rPr>
                        <w:t>DictVectorizer</w:t>
                      </w:r>
                      <w:proofErr w:type="spellEnd"/>
                      <w:r w:rsidRPr="00797EA0">
                        <w:rPr>
                          <w:rFonts w:ascii="Times New Roman" w:hAnsi="Times New Roman" w:cs="Times New Roman"/>
                          <w:color w:val="4F81BD" w:themeColor="accent1"/>
                          <w:sz w:val="24"/>
                          <w:szCs w:val="24"/>
                        </w:rPr>
                        <w:t>. Three evaluation metrics were used: precision, recall, and F1-</w:t>
                      </w:r>
                      <w:proofErr w:type="gramStart"/>
                      <w:r w:rsidRPr="00797EA0">
                        <w:rPr>
                          <w:rFonts w:ascii="Times New Roman" w:hAnsi="Times New Roman" w:cs="Times New Roman"/>
                          <w:color w:val="4F81BD" w:themeColor="accent1"/>
                          <w:sz w:val="24"/>
                          <w:szCs w:val="24"/>
                        </w:rPr>
                        <w:t>scores.</w:t>
                      </w:r>
                      <w:r w:rsidRPr="00E04A04">
                        <w:rPr>
                          <w:rFonts w:ascii="Times New Roman" w:hAnsi="Times New Roman" w:cs="Times New Roman"/>
                          <w:color w:val="4F81BD" w:themeColor="accent1"/>
                          <w:sz w:val="24"/>
                          <w:szCs w:val="24"/>
                        </w:rPr>
                        <w:t>.</w:t>
                      </w:r>
                      <w:proofErr w:type="gramEnd"/>
                    </w:p>
                    <w:p w14:paraId="636E6453" w14:textId="77777777" w:rsidR="00797EA0" w:rsidRPr="000F0885" w:rsidRDefault="00797EA0" w:rsidP="00797EA0">
                      <w:pPr>
                        <w:pStyle w:val="NoSpacing"/>
                        <w:spacing w:before="240"/>
                        <w:jc w:val="both"/>
                        <w:rPr>
                          <w:rFonts w:ascii="Times New Roman" w:hAnsi="Times New Roman" w:cs="Times New Roman"/>
                          <w:color w:val="4F81BD" w:themeColor="accent1"/>
                        </w:rPr>
                      </w:pPr>
                    </w:p>
                  </w:txbxContent>
                </v:textbox>
                <w10:wrap type="topAndBottom" anchorx="margin" anchory="margin"/>
              </v:rect>
            </w:pict>
          </mc:Fallback>
        </mc:AlternateContent>
      </w:r>
    </w:p>
    <w:p w14:paraId="7FB4459B" w14:textId="407473BD" w:rsidR="0065085C" w:rsidRDefault="0065085C" w:rsidP="00C10718">
      <w:pPr>
        <w:spacing w:line="360" w:lineRule="auto"/>
        <w:jc w:val="both"/>
        <w:rPr>
          <w:rFonts w:ascii="Times New Roman" w:hAnsi="Times New Roman" w:cs="Times New Roman"/>
          <w:sz w:val="24"/>
          <w:szCs w:val="24"/>
          <w:lang w:val="en-US"/>
        </w:rPr>
      </w:pPr>
      <w:r w:rsidRPr="00C10718">
        <w:rPr>
          <w:rFonts w:ascii="Times New Roman" w:hAnsi="Times New Roman" w:cs="Times New Roman"/>
          <w:sz w:val="24"/>
          <w:szCs w:val="24"/>
          <w:lang w:val="en-US"/>
        </w:rPr>
        <w:t>The study adopts a structured methodology to implement and compare Conditional Random Fields (CRF) and Random Forest algorithms for Named Entity Recognition (NER) using the CoNLL-2003 dataset. The approach constitutes data preprocessing, comprehensive feature extraction, model training, performance evaluation using standard metrics, and result visualization to ensure a meaningful comparison of the two models.</w:t>
      </w:r>
    </w:p>
    <w:p w14:paraId="00C6EF48" w14:textId="77777777" w:rsidR="00797EA0" w:rsidRDefault="00797EA0" w:rsidP="00797EA0">
      <w:pPr>
        <w:keepNext/>
        <w:spacing w:line="360" w:lineRule="auto"/>
        <w:jc w:val="both"/>
      </w:pPr>
      <w:r>
        <w:rPr>
          <w:rFonts w:ascii="Times New Roman" w:hAnsi="Times New Roman" w:cs="Times New Roman"/>
          <w:noProof/>
          <w:sz w:val="24"/>
          <w:szCs w:val="24"/>
          <w:lang w:val="en-US"/>
        </w:rPr>
        <w:lastRenderedPageBreak/>
        <w:drawing>
          <wp:anchor distT="0" distB="0" distL="114300" distR="114300" simplePos="0" relativeHeight="251666432" behindDoc="0" locked="0" layoutInCell="1" allowOverlap="1" wp14:anchorId="72F27E8C" wp14:editId="4E98912F">
            <wp:simplePos x="0" y="0"/>
            <wp:positionH relativeFrom="column">
              <wp:posOffset>583771</wp:posOffset>
            </wp:positionH>
            <wp:positionV relativeFrom="paragraph">
              <wp:posOffset>0</wp:posOffset>
            </wp:positionV>
            <wp:extent cx="4386932" cy="8366167"/>
            <wp:effectExtent l="0" t="0" r="0" b="0"/>
            <wp:wrapTopAndBottom/>
            <wp:docPr id="1276976459" name="Picture 22" descr="A diagram of a model perform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976459" name="Picture 22" descr="A diagram of a model performance&#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386932" cy="8366167"/>
                    </a:xfrm>
                    <a:prstGeom prst="rect">
                      <a:avLst/>
                    </a:prstGeom>
                  </pic:spPr>
                </pic:pic>
              </a:graphicData>
            </a:graphic>
            <wp14:sizeRelH relativeFrom="page">
              <wp14:pctWidth>0</wp14:pctWidth>
            </wp14:sizeRelH>
            <wp14:sizeRelV relativeFrom="page">
              <wp14:pctHeight>0</wp14:pctHeight>
            </wp14:sizeRelV>
          </wp:anchor>
        </w:drawing>
      </w:r>
    </w:p>
    <w:p w14:paraId="7805F1F7" w14:textId="25EBFAE0" w:rsidR="00797EA0" w:rsidRDefault="00797EA0" w:rsidP="00797EA0">
      <w:pPr>
        <w:pStyle w:val="Caption"/>
        <w:jc w:val="center"/>
        <w:rPr>
          <w:rFonts w:ascii="Times New Roman" w:hAnsi="Times New Roman" w:cs="Times New Roman"/>
          <w:sz w:val="24"/>
          <w:szCs w:val="24"/>
          <w:lang w:val="en-US"/>
        </w:rPr>
      </w:pPr>
      <w:r w:rsidRPr="00797EA0">
        <w:rPr>
          <w:b/>
          <w:bCs/>
        </w:rPr>
        <w:t xml:space="preserve">Figure </w:t>
      </w:r>
      <w:r w:rsidRPr="00797EA0">
        <w:rPr>
          <w:b/>
          <w:bCs/>
        </w:rPr>
        <w:fldChar w:fldCharType="begin"/>
      </w:r>
      <w:r w:rsidRPr="00797EA0">
        <w:rPr>
          <w:b/>
          <w:bCs/>
        </w:rPr>
        <w:instrText xml:space="preserve"> STYLEREF 1 \s </w:instrText>
      </w:r>
      <w:r w:rsidRPr="00797EA0">
        <w:rPr>
          <w:b/>
          <w:bCs/>
        </w:rPr>
        <w:fldChar w:fldCharType="separate"/>
      </w:r>
      <w:r w:rsidRPr="00797EA0">
        <w:rPr>
          <w:b/>
          <w:bCs/>
          <w:noProof/>
        </w:rPr>
        <w:t>3</w:t>
      </w:r>
      <w:r w:rsidRPr="00797EA0">
        <w:rPr>
          <w:b/>
          <w:bCs/>
        </w:rPr>
        <w:fldChar w:fldCharType="end"/>
      </w:r>
      <w:r w:rsidRPr="00797EA0">
        <w:rPr>
          <w:b/>
          <w:bCs/>
        </w:rPr>
        <w:noBreakHyphen/>
      </w:r>
      <w:r w:rsidRPr="00797EA0">
        <w:rPr>
          <w:b/>
          <w:bCs/>
        </w:rPr>
        <w:fldChar w:fldCharType="begin"/>
      </w:r>
      <w:r w:rsidRPr="00797EA0">
        <w:rPr>
          <w:b/>
          <w:bCs/>
        </w:rPr>
        <w:instrText xml:space="preserve"> SEQ Figure \* ARABIC \s 1 </w:instrText>
      </w:r>
      <w:r w:rsidRPr="00797EA0">
        <w:rPr>
          <w:b/>
          <w:bCs/>
        </w:rPr>
        <w:fldChar w:fldCharType="separate"/>
      </w:r>
      <w:r w:rsidRPr="00797EA0">
        <w:rPr>
          <w:b/>
          <w:bCs/>
          <w:noProof/>
        </w:rPr>
        <w:t>1</w:t>
      </w:r>
      <w:r w:rsidRPr="00797EA0">
        <w:rPr>
          <w:b/>
          <w:bCs/>
        </w:rPr>
        <w:fldChar w:fldCharType="end"/>
      </w:r>
      <w:r w:rsidRPr="00797EA0">
        <w:rPr>
          <w:b/>
          <w:bCs/>
        </w:rPr>
        <w:t>:</w:t>
      </w:r>
      <w:r w:rsidRPr="0003544B">
        <w:rPr>
          <w:i w:val="0"/>
          <w:iCs w:val="0"/>
        </w:rPr>
        <w:t xml:space="preserve"> Implementation Flowchart</w:t>
      </w:r>
    </w:p>
    <w:p w14:paraId="4E442C31" w14:textId="4272D5EE" w:rsidR="00D6581D" w:rsidRDefault="0065085C" w:rsidP="00C10718">
      <w:pPr>
        <w:pStyle w:val="Heading2"/>
      </w:pPr>
      <w:r>
        <w:lastRenderedPageBreak/>
        <w:t>The CoNll-2003 Dataset</w:t>
      </w:r>
    </w:p>
    <w:p w14:paraId="30ACF502" w14:textId="36754E1C" w:rsidR="00DA445C" w:rsidRPr="00DA445C" w:rsidRDefault="00DA445C" w:rsidP="00C10718">
      <w:pPr>
        <w:spacing w:line="360" w:lineRule="auto"/>
        <w:jc w:val="both"/>
        <w:rPr>
          <w:rFonts w:ascii="Times New Roman" w:eastAsia="Times New Roman" w:hAnsi="Times New Roman" w:cs="Times New Roman"/>
          <w:sz w:val="24"/>
          <w:szCs w:val="24"/>
        </w:rPr>
      </w:pPr>
      <w:r w:rsidRPr="00DA445C">
        <w:rPr>
          <w:rFonts w:ascii="Times New Roman" w:eastAsia="Times New Roman" w:hAnsi="Times New Roman" w:cs="Times New Roman"/>
          <w:sz w:val="24"/>
          <w:szCs w:val="24"/>
        </w:rPr>
        <w:t xml:space="preserve">The CoNLL-2003 dataset is a prominent benchmark in the field of language-independent Named Entity Recognition (NER), introduced as part of the shared task organized by Tjong Kim Sang and De </w:t>
      </w:r>
      <w:proofErr w:type="spellStart"/>
      <w:r w:rsidRPr="00DA445C">
        <w:rPr>
          <w:rFonts w:ascii="Times New Roman" w:eastAsia="Times New Roman" w:hAnsi="Times New Roman" w:cs="Times New Roman"/>
          <w:sz w:val="24"/>
          <w:szCs w:val="24"/>
        </w:rPr>
        <w:t>Meulder</w:t>
      </w:r>
      <w:proofErr w:type="spellEnd"/>
      <w:r>
        <w:rPr>
          <w:rFonts w:ascii="Times New Roman" w:eastAsia="Times New Roman" w:hAnsi="Times New Roman" w:cs="Times New Roman"/>
          <w:sz w:val="24"/>
          <w:szCs w:val="24"/>
        </w:rPr>
        <w:t xml:space="preserve"> </w:t>
      </w:r>
      <w:r w:rsidR="0065085C">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 ADDIN ZOTERO_ITEM CSL_CITATION {"citationID":"usESSWsa","properties":{"formattedCitation":"(Tjong Kim Sang and De Meulder, 2003)","plainCitation":"(Tjong Kim Sang and De Meulder, 2003)","noteIndex":0},"citationItems":[{"id":181,"uris":["http://zotero.org/users/16803167/items/7RCVRHKQ"],"itemData":{"id":181,"type":"paper-conference","container-title":"Proceedings of the Seventh Conference on Natural Language Learning at HLT-NAACL 2003","event-title":"CoNLL-HLT 2003","page":"142–147","source":"ACLWeb","title":"Introduction to the CoNLL-2003 Shared Task: Language-Independent Named Entity Recognition","title-short":"Introduction to the CoNLL-2003 Shared Task","URL":"https://aclanthology.org/W03-0419/","author":[{"family":"Tjong Kim Sang","given":"Erik F."},{"family":"De Meulder","given":"Fien"}],"accessed":{"date-parts":[["2025",4,7]]},"issued":{"date-parts":[["2003"]]}}}],"schema":"https://github.com/citation-style-language/schema/raw/master/csl-citation.json"} </w:instrText>
      </w:r>
      <w:r w:rsidR="0065085C">
        <w:rPr>
          <w:rFonts w:ascii="Times New Roman" w:eastAsia="Times New Roman" w:hAnsi="Times New Roman" w:cs="Times New Roman"/>
          <w:sz w:val="24"/>
          <w:szCs w:val="24"/>
        </w:rPr>
        <w:fldChar w:fldCharType="separate"/>
      </w:r>
      <w:r w:rsidRPr="00C10718">
        <w:rPr>
          <w:rFonts w:ascii="Times New Roman" w:hAnsi="Times New Roman" w:cs="Times New Roman"/>
          <w:color w:val="0000FF"/>
          <w:sz w:val="24"/>
        </w:rPr>
        <w:t>(Tjong Kim Sang and De Meulder, 2003)</w:t>
      </w:r>
      <w:r w:rsidR="0065085C">
        <w:rPr>
          <w:rFonts w:ascii="Times New Roman" w:eastAsia="Times New Roman" w:hAnsi="Times New Roman" w:cs="Times New Roman"/>
          <w:sz w:val="24"/>
          <w:szCs w:val="24"/>
        </w:rPr>
        <w:fldChar w:fldCharType="end"/>
      </w:r>
      <w:r w:rsidR="0065085C">
        <w:rPr>
          <w:rFonts w:ascii="Times New Roman" w:eastAsia="Times New Roman" w:hAnsi="Times New Roman" w:cs="Times New Roman"/>
          <w:sz w:val="24"/>
          <w:szCs w:val="24"/>
        </w:rPr>
        <w:t xml:space="preserve">. </w:t>
      </w:r>
      <w:r w:rsidRPr="00DA445C">
        <w:rPr>
          <w:rFonts w:ascii="Times New Roman" w:eastAsia="Times New Roman" w:hAnsi="Times New Roman" w:cs="Times New Roman"/>
          <w:sz w:val="24"/>
          <w:szCs w:val="24"/>
        </w:rPr>
        <w:t>It comprises annotated newswire texts from the Reuters corpus in both English and German; however, the present study focuses solely on the English subset. The dataset contains four principal named entity classes: PERSON, LOCATION, ORGANIZATION, and MISC (miscellaneous entities that do not fit into the other categories). Owing to its widespread adoption and standardized structure, the CoNLL-2003 dataset continues to serve as a foundational resource for evaluating and comparing NER models in a consistent and replicable manner.</w:t>
      </w:r>
    </w:p>
    <w:p w14:paraId="153DC2BB" w14:textId="036FA5D0" w:rsidR="00DA445C" w:rsidRPr="00DA445C" w:rsidRDefault="00DA445C" w:rsidP="00C10718">
      <w:pPr>
        <w:spacing w:line="360" w:lineRule="auto"/>
        <w:jc w:val="both"/>
        <w:rPr>
          <w:rFonts w:ascii="Times New Roman" w:eastAsia="Times New Roman" w:hAnsi="Times New Roman" w:cs="Times New Roman"/>
          <w:sz w:val="24"/>
          <w:szCs w:val="24"/>
        </w:rPr>
      </w:pPr>
      <w:r w:rsidRPr="00DA445C">
        <w:rPr>
          <w:rFonts w:ascii="Times New Roman" w:eastAsia="Times New Roman" w:hAnsi="Times New Roman" w:cs="Times New Roman"/>
          <w:sz w:val="24"/>
          <w:szCs w:val="24"/>
        </w:rPr>
        <w:t>Structurally, the dataset is organized into files designated for training, validation (development), and testing, with each tokenized instance represented across four space-separated columns</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 ADDIN ZOTERO_ITEM CSL_CITATION {"citationID":"EvPgXvXm","properties":{"formattedCitation":"(Daniel and James H., 2000)","plainCitation":"(Daniel and James H., 2000)","noteIndex":0},"citationItems":[{"id":183,"uris":["http://zotero.org/users/16803167/items/2MUP4MSF"],"itemData":{"id":183,"type":"webpage","title":"Speech and Language Processing: An Introduction to Natural Language Processing, Computational Linguistics, and Speech Recognition | Guide books | ACM Digital Library","URL":"https://dl.acm.org/doi/book/10.5555/555733","author":[{"family":"Daniel","given":"Jurafsky"},{"family":"James H.","given":"Martin"}],"accessed":{"date-parts":[["2025",4,7]]},"issued":{"date-parts":[["2000",1,1]]}}}],"schema":"https://github.com/citation-style-language/schema/raw/master/csl-citation.json"} </w:instrText>
      </w:r>
      <w:r>
        <w:rPr>
          <w:rFonts w:ascii="Times New Roman" w:eastAsia="Times New Roman" w:hAnsi="Times New Roman" w:cs="Times New Roman"/>
          <w:sz w:val="24"/>
          <w:szCs w:val="24"/>
        </w:rPr>
        <w:fldChar w:fldCharType="separate"/>
      </w:r>
      <w:r w:rsidRPr="00C10718">
        <w:rPr>
          <w:rFonts w:ascii="Times New Roman" w:hAnsi="Times New Roman" w:cs="Times New Roman"/>
          <w:color w:val="0000FF"/>
          <w:sz w:val="24"/>
        </w:rPr>
        <w:t>(Daniel and James H., 2000)</w:t>
      </w:r>
      <w:r>
        <w:rPr>
          <w:rFonts w:ascii="Times New Roman" w:eastAsia="Times New Roman" w:hAnsi="Times New Roman" w:cs="Times New Roman"/>
          <w:sz w:val="24"/>
          <w:szCs w:val="24"/>
        </w:rPr>
        <w:fldChar w:fldCharType="end"/>
      </w:r>
      <w:r w:rsidRPr="00DA445C">
        <w:rPr>
          <w:rFonts w:ascii="Times New Roman" w:eastAsia="Times New Roman" w:hAnsi="Times New Roman" w:cs="Times New Roman"/>
          <w:sz w:val="24"/>
          <w:szCs w:val="24"/>
        </w:rPr>
        <w:t>. The first column contains the raw token, which serves as the primary unit of analysis. The second column provides the part-of-speech (POS) tag, denoting the grammatical role of each word in the sentence. The third column includes syntactic chunk tags, which identify constituent phrasal structures such as noun and verb phrases. The final column contains the NER labels, assigning each token to a specific named entity class or marking it as non-entity.</w:t>
      </w:r>
    </w:p>
    <w:p w14:paraId="0AA47755" w14:textId="3D3DB5AE" w:rsidR="00DA445C" w:rsidRPr="00DA445C" w:rsidRDefault="00DA445C" w:rsidP="00C10718">
      <w:pPr>
        <w:spacing w:line="360" w:lineRule="auto"/>
        <w:jc w:val="both"/>
        <w:rPr>
          <w:rFonts w:ascii="Times New Roman" w:eastAsia="Times New Roman" w:hAnsi="Times New Roman" w:cs="Times New Roman"/>
          <w:sz w:val="24"/>
          <w:szCs w:val="24"/>
        </w:rPr>
      </w:pPr>
      <w:r w:rsidRPr="00DA445C">
        <w:rPr>
          <w:rFonts w:ascii="Times New Roman" w:eastAsia="Times New Roman" w:hAnsi="Times New Roman" w:cs="Times New Roman"/>
          <w:sz w:val="24"/>
          <w:szCs w:val="24"/>
        </w:rPr>
        <w:t>The NER tags in this dataset conform to the IOB2 (Inside–Outside–Beginning) tagging convention</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 ADDIN ZOTERO_ITEM CSL_CITATION {"citationID":"k4s4Zv0G","properties":{"formattedCitation":"(Tjong Kim Sang and De Meulder, 2003)","plainCitation":"(Tjong Kim Sang and De Meulder, 2003)","noteIndex":0},"citationItems":[{"id":181,"uris":["http://zotero.org/users/16803167/items/7RCVRHKQ"],"itemData":{"id":181,"type":"paper-conference","container-title":"Proceedings of the Seventh Conference on Natural Language Learning at HLT-NAACL 2003","event-title":"CoNLL-HLT 2003","page":"142–147","source":"ACLWeb","title":"Introduction to the CoNLL-2003 Shared Task: Language-Independent Named Entity Recognition","title-short":"Introduction to the CoNLL-2003 Shared Task","URL":"https://aclanthology.org/W03-0419/","author":[{"family":"Tjong Kim Sang","given":"Erik F."},{"family":"De Meulder","given":"Fien"}],"accessed":{"date-parts":[["2025",4,7]]},"issued":{"date-parts":[["2003"]]}}}],"schema":"https://github.com/citation-style-language/schema/raw/master/csl-citation.json"} </w:instrText>
      </w:r>
      <w:r>
        <w:rPr>
          <w:rFonts w:ascii="Times New Roman" w:eastAsia="Times New Roman" w:hAnsi="Times New Roman" w:cs="Times New Roman"/>
          <w:sz w:val="24"/>
          <w:szCs w:val="24"/>
        </w:rPr>
        <w:fldChar w:fldCharType="separate"/>
      </w:r>
      <w:r w:rsidRPr="00C10718">
        <w:rPr>
          <w:rFonts w:ascii="Times New Roman" w:hAnsi="Times New Roman" w:cs="Times New Roman"/>
          <w:color w:val="0000FF"/>
          <w:sz w:val="24"/>
        </w:rPr>
        <w:t>(Tjong Kim Sang and De Meulder, 2003)</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xml:space="preserve">. </w:t>
      </w:r>
      <w:r w:rsidRPr="00DA445C">
        <w:rPr>
          <w:rFonts w:ascii="Times New Roman" w:eastAsia="Times New Roman" w:hAnsi="Times New Roman" w:cs="Times New Roman"/>
          <w:sz w:val="24"/>
          <w:szCs w:val="24"/>
        </w:rPr>
        <w:t xml:space="preserve">A tag beginning with "B-" indicates the beginning of a named entity, "I-" marks continuation within the same entity type, and "O" denotes tokens outside any named entity. The four named entity types are encoded as PER (Person), LOC (Location), ORG (Organization), and MISC. It is also common for the dataset to include -DOCSTART- markers that indicate the beginning of new documents, although these are often removed in downstream applications. The availability of POS and chunk tags alongside the named entity labels presents a valuable opportunity for feature-based </w:t>
      </w:r>
      <w:proofErr w:type="spellStart"/>
      <w:r w:rsidRPr="00DA445C">
        <w:rPr>
          <w:rFonts w:ascii="Times New Roman" w:eastAsia="Times New Roman" w:hAnsi="Times New Roman" w:cs="Times New Roman"/>
          <w:sz w:val="24"/>
          <w:szCs w:val="24"/>
        </w:rPr>
        <w:t>modeling</w:t>
      </w:r>
      <w:proofErr w:type="spellEnd"/>
      <w:r w:rsidRPr="00DA445C">
        <w:rPr>
          <w:rFonts w:ascii="Times New Roman" w:eastAsia="Times New Roman" w:hAnsi="Times New Roman" w:cs="Times New Roman"/>
          <w:sz w:val="24"/>
          <w:szCs w:val="24"/>
        </w:rPr>
        <w:t xml:space="preserve"> approaches. Prior work suggests that these linguistic features can be instrumental in enhancing model performance, offering syntactic and contextual cues useful for entity classification</w:t>
      </w:r>
      <w:r>
        <w:rPr>
          <w:rFonts w:ascii="Times New Roman" w:eastAsia="Times New Roman" w:hAnsi="Times New Roman" w:cs="Times New Roman"/>
          <w:sz w:val="24"/>
          <w:szCs w:val="24"/>
        </w:rPr>
        <w:t xml:space="preserve"> </w:t>
      </w:r>
      <w:r w:rsidR="00344B92">
        <w:rPr>
          <w:rFonts w:ascii="Times New Roman" w:eastAsia="Times New Roman" w:hAnsi="Times New Roman" w:cs="Times New Roman"/>
          <w:sz w:val="24"/>
          <w:szCs w:val="24"/>
        </w:rPr>
        <w:fldChar w:fldCharType="begin"/>
      </w:r>
      <w:r w:rsidR="00344B92">
        <w:rPr>
          <w:rFonts w:ascii="Times New Roman" w:eastAsia="Times New Roman" w:hAnsi="Times New Roman" w:cs="Times New Roman"/>
          <w:sz w:val="24"/>
          <w:szCs w:val="24"/>
        </w:rPr>
        <w:instrText xml:space="preserve"> ADDIN ZOTERO_ITEM CSL_CITATION {"citationID":"4uf6qlS1","properties":{"formattedCitation":"(Ratinov and Roth, 2009)","plainCitation":"(Ratinov and Roth, 2009)","noteIndex":0},"citationItems":[{"id":186,"uris":["http://zotero.org/users/16803167/items/CERZC3YA"],"itemData":{"id":186,"type":"paper-conference","container-title":"Proceedings of the Thirteenth Conference on Computational Natural Language Learning (CoNLL-2009)","event-place":"Boulder, Colorado","event-title":"CoNLL 2009","page":"147–155","publisher":"Association for Computational Linguistics","publisher-place":"Boulder, Colorado","source":"ACLWeb","title":"Design Challenges and Misconceptions in Named Entity Recognition","URL":"https://aclanthology.org/W09-1119/","author":[{"family":"Ratinov","given":"Lev"},{"family":"Roth","given":"Dan"}],"editor":[{"family":"Stevenson","given":"Suzanne"},{"family":"Carreras","given":"Xavier"}],"accessed":{"date-parts":[["2025",4,7]]},"issued":{"date-parts":[["2009",6]]}}}],"schema":"https://github.com/citation-style-language/schema/raw/master/csl-citation.json"} </w:instrText>
      </w:r>
      <w:r w:rsidR="00344B92">
        <w:rPr>
          <w:rFonts w:ascii="Times New Roman" w:eastAsia="Times New Roman" w:hAnsi="Times New Roman" w:cs="Times New Roman"/>
          <w:sz w:val="24"/>
          <w:szCs w:val="24"/>
        </w:rPr>
        <w:fldChar w:fldCharType="separate"/>
      </w:r>
      <w:r w:rsidR="00344B92" w:rsidRPr="00C10718">
        <w:rPr>
          <w:rFonts w:ascii="Times New Roman" w:hAnsi="Times New Roman" w:cs="Times New Roman"/>
          <w:color w:val="0000FF"/>
          <w:sz w:val="24"/>
        </w:rPr>
        <w:t>(Ratinov and Roth, 2009)</w:t>
      </w:r>
      <w:r w:rsidR="00344B92">
        <w:rPr>
          <w:rFonts w:ascii="Times New Roman" w:eastAsia="Times New Roman" w:hAnsi="Times New Roman" w:cs="Times New Roman"/>
          <w:sz w:val="24"/>
          <w:szCs w:val="24"/>
        </w:rPr>
        <w:fldChar w:fldCharType="end"/>
      </w:r>
      <w:r w:rsidRPr="00DA445C">
        <w:rPr>
          <w:rFonts w:ascii="Times New Roman" w:eastAsia="Times New Roman" w:hAnsi="Times New Roman" w:cs="Times New Roman"/>
          <w:sz w:val="24"/>
          <w:szCs w:val="24"/>
        </w:rPr>
        <w:t>.</w:t>
      </w:r>
    </w:p>
    <w:p w14:paraId="4493E66A" w14:textId="67142111" w:rsidR="00D6581D" w:rsidRDefault="00DA445C" w:rsidP="00C10718">
      <w:pPr>
        <w:spacing w:line="360" w:lineRule="auto"/>
        <w:jc w:val="both"/>
        <w:rPr>
          <w:rFonts w:ascii="Times New Roman" w:eastAsia="Times New Roman" w:hAnsi="Times New Roman" w:cs="Times New Roman"/>
          <w:sz w:val="24"/>
          <w:szCs w:val="24"/>
        </w:rPr>
      </w:pPr>
      <w:r w:rsidRPr="00DA445C">
        <w:rPr>
          <w:rFonts w:ascii="Times New Roman" w:eastAsia="Times New Roman" w:hAnsi="Times New Roman" w:cs="Times New Roman"/>
          <w:sz w:val="24"/>
          <w:szCs w:val="24"/>
        </w:rPr>
        <w:t xml:space="preserve">The English portion of the CoNLL-2003 dataset is conventionally divided into three subsets: training, validation, and test sets. The training set, used to fit the models, contains approximately 14,041 sentences and 203,621 tokens extracted from 946 articles. The validation set, which facilitates hyperparameter tuning and monitors model performance during training, </w:t>
      </w:r>
      <w:r w:rsidRPr="00DA445C">
        <w:rPr>
          <w:rFonts w:ascii="Times New Roman" w:eastAsia="Times New Roman" w:hAnsi="Times New Roman" w:cs="Times New Roman"/>
          <w:sz w:val="24"/>
          <w:szCs w:val="24"/>
        </w:rPr>
        <w:lastRenderedPageBreak/>
        <w:t>comprises roughly 3,250 sentences and 51,362 tokens from 216 articles. The test set, reserved for the final evaluation of generalization performance, consists of approximately 3,453 sentences and 46,435 tokens drawn from 231 articles. The English data was curated from Reuters news articles published between August 1996 and August 1997, with the test set specifically derived from articles dated December 1996. This temporal separation between the training/validation and test sets is an intentional design element, aimed at ensuring a more robust evaluation by preventing temporal data leakage and assessing the model’s ability to generalize to future data. The significant disparity in size between the training set and the other subsets also reflects the importance of ample training data for learning reliable patterns and relationships in the context of supervised NER.</w:t>
      </w:r>
    </w:p>
    <w:p w14:paraId="278C0D3C" w14:textId="77777777" w:rsidR="00344B92" w:rsidRDefault="00344B92">
      <w:pPr>
        <w:spacing w:line="360" w:lineRule="auto"/>
        <w:rPr>
          <w:rFonts w:ascii="Times New Roman" w:eastAsia="Times New Roman" w:hAnsi="Times New Roman" w:cs="Times New Roman"/>
          <w:sz w:val="24"/>
          <w:szCs w:val="24"/>
        </w:rPr>
      </w:pPr>
    </w:p>
    <w:p w14:paraId="457033EE" w14:textId="5E4EE08E" w:rsidR="00344B92" w:rsidRPr="00344B92" w:rsidRDefault="00344B92" w:rsidP="00344B92">
      <w:pPr>
        <w:pStyle w:val="Caption"/>
        <w:keepNext/>
        <w:rPr>
          <w:i w:val="0"/>
          <w:iCs w:val="0"/>
        </w:rPr>
      </w:pPr>
      <w:r w:rsidRPr="00344B92">
        <w:rPr>
          <w:b/>
          <w:bCs/>
        </w:rPr>
        <w:t xml:space="preserve">Table </w:t>
      </w:r>
      <w:r w:rsidR="00C10718">
        <w:rPr>
          <w:b/>
          <w:bCs/>
        </w:rPr>
        <w:fldChar w:fldCharType="begin"/>
      </w:r>
      <w:r w:rsidR="00C10718">
        <w:rPr>
          <w:b/>
          <w:bCs/>
        </w:rPr>
        <w:instrText xml:space="preserve"> STYLEREF 1 \s </w:instrText>
      </w:r>
      <w:r w:rsidR="00C10718">
        <w:rPr>
          <w:b/>
          <w:bCs/>
        </w:rPr>
        <w:fldChar w:fldCharType="separate"/>
      </w:r>
      <w:r w:rsidR="00C10718">
        <w:rPr>
          <w:b/>
          <w:bCs/>
          <w:noProof/>
        </w:rPr>
        <w:t>2</w:t>
      </w:r>
      <w:r w:rsidR="00C10718">
        <w:rPr>
          <w:b/>
          <w:bCs/>
        </w:rPr>
        <w:fldChar w:fldCharType="end"/>
      </w:r>
      <w:r w:rsidR="00C10718">
        <w:rPr>
          <w:b/>
          <w:bCs/>
        </w:rPr>
        <w:noBreakHyphen/>
      </w:r>
      <w:r w:rsidR="00C10718">
        <w:rPr>
          <w:b/>
          <w:bCs/>
        </w:rPr>
        <w:fldChar w:fldCharType="begin"/>
      </w:r>
      <w:r w:rsidR="00C10718">
        <w:rPr>
          <w:b/>
          <w:bCs/>
        </w:rPr>
        <w:instrText xml:space="preserve"> SEQ Table \* ARABIC \s 1 </w:instrText>
      </w:r>
      <w:r w:rsidR="00C10718">
        <w:rPr>
          <w:b/>
          <w:bCs/>
        </w:rPr>
        <w:fldChar w:fldCharType="separate"/>
      </w:r>
      <w:r w:rsidR="00C10718">
        <w:rPr>
          <w:b/>
          <w:bCs/>
          <w:noProof/>
        </w:rPr>
        <w:t>1</w:t>
      </w:r>
      <w:r w:rsidR="00C10718">
        <w:rPr>
          <w:b/>
          <w:bCs/>
        </w:rPr>
        <w:fldChar w:fldCharType="end"/>
      </w:r>
      <w:r w:rsidRPr="00344B92">
        <w:rPr>
          <w:b/>
          <w:bCs/>
        </w:rPr>
        <w:t>:</w:t>
      </w:r>
      <w:r>
        <w:t xml:space="preserve"> </w:t>
      </w:r>
      <w:r w:rsidRPr="00344B92">
        <w:rPr>
          <w:i w:val="0"/>
          <w:iCs w:val="0"/>
        </w:rPr>
        <w:t>CoNLL-2003 English Dataset Statistics</w:t>
      </w:r>
    </w:p>
    <w:tbl>
      <w:tblPr>
        <w:tblStyle w:val="GridTable5Dark-Accent1"/>
        <w:tblW w:w="9029" w:type="dxa"/>
        <w:tblLayout w:type="fixed"/>
        <w:tblLook w:val="0600" w:firstRow="0" w:lastRow="0" w:firstColumn="0" w:lastColumn="0" w:noHBand="1" w:noVBand="1"/>
      </w:tblPr>
      <w:tblGrid>
        <w:gridCol w:w="1525"/>
        <w:gridCol w:w="2430"/>
        <w:gridCol w:w="2817"/>
        <w:gridCol w:w="2257"/>
      </w:tblGrid>
      <w:tr w:rsidR="00D6581D" w14:paraId="16DF0D95" w14:textId="77777777" w:rsidTr="00344B92">
        <w:tc>
          <w:tcPr>
            <w:tcW w:w="1525" w:type="dxa"/>
          </w:tcPr>
          <w:p w14:paraId="78FB4C97" w14:textId="77777777" w:rsidR="00D6581D" w:rsidRDefault="00000000">
            <w:pPr>
              <w:widowControl w:val="0"/>
              <w:pBdr>
                <w:top w:val="nil"/>
                <w:left w:val="nil"/>
                <w:bottom w:val="nil"/>
                <w:right w:val="nil"/>
                <w:between w:val="nil"/>
              </w:pBdr>
              <w:spacing w:line="36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Split</w:t>
            </w:r>
          </w:p>
        </w:tc>
        <w:tc>
          <w:tcPr>
            <w:tcW w:w="2430" w:type="dxa"/>
          </w:tcPr>
          <w:p w14:paraId="5BB6461F" w14:textId="77777777" w:rsidR="00D6581D" w:rsidRDefault="00000000">
            <w:pPr>
              <w:widowControl w:val="0"/>
              <w:pBdr>
                <w:top w:val="nil"/>
                <w:left w:val="nil"/>
                <w:bottom w:val="nil"/>
                <w:right w:val="nil"/>
                <w:between w:val="nil"/>
              </w:pBdr>
              <w:spacing w:line="36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Number of Articles</w:t>
            </w:r>
          </w:p>
        </w:tc>
        <w:tc>
          <w:tcPr>
            <w:tcW w:w="2817" w:type="dxa"/>
          </w:tcPr>
          <w:p w14:paraId="7AAD0A78" w14:textId="77777777" w:rsidR="00D6581D" w:rsidRDefault="00000000">
            <w:pPr>
              <w:widowControl w:val="0"/>
              <w:pBdr>
                <w:top w:val="nil"/>
                <w:left w:val="nil"/>
                <w:bottom w:val="nil"/>
                <w:right w:val="nil"/>
                <w:between w:val="nil"/>
              </w:pBdr>
              <w:spacing w:line="36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Number of Sentences</w:t>
            </w:r>
          </w:p>
        </w:tc>
        <w:tc>
          <w:tcPr>
            <w:tcW w:w="2257" w:type="dxa"/>
          </w:tcPr>
          <w:p w14:paraId="5B779D6C" w14:textId="77777777" w:rsidR="00D6581D" w:rsidRDefault="00000000">
            <w:pPr>
              <w:widowControl w:val="0"/>
              <w:pBdr>
                <w:top w:val="nil"/>
                <w:left w:val="nil"/>
                <w:bottom w:val="nil"/>
                <w:right w:val="nil"/>
                <w:between w:val="nil"/>
              </w:pBdr>
              <w:spacing w:line="36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Number of Tokens</w:t>
            </w:r>
          </w:p>
        </w:tc>
      </w:tr>
      <w:tr w:rsidR="00D6581D" w14:paraId="554D32D5" w14:textId="77777777" w:rsidTr="00344B92">
        <w:tc>
          <w:tcPr>
            <w:tcW w:w="1525" w:type="dxa"/>
          </w:tcPr>
          <w:p w14:paraId="0618BC56" w14:textId="77777777" w:rsidR="00D6581D" w:rsidRDefault="00000000">
            <w:pPr>
              <w:widowControl w:val="0"/>
              <w:pBdr>
                <w:top w:val="nil"/>
                <w:left w:val="nil"/>
                <w:bottom w:val="nil"/>
                <w:right w:val="nil"/>
                <w:between w:val="nil"/>
              </w:pBd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Training</w:t>
            </w:r>
          </w:p>
        </w:tc>
        <w:tc>
          <w:tcPr>
            <w:tcW w:w="2430" w:type="dxa"/>
          </w:tcPr>
          <w:p w14:paraId="7DFDF359" w14:textId="77777777" w:rsidR="00D6581D" w:rsidRDefault="00000000">
            <w:pPr>
              <w:widowControl w:val="0"/>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946</w:t>
            </w:r>
          </w:p>
        </w:tc>
        <w:tc>
          <w:tcPr>
            <w:tcW w:w="2817" w:type="dxa"/>
          </w:tcPr>
          <w:p w14:paraId="126DA1CF" w14:textId="77777777" w:rsidR="00D6581D" w:rsidRDefault="00000000">
            <w:pPr>
              <w:widowControl w:val="0"/>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14,987</w:t>
            </w:r>
          </w:p>
          <w:p w14:paraId="12E53B13" w14:textId="77777777" w:rsidR="00D6581D" w:rsidRDefault="00D6581D">
            <w:pPr>
              <w:widowControl w:val="0"/>
              <w:pBdr>
                <w:top w:val="nil"/>
                <w:left w:val="nil"/>
                <w:bottom w:val="nil"/>
                <w:right w:val="nil"/>
                <w:between w:val="nil"/>
              </w:pBdr>
              <w:spacing w:line="360" w:lineRule="auto"/>
              <w:rPr>
                <w:rFonts w:ascii="Times New Roman" w:eastAsia="Times New Roman" w:hAnsi="Times New Roman" w:cs="Times New Roman"/>
                <w:sz w:val="24"/>
                <w:szCs w:val="24"/>
              </w:rPr>
            </w:pPr>
          </w:p>
        </w:tc>
        <w:tc>
          <w:tcPr>
            <w:tcW w:w="2257" w:type="dxa"/>
          </w:tcPr>
          <w:p w14:paraId="7F17F634" w14:textId="77777777" w:rsidR="00D6581D" w:rsidRDefault="00000000">
            <w:pPr>
              <w:widowControl w:val="0"/>
              <w:pBdr>
                <w:top w:val="nil"/>
                <w:left w:val="nil"/>
                <w:bottom w:val="nil"/>
                <w:right w:val="nil"/>
                <w:between w:val="nil"/>
              </w:pBd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203,621</w:t>
            </w:r>
          </w:p>
        </w:tc>
      </w:tr>
      <w:tr w:rsidR="00D6581D" w14:paraId="50D7716E" w14:textId="77777777" w:rsidTr="00344B92">
        <w:tc>
          <w:tcPr>
            <w:tcW w:w="1525" w:type="dxa"/>
          </w:tcPr>
          <w:p w14:paraId="0DA3FEA8" w14:textId="77777777" w:rsidR="00D6581D" w:rsidRDefault="00000000">
            <w:pPr>
              <w:widowControl w:val="0"/>
              <w:pBdr>
                <w:top w:val="nil"/>
                <w:left w:val="nil"/>
                <w:bottom w:val="nil"/>
                <w:right w:val="nil"/>
                <w:between w:val="nil"/>
              </w:pBd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Validation</w:t>
            </w:r>
          </w:p>
        </w:tc>
        <w:tc>
          <w:tcPr>
            <w:tcW w:w="2430" w:type="dxa"/>
          </w:tcPr>
          <w:p w14:paraId="676D2E5F" w14:textId="77777777" w:rsidR="00D6581D" w:rsidRDefault="00000000">
            <w:pPr>
              <w:widowControl w:val="0"/>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216</w:t>
            </w:r>
          </w:p>
        </w:tc>
        <w:tc>
          <w:tcPr>
            <w:tcW w:w="2817" w:type="dxa"/>
          </w:tcPr>
          <w:p w14:paraId="6298ED51" w14:textId="77777777" w:rsidR="00D6581D" w:rsidRDefault="00000000">
            <w:pPr>
              <w:widowControl w:val="0"/>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3,466</w:t>
            </w:r>
          </w:p>
        </w:tc>
        <w:tc>
          <w:tcPr>
            <w:tcW w:w="2257" w:type="dxa"/>
          </w:tcPr>
          <w:p w14:paraId="1FD53177" w14:textId="77777777" w:rsidR="00D6581D" w:rsidRDefault="00000000">
            <w:pPr>
              <w:widowControl w:val="0"/>
              <w:pBdr>
                <w:top w:val="nil"/>
                <w:left w:val="nil"/>
                <w:bottom w:val="nil"/>
                <w:right w:val="nil"/>
                <w:between w:val="nil"/>
              </w:pBd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51,362</w:t>
            </w:r>
          </w:p>
        </w:tc>
      </w:tr>
      <w:tr w:rsidR="00D6581D" w14:paraId="1FC056D9" w14:textId="77777777" w:rsidTr="00344B92">
        <w:tc>
          <w:tcPr>
            <w:tcW w:w="1525" w:type="dxa"/>
          </w:tcPr>
          <w:p w14:paraId="74276293" w14:textId="77777777" w:rsidR="00D6581D" w:rsidRDefault="00000000">
            <w:pPr>
              <w:widowControl w:val="0"/>
              <w:pBdr>
                <w:top w:val="nil"/>
                <w:left w:val="nil"/>
                <w:bottom w:val="nil"/>
                <w:right w:val="nil"/>
                <w:between w:val="nil"/>
              </w:pBd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Test</w:t>
            </w:r>
          </w:p>
        </w:tc>
        <w:tc>
          <w:tcPr>
            <w:tcW w:w="2430" w:type="dxa"/>
          </w:tcPr>
          <w:p w14:paraId="25FD8489" w14:textId="77777777" w:rsidR="00D6581D" w:rsidRDefault="00000000">
            <w:pPr>
              <w:widowControl w:val="0"/>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231</w:t>
            </w:r>
          </w:p>
        </w:tc>
        <w:tc>
          <w:tcPr>
            <w:tcW w:w="2817" w:type="dxa"/>
          </w:tcPr>
          <w:p w14:paraId="09D23B3D" w14:textId="77777777" w:rsidR="00D6581D" w:rsidRDefault="00000000">
            <w:pPr>
              <w:widowControl w:val="0"/>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3,684</w:t>
            </w:r>
          </w:p>
        </w:tc>
        <w:tc>
          <w:tcPr>
            <w:tcW w:w="2257" w:type="dxa"/>
          </w:tcPr>
          <w:p w14:paraId="613740DD" w14:textId="77777777" w:rsidR="00D6581D" w:rsidRDefault="00000000">
            <w:pPr>
              <w:widowControl w:val="0"/>
              <w:pBdr>
                <w:top w:val="nil"/>
                <w:left w:val="nil"/>
                <w:bottom w:val="nil"/>
                <w:right w:val="nil"/>
                <w:between w:val="nil"/>
              </w:pBd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46,435</w:t>
            </w:r>
          </w:p>
        </w:tc>
      </w:tr>
    </w:tbl>
    <w:p w14:paraId="30D08046" w14:textId="77777777" w:rsidR="00D6581D" w:rsidRDefault="00D6581D">
      <w:pPr>
        <w:spacing w:line="360" w:lineRule="auto"/>
        <w:rPr>
          <w:rFonts w:ascii="Times New Roman" w:eastAsia="Times New Roman" w:hAnsi="Times New Roman" w:cs="Times New Roman"/>
          <w:sz w:val="24"/>
          <w:szCs w:val="24"/>
        </w:rPr>
      </w:pPr>
    </w:p>
    <w:p w14:paraId="49D5D52C" w14:textId="67905385" w:rsidR="00D6581D" w:rsidRDefault="00344B92" w:rsidP="00C10718">
      <w:pPr>
        <w:pStyle w:val="Heading2"/>
      </w:pPr>
      <w:r>
        <w:t>Data Preparation</w:t>
      </w:r>
    </w:p>
    <w:p w14:paraId="062F3858" w14:textId="16CE8B85" w:rsidR="00344B92" w:rsidRPr="00C10718" w:rsidRDefault="00344B92" w:rsidP="00C10718">
      <w:pPr>
        <w:spacing w:line="360" w:lineRule="auto"/>
        <w:jc w:val="both"/>
        <w:rPr>
          <w:rFonts w:ascii="Times New Roman" w:hAnsi="Times New Roman" w:cs="Times New Roman"/>
          <w:sz w:val="24"/>
          <w:szCs w:val="24"/>
        </w:rPr>
      </w:pPr>
      <w:r w:rsidRPr="00C10718">
        <w:rPr>
          <w:rFonts w:ascii="Times New Roman" w:hAnsi="Times New Roman" w:cs="Times New Roman"/>
          <w:sz w:val="24"/>
          <w:szCs w:val="24"/>
        </w:rPr>
        <w:t>The CoNLL-2003 dataset, retrieved through the Hugging Face Datasets library (</w:t>
      </w:r>
      <w:proofErr w:type="spellStart"/>
      <w:r w:rsidRPr="00C10718">
        <w:rPr>
          <w:rFonts w:ascii="Times New Roman" w:hAnsi="Times New Roman" w:cs="Times New Roman"/>
          <w:sz w:val="24"/>
          <w:szCs w:val="24"/>
        </w:rPr>
        <w:t>datasets.load_dataset</w:t>
      </w:r>
      <w:proofErr w:type="spellEnd"/>
      <w:r w:rsidRPr="00C10718">
        <w:rPr>
          <w:rFonts w:ascii="Times New Roman" w:hAnsi="Times New Roman" w:cs="Times New Roman"/>
          <w:sz w:val="24"/>
          <w:szCs w:val="24"/>
        </w:rPr>
        <w:t>("conll2003")), forms the basis of this study. It consists of English-language text annotated with Named Entity Recognition (NER) labels following the IOB2 tagging scheme—for example, “B-PER” indicates the beginning of a person entity, “I-LOC” denotes a token inside a location entity, and “O” represents tokens outside any named entity. The dataset is pre-partitioned into training, validation, and test subsets.</w:t>
      </w:r>
    </w:p>
    <w:p w14:paraId="3B0D5E8F" w14:textId="77777777" w:rsidR="00C10718" w:rsidRDefault="00344B92" w:rsidP="00C10718">
      <w:pPr>
        <w:spacing w:line="360" w:lineRule="auto"/>
        <w:jc w:val="both"/>
        <w:rPr>
          <w:rFonts w:ascii="Times New Roman" w:hAnsi="Times New Roman" w:cs="Times New Roman"/>
          <w:sz w:val="24"/>
          <w:szCs w:val="24"/>
        </w:rPr>
      </w:pPr>
      <w:r w:rsidRPr="00C10718">
        <w:rPr>
          <w:rFonts w:ascii="Times New Roman" w:hAnsi="Times New Roman" w:cs="Times New Roman"/>
          <w:sz w:val="24"/>
          <w:szCs w:val="24"/>
        </w:rPr>
        <w:t xml:space="preserve">For the CRF approach, the entire dataset is loaded into memory to support sequence-level processing, which is essential for </w:t>
      </w:r>
      <w:proofErr w:type="spellStart"/>
      <w:r w:rsidRPr="00C10718">
        <w:rPr>
          <w:rFonts w:ascii="Times New Roman" w:hAnsi="Times New Roman" w:cs="Times New Roman"/>
          <w:sz w:val="24"/>
          <w:szCs w:val="24"/>
        </w:rPr>
        <w:t>modeling</w:t>
      </w:r>
      <w:proofErr w:type="spellEnd"/>
      <w:r w:rsidRPr="00C10718">
        <w:rPr>
          <w:rFonts w:ascii="Times New Roman" w:hAnsi="Times New Roman" w:cs="Times New Roman"/>
          <w:sz w:val="24"/>
          <w:szCs w:val="24"/>
        </w:rPr>
        <w:t xml:space="preserve"> contextual dependencies within sentences. In contrast, the Random Forest approach employs streaming to process the dataset in manageable chunks, thereby optimizing memory usage and ensuring scalability for large-scale token-level classification.</w:t>
      </w:r>
    </w:p>
    <w:p w14:paraId="35B1B432" w14:textId="14BC3C93" w:rsidR="00344B92" w:rsidRPr="00C10718" w:rsidRDefault="00344B92" w:rsidP="00C10718">
      <w:pPr>
        <w:pStyle w:val="Heading2"/>
        <w:rPr>
          <w:b w:val="0"/>
          <w:bCs/>
          <w:sz w:val="24"/>
          <w:szCs w:val="24"/>
        </w:rPr>
      </w:pPr>
      <w:r w:rsidRPr="00344B92">
        <w:rPr>
          <w:lang w:val="en-US"/>
        </w:rPr>
        <w:lastRenderedPageBreak/>
        <w:t>Feature</w:t>
      </w:r>
      <w:r w:rsidR="00C10718">
        <w:rPr>
          <w:lang w:val="en-US"/>
        </w:rPr>
        <w:t xml:space="preserve"> </w:t>
      </w:r>
      <w:r w:rsidRPr="00344B92">
        <w:rPr>
          <w:lang w:val="en-US"/>
        </w:rPr>
        <w:t>Extraction</w:t>
      </w:r>
      <w:r w:rsidRPr="00344B92">
        <w:rPr>
          <w:lang w:val="en-US"/>
        </w:rPr>
        <w:br/>
      </w:r>
      <w:r w:rsidR="00C10718" w:rsidRPr="00C10718">
        <w:rPr>
          <w:b w:val="0"/>
          <w:bCs/>
          <w:sz w:val="24"/>
          <w:szCs w:val="24"/>
        </w:rPr>
        <w:t>The raw token-level data was transformed into structured inputs suitable for both CRF and RF. The features included:</w:t>
      </w:r>
    </w:p>
    <w:p w14:paraId="14710393" w14:textId="1D3C01A8" w:rsidR="00C10718" w:rsidRPr="00C10718" w:rsidRDefault="00C10718" w:rsidP="00C10718">
      <w:pPr>
        <w:spacing w:line="360" w:lineRule="auto"/>
        <w:jc w:val="both"/>
        <w:rPr>
          <w:rFonts w:ascii="Times New Roman" w:hAnsi="Times New Roman" w:cs="Times New Roman"/>
          <w:sz w:val="24"/>
          <w:szCs w:val="24"/>
        </w:rPr>
      </w:pPr>
      <w:r w:rsidRPr="00C10718">
        <w:rPr>
          <w:rFonts w:ascii="Times New Roman" w:hAnsi="Times New Roman" w:cs="Times New Roman"/>
          <w:b/>
          <w:sz w:val="24"/>
          <w:szCs w:val="24"/>
          <w:lang w:val="en-US"/>
        </w:rPr>
        <w:t>Shared Features</w:t>
      </w:r>
    </w:p>
    <w:p w14:paraId="7D5AA7D8" w14:textId="07BA191D" w:rsidR="00344B92" w:rsidRPr="00344B92" w:rsidRDefault="00344B92" w:rsidP="00C10718">
      <w:pPr>
        <w:spacing w:line="360" w:lineRule="auto"/>
        <w:jc w:val="both"/>
        <w:rPr>
          <w:rFonts w:ascii="Times New Roman" w:hAnsi="Times New Roman" w:cs="Times New Roman"/>
          <w:sz w:val="24"/>
          <w:szCs w:val="24"/>
          <w:lang w:val="en-US"/>
        </w:rPr>
      </w:pPr>
      <w:r w:rsidRPr="00344B92">
        <w:rPr>
          <w:rFonts w:ascii="Times New Roman" w:hAnsi="Times New Roman" w:cs="Times New Roman"/>
          <w:sz w:val="24"/>
          <w:szCs w:val="24"/>
          <w:lang w:val="en-US"/>
        </w:rPr>
        <w:t>Both models utilize a shared set of linguistically motivated features, including:</w:t>
      </w:r>
    </w:p>
    <w:p w14:paraId="19E606D4" w14:textId="77777777" w:rsidR="00344B92" w:rsidRPr="00344B92" w:rsidRDefault="00344B92" w:rsidP="00C10718">
      <w:pPr>
        <w:numPr>
          <w:ilvl w:val="0"/>
          <w:numId w:val="24"/>
        </w:numPr>
        <w:spacing w:line="360" w:lineRule="auto"/>
        <w:jc w:val="both"/>
        <w:rPr>
          <w:rFonts w:ascii="Times New Roman" w:hAnsi="Times New Roman" w:cs="Times New Roman"/>
          <w:sz w:val="24"/>
          <w:szCs w:val="24"/>
          <w:lang w:val="en-US"/>
        </w:rPr>
      </w:pPr>
      <w:r w:rsidRPr="00344B92">
        <w:rPr>
          <w:rFonts w:ascii="Times New Roman" w:hAnsi="Times New Roman" w:cs="Times New Roman"/>
          <w:sz w:val="24"/>
          <w:szCs w:val="24"/>
          <w:lang w:val="en-US"/>
        </w:rPr>
        <w:t>The lowercase form of each token.</w:t>
      </w:r>
    </w:p>
    <w:p w14:paraId="28A0A226" w14:textId="77777777" w:rsidR="00344B92" w:rsidRPr="00344B92" w:rsidRDefault="00344B92" w:rsidP="00C10718">
      <w:pPr>
        <w:numPr>
          <w:ilvl w:val="0"/>
          <w:numId w:val="24"/>
        </w:numPr>
        <w:spacing w:line="360" w:lineRule="auto"/>
        <w:jc w:val="both"/>
        <w:rPr>
          <w:rFonts w:ascii="Times New Roman" w:hAnsi="Times New Roman" w:cs="Times New Roman"/>
          <w:sz w:val="24"/>
          <w:szCs w:val="24"/>
          <w:lang w:val="en-US"/>
        </w:rPr>
      </w:pPr>
      <w:r w:rsidRPr="00344B92">
        <w:rPr>
          <w:rFonts w:ascii="Times New Roman" w:hAnsi="Times New Roman" w:cs="Times New Roman"/>
          <w:sz w:val="24"/>
          <w:szCs w:val="24"/>
          <w:lang w:val="en-US"/>
        </w:rPr>
        <w:t>Character-level suffixes (e.g., the last two or three characters of a word).</w:t>
      </w:r>
    </w:p>
    <w:p w14:paraId="357948F2" w14:textId="77777777" w:rsidR="00344B92" w:rsidRPr="00344B92" w:rsidRDefault="00344B92" w:rsidP="00C10718">
      <w:pPr>
        <w:numPr>
          <w:ilvl w:val="0"/>
          <w:numId w:val="24"/>
        </w:numPr>
        <w:spacing w:line="360" w:lineRule="auto"/>
        <w:jc w:val="both"/>
        <w:rPr>
          <w:rFonts w:ascii="Times New Roman" w:hAnsi="Times New Roman" w:cs="Times New Roman"/>
          <w:sz w:val="24"/>
          <w:szCs w:val="24"/>
          <w:lang w:val="en-US"/>
        </w:rPr>
      </w:pPr>
      <w:r w:rsidRPr="00344B92">
        <w:rPr>
          <w:rFonts w:ascii="Times New Roman" w:hAnsi="Times New Roman" w:cs="Times New Roman"/>
          <w:sz w:val="24"/>
          <w:szCs w:val="24"/>
          <w:lang w:val="en-US"/>
        </w:rPr>
        <w:t>Orthographic patterns such as all-uppercase or title-case formatting.</w:t>
      </w:r>
    </w:p>
    <w:p w14:paraId="08F04E26" w14:textId="77777777" w:rsidR="00344B92" w:rsidRPr="00344B92" w:rsidRDefault="00344B92" w:rsidP="00C10718">
      <w:pPr>
        <w:numPr>
          <w:ilvl w:val="0"/>
          <w:numId w:val="24"/>
        </w:numPr>
        <w:spacing w:line="360" w:lineRule="auto"/>
        <w:jc w:val="both"/>
        <w:rPr>
          <w:rFonts w:ascii="Times New Roman" w:hAnsi="Times New Roman" w:cs="Times New Roman"/>
          <w:sz w:val="24"/>
          <w:szCs w:val="24"/>
          <w:lang w:val="en-US"/>
        </w:rPr>
      </w:pPr>
      <w:r w:rsidRPr="00344B92">
        <w:rPr>
          <w:rFonts w:ascii="Times New Roman" w:hAnsi="Times New Roman" w:cs="Times New Roman"/>
          <w:sz w:val="24"/>
          <w:szCs w:val="24"/>
          <w:lang w:val="en-US"/>
        </w:rPr>
        <w:t>Binary indicators of digit presence within a token.</w:t>
      </w:r>
    </w:p>
    <w:p w14:paraId="05F2C04E" w14:textId="77777777" w:rsidR="00344B92" w:rsidRPr="00344B92" w:rsidRDefault="00344B92" w:rsidP="00C10718">
      <w:pPr>
        <w:numPr>
          <w:ilvl w:val="0"/>
          <w:numId w:val="24"/>
        </w:numPr>
        <w:spacing w:line="360" w:lineRule="auto"/>
        <w:jc w:val="both"/>
        <w:rPr>
          <w:rFonts w:ascii="Times New Roman" w:hAnsi="Times New Roman" w:cs="Times New Roman"/>
          <w:sz w:val="24"/>
          <w:szCs w:val="24"/>
          <w:lang w:val="en-US"/>
        </w:rPr>
      </w:pPr>
      <w:r w:rsidRPr="00344B92">
        <w:rPr>
          <w:rFonts w:ascii="Times New Roman" w:hAnsi="Times New Roman" w:cs="Times New Roman"/>
          <w:sz w:val="24"/>
          <w:szCs w:val="24"/>
          <w:lang w:val="en-US"/>
        </w:rPr>
        <w:t>Contextual features derived from neighboring tokens (i.e., preceding and succeeding words).</w:t>
      </w:r>
    </w:p>
    <w:p w14:paraId="6C251B31" w14:textId="2B097E6E" w:rsidR="00636F44" w:rsidRPr="00636F44" w:rsidRDefault="00344B92" w:rsidP="00636F44">
      <w:pPr>
        <w:pStyle w:val="NoSpacing"/>
        <w:rPr>
          <w:rFonts w:ascii="Times New Roman" w:hAnsi="Times New Roman" w:cs="Times New Roman"/>
          <w:b/>
          <w:bCs/>
          <w:sz w:val="24"/>
          <w:szCs w:val="24"/>
        </w:rPr>
      </w:pPr>
      <w:r w:rsidRPr="00636F44">
        <w:rPr>
          <w:rFonts w:ascii="Times New Roman" w:hAnsi="Times New Roman" w:cs="Times New Roman"/>
          <w:b/>
          <w:bCs/>
          <w:sz w:val="24"/>
          <w:szCs w:val="24"/>
        </w:rPr>
        <w:t>CRF-Specific Features:</w:t>
      </w:r>
    </w:p>
    <w:p w14:paraId="4B21541F" w14:textId="4B3BA7B9" w:rsidR="00636F44" w:rsidRPr="00344B92" w:rsidRDefault="00344B92" w:rsidP="00636F44">
      <w:pPr>
        <w:spacing w:line="360" w:lineRule="auto"/>
        <w:jc w:val="both"/>
        <w:rPr>
          <w:rFonts w:ascii="Times New Roman" w:hAnsi="Times New Roman" w:cs="Times New Roman"/>
          <w:sz w:val="24"/>
          <w:szCs w:val="24"/>
          <w:lang w:val="en-US"/>
        </w:rPr>
      </w:pPr>
      <w:r w:rsidRPr="00344B92">
        <w:rPr>
          <w:rFonts w:ascii="Times New Roman" w:hAnsi="Times New Roman" w:cs="Times New Roman"/>
          <w:sz w:val="24"/>
          <w:szCs w:val="24"/>
          <w:lang w:val="en-US"/>
        </w:rPr>
        <w:t>The Conditional Random Fields model additionally incorporates positional and sequence-based features that help capture inter-token dependencies and relative positions within a sentence—an essential consideration for sequence labeling tasks.</w:t>
      </w:r>
    </w:p>
    <w:p w14:paraId="630DC53F" w14:textId="58A4F444" w:rsidR="00636F44" w:rsidRPr="00636F44" w:rsidRDefault="00344B92" w:rsidP="00636F44">
      <w:pPr>
        <w:pStyle w:val="NoSpacing"/>
        <w:rPr>
          <w:rFonts w:ascii="Times New Roman" w:hAnsi="Times New Roman" w:cs="Times New Roman"/>
          <w:b/>
          <w:bCs/>
          <w:sz w:val="28"/>
          <w:szCs w:val="28"/>
        </w:rPr>
      </w:pPr>
      <w:r w:rsidRPr="00636F44">
        <w:rPr>
          <w:rFonts w:ascii="Times New Roman" w:hAnsi="Times New Roman" w:cs="Times New Roman"/>
          <w:b/>
          <w:bCs/>
          <w:sz w:val="24"/>
          <w:szCs w:val="24"/>
        </w:rPr>
        <w:t>Random Forest-Specific Features:</w:t>
      </w:r>
    </w:p>
    <w:p w14:paraId="2B5FC75C" w14:textId="4A9E47F0" w:rsidR="00D6581D" w:rsidRPr="00636F44" w:rsidRDefault="00344B92" w:rsidP="00636F44">
      <w:pPr>
        <w:spacing w:line="360" w:lineRule="auto"/>
        <w:jc w:val="both"/>
        <w:rPr>
          <w:rFonts w:ascii="Times New Roman" w:hAnsi="Times New Roman" w:cs="Times New Roman"/>
          <w:sz w:val="24"/>
          <w:szCs w:val="24"/>
          <w:lang w:val="en-US"/>
        </w:rPr>
      </w:pPr>
      <w:r w:rsidRPr="00344B92">
        <w:rPr>
          <w:rFonts w:ascii="Times New Roman" w:hAnsi="Times New Roman" w:cs="Times New Roman"/>
          <w:sz w:val="24"/>
          <w:szCs w:val="24"/>
          <w:lang w:val="en-US"/>
        </w:rPr>
        <w:t xml:space="preserve">For the Random Forest model, tokens are processed in batches of 1,000 samples. The extracted features are then converted into a machine-readable format using the </w:t>
      </w:r>
      <w:proofErr w:type="spellStart"/>
      <w:r w:rsidRPr="00344B92">
        <w:rPr>
          <w:rFonts w:ascii="Times New Roman" w:hAnsi="Times New Roman" w:cs="Times New Roman"/>
          <w:sz w:val="24"/>
          <w:szCs w:val="24"/>
          <w:lang w:val="en-US"/>
        </w:rPr>
        <w:t>DictVectorizer</w:t>
      </w:r>
      <w:proofErr w:type="spellEnd"/>
      <w:r w:rsidRPr="00344B92">
        <w:rPr>
          <w:rFonts w:ascii="Times New Roman" w:hAnsi="Times New Roman" w:cs="Times New Roman"/>
          <w:sz w:val="24"/>
          <w:szCs w:val="24"/>
          <w:lang w:val="en-US"/>
        </w:rPr>
        <w:t>, resulting in sparse matrix representations suitable for efficient token-level classification.</w:t>
      </w:r>
    </w:p>
    <w:p w14:paraId="146FEE1D" w14:textId="5350F0F5" w:rsidR="00D6581D" w:rsidRDefault="00000000" w:rsidP="00C10718">
      <w:pPr>
        <w:pStyle w:val="Heading2"/>
      </w:pPr>
      <w:r>
        <w:t>Models</w:t>
      </w:r>
    </w:p>
    <w:p w14:paraId="250E9246" w14:textId="79F95156" w:rsidR="00D6581D" w:rsidRDefault="00000000" w:rsidP="00C10718">
      <w:pPr>
        <w:pStyle w:val="Heading3"/>
      </w:pPr>
      <w:r>
        <w:t>Conditional Random Fields (CRF)</w:t>
      </w:r>
    </w:p>
    <w:p w14:paraId="28121288" w14:textId="77777777" w:rsidR="00344B92" w:rsidRPr="00344B92" w:rsidRDefault="00000000" w:rsidP="00636F44">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344B92" w:rsidRPr="00344B92">
        <w:rPr>
          <w:rFonts w:ascii="Times New Roman" w:eastAsia="Times New Roman" w:hAnsi="Times New Roman" w:cs="Times New Roman"/>
          <w:sz w:val="24"/>
          <w:szCs w:val="24"/>
        </w:rPr>
        <w:t xml:space="preserve">Conditional Random Fields (CRFs) are discriminative probabilistic models designed for sequence </w:t>
      </w:r>
      <w:proofErr w:type="spellStart"/>
      <w:r w:rsidR="00344B92" w:rsidRPr="00344B92">
        <w:rPr>
          <w:rFonts w:ascii="Times New Roman" w:eastAsia="Times New Roman" w:hAnsi="Times New Roman" w:cs="Times New Roman"/>
          <w:sz w:val="24"/>
          <w:szCs w:val="24"/>
        </w:rPr>
        <w:t>labeling</w:t>
      </w:r>
      <w:proofErr w:type="spellEnd"/>
      <w:r w:rsidR="00344B92" w:rsidRPr="00344B92">
        <w:rPr>
          <w:rFonts w:ascii="Times New Roman" w:eastAsia="Times New Roman" w:hAnsi="Times New Roman" w:cs="Times New Roman"/>
          <w:sz w:val="24"/>
          <w:szCs w:val="24"/>
        </w:rPr>
        <w:t xml:space="preserve"> tasks such as Named Entity Recognition (NER). Unlike generative models that model joint probabilities, CRFs directly optimize the conditional probability of a label sequence given an observed input sequence, making them well-suited for tasks where contextual dependencies among labels are crucial.</w:t>
      </w:r>
    </w:p>
    <w:p w14:paraId="585DB79B" w14:textId="77777777" w:rsidR="00344B92" w:rsidRPr="00344B92" w:rsidRDefault="00344B92" w:rsidP="00344B92">
      <w:pPr>
        <w:spacing w:line="360" w:lineRule="auto"/>
        <w:rPr>
          <w:rFonts w:ascii="Times New Roman" w:eastAsia="Times New Roman" w:hAnsi="Times New Roman" w:cs="Times New Roman"/>
          <w:sz w:val="24"/>
          <w:szCs w:val="24"/>
        </w:rPr>
      </w:pPr>
    </w:p>
    <w:p w14:paraId="3459808C" w14:textId="1E59AB19" w:rsidR="00D6581D" w:rsidRDefault="00344B92" w:rsidP="00344B92">
      <w:pPr>
        <w:spacing w:line="360" w:lineRule="auto"/>
        <w:rPr>
          <w:rFonts w:ascii="Times New Roman" w:eastAsia="Times New Roman" w:hAnsi="Times New Roman" w:cs="Times New Roman"/>
          <w:sz w:val="24"/>
          <w:szCs w:val="24"/>
        </w:rPr>
      </w:pPr>
      <w:r w:rsidRPr="00344B92">
        <w:rPr>
          <w:rFonts w:ascii="Times New Roman" w:eastAsia="Times New Roman" w:hAnsi="Times New Roman" w:cs="Times New Roman"/>
          <w:sz w:val="24"/>
          <w:szCs w:val="24"/>
        </w:rPr>
        <w:t>Mathematical Formulation:</w:t>
      </w:r>
    </w:p>
    <w:p w14:paraId="71007989" w14:textId="79A15737" w:rsidR="00234F08" w:rsidRPr="00234F08" w:rsidRDefault="00234F08" w:rsidP="00344B92">
      <w:pPr>
        <w:spacing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P</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y</m:t>
              </m:r>
            </m:e>
            <m:e>
              <m:r>
                <w:rPr>
                  <w:rFonts w:ascii="Cambria Math" w:eastAsia="Times New Roman" w:hAnsi="Cambria Math" w:cs="Times New Roman"/>
                  <w:sz w:val="24"/>
                  <w:szCs w:val="24"/>
                </w:rPr>
                <m:t>x</m:t>
              </m:r>
            </m:e>
          </m:d>
          <m:r>
            <w:rPr>
              <w:rFonts w:ascii="Cambria Math" w:eastAsia="Times New Roman" w:hAnsi="Cambria Math" w:cs="Times New Roman"/>
              <w:sz w:val="24"/>
              <w:szCs w:val="24"/>
            </w:rPr>
            <m:t xml:space="preserve">= </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Z(x)</m:t>
              </m:r>
            </m:den>
          </m:f>
          <m:r>
            <w:rPr>
              <w:rFonts w:ascii="Cambria Math" w:eastAsia="Times New Roman" w:hAnsi="Cambria Math" w:cs="Times New Roman"/>
              <w:sz w:val="24"/>
              <w:szCs w:val="24"/>
            </w:rPr>
            <m:t>exp</m:t>
          </m:r>
          <m:d>
            <m:dPr>
              <m:ctrlPr>
                <w:rPr>
                  <w:rFonts w:ascii="Cambria Math" w:eastAsia="Times New Roman" w:hAnsi="Cambria Math" w:cs="Times New Roman"/>
                  <w:i/>
                  <w:sz w:val="24"/>
                  <w:szCs w:val="24"/>
                </w:rPr>
              </m:ctrlPr>
            </m:dPr>
            <m:e>
              <m:nary>
                <m:naryPr>
                  <m:chr m:val="∑"/>
                  <m:limLoc m:val="undOv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i=1</m:t>
                  </m:r>
                </m:sub>
                <m:sup>
                  <m:r>
                    <w:rPr>
                      <w:rFonts w:ascii="Cambria Math" w:eastAsia="Times New Roman" w:hAnsi="Cambria Math" w:cs="Times New Roman"/>
                      <w:sz w:val="24"/>
                      <w:szCs w:val="24"/>
                    </w:rPr>
                    <m:t>n</m:t>
                  </m:r>
                </m:sup>
                <m:e>
                  <m:nary>
                    <m:naryPr>
                      <m:chr m:val="∑"/>
                      <m:limLoc m:val="undOv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k=1</m:t>
                      </m:r>
                    </m:sub>
                    <m:sup>
                      <m:r>
                        <w:rPr>
                          <w:rFonts w:ascii="Cambria Math" w:eastAsia="Times New Roman" w:hAnsi="Cambria Math" w:cs="Times New Roman"/>
                          <w:sz w:val="24"/>
                          <w:szCs w:val="24"/>
                        </w:rPr>
                        <m:t>K</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λ</m:t>
                          </m:r>
                        </m:e>
                        <m:sub>
                          <m:r>
                            <w:rPr>
                              <w:rFonts w:ascii="Cambria Math" w:eastAsia="Times New Roman" w:hAnsi="Cambria Math" w:cs="Times New Roman"/>
                              <w:sz w:val="24"/>
                              <w:szCs w:val="24"/>
                            </w:rPr>
                            <m:t>k</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k</m:t>
                          </m:r>
                        </m:sub>
                      </m:sSub>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i-1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i</m:t>
                              </m:r>
                            </m:sub>
                          </m:sSub>
                          <m:r>
                            <w:rPr>
                              <w:rFonts w:ascii="Cambria Math" w:eastAsia="Times New Roman" w:hAnsi="Cambria Math" w:cs="Times New Roman"/>
                              <w:sz w:val="24"/>
                              <w:szCs w:val="24"/>
                            </w:rPr>
                            <m:t>,x,i</m:t>
                          </m:r>
                        </m:e>
                      </m:d>
                    </m:e>
                  </m:nary>
                </m:e>
              </m:nary>
            </m:e>
          </m:d>
        </m:oMath>
      </m:oMathPara>
    </w:p>
    <w:p w14:paraId="526944EE" w14:textId="5ED71D17" w:rsidR="00234F08" w:rsidRPr="00636F44" w:rsidRDefault="00234F08" w:rsidP="00636F44">
      <w:pPr>
        <w:spacing w:line="360" w:lineRule="auto"/>
        <w:jc w:val="both"/>
        <w:rPr>
          <w:rFonts w:ascii="Times New Roman" w:eastAsia="Times New Roman" w:hAnsi="Times New Roman" w:cs="Times New Roman"/>
          <w:sz w:val="24"/>
          <w:szCs w:val="24"/>
        </w:rPr>
      </w:pPr>
      <w:r w:rsidRPr="00636F44">
        <w:rPr>
          <w:rFonts w:ascii="Times New Roman" w:eastAsia="Times New Roman" w:hAnsi="Times New Roman" w:cs="Times New Roman"/>
          <w:sz w:val="24"/>
          <w:szCs w:val="24"/>
        </w:rPr>
        <w:t>Where:</w:t>
      </w:r>
    </w:p>
    <w:p w14:paraId="487F2F57" w14:textId="0CC7C010" w:rsidR="00234F08" w:rsidRPr="00636F44" w:rsidRDefault="00234F08" w:rsidP="00636F44">
      <w:pPr>
        <w:pStyle w:val="ListParagraph"/>
        <w:numPr>
          <w:ilvl w:val="0"/>
          <w:numId w:val="25"/>
        </w:numPr>
        <w:spacing w:line="36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w:lastRenderedPageBreak/>
          <m:t>P</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y</m:t>
            </m:r>
          </m:e>
          <m:e>
            <m:r>
              <w:rPr>
                <w:rFonts w:ascii="Cambria Math" w:eastAsia="Times New Roman" w:hAnsi="Cambria Math" w:cs="Times New Roman"/>
                <w:sz w:val="24"/>
                <w:szCs w:val="24"/>
              </w:rPr>
              <m:t>x</m:t>
            </m:r>
          </m:e>
        </m:d>
      </m:oMath>
      <w:r w:rsidRPr="00636F44">
        <w:rPr>
          <w:rFonts w:ascii="Times New Roman" w:eastAsia="Times New Roman" w:hAnsi="Times New Roman" w:cs="Times New Roman"/>
          <w:sz w:val="24"/>
          <w:szCs w:val="24"/>
        </w:rPr>
        <w:t xml:space="preserve"> is the conditional probability of the label sequence </w:t>
      </w:r>
      <m:oMath>
        <m:r>
          <w:rPr>
            <w:rFonts w:ascii="Cambria Math" w:eastAsia="Times New Roman" w:hAnsi="Cambria Math" w:cs="Times New Roman"/>
            <w:sz w:val="24"/>
            <w:szCs w:val="24"/>
          </w:rPr>
          <m:t>y=</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n</m:t>
                </m:r>
              </m:sub>
            </m:sSub>
          </m:e>
        </m:d>
      </m:oMath>
      <w:r w:rsidRPr="00636F44">
        <w:rPr>
          <w:rFonts w:ascii="Times New Roman" w:eastAsia="Times New Roman" w:hAnsi="Times New Roman" w:cs="Times New Roman"/>
          <w:sz w:val="24"/>
          <w:szCs w:val="24"/>
        </w:rPr>
        <w:t xml:space="preserve"> given the input sequence </w:t>
      </w:r>
      <m:oMath>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n</m:t>
                </m:r>
              </m:sub>
            </m:sSub>
          </m:e>
        </m:d>
      </m:oMath>
      <w:r w:rsidRPr="00636F44">
        <w:rPr>
          <w:rFonts w:ascii="Times New Roman" w:eastAsia="Times New Roman" w:hAnsi="Times New Roman" w:cs="Times New Roman"/>
          <w:sz w:val="24"/>
          <w:szCs w:val="24"/>
        </w:rPr>
        <w:t>.</w:t>
      </w:r>
    </w:p>
    <w:p w14:paraId="6CEB940E" w14:textId="3492A5F9" w:rsidR="00234F08" w:rsidRPr="00636F44" w:rsidRDefault="00234F08" w:rsidP="00636F44">
      <w:pPr>
        <w:pStyle w:val="ListParagraph"/>
        <w:numPr>
          <w:ilvl w:val="0"/>
          <w:numId w:val="25"/>
        </w:numPr>
        <w:spacing w:line="36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m:t>Z(x)</m:t>
        </m:r>
      </m:oMath>
      <w:r w:rsidRPr="00636F44">
        <w:rPr>
          <w:rFonts w:ascii="Times New Roman" w:eastAsia="Times New Roman" w:hAnsi="Times New Roman" w:cs="Times New Roman"/>
          <w:sz w:val="24"/>
          <w:szCs w:val="24"/>
        </w:rPr>
        <w:t xml:space="preserve"> is the partition function (normalization factor) that ensures the probabilities sum to one (1).</w:t>
      </w:r>
    </w:p>
    <w:p w14:paraId="13FDCA3C" w14:textId="3BECFB39" w:rsidR="00234F08" w:rsidRPr="00636F44" w:rsidRDefault="00000000" w:rsidP="00636F44">
      <w:pPr>
        <w:pStyle w:val="ListParagraph"/>
        <w:numPr>
          <w:ilvl w:val="0"/>
          <w:numId w:val="25"/>
        </w:numPr>
        <w:spacing w:line="360" w:lineRule="auto"/>
        <w:jc w:val="both"/>
        <w:rPr>
          <w:rFonts w:ascii="Times New Roman" w:eastAsia="Times New Roman" w:hAnsi="Times New Roman" w:cs="Times New Roman"/>
          <w:i/>
          <w:iCs/>
          <w:sz w:val="24"/>
          <w:szCs w:val="24"/>
        </w:rPr>
      </w:pP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k</m:t>
            </m:r>
          </m:sub>
        </m:sSub>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i-1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i</m:t>
                </m:r>
              </m:sub>
            </m:sSub>
            <m:r>
              <w:rPr>
                <w:rFonts w:ascii="Cambria Math" w:eastAsia="Times New Roman" w:hAnsi="Cambria Math" w:cs="Times New Roman"/>
                <w:sz w:val="24"/>
                <w:szCs w:val="24"/>
              </w:rPr>
              <m:t>,x,i</m:t>
            </m:r>
          </m:e>
        </m:d>
      </m:oMath>
      <w:r w:rsidR="007510CC" w:rsidRPr="00636F44">
        <w:rPr>
          <w:rFonts w:ascii="Times New Roman" w:eastAsia="Times New Roman" w:hAnsi="Times New Roman" w:cs="Times New Roman"/>
          <w:sz w:val="24"/>
          <w:szCs w:val="24"/>
        </w:rPr>
        <w:t xml:space="preserve"> represents the feature functions that encode relationships between adjacent labels and observations at position </w:t>
      </w:r>
      <w:proofErr w:type="spellStart"/>
      <w:r w:rsidR="007510CC" w:rsidRPr="00636F44">
        <w:rPr>
          <w:rFonts w:ascii="Times New Roman" w:eastAsia="Times New Roman" w:hAnsi="Times New Roman" w:cs="Times New Roman"/>
          <w:i/>
          <w:iCs/>
          <w:sz w:val="24"/>
          <w:szCs w:val="24"/>
        </w:rPr>
        <w:t>i</w:t>
      </w:r>
      <w:proofErr w:type="spellEnd"/>
      <w:r w:rsidR="007510CC" w:rsidRPr="00636F44">
        <w:rPr>
          <w:rFonts w:ascii="Times New Roman" w:eastAsia="Times New Roman" w:hAnsi="Times New Roman" w:cs="Times New Roman"/>
          <w:i/>
          <w:iCs/>
          <w:sz w:val="24"/>
          <w:szCs w:val="24"/>
        </w:rPr>
        <w:t>.</w:t>
      </w:r>
    </w:p>
    <w:p w14:paraId="75CAF432" w14:textId="0DAE4BBA" w:rsidR="007510CC" w:rsidRPr="00636F44" w:rsidRDefault="00000000" w:rsidP="00636F44">
      <w:pPr>
        <w:pStyle w:val="ListParagraph"/>
        <w:numPr>
          <w:ilvl w:val="0"/>
          <w:numId w:val="25"/>
        </w:numPr>
        <w:spacing w:line="360" w:lineRule="auto"/>
        <w:jc w:val="both"/>
        <w:rPr>
          <w:rFonts w:ascii="Times New Roman" w:eastAsia="Times New Roman" w:hAnsi="Times New Roman" w:cs="Times New Roman"/>
          <w:sz w:val="24"/>
          <w:szCs w:val="24"/>
        </w:rPr>
      </w:pP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λ</m:t>
            </m:r>
          </m:e>
          <m:sub>
            <m:r>
              <w:rPr>
                <w:rFonts w:ascii="Cambria Math" w:eastAsia="Times New Roman" w:hAnsi="Cambria Math" w:cs="Times New Roman"/>
                <w:sz w:val="24"/>
                <w:szCs w:val="24"/>
              </w:rPr>
              <m:t>k</m:t>
            </m:r>
          </m:sub>
        </m:sSub>
      </m:oMath>
      <w:r w:rsidR="007510CC" w:rsidRPr="00636F44">
        <w:rPr>
          <w:rFonts w:ascii="Times New Roman" w:eastAsia="Times New Roman" w:hAnsi="Times New Roman" w:cs="Times New Roman"/>
          <w:sz w:val="24"/>
          <w:szCs w:val="24"/>
        </w:rPr>
        <w:t xml:space="preserve"> is the trainable weight corresponding to each feature function</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k</m:t>
            </m:r>
          </m:sub>
        </m:sSub>
      </m:oMath>
      <w:r w:rsidR="007510CC" w:rsidRPr="00636F44">
        <w:rPr>
          <w:rFonts w:ascii="Times New Roman" w:eastAsia="Times New Roman" w:hAnsi="Times New Roman" w:cs="Times New Roman"/>
          <w:sz w:val="24"/>
          <w:szCs w:val="24"/>
        </w:rPr>
        <w:t>.</w:t>
      </w:r>
    </w:p>
    <w:p w14:paraId="63593379" w14:textId="09D5A5AC" w:rsidR="007510CC" w:rsidRPr="00636F44" w:rsidRDefault="007510CC" w:rsidP="00636F44">
      <w:pPr>
        <w:pStyle w:val="ListParagraph"/>
        <w:numPr>
          <w:ilvl w:val="0"/>
          <w:numId w:val="25"/>
        </w:numPr>
        <w:spacing w:line="360" w:lineRule="auto"/>
        <w:jc w:val="both"/>
        <w:rPr>
          <w:rFonts w:ascii="Times New Roman" w:eastAsia="Times New Roman" w:hAnsi="Times New Roman" w:cs="Times New Roman"/>
          <w:sz w:val="24"/>
          <w:szCs w:val="24"/>
        </w:rPr>
      </w:pPr>
      <w:r w:rsidRPr="00636F44">
        <w:rPr>
          <w:rFonts w:ascii="Times New Roman" w:eastAsia="Times New Roman" w:hAnsi="Times New Roman" w:cs="Times New Roman"/>
          <w:i/>
          <w:iCs/>
          <w:sz w:val="24"/>
          <w:szCs w:val="24"/>
        </w:rPr>
        <w:t>n</w:t>
      </w:r>
      <w:r w:rsidRPr="00636F44">
        <w:rPr>
          <w:rFonts w:ascii="Times New Roman" w:eastAsia="Times New Roman" w:hAnsi="Times New Roman" w:cs="Times New Roman"/>
          <w:sz w:val="24"/>
          <w:szCs w:val="24"/>
        </w:rPr>
        <w:t xml:space="preserve"> is the length of the token sequence</w:t>
      </w:r>
    </w:p>
    <w:p w14:paraId="6F78D68B" w14:textId="1446986F" w:rsidR="007510CC" w:rsidRPr="00636F44" w:rsidRDefault="007510CC" w:rsidP="00636F44">
      <w:pPr>
        <w:pStyle w:val="ListParagraph"/>
        <w:numPr>
          <w:ilvl w:val="0"/>
          <w:numId w:val="25"/>
        </w:numPr>
        <w:spacing w:line="360" w:lineRule="auto"/>
        <w:jc w:val="both"/>
        <w:rPr>
          <w:rFonts w:ascii="Times New Roman" w:eastAsia="Times New Roman" w:hAnsi="Times New Roman" w:cs="Times New Roman"/>
          <w:sz w:val="24"/>
          <w:szCs w:val="24"/>
        </w:rPr>
      </w:pPr>
      <w:r w:rsidRPr="00636F44">
        <w:rPr>
          <w:rFonts w:ascii="Times New Roman" w:eastAsia="Times New Roman" w:hAnsi="Times New Roman" w:cs="Times New Roman"/>
          <w:i/>
          <w:iCs/>
          <w:sz w:val="24"/>
          <w:szCs w:val="24"/>
        </w:rPr>
        <w:t>K</w:t>
      </w:r>
      <w:r w:rsidRPr="00636F44">
        <w:rPr>
          <w:rFonts w:ascii="Times New Roman" w:eastAsia="Times New Roman" w:hAnsi="Times New Roman" w:cs="Times New Roman"/>
          <w:sz w:val="24"/>
          <w:szCs w:val="24"/>
        </w:rPr>
        <w:t xml:space="preserve"> is the total number of feature functions</w:t>
      </w:r>
    </w:p>
    <w:p w14:paraId="5FF77975" w14:textId="2BB98D0B" w:rsidR="007510CC" w:rsidRPr="00636F44" w:rsidRDefault="007510CC" w:rsidP="00636F44">
      <w:pPr>
        <w:spacing w:line="360" w:lineRule="auto"/>
        <w:jc w:val="both"/>
        <w:rPr>
          <w:rFonts w:ascii="Times New Roman" w:eastAsia="Times New Roman" w:hAnsi="Times New Roman" w:cs="Times New Roman"/>
          <w:sz w:val="24"/>
          <w:szCs w:val="24"/>
        </w:rPr>
      </w:pPr>
      <w:r w:rsidRPr="00636F44">
        <w:rPr>
          <w:rFonts w:ascii="Times New Roman" w:eastAsia="Times New Roman" w:hAnsi="Times New Roman" w:cs="Times New Roman"/>
          <w:sz w:val="24"/>
          <w:szCs w:val="24"/>
        </w:rPr>
        <w:t>To improve the efficacy, the log-linear model captures both transition-based dependencies (between labels) and observation-based dependencies (between input tokens and their labels).</w:t>
      </w:r>
    </w:p>
    <w:p w14:paraId="1768CF23" w14:textId="77777777" w:rsidR="007510CC" w:rsidRPr="007510CC" w:rsidRDefault="007510CC" w:rsidP="00636F44">
      <w:pPr>
        <w:spacing w:line="360" w:lineRule="auto"/>
        <w:jc w:val="both"/>
        <w:rPr>
          <w:rFonts w:ascii="Times New Roman" w:eastAsia="Times New Roman" w:hAnsi="Times New Roman" w:cs="Times New Roman"/>
          <w:sz w:val="24"/>
          <w:szCs w:val="24"/>
          <w:lang w:val="en-US"/>
        </w:rPr>
      </w:pPr>
      <w:r w:rsidRPr="007510CC">
        <w:rPr>
          <w:rFonts w:ascii="Times New Roman" w:eastAsia="Times New Roman" w:hAnsi="Times New Roman" w:cs="Times New Roman"/>
          <w:b/>
          <w:bCs/>
          <w:sz w:val="24"/>
          <w:szCs w:val="24"/>
          <w:lang w:val="en-US"/>
        </w:rPr>
        <w:t>Training Parameters:</w:t>
      </w:r>
    </w:p>
    <w:p w14:paraId="2ADF3BBF" w14:textId="77777777" w:rsidR="007510CC" w:rsidRPr="007510CC" w:rsidRDefault="007510CC" w:rsidP="00636F44">
      <w:pPr>
        <w:numPr>
          <w:ilvl w:val="0"/>
          <w:numId w:val="26"/>
        </w:numPr>
        <w:spacing w:line="360" w:lineRule="auto"/>
        <w:jc w:val="both"/>
        <w:rPr>
          <w:rFonts w:ascii="Times New Roman" w:eastAsia="Times New Roman" w:hAnsi="Times New Roman" w:cs="Times New Roman"/>
          <w:sz w:val="24"/>
          <w:szCs w:val="24"/>
          <w:lang w:val="en-US"/>
        </w:rPr>
      </w:pPr>
      <w:r w:rsidRPr="007510CC">
        <w:rPr>
          <w:rFonts w:ascii="Times New Roman" w:eastAsia="Times New Roman" w:hAnsi="Times New Roman" w:cs="Times New Roman"/>
          <w:b/>
          <w:bCs/>
          <w:sz w:val="24"/>
          <w:szCs w:val="24"/>
          <w:lang w:val="en-US"/>
        </w:rPr>
        <w:t>Optimization Algorithm:</w:t>
      </w:r>
      <w:r w:rsidRPr="007510CC">
        <w:rPr>
          <w:rFonts w:ascii="Times New Roman" w:eastAsia="Times New Roman" w:hAnsi="Times New Roman" w:cs="Times New Roman"/>
          <w:sz w:val="24"/>
          <w:szCs w:val="24"/>
          <w:lang w:val="en-US"/>
        </w:rPr>
        <w:t xml:space="preserve"> L-BFGS (Limited-memory </w:t>
      </w:r>
      <w:proofErr w:type="spellStart"/>
      <w:r w:rsidRPr="007510CC">
        <w:rPr>
          <w:rFonts w:ascii="Times New Roman" w:eastAsia="Times New Roman" w:hAnsi="Times New Roman" w:cs="Times New Roman"/>
          <w:sz w:val="24"/>
          <w:szCs w:val="24"/>
          <w:lang w:val="en-US"/>
        </w:rPr>
        <w:t>Broyden</w:t>
      </w:r>
      <w:proofErr w:type="spellEnd"/>
      <w:r w:rsidRPr="007510CC">
        <w:rPr>
          <w:rFonts w:ascii="Times New Roman" w:eastAsia="Times New Roman" w:hAnsi="Times New Roman" w:cs="Times New Roman"/>
          <w:sz w:val="24"/>
          <w:szCs w:val="24"/>
          <w:lang w:val="en-US"/>
        </w:rPr>
        <w:t>–Fletcher–Goldfarb–Shanno), a quasi-Newton method for convex optimization.</w:t>
      </w:r>
    </w:p>
    <w:p w14:paraId="5103D38B" w14:textId="77777777" w:rsidR="007510CC" w:rsidRPr="007510CC" w:rsidRDefault="007510CC" w:rsidP="00636F44">
      <w:pPr>
        <w:numPr>
          <w:ilvl w:val="0"/>
          <w:numId w:val="26"/>
        </w:numPr>
        <w:spacing w:line="360" w:lineRule="auto"/>
        <w:jc w:val="both"/>
        <w:rPr>
          <w:rFonts w:ascii="Times New Roman" w:eastAsia="Times New Roman" w:hAnsi="Times New Roman" w:cs="Times New Roman"/>
          <w:sz w:val="24"/>
          <w:szCs w:val="24"/>
          <w:lang w:val="en-US"/>
        </w:rPr>
      </w:pPr>
      <w:r w:rsidRPr="007510CC">
        <w:rPr>
          <w:rFonts w:ascii="Times New Roman" w:eastAsia="Times New Roman" w:hAnsi="Times New Roman" w:cs="Times New Roman"/>
          <w:b/>
          <w:bCs/>
          <w:sz w:val="24"/>
          <w:szCs w:val="24"/>
          <w:lang w:val="en-US"/>
        </w:rPr>
        <w:t>Regularization:</w:t>
      </w:r>
    </w:p>
    <w:p w14:paraId="1AD76E70" w14:textId="069F11F4" w:rsidR="007510CC" w:rsidRPr="007510CC" w:rsidRDefault="007510CC" w:rsidP="00636F44">
      <w:pPr>
        <w:spacing w:line="360" w:lineRule="auto"/>
        <w:ind w:left="1440"/>
        <w:jc w:val="both"/>
        <w:rPr>
          <w:rFonts w:ascii="Times New Roman" w:eastAsia="Times New Roman" w:hAnsi="Times New Roman" w:cs="Times New Roman"/>
          <w:sz w:val="24"/>
          <w:szCs w:val="24"/>
          <w:lang w:val="en-US"/>
        </w:rPr>
      </w:pPr>
      <w:r w:rsidRPr="007510CC">
        <w:rPr>
          <w:rFonts w:ascii="Times New Roman" w:eastAsia="Times New Roman" w:hAnsi="Times New Roman" w:cs="Times New Roman"/>
          <w:sz w:val="24"/>
          <w:szCs w:val="24"/>
          <w:lang w:val="en-US"/>
        </w:rPr>
        <w:t xml:space="preserve">L1 regularization coefficient: </w:t>
      </w:r>
      <m:oMath>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c</m:t>
            </m:r>
          </m:e>
          <m:sub>
            <m:r>
              <w:rPr>
                <w:rFonts w:ascii="Cambria Math" w:eastAsia="Times New Roman" w:hAnsi="Cambria Math" w:cs="Times New Roman"/>
                <w:sz w:val="24"/>
                <w:szCs w:val="24"/>
                <w:lang w:val="en-US"/>
              </w:rPr>
              <m:t>1</m:t>
            </m:r>
          </m:sub>
        </m:sSub>
        <m:r>
          <w:rPr>
            <w:rFonts w:ascii="Cambria Math" w:eastAsia="Times New Roman" w:hAnsi="Cambria Math" w:cs="Times New Roman"/>
            <w:sz w:val="24"/>
            <w:szCs w:val="24"/>
            <w:lang w:val="en-US"/>
          </w:rPr>
          <m:t xml:space="preserve">=0.1 </m:t>
        </m:r>
      </m:oMath>
      <w:r w:rsidRPr="007510CC">
        <w:rPr>
          <w:rFonts w:ascii="Times New Roman" w:eastAsia="Times New Roman" w:hAnsi="Times New Roman" w:cs="Times New Roman"/>
          <w:sz w:val="24"/>
          <w:szCs w:val="24"/>
          <w:lang w:val="en-US"/>
        </w:rPr>
        <w:t>(encourages sparsity).</w:t>
      </w:r>
    </w:p>
    <w:p w14:paraId="55B48A97" w14:textId="458D470A" w:rsidR="007510CC" w:rsidRPr="007510CC" w:rsidRDefault="007510CC" w:rsidP="00636F44">
      <w:pPr>
        <w:spacing w:line="360" w:lineRule="auto"/>
        <w:ind w:left="1440"/>
        <w:jc w:val="both"/>
        <w:rPr>
          <w:rFonts w:ascii="Times New Roman" w:eastAsia="Times New Roman" w:hAnsi="Times New Roman" w:cs="Times New Roman"/>
          <w:sz w:val="24"/>
          <w:szCs w:val="24"/>
          <w:lang w:val="en-US"/>
        </w:rPr>
      </w:pPr>
      <w:r w:rsidRPr="007510CC">
        <w:rPr>
          <w:rFonts w:ascii="Times New Roman" w:eastAsia="Times New Roman" w:hAnsi="Times New Roman" w:cs="Times New Roman"/>
          <w:sz w:val="24"/>
          <w:szCs w:val="24"/>
          <w:lang w:val="en-US"/>
        </w:rPr>
        <w:t xml:space="preserve">L2 regularization coefficient: : </w:t>
      </w:r>
      <m:oMath>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c</m:t>
            </m:r>
          </m:e>
          <m:sub>
            <m:r>
              <w:rPr>
                <w:rFonts w:ascii="Cambria Math" w:eastAsia="Times New Roman" w:hAnsi="Cambria Math" w:cs="Times New Roman"/>
                <w:sz w:val="24"/>
                <w:szCs w:val="24"/>
                <w:lang w:val="en-US"/>
              </w:rPr>
              <m:t>2</m:t>
            </m:r>
          </m:sub>
        </m:sSub>
        <m:r>
          <w:rPr>
            <w:rFonts w:ascii="Cambria Math" w:eastAsia="Times New Roman" w:hAnsi="Cambria Math" w:cs="Times New Roman"/>
            <w:sz w:val="24"/>
            <w:szCs w:val="24"/>
            <w:lang w:val="en-US"/>
          </w:rPr>
          <m:t xml:space="preserve">=0.1 </m:t>
        </m:r>
      </m:oMath>
      <w:r w:rsidRPr="007510CC">
        <w:rPr>
          <w:rFonts w:ascii="Times New Roman" w:eastAsia="Times New Roman" w:hAnsi="Times New Roman" w:cs="Times New Roman"/>
          <w:sz w:val="24"/>
          <w:szCs w:val="24"/>
          <w:lang w:val="en-US"/>
        </w:rPr>
        <w:t>(prevents overfitting).</w:t>
      </w:r>
    </w:p>
    <w:p w14:paraId="1B83D65F" w14:textId="01024B80" w:rsidR="007510CC" w:rsidRPr="00636F44" w:rsidRDefault="007510CC" w:rsidP="007510CC">
      <w:pPr>
        <w:numPr>
          <w:ilvl w:val="0"/>
          <w:numId w:val="26"/>
        </w:numPr>
        <w:spacing w:line="360" w:lineRule="auto"/>
        <w:jc w:val="both"/>
        <w:rPr>
          <w:rFonts w:ascii="Times New Roman" w:eastAsia="Times New Roman" w:hAnsi="Times New Roman" w:cs="Times New Roman"/>
          <w:sz w:val="24"/>
          <w:szCs w:val="24"/>
          <w:lang w:val="en-US"/>
        </w:rPr>
      </w:pPr>
      <w:r w:rsidRPr="007510CC">
        <w:rPr>
          <w:rFonts w:ascii="Times New Roman" w:eastAsia="Times New Roman" w:hAnsi="Times New Roman" w:cs="Times New Roman"/>
          <w:b/>
          <w:bCs/>
          <w:sz w:val="24"/>
          <w:szCs w:val="24"/>
          <w:lang w:val="en-US"/>
        </w:rPr>
        <w:t>Max Iterations:</w:t>
      </w:r>
      <w:r w:rsidRPr="007510CC">
        <w:rPr>
          <w:rFonts w:ascii="Times New Roman" w:eastAsia="Times New Roman" w:hAnsi="Times New Roman" w:cs="Times New Roman"/>
          <w:sz w:val="24"/>
          <w:szCs w:val="24"/>
          <w:lang w:val="en-US"/>
        </w:rPr>
        <w:t xml:space="preserve"> 100 (early stopping if convergence is reached earlier).</w:t>
      </w:r>
    </w:p>
    <w:p w14:paraId="344CD1B7" w14:textId="65EF5691" w:rsidR="007510CC" w:rsidRPr="006A7B66" w:rsidRDefault="007510CC" w:rsidP="00C10718">
      <w:pPr>
        <w:pStyle w:val="Heading3"/>
        <w:rPr>
          <w:lang w:val="en-US"/>
        </w:rPr>
      </w:pPr>
      <w:r w:rsidRPr="006A7B66">
        <w:rPr>
          <w:lang w:val="en-US"/>
        </w:rPr>
        <w:t>Random Forest</w:t>
      </w:r>
    </w:p>
    <w:p w14:paraId="53B61E05" w14:textId="02DE8557" w:rsidR="007510CC" w:rsidRPr="007510CC" w:rsidRDefault="007510CC" w:rsidP="00636F44">
      <w:pPr>
        <w:spacing w:line="36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As an</w:t>
      </w:r>
      <w:r w:rsidRPr="007510CC">
        <w:rPr>
          <w:rFonts w:ascii="Times New Roman" w:eastAsia="Times New Roman" w:hAnsi="Times New Roman" w:cs="Times New Roman"/>
          <w:sz w:val="24"/>
          <w:szCs w:val="24"/>
          <w:lang w:val="en-US"/>
        </w:rPr>
        <w:t xml:space="preserve"> ensemble-based classification algorithm</w:t>
      </w:r>
      <w:r>
        <w:rPr>
          <w:rFonts w:ascii="Times New Roman" w:eastAsia="Times New Roman" w:hAnsi="Times New Roman" w:cs="Times New Roman"/>
          <w:sz w:val="24"/>
          <w:szCs w:val="24"/>
          <w:lang w:val="en-US"/>
        </w:rPr>
        <w:t xml:space="preserve">, Random Forest </w:t>
      </w:r>
      <w:r w:rsidRPr="007510CC">
        <w:rPr>
          <w:rFonts w:ascii="Times New Roman" w:eastAsia="Times New Roman" w:hAnsi="Times New Roman" w:cs="Times New Roman"/>
          <w:sz w:val="24"/>
          <w:szCs w:val="24"/>
          <w:lang w:val="en-US"/>
        </w:rPr>
        <w:t>operates by constructing a multitude of decision trees and aggregating their outputs to make robust predictions. In NER</w:t>
      </w:r>
      <w:r>
        <w:rPr>
          <w:rFonts w:ascii="Times New Roman" w:eastAsia="Times New Roman" w:hAnsi="Times New Roman" w:cs="Times New Roman"/>
          <w:sz w:val="24"/>
          <w:szCs w:val="24"/>
          <w:lang w:val="en-US"/>
        </w:rPr>
        <w:t xml:space="preserve"> tasks</w:t>
      </w:r>
      <w:r w:rsidRPr="007510CC">
        <w:rPr>
          <w:rFonts w:ascii="Times New Roman" w:eastAsia="Times New Roman" w:hAnsi="Times New Roman" w:cs="Times New Roman"/>
          <w:sz w:val="24"/>
          <w:szCs w:val="24"/>
          <w:lang w:val="en-US"/>
        </w:rPr>
        <w:t>, Random Forest treats the problem as a token-level classification task, where each token is classified independently based on its features, without considering sequential dependencies.</w:t>
      </w:r>
    </w:p>
    <w:p w14:paraId="0CAA8055" w14:textId="2461AE51" w:rsidR="007510CC" w:rsidRDefault="006A7B66" w:rsidP="007510CC">
      <w:pPr>
        <w:spacing w:line="360" w:lineRule="auto"/>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lang w:val="en-US"/>
        </w:rPr>
        <w:t>Mathematical equation</w:t>
      </w:r>
      <w:r w:rsidR="007510CC" w:rsidRPr="007510CC">
        <w:rPr>
          <w:rFonts w:ascii="Times New Roman" w:eastAsia="Times New Roman" w:hAnsi="Times New Roman" w:cs="Times New Roman"/>
          <w:b/>
          <w:bCs/>
          <w:sz w:val="24"/>
          <w:szCs w:val="24"/>
          <w:lang w:val="en-US"/>
        </w:rPr>
        <w:t>:</w:t>
      </w:r>
    </w:p>
    <w:p w14:paraId="09538DD3" w14:textId="753DE815" w:rsidR="007510CC" w:rsidRPr="007510CC" w:rsidRDefault="00000000" w:rsidP="007510CC">
      <w:pPr>
        <w:spacing w:line="360" w:lineRule="auto"/>
        <w:rPr>
          <w:rFonts w:ascii="Times New Roman" w:eastAsia="Times New Roman" w:hAnsi="Times New Roman" w:cs="Times New Roman"/>
          <w:sz w:val="24"/>
          <w:szCs w:val="24"/>
          <w:lang w:val="en-US"/>
        </w:rPr>
      </w:pPr>
      <m:oMathPara>
        <m:oMath>
          <m:acc>
            <m:accPr>
              <m:ctrlPr>
                <w:rPr>
                  <w:rFonts w:ascii="Cambria Math" w:eastAsia="Times New Roman" w:hAnsi="Cambria Math" w:cs="Times New Roman"/>
                  <w:i/>
                  <w:sz w:val="24"/>
                  <w:szCs w:val="24"/>
                  <w:lang w:val="en-US"/>
                </w:rPr>
              </m:ctrlPr>
            </m:accPr>
            <m:e>
              <m:r>
                <w:rPr>
                  <w:rFonts w:ascii="Cambria Math" w:eastAsia="Times New Roman" w:hAnsi="Cambria Math" w:cs="Times New Roman"/>
                  <w:sz w:val="24"/>
                  <w:szCs w:val="24"/>
                  <w:lang w:val="en-US"/>
                </w:rPr>
                <m:t>y</m:t>
              </m:r>
            </m:e>
          </m:acc>
          <m:r>
            <w:rPr>
              <w:rFonts w:ascii="Cambria Math" w:eastAsia="Times New Roman" w:hAnsi="Cambria Math" w:cs="Times New Roman"/>
              <w:sz w:val="24"/>
              <w:szCs w:val="24"/>
              <w:lang w:val="en-US"/>
            </w:rPr>
            <m:t>=mode</m:t>
          </m:r>
          <m:d>
            <m:dPr>
              <m:begChr m:val="{"/>
              <m:endChr m:val="}"/>
              <m:ctrlPr>
                <w:rPr>
                  <w:rFonts w:ascii="Cambria Math" w:eastAsia="Times New Roman" w:hAnsi="Cambria Math" w:cs="Times New Roman"/>
                  <w:i/>
                  <w:sz w:val="24"/>
                  <w:szCs w:val="24"/>
                  <w:lang w:val="en-US"/>
                </w:rPr>
              </m:ctrlPr>
            </m:dPr>
            <m:e>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h</m:t>
                  </m:r>
                </m:e>
                <m:sub>
                  <m:r>
                    <w:rPr>
                      <w:rFonts w:ascii="Cambria Math" w:eastAsia="Times New Roman" w:hAnsi="Cambria Math" w:cs="Times New Roman"/>
                      <w:sz w:val="24"/>
                      <w:szCs w:val="24"/>
                      <w:lang w:val="en-US"/>
                    </w:rPr>
                    <m:t>1</m:t>
                  </m:r>
                </m:sub>
              </m:sSub>
              <m:d>
                <m:dPr>
                  <m:ctrlPr>
                    <w:rPr>
                      <w:rFonts w:ascii="Cambria Math" w:eastAsia="Times New Roman" w:hAnsi="Cambria Math" w:cs="Times New Roman"/>
                      <w:i/>
                      <w:sz w:val="24"/>
                      <w:szCs w:val="24"/>
                      <w:lang w:val="en-US"/>
                    </w:rPr>
                  </m:ctrlPr>
                </m:dPr>
                <m:e>
                  <m:r>
                    <w:rPr>
                      <w:rFonts w:ascii="Cambria Math" w:eastAsia="Times New Roman" w:hAnsi="Cambria Math" w:cs="Times New Roman"/>
                      <w:sz w:val="24"/>
                      <w:szCs w:val="24"/>
                      <w:lang w:val="en-US"/>
                    </w:rPr>
                    <m:t>x</m:t>
                  </m:r>
                </m:e>
              </m:d>
              <m:r>
                <w:rPr>
                  <w:rFonts w:ascii="Cambria Math" w:eastAsia="Times New Roman" w:hAnsi="Cambria Math" w:cs="Times New Roman"/>
                  <w:sz w:val="24"/>
                  <w:szCs w:val="24"/>
                  <w:lang w:val="en-US"/>
                </w:rPr>
                <m:t>,</m:t>
              </m:r>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h</m:t>
                  </m:r>
                </m:e>
                <m:sub>
                  <m:r>
                    <w:rPr>
                      <w:rFonts w:ascii="Cambria Math" w:eastAsia="Times New Roman" w:hAnsi="Cambria Math" w:cs="Times New Roman"/>
                      <w:sz w:val="24"/>
                      <w:szCs w:val="24"/>
                      <w:lang w:val="en-US"/>
                    </w:rPr>
                    <m:t>2</m:t>
                  </m:r>
                </m:sub>
              </m:sSub>
              <m:d>
                <m:dPr>
                  <m:ctrlPr>
                    <w:rPr>
                      <w:rFonts w:ascii="Cambria Math" w:eastAsia="Times New Roman" w:hAnsi="Cambria Math" w:cs="Times New Roman"/>
                      <w:i/>
                      <w:sz w:val="24"/>
                      <w:szCs w:val="24"/>
                      <w:lang w:val="en-US"/>
                    </w:rPr>
                  </m:ctrlPr>
                </m:dPr>
                <m:e>
                  <m:r>
                    <w:rPr>
                      <w:rFonts w:ascii="Cambria Math" w:eastAsia="Times New Roman" w:hAnsi="Cambria Math" w:cs="Times New Roman"/>
                      <w:sz w:val="24"/>
                      <w:szCs w:val="24"/>
                      <w:lang w:val="en-US"/>
                    </w:rPr>
                    <m:t>x</m:t>
                  </m:r>
                </m:e>
              </m:d>
              <m:r>
                <w:rPr>
                  <w:rFonts w:ascii="Cambria Math" w:eastAsia="Times New Roman" w:hAnsi="Cambria Math" w:cs="Times New Roman"/>
                  <w:sz w:val="24"/>
                  <w:szCs w:val="24"/>
                  <w:lang w:val="en-US"/>
                </w:rPr>
                <m:t>,</m:t>
              </m:r>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h</m:t>
                  </m:r>
                </m:e>
                <m:sub>
                  <m:r>
                    <w:rPr>
                      <w:rFonts w:ascii="Cambria Math" w:eastAsia="Times New Roman" w:hAnsi="Cambria Math" w:cs="Times New Roman"/>
                      <w:sz w:val="24"/>
                      <w:szCs w:val="24"/>
                      <w:lang w:val="en-US"/>
                    </w:rPr>
                    <m:t>T</m:t>
                  </m:r>
                </m:sub>
              </m:sSub>
              <m:d>
                <m:dPr>
                  <m:ctrlPr>
                    <w:rPr>
                      <w:rFonts w:ascii="Cambria Math" w:eastAsia="Times New Roman" w:hAnsi="Cambria Math" w:cs="Times New Roman"/>
                      <w:i/>
                      <w:sz w:val="24"/>
                      <w:szCs w:val="24"/>
                      <w:lang w:val="en-US"/>
                    </w:rPr>
                  </m:ctrlPr>
                </m:dPr>
                <m:e>
                  <m:r>
                    <w:rPr>
                      <w:rFonts w:ascii="Cambria Math" w:eastAsia="Times New Roman" w:hAnsi="Cambria Math" w:cs="Times New Roman"/>
                      <w:sz w:val="24"/>
                      <w:szCs w:val="24"/>
                      <w:lang w:val="en-US"/>
                    </w:rPr>
                    <m:t>x</m:t>
                  </m:r>
                </m:e>
              </m:d>
            </m:e>
          </m:d>
        </m:oMath>
      </m:oMathPara>
    </w:p>
    <w:p w14:paraId="06ABC0B1" w14:textId="63003C7B" w:rsidR="007510CC" w:rsidRPr="00636F44" w:rsidRDefault="007510CC" w:rsidP="007510CC">
      <w:pPr>
        <w:spacing w:line="360" w:lineRule="auto"/>
        <w:rPr>
          <w:rFonts w:ascii="Times New Roman" w:eastAsia="Times New Roman" w:hAnsi="Times New Roman" w:cs="Times New Roman"/>
          <w:b/>
          <w:bCs/>
          <w:sz w:val="24"/>
          <w:szCs w:val="24"/>
          <w:lang w:val="en-US"/>
        </w:rPr>
      </w:pPr>
      <w:r w:rsidRPr="00636F44">
        <w:rPr>
          <w:rFonts w:ascii="Times New Roman" w:eastAsia="Times New Roman" w:hAnsi="Times New Roman" w:cs="Times New Roman"/>
          <w:b/>
          <w:bCs/>
          <w:sz w:val="24"/>
          <w:szCs w:val="24"/>
          <w:lang w:val="en-US"/>
        </w:rPr>
        <w:t>Where:</w:t>
      </w:r>
    </w:p>
    <w:p w14:paraId="49693F28" w14:textId="6DD2F2B3" w:rsidR="007510CC" w:rsidRDefault="00000000" w:rsidP="00636F44">
      <w:pPr>
        <w:spacing w:line="360" w:lineRule="auto"/>
        <w:jc w:val="both"/>
        <w:rPr>
          <w:rFonts w:ascii="Times New Roman" w:eastAsia="Times New Roman" w:hAnsi="Times New Roman" w:cs="Times New Roman"/>
          <w:sz w:val="24"/>
          <w:szCs w:val="24"/>
          <w:lang w:val="en-US"/>
        </w:rPr>
      </w:pPr>
      <m:oMath>
        <m:acc>
          <m:accPr>
            <m:ctrlPr>
              <w:rPr>
                <w:rFonts w:ascii="Cambria Math" w:eastAsia="Times New Roman" w:hAnsi="Cambria Math" w:cs="Times New Roman"/>
                <w:i/>
                <w:sz w:val="24"/>
                <w:szCs w:val="24"/>
                <w:lang w:val="en-US"/>
              </w:rPr>
            </m:ctrlPr>
          </m:accPr>
          <m:e>
            <m:r>
              <w:rPr>
                <w:rFonts w:ascii="Cambria Math" w:eastAsia="Times New Roman" w:hAnsi="Cambria Math" w:cs="Times New Roman"/>
                <w:sz w:val="24"/>
                <w:szCs w:val="24"/>
                <w:lang w:val="en-US"/>
              </w:rPr>
              <m:t>y</m:t>
            </m:r>
          </m:e>
        </m:acc>
      </m:oMath>
      <w:r w:rsidR="006A7B66">
        <w:rPr>
          <w:rFonts w:ascii="Times New Roman" w:eastAsia="Times New Roman" w:hAnsi="Times New Roman" w:cs="Times New Roman"/>
          <w:sz w:val="24"/>
          <w:szCs w:val="24"/>
          <w:lang w:val="en-US"/>
        </w:rPr>
        <w:t xml:space="preserve"> is the final prediction label for a token.</w:t>
      </w:r>
    </w:p>
    <w:p w14:paraId="66DE958A" w14:textId="36F95B57" w:rsidR="006A7B66" w:rsidRDefault="00000000" w:rsidP="00636F44">
      <w:pPr>
        <w:spacing w:line="360" w:lineRule="auto"/>
        <w:jc w:val="both"/>
        <w:rPr>
          <w:rFonts w:ascii="Times New Roman" w:eastAsia="Times New Roman" w:hAnsi="Times New Roman" w:cs="Times New Roman"/>
          <w:sz w:val="24"/>
          <w:szCs w:val="24"/>
          <w:lang w:val="en-US"/>
        </w:rPr>
      </w:pPr>
      <m:oMath>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h</m:t>
            </m:r>
          </m:e>
          <m:sub>
            <m:r>
              <w:rPr>
                <w:rFonts w:ascii="Cambria Math" w:eastAsia="Times New Roman" w:hAnsi="Cambria Math" w:cs="Times New Roman"/>
                <w:sz w:val="24"/>
                <w:szCs w:val="24"/>
                <w:lang w:val="en-US"/>
              </w:rPr>
              <m:t>t</m:t>
            </m:r>
          </m:sub>
        </m:sSub>
        <m:d>
          <m:dPr>
            <m:ctrlPr>
              <w:rPr>
                <w:rFonts w:ascii="Cambria Math" w:eastAsia="Times New Roman" w:hAnsi="Cambria Math" w:cs="Times New Roman"/>
                <w:i/>
                <w:sz w:val="24"/>
                <w:szCs w:val="24"/>
                <w:lang w:val="en-US"/>
              </w:rPr>
            </m:ctrlPr>
          </m:dPr>
          <m:e>
            <m:r>
              <w:rPr>
                <w:rFonts w:ascii="Cambria Math" w:eastAsia="Times New Roman" w:hAnsi="Cambria Math" w:cs="Times New Roman"/>
                <w:sz w:val="24"/>
                <w:szCs w:val="24"/>
                <w:lang w:val="en-US"/>
              </w:rPr>
              <m:t>x</m:t>
            </m:r>
          </m:e>
        </m:d>
      </m:oMath>
      <w:r w:rsidR="006A7B66">
        <w:rPr>
          <w:rFonts w:ascii="Times New Roman" w:eastAsia="Times New Roman" w:hAnsi="Times New Roman" w:cs="Times New Roman"/>
          <w:sz w:val="24"/>
          <w:szCs w:val="24"/>
          <w:lang w:val="en-US"/>
        </w:rPr>
        <w:t xml:space="preserve"> is the output of the </w:t>
      </w:r>
      <w:r w:rsidR="006A7B66" w:rsidRPr="006A7B66">
        <w:rPr>
          <w:rFonts w:ascii="Times New Roman" w:eastAsia="Times New Roman" w:hAnsi="Times New Roman" w:cs="Times New Roman"/>
          <w:i/>
          <w:iCs/>
          <w:sz w:val="24"/>
          <w:szCs w:val="24"/>
          <w:lang w:val="en-US"/>
        </w:rPr>
        <w:t>t</w:t>
      </w:r>
      <w:r w:rsidR="006A7B66">
        <w:rPr>
          <w:rFonts w:ascii="Times New Roman" w:eastAsia="Times New Roman" w:hAnsi="Times New Roman" w:cs="Times New Roman"/>
          <w:sz w:val="24"/>
          <w:szCs w:val="24"/>
          <w:lang w:val="en-US"/>
        </w:rPr>
        <w:t xml:space="preserve">-th decision tree for input feature vector </w:t>
      </w:r>
      <w:r w:rsidR="006A7B66" w:rsidRPr="006A7B66">
        <w:rPr>
          <w:rFonts w:ascii="Times New Roman" w:eastAsia="Times New Roman" w:hAnsi="Times New Roman" w:cs="Times New Roman"/>
          <w:i/>
          <w:iCs/>
          <w:sz w:val="24"/>
          <w:szCs w:val="24"/>
          <w:lang w:val="en-US"/>
        </w:rPr>
        <w:t>x</w:t>
      </w:r>
      <w:r w:rsidR="006A7B66">
        <w:rPr>
          <w:rFonts w:ascii="Times New Roman" w:eastAsia="Times New Roman" w:hAnsi="Times New Roman" w:cs="Times New Roman"/>
          <w:sz w:val="24"/>
          <w:szCs w:val="24"/>
          <w:lang w:val="en-US"/>
        </w:rPr>
        <w:t>.</w:t>
      </w:r>
    </w:p>
    <w:p w14:paraId="7173F97D" w14:textId="182379F2" w:rsidR="006A7B66" w:rsidRDefault="006A7B66" w:rsidP="00636F44">
      <w:pPr>
        <w:spacing w:line="36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T is the total number of trees in the forest (100).</w:t>
      </w:r>
    </w:p>
    <w:p w14:paraId="2F4AE122" w14:textId="2A7CD96B" w:rsidR="006A7B66" w:rsidRDefault="006A7B66" w:rsidP="00636F44">
      <w:pPr>
        <w:spacing w:line="36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X is the feature vector describing the token, including context and character-level features</w:t>
      </w:r>
    </w:p>
    <w:p w14:paraId="29238431" w14:textId="5407E627" w:rsidR="006A7B66" w:rsidRPr="006A7B66" w:rsidRDefault="006A7B66" w:rsidP="00636F44">
      <w:pPr>
        <w:spacing w:line="360" w:lineRule="auto"/>
        <w:jc w:val="both"/>
        <w:rPr>
          <w:rFonts w:ascii="Times New Roman" w:eastAsia="Times New Roman" w:hAnsi="Times New Roman" w:cs="Times New Roman"/>
          <w:b/>
          <w:bCs/>
          <w:sz w:val="24"/>
          <w:szCs w:val="24"/>
          <w:lang w:val="en-US"/>
        </w:rPr>
      </w:pPr>
      <w:r w:rsidRPr="006A7B66">
        <w:rPr>
          <w:rFonts w:ascii="Times New Roman" w:eastAsia="Times New Roman" w:hAnsi="Times New Roman" w:cs="Times New Roman"/>
          <w:b/>
          <w:bCs/>
          <w:sz w:val="24"/>
          <w:szCs w:val="24"/>
          <w:lang w:val="en-US"/>
        </w:rPr>
        <w:t>Final Prediction</w:t>
      </w:r>
    </w:p>
    <w:p w14:paraId="21FD3614" w14:textId="7F39D5AC" w:rsidR="006A7B66" w:rsidRDefault="006A7B66" w:rsidP="00636F44">
      <w:pPr>
        <w:spacing w:line="36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The final prediction is based on voting:</w:t>
      </w:r>
    </w:p>
    <w:p w14:paraId="3001DE6C" w14:textId="77777777" w:rsidR="006A7B66" w:rsidRPr="006A7B66" w:rsidRDefault="006A7B66" w:rsidP="00636F44">
      <w:pPr>
        <w:spacing w:line="360" w:lineRule="auto"/>
        <w:jc w:val="both"/>
        <w:rPr>
          <w:rFonts w:ascii="Times New Roman" w:eastAsia="Times New Roman" w:hAnsi="Times New Roman" w:cs="Times New Roman"/>
          <w:sz w:val="24"/>
          <w:szCs w:val="24"/>
          <w:lang w:val="en-US"/>
        </w:rPr>
      </w:pPr>
      <w:r w:rsidRPr="006A7B66">
        <w:rPr>
          <w:rFonts w:ascii="Times New Roman" w:eastAsia="Times New Roman" w:hAnsi="Times New Roman" w:cs="Times New Roman"/>
          <w:sz w:val="24"/>
          <w:szCs w:val="24"/>
          <w:lang w:val="en-US"/>
        </w:rPr>
        <w:lastRenderedPageBreak/>
        <w:t>Individual Predictions:</w:t>
      </w:r>
    </w:p>
    <w:p w14:paraId="73E2B087" w14:textId="4EB11E1D" w:rsidR="006A7B66" w:rsidRPr="006A7B66" w:rsidRDefault="006A7B66" w:rsidP="00636F44">
      <w:pPr>
        <w:spacing w:line="360" w:lineRule="auto"/>
        <w:jc w:val="both"/>
        <w:rPr>
          <w:rFonts w:ascii="Times New Roman" w:eastAsia="Times New Roman" w:hAnsi="Times New Roman" w:cs="Times New Roman"/>
          <w:sz w:val="24"/>
          <w:szCs w:val="24"/>
          <w:lang w:val="en-US"/>
        </w:rPr>
      </w:pPr>
      <w:r w:rsidRPr="006A7B66">
        <w:rPr>
          <w:rFonts w:ascii="Times New Roman" w:eastAsia="Times New Roman" w:hAnsi="Times New Roman" w:cs="Times New Roman"/>
          <w:sz w:val="24"/>
          <w:szCs w:val="24"/>
          <w:lang w:val="en-US"/>
        </w:rPr>
        <w:t>Each decision tree in the ensemble makes an independent prediction based on a random subset of features and training samples (bootstrap aggregation).</w:t>
      </w:r>
    </w:p>
    <w:p w14:paraId="5A9B10DF" w14:textId="77777777" w:rsidR="006A7B66" w:rsidRPr="006A7B66" w:rsidRDefault="006A7B66" w:rsidP="00636F44">
      <w:pPr>
        <w:spacing w:line="360" w:lineRule="auto"/>
        <w:jc w:val="both"/>
        <w:rPr>
          <w:rFonts w:ascii="Times New Roman" w:eastAsia="Times New Roman" w:hAnsi="Times New Roman" w:cs="Times New Roman"/>
          <w:b/>
          <w:bCs/>
          <w:sz w:val="24"/>
          <w:szCs w:val="24"/>
          <w:lang w:val="en-US"/>
        </w:rPr>
      </w:pPr>
      <w:r w:rsidRPr="006A7B66">
        <w:rPr>
          <w:rFonts w:ascii="Times New Roman" w:eastAsia="Times New Roman" w:hAnsi="Times New Roman" w:cs="Times New Roman"/>
          <w:b/>
          <w:bCs/>
          <w:sz w:val="24"/>
          <w:szCs w:val="24"/>
          <w:lang w:val="en-US"/>
        </w:rPr>
        <w:t>Majority Voting (Hard Voting):</w:t>
      </w:r>
    </w:p>
    <w:p w14:paraId="4B58D322" w14:textId="50AB643D" w:rsidR="006A7B66" w:rsidRPr="006A7B66" w:rsidRDefault="006A7B66" w:rsidP="00636F44">
      <w:pPr>
        <w:spacing w:line="360" w:lineRule="auto"/>
        <w:jc w:val="both"/>
        <w:rPr>
          <w:rFonts w:ascii="Times New Roman" w:eastAsia="Times New Roman" w:hAnsi="Times New Roman" w:cs="Times New Roman"/>
          <w:sz w:val="24"/>
          <w:szCs w:val="24"/>
          <w:lang w:val="en-US"/>
        </w:rPr>
      </w:pPr>
      <w:r w:rsidRPr="006A7B66">
        <w:rPr>
          <w:rFonts w:ascii="Times New Roman" w:eastAsia="Times New Roman" w:hAnsi="Times New Roman" w:cs="Times New Roman"/>
          <w:sz w:val="24"/>
          <w:szCs w:val="24"/>
          <w:lang w:val="en-US"/>
        </w:rPr>
        <w:t xml:space="preserve">The predicted label </w:t>
      </w:r>
      <m:oMath>
        <m:acc>
          <m:accPr>
            <m:ctrlPr>
              <w:rPr>
                <w:rFonts w:ascii="Cambria Math" w:eastAsia="Times New Roman" w:hAnsi="Cambria Math" w:cs="Times New Roman"/>
                <w:i/>
                <w:sz w:val="24"/>
                <w:szCs w:val="24"/>
                <w:lang w:val="en-US"/>
              </w:rPr>
            </m:ctrlPr>
          </m:accPr>
          <m:e>
            <m:r>
              <w:rPr>
                <w:rFonts w:ascii="Cambria Math" w:eastAsia="Times New Roman" w:hAnsi="Cambria Math" w:cs="Times New Roman"/>
                <w:sz w:val="24"/>
                <w:szCs w:val="24"/>
                <w:lang w:val="en-US"/>
              </w:rPr>
              <m:t>y</m:t>
            </m:r>
          </m:e>
        </m:acc>
      </m:oMath>
      <w:r>
        <w:rPr>
          <w:rFonts w:ascii="Times New Roman" w:eastAsia="Times New Roman" w:hAnsi="Times New Roman" w:cs="Times New Roman"/>
          <w:sz w:val="24"/>
          <w:szCs w:val="24"/>
          <w:lang w:val="en-US"/>
        </w:rPr>
        <w:t xml:space="preserve"> </w:t>
      </w:r>
      <w:r w:rsidRPr="006A7B66">
        <w:rPr>
          <w:rFonts w:ascii="Times New Roman" w:eastAsia="Times New Roman" w:hAnsi="Times New Roman" w:cs="Times New Roman"/>
          <w:sz w:val="24"/>
          <w:szCs w:val="24"/>
          <w:lang w:val="en-US"/>
        </w:rPr>
        <w:t>is determined by selecting the class with the highest frequency among all individual tree predictions</w:t>
      </w:r>
      <w:r>
        <w:rPr>
          <w:rFonts w:ascii="Times New Roman" w:eastAsia="Times New Roman" w:hAnsi="Times New Roman" w:cs="Times New Roman"/>
          <w:sz w:val="24"/>
          <w:szCs w:val="24"/>
          <w:lang w:val="en-US"/>
        </w:rPr>
        <w:t>, hence</w:t>
      </w:r>
      <w:r w:rsidRPr="006A7B66">
        <w:rPr>
          <w:rFonts w:ascii="Times New Roman" w:eastAsia="Times New Roman" w:hAnsi="Times New Roman" w:cs="Times New Roman"/>
          <w:sz w:val="24"/>
          <w:szCs w:val="24"/>
          <w:lang w:val="en-US"/>
        </w:rPr>
        <w:t xml:space="preserve"> leverag</w:t>
      </w:r>
      <w:r>
        <w:rPr>
          <w:rFonts w:ascii="Times New Roman" w:eastAsia="Times New Roman" w:hAnsi="Times New Roman" w:cs="Times New Roman"/>
          <w:sz w:val="24"/>
          <w:szCs w:val="24"/>
          <w:lang w:val="en-US"/>
        </w:rPr>
        <w:t>ing</w:t>
      </w:r>
      <w:r w:rsidRPr="006A7B66">
        <w:rPr>
          <w:rFonts w:ascii="Times New Roman" w:eastAsia="Times New Roman" w:hAnsi="Times New Roman" w:cs="Times New Roman"/>
          <w:sz w:val="24"/>
          <w:szCs w:val="24"/>
          <w:lang w:val="en-US"/>
        </w:rPr>
        <w:t xml:space="preserve"> the wisdom of the crowd, reducing variance and increasing robustness.</w:t>
      </w:r>
    </w:p>
    <w:p w14:paraId="29A898E4" w14:textId="77777777" w:rsidR="006A7B66" w:rsidRPr="006A7B66" w:rsidRDefault="006A7B66" w:rsidP="00636F44">
      <w:pPr>
        <w:spacing w:line="360" w:lineRule="auto"/>
        <w:jc w:val="both"/>
        <w:rPr>
          <w:rFonts w:ascii="Times New Roman" w:eastAsia="Times New Roman" w:hAnsi="Times New Roman" w:cs="Times New Roman"/>
          <w:b/>
          <w:bCs/>
          <w:sz w:val="24"/>
          <w:szCs w:val="24"/>
          <w:lang w:val="en-US"/>
        </w:rPr>
      </w:pPr>
      <w:r w:rsidRPr="006A7B66">
        <w:rPr>
          <w:rFonts w:ascii="Times New Roman" w:eastAsia="Times New Roman" w:hAnsi="Times New Roman" w:cs="Times New Roman"/>
          <w:b/>
          <w:bCs/>
          <w:sz w:val="24"/>
          <w:szCs w:val="24"/>
          <w:lang w:val="en-US"/>
        </w:rPr>
        <w:t>Tie-Breaking (Ambiguity Resolution):</w:t>
      </w:r>
    </w:p>
    <w:p w14:paraId="0BC359CA" w14:textId="6E5A6D1C" w:rsidR="006A7B66" w:rsidRPr="006A7B66" w:rsidRDefault="006A7B66" w:rsidP="00636F44">
      <w:pPr>
        <w:spacing w:line="360" w:lineRule="auto"/>
        <w:jc w:val="both"/>
        <w:rPr>
          <w:rFonts w:ascii="Times New Roman" w:eastAsia="Times New Roman" w:hAnsi="Times New Roman" w:cs="Times New Roman"/>
          <w:sz w:val="24"/>
          <w:szCs w:val="24"/>
          <w:lang w:val="en-US"/>
        </w:rPr>
      </w:pPr>
      <w:r w:rsidRPr="006A7B66">
        <w:rPr>
          <w:rFonts w:ascii="Times New Roman" w:eastAsia="Times New Roman" w:hAnsi="Times New Roman" w:cs="Times New Roman"/>
          <w:sz w:val="24"/>
          <w:szCs w:val="24"/>
          <w:lang w:val="en-US"/>
        </w:rPr>
        <w:t xml:space="preserve">In </w:t>
      </w:r>
      <w:r>
        <w:rPr>
          <w:rFonts w:ascii="Times New Roman" w:eastAsia="Times New Roman" w:hAnsi="Times New Roman" w:cs="Times New Roman"/>
          <w:sz w:val="24"/>
          <w:szCs w:val="24"/>
          <w:lang w:val="en-US"/>
        </w:rPr>
        <w:t>a</w:t>
      </w:r>
      <w:r w:rsidRPr="006A7B66">
        <w:rPr>
          <w:rFonts w:ascii="Times New Roman" w:eastAsia="Times New Roman" w:hAnsi="Times New Roman" w:cs="Times New Roman"/>
          <w:sz w:val="24"/>
          <w:szCs w:val="24"/>
          <w:lang w:val="en-US"/>
        </w:rPr>
        <w:t xml:space="preserve"> rare</w:t>
      </w:r>
      <w:r>
        <w:rPr>
          <w:rFonts w:ascii="Times New Roman" w:eastAsia="Times New Roman" w:hAnsi="Times New Roman" w:cs="Times New Roman"/>
          <w:sz w:val="24"/>
          <w:szCs w:val="24"/>
          <w:lang w:val="en-US"/>
        </w:rPr>
        <w:t>-case-scenario</w:t>
      </w:r>
      <w:r w:rsidRPr="006A7B66">
        <w:rPr>
          <w:rFonts w:ascii="Times New Roman" w:eastAsia="Times New Roman" w:hAnsi="Times New Roman" w:cs="Times New Roman"/>
          <w:sz w:val="24"/>
          <w:szCs w:val="24"/>
          <w:lang w:val="en-US"/>
        </w:rPr>
        <w:t xml:space="preserve"> where multiple labels receive the same number of votes (a tie), the Random Forest implementation in scikit-learn resolves </w:t>
      </w:r>
      <w:r>
        <w:rPr>
          <w:rFonts w:ascii="Times New Roman" w:eastAsia="Times New Roman" w:hAnsi="Times New Roman" w:cs="Times New Roman"/>
          <w:sz w:val="24"/>
          <w:szCs w:val="24"/>
          <w:lang w:val="en-US"/>
        </w:rPr>
        <w:t xml:space="preserve">such </w:t>
      </w:r>
      <w:r w:rsidRPr="006A7B66">
        <w:rPr>
          <w:rFonts w:ascii="Times New Roman" w:eastAsia="Times New Roman" w:hAnsi="Times New Roman" w:cs="Times New Roman"/>
          <w:sz w:val="24"/>
          <w:szCs w:val="24"/>
          <w:lang w:val="en-US"/>
        </w:rPr>
        <w:t xml:space="preserve">ties by choosing the label with the lowest index in the internal class list. </w:t>
      </w:r>
    </w:p>
    <w:p w14:paraId="34B8B93A" w14:textId="1E18BF03" w:rsidR="006A7B66" w:rsidRPr="006A7B66" w:rsidRDefault="006A7B66" w:rsidP="00636F44">
      <w:pPr>
        <w:spacing w:line="360" w:lineRule="auto"/>
        <w:jc w:val="both"/>
        <w:rPr>
          <w:rFonts w:ascii="Times New Roman" w:eastAsia="Times New Roman" w:hAnsi="Times New Roman" w:cs="Times New Roman"/>
          <w:b/>
          <w:bCs/>
          <w:sz w:val="24"/>
          <w:szCs w:val="24"/>
          <w:lang w:val="en-US"/>
        </w:rPr>
      </w:pPr>
      <w:r w:rsidRPr="006A7B66">
        <w:rPr>
          <w:rFonts w:ascii="Times New Roman" w:eastAsia="Times New Roman" w:hAnsi="Times New Roman" w:cs="Times New Roman"/>
          <w:b/>
          <w:bCs/>
          <w:sz w:val="24"/>
          <w:szCs w:val="24"/>
          <w:lang w:val="en-US"/>
        </w:rPr>
        <w:t>Training Parameters:</w:t>
      </w:r>
    </w:p>
    <w:p w14:paraId="6FE3CD69" w14:textId="3664A909" w:rsidR="006A7B66" w:rsidRPr="006A7B66" w:rsidRDefault="006A7B66" w:rsidP="00636F44">
      <w:pPr>
        <w:pStyle w:val="ListParagraph"/>
        <w:numPr>
          <w:ilvl w:val="0"/>
          <w:numId w:val="27"/>
        </w:numPr>
        <w:spacing w:line="360" w:lineRule="auto"/>
        <w:jc w:val="both"/>
        <w:rPr>
          <w:rFonts w:ascii="Times New Roman" w:eastAsia="Times New Roman" w:hAnsi="Times New Roman" w:cs="Times New Roman"/>
          <w:sz w:val="24"/>
          <w:szCs w:val="24"/>
          <w:lang w:val="en-US"/>
        </w:rPr>
      </w:pPr>
      <w:r w:rsidRPr="006A7B66">
        <w:rPr>
          <w:rFonts w:ascii="Times New Roman" w:eastAsia="Times New Roman" w:hAnsi="Times New Roman" w:cs="Times New Roman"/>
          <w:sz w:val="24"/>
          <w:szCs w:val="24"/>
          <w:lang w:val="en-US"/>
        </w:rPr>
        <w:t>Number of Trees (</w:t>
      </w:r>
      <w:proofErr w:type="spellStart"/>
      <w:r w:rsidRPr="006A7B66">
        <w:rPr>
          <w:rFonts w:ascii="Times New Roman" w:eastAsia="Times New Roman" w:hAnsi="Times New Roman" w:cs="Times New Roman"/>
          <w:sz w:val="24"/>
          <w:szCs w:val="24"/>
          <w:lang w:val="en-US"/>
        </w:rPr>
        <w:t>n_estimators</w:t>
      </w:r>
      <w:proofErr w:type="spellEnd"/>
      <w:r w:rsidRPr="006A7B66">
        <w:rPr>
          <w:rFonts w:ascii="Times New Roman" w:eastAsia="Times New Roman" w:hAnsi="Times New Roman" w:cs="Times New Roman"/>
          <w:sz w:val="24"/>
          <w:szCs w:val="24"/>
          <w:lang w:val="en-US"/>
        </w:rPr>
        <w:t>): 100</w:t>
      </w:r>
    </w:p>
    <w:p w14:paraId="31E9DD0D" w14:textId="4EB59B08" w:rsidR="006A7B66" w:rsidRPr="006A7B66" w:rsidRDefault="006A7B66" w:rsidP="00636F44">
      <w:pPr>
        <w:pStyle w:val="ListParagraph"/>
        <w:numPr>
          <w:ilvl w:val="0"/>
          <w:numId w:val="27"/>
        </w:numPr>
        <w:spacing w:line="360" w:lineRule="auto"/>
        <w:jc w:val="both"/>
        <w:rPr>
          <w:rFonts w:ascii="Times New Roman" w:eastAsia="Times New Roman" w:hAnsi="Times New Roman" w:cs="Times New Roman"/>
          <w:sz w:val="24"/>
          <w:szCs w:val="24"/>
          <w:lang w:val="en-US"/>
        </w:rPr>
      </w:pPr>
      <w:r w:rsidRPr="006A7B66">
        <w:rPr>
          <w:rFonts w:ascii="Times New Roman" w:eastAsia="Times New Roman" w:hAnsi="Times New Roman" w:cs="Times New Roman"/>
          <w:sz w:val="24"/>
          <w:szCs w:val="24"/>
          <w:lang w:val="en-US"/>
        </w:rPr>
        <w:t>Maximum Tree Depth: 30 (to control overfitting and computation time)</w:t>
      </w:r>
    </w:p>
    <w:p w14:paraId="5B7E3EE9" w14:textId="280956CD" w:rsidR="006A7B66" w:rsidRPr="006A7B66" w:rsidRDefault="006A7B66" w:rsidP="00636F44">
      <w:pPr>
        <w:pStyle w:val="ListParagraph"/>
        <w:numPr>
          <w:ilvl w:val="0"/>
          <w:numId w:val="27"/>
        </w:numPr>
        <w:spacing w:line="360" w:lineRule="auto"/>
        <w:jc w:val="both"/>
        <w:rPr>
          <w:rFonts w:ascii="Times New Roman" w:eastAsia="Times New Roman" w:hAnsi="Times New Roman" w:cs="Times New Roman"/>
          <w:sz w:val="24"/>
          <w:szCs w:val="24"/>
          <w:lang w:val="en-US"/>
        </w:rPr>
      </w:pPr>
      <w:r w:rsidRPr="006A7B66">
        <w:rPr>
          <w:rFonts w:ascii="Times New Roman" w:eastAsia="Times New Roman" w:hAnsi="Times New Roman" w:cs="Times New Roman"/>
          <w:sz w:val="24"/>
          <w:szCs w:val="24"/>
          <w:lang w:val="en-US"/>
        </w:rPr>
        <w:t>Class Weights: "balanced" (adjusts weights inversely proportional to class frequencies in the training data, handling imbalanced NER labels effectively)</w:t>
      </w:r>
    </w:p>
    <w:p w14:paraId="00C748EE" w14:textId="5B8DF44F" w:rsidR="00344B92" w:rsidRPr="00636F44" w:rsidRDefault="006A7B66" w:rsidP="00344B92">
      <w:pPr>
        <w:pStyle w:val="ListParagraph"/>
        <w:numPr>
          <w:ilvl w:val="0"/>
          <w:numId w:val="27"/>
        </w:numPr>
        <w:spacing w:line="360" w:lineRule="auto"/>
        <w:jc w:val="both"/>
        <w:rPr>
          <w:rFonts w:ascii="Times New Roman" w:eastAsia="Times New Roman" w:hAnsi="Times New Roman" w:cs="Times New Roman"/>
          <w:sz w:val="24"/>
          <w:szCs w:val="24"/>
          <w:lang w:val="en-US"/>
        </w:rPr>
      </w:pPr>
      <w:r w:rsidRPr="006A7B66">
        <w:rPr>
          <w:rFonts w:ascii="Times New Roman" w:eastAsia="Times New Roman" w:hAnsi="Times New Roman" w:cs="Times New Roman"/>
          <w:sz w:val="24"/>
          <w:szCs w:val="24"/>
          <w:lang w:val="en-US"/>
        </w:rPr>
        <w:t>Parallel Processing (</w:t>
      </w:r>
      <w:proofErr w:type="spellStart"/>
      <w:r w:rsidRPr="006A7B66">
        <w:rPr>
          <w:rFonts w:ascii="Times New Roman" w:eastAsia="Times New Roman" w:hAnsi="Times New Roman" w:cs="Times New Roman"/>
          <w:sz w:val="24"/>
          <w:szCs w:val="24"/>
          <w:lang w:val="en-US"/>
        </w:rPr>
        <w:t>n_jobs</w:t>
      </w:r>
      <w:proofErr w:type="spellEnd"/>
      <w:r w:rsidRPr="006A7B66">
        <w:rPr>
          <w:rFonts w:ascii="Times New Roman" w:eastAsia="Times New Roman" w:hAnsi="Times New Roman" w:cs="Times New Roman"/>
          <w:sz w:val="24"/>
          <w:szCs w:val="24"/>
          <w:lang w:val="en-US"/>
        </w:rPr>
        <w:t>): -1 (utilizes all CPU cores to speed up training and inference)</w:t>
      </w:r>
    </w:p>
    <w:p w14:paraId="68A551B3" w14:textId="5B8DC83F" w:rsidR="00D6581D" w:rsidRDefault="00000000" w:rsidP="00C10718">
      <w:pPr>
        <w:pStyle w:val="Heading2"/>
      </w:pPr>
      <w:r>
        <w:t>Programming Language, Software, and Libraries Used in this research</w:t>
      </w:r>
    </w:p>
    <w:p w14:paraId="293C2DE0" w14:textId="2C100828" w:rsidR="00D6581D" w:rsidRPr="00636F44" w:rsidRDefault="00000000" w:rsidP="00636F44">
      <w:pPr>
        <w:spacing w:line="360" w:lineRule="auto"/>
        <w:jc w:val="both"/>
        <w:rPr>
          <w:rFonts w:ascii="Times New Roman" w:eastAsia="Times New Roman" w:hAnsi="Times New Roman" w:cs="Times New Roman"/>
          <w:sz w:val="24"/>
          <w:szCs w:val="24"/>
        </w:rPr>
      </w:pPr>
      <w:r w:rsidRPr="00636F44">
        <w:rPr>
          <w:rFonts w:ascii="Times New Roman" w:eastAsia="Times New Roman" w:hAnsi="Times New Roman" w:cs="Times New Roman"/>
          <w:sz w:val="24"/>
          <w:szCs w:val="24"/>
        </w:rPr>
        <w:t xml:space="preserve">The primary programming language of choice for implementing </w:t>
      </w:r>
      <w:r w:rsidR="006A7B66" w:rsidRPr="00636F44">
        <w:rPr>
          <w:rFonts w:ascii="Times New Roman" w:eastAsia="Times New Roman" w:hAnsi="Times New Roman" w:cs="Times New Roman"/>
          <w:sz w:val="24"/>
          <w:szCs w:val="24"/>
        </w:rPr>
        <w:t>this study</w:t>
      </w:r>
      <w:r w:rsidRPr="00636F44">
        <w:rPr>
          <w:rFonts w:ascii="Times New Roman" w:eastAsia="Times New Roman" w:hAnsi="Times New Roman" w:cs="Times New Roman"/>
          <w:sz w:val="24"/>
          <w:szCs w:val="24"/>
        </w:rPr>
        <w:t xml:space="preserve"> is </w:t>
      </w:r>
      <w:r w:rsidRPr="00636F44">
        <w:rPr>
          <w:rFonts w:ascii="Times New Roman" w:eastAsia="Times New Roman" w:hAnsi="Times New Roman" w:cs="Times New Roman"/>
          <w:b/>
          <w:sz w:val="24"/>
          <w:szCs w:val="24"/>
        </w:rPr>
        <w:t>Python</w:t>
      </w:r>
      <w:r w:rsidRPr="00636F44">
        <w:rPr>
          <w:rFonts w:ascii="Times New Roman" w:eastAsia="Times New Roman" w:hAnsi="Times New Roman" w:cs="Times New Roman"/>
          <w:sz w:val="24"/>
          <w:szCs w:val="24"/>
        </w:rPr>
        <w:t xml:space="preserve">, largely due to its rich ecosystem of specialized libraries and frameworks. </w:t>
      </w:r>
      <w:r w:rsidR="006A7B66" w:rsidRPr="00636F44">
        <w:rPr>
          <w:rFonts w:ascii="Times New Roman" w:eastAsia="Times New Roman" w:hAnsi="Times New Roman" w:cs="Times New Roman"/>
          <w:sz w:val="24"/>
          <w:szCs w:val="24"/>
        </w:rPr>
        <w:t xml:space="preserve">The extensive libraries and </w:t>
      </w:r>
      <w:r w:rsidR="00C10718" w:rsidRPr="00636F44">
        <w:rPr>
          <w:rFonts w:ascii="Times New Roman" w:eastAsia="Times New Roman" w:hAnsi="Times New Roman" w:cs="Times New Roman"/>
          <w:sz w:val="24"/>
          <w:szCs w:val="24"/>
        </w:rPr>
        <w:t>inbuilt system functions used in this study include:</w:t>
      </w:r>
    </w:p>
    <w:p w14:paraId="3B3032FC" w14:textId="6FE250DD" w:rsidR="00D6581D" w:rsidRPr="00636F44" w:rsidRDefault="00C10718" w:rsidP="00636F44">
      <w:pPr>
        <w:spacing w:line="360" w:lineRule="auto"/>
        <w:jc w:val="both"/>
        <w:rPr>
          <w:rFonts w:ascii="Times New Roman" w:eastAsia="Times New Roman" w:hAnsi="Times New Roman" w:cs="Times New Roman"/>
          <w:b/>
          <w:sz w:val="24"/>
          <w:szCs w:val="24"/>
        </w:rPr>
      </w:pPr>
      <w:r w:rsidRPr="00636F44">
        <w:rPr>
          <w:rFonts w:ascii="Times New Roman" w:eastAsia="Times New Roman" w:hAnsi="Times New Roman" w:cs="Times New Roman"/>
          <w:sz w:val="24"/>
          <w:szCs w:val="24"/>
        </w:rPr>
        <w:fldChar w:fldCharType="begin"/>
      </w:r>
      <w:r w:rsidRPr="00636F44">
        <w:rPr>
          <w:rFonts w:ascii="Times New Roman" w:eastAsia="Times New Roman" w:hAnsi="Times New Roman" w:cs="Times New Roman"/>
          <w:sz w:val="24"/>
          <w:szCs w:val="24"/>
        </w:rPr>
        <w:instrText xml:space="preserve"> REF _Ref194948590 \h </w:instrText>
      </w:r>
      <w:r w:rsidR="00636F44" w:rsidRPr="00636F44">
        <w:rPr>
          <w:rFonts w:ascii="Times New Roman" w:eastAsia="Times New Roman" w:hAnsi="Times New Roman" w:cs="Times New Roman"/>
          <w:sz w:val="24"/>
          <w:szCs w:val="24"/>
        </w:rPr>
        <w:instrText xml:space="preserve"> \* MERGEFORMAT </w:instrText>
      </w:r>
      <w:r w:rsidRPr="00636F44">
        <w:rPr>
          <w:rFonts w:ascii="Times New Roman" w:eastAsia="Times New Roman" w:hAnsi="Times New Roman" w:cs="Times New Roman"/>
          <w:sz w:val="24"/>
          <w:szCs w:val="24"/>
        </w:rPr>
      </w:r>
      <w:r w:rsidRPr="00636F44">
        <w:rPr>
          <w:rFonts w:ascii="Times New Roman" w:eastAsia="Times New Roman" w:hAnsi="Times New Roman" w:cs="Times New Roman"/>
          <w:sz w:val="24"/>
          <w:szCs w:val="24"/>
        </w:rPr>
        <w:fldChar w:fldCharType="separate"/>
      </w:r>
      <w:r w:rsidRPr="00636F44">
        <w:rPr>
          <w:rFonts w:ascii="Times New Roman" w:hAnsi="Times New Roman" w:cs="Times New Roman"/>
          <w:sz w:val="24"/>
          <w:szCs w:val="24"/>
        </w:rPr>
        <w:t xml:space="preserve">Table </w:t>
      </w:r>
      <w:r w:rsidRPr="00636F44">
        <w:rPr>
          <w:rFonts w:ascii="Times New Roman" w:hAnsi="Times New Roman" w:cs="Times New Roman"/>
          <w:noProof/>
          <w:sz w:val="24"/>
          <w:szCs w:val="24"/>
        </w:rPr>
        <w:t>2</w:t>
      </w:r>
      <w:r w:rsidRPr="00636F44">
        <w:rPr>
          <w:rFonts w:ascii="Times New Roman" w:hAnsi="Times New Roman" w:cs="Times New Roman"/>
          <w:sz w:val="24"/>
          <w:szCs w:val="24"/>
        </w:rPr>
        <w:noBreakHyphen/>
      </w:r>
      <w:r w:rsidRPr="00636F44">
        <w:rPr>
          <w:rFonts w:ascii="Times New Roman" w:hAnsi="Times New Roman" w:cs="Times New Roman"/>
          <w:noProof/>
          <w:sz w:val="24"/>
          <w:szCs w:val="24"/>
        </w:rPr>
        <w:t>2</w:t>
      </w:r>
      <w:r w:rsidRPr="00636F44">
        <w:rPr>
          <w:rFonts w:ascii="Times New Roman" w:eastAsia="Times New Roman" w:hAnsi="Times New Roman" w:cs="Times New Roman"/>
          <w:sz w:val="24"/>
          <w:szCs w:val="24"/>
        </w:rPr>
        <w:fldChar w:fldCharType="end"/>
      </w:r>
      <w:r w:rsidRPr="00636F44">
        <w:rPr>
          <w:rFonts w:ascii="Times New Roman" w:eastAsia="Times New Roman" w:hAnsi="Times New Roman" w:cs="Times New Roman"/>
          <w:sz w:val="24"/>
          <w:szCs w:val="24"/>
        </w:rPr>
        <w:t xml:space="preserve"> shows the libraries used in this study, for the implementation of CRF and RF models</w:t>
      </w:r>
    </w:p>
    <w:p w14:paraId="0995F6C6" w14:textId="3D96CAF8" w:rsidR="00C10718" w:rsidRDefault="00C10718" w:rsidP="00C10718">
      <w:pPr>
        <w:pStyle w:val="Caption"/>
        <w:keepNext/>
      </w:pPr>
      <w:bookmarkStart w:id="2" w:name="_Ref194948590"/>
      <w:r>
        <w:t xml:space="preserve">Table </w:t>
      </w:r>
      <w:fldSimple w:instr=" STYLEREF 1 \s ">
        <w:r>
          <w:rPr>
            <w:noProof/>
          </w:rPr>
          <w:t>2</w:t>
        </w:r>
      </w:fldSimple>
      <w:r>
        <w:noBreakHyphen/>
      </w:r>
      <w:fldSimple w:instr=" SEQ Table \* ARABIC \s 1 ">
        <w:r>
          <w:rPr>
            <w:noProof/>
          </w:rPr>
          <w:t>2</w:t>
        </w:r>
      </w:fldSimple>
      <w:bookmarkEnd w:id="2"/>
      <w:r>
        <w:t>: Libraries used in this study</w:t>
      </w:r>
    </w:p>
    <w:tbl>
      <w:tblPr>
        <w:tblStyle w:val="a0"/>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D6581D" w14:paraId="228AB78D" w14:textId="77777777" w:rsidTr="00C10718">
        <w:tc>
          <w:tcPr>
            <w:tcW w:w="4514" w:type="dxa"/>
            <w:shd w:val="clear" w:color="auto" w:fill="auto"/>
            <w:tcMar>
              <w:top w:w="100" w:type="dxa"/>
              <w:left w:w="100" w:type="dxa"/>
              <w:bottom w:w="100" w:type="dxa"/>
              <w:right w:w="100" w:type="dxa"/>
            </w:tcMar>
          </w:tcPr>
          <w:p w14:paraId="4320D313"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Libraries</w:t>
            </w:r>
          </w:p>
        </w:tc>
        <w:tc>
          <w:tcPr>
            <w:tcW w:w="4515" w:type="dxa"/>
            <w:shd w:val="clear" w:color="auto" w:fill="auto"/>
            <w:tcMar>
              <w:top w:w="100" w:type="dxa"/>
              <w:left w:w="100" w:type="dxa"/>
              <w:bottom w:w="100" w:type="dxa"/>
              <w:right w:w="100" w:type="dxa"/>
            </w:tcMar>
          </w:tcPr>
          <w:p w14:paraId="5D4E5E76"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purpose</w:t>
            </w:r>
          </w:p>
        </w:tc>
      </w:tr>
      <w:tr w:rsidR="00D6581D" w14:paraId="5BBC050F" w14:textId="77777777" w:rsidTr="00C10718">
        <w:tc>
          <w:tcPr>
            <w:tcW w:w="4514" w:type="dxa"/>
            <w:shd w:val="clear" w:color="auto" w:fill="auto"/>
            <w:tcMar>
              <w:top w:w="100" w:type="dxa"/>
              <w:left w:w="100" w:type="dxa"/>
              <w:bottom w:w="100" w:type="dxa"/>
              <w:right w:w="100" w:type="dxa"/>
            </w:tcMar>
          </w:tcPr>
          <w:p w14:paraId="3EB0582A"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Pandas</w:t>
            </w:r>
          </w:p>
        </w:tc>
        <w:tc>
          <w:tcPr>
            <w:tcW w:w="4515" w:type="dxa"/>
            <w:shd w:val="clear" w:color="auto" w:fill="auto"/>
            <w:tcMar>
              <w:top w:w="100" w:type="dxa"/>
              <w:left w:w="100" w:type="dxa"/>
              <w:bottom w:w="100" w:type="dxa"/>
              <w:right w:w="100" w:type="dxa"/>
            </w:tcMar>
          </w:tcPr>
          <w:p w14:paraId="0E332917"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Handling structured dataset (e.g., CoNLL-2003 dataset)</w:t>
            </w:r>
          </w:p>
        </w:tc>
      </w:tr>
      <w:tr w:rsidR="00D6581D" w14:paraId="74EABA25" w14:textId="77777777" w:rsidTr="00C10718">
        <w:tc>
          <w:tcPr>
            <w:tcW w:w="4514" w:type="dxa"/>
            <w:shd w:val="clear" w:color="auto" w:fill="auto"/>
            <w:tcMar>
              <w:top w:w="100" w:type="dxa"/>
              <w:left w:w="100" w:type="dxa"/>
              <w:bottom w:w="100" w:type="dxa"/>
              <w:right w:w="100" w:type="dxa"/>
            </w:tcMar>
          </w:tcPr>
          <w:p w14:paraId="571B0902"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numpy</w:t>
            </w:r>
            <w:proofErr w:type="spellEnd"/>
          </w:p>
        </w:tc>
        <w:tc>
          <w:tcPr>
            <w:tcW w:w="4515" w:type="dxa"/>
            <w:shd w:val="clear" w:color="auto" w:fill="auto"/>
            <w:tcMar>
              <w:top w:w="100" w:type="dxa"/>
              <w:left w:w="100" w:type="dxa"/>
              <w:bottom w:w="100" w:type="dxa"/>
              <w:right w:w="100" w:type="dxa"/>
            </w:tcMar>
          </w:tcPr>
          <w:p w14:paraId="43357588"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Numerical computations for feature extraction</w:t>
            </w:r>
          </w:p>
        </w:tc>
      </w:tr>
      <w:tr w:rsidR="00D6581D" w14:paraId="416E1AF8" w14:textId="77777777" w:rsidTr="00C10718">
        <w:tc>
          <w:tcPr>
            <w:tcW w:w="4514" w:type="dxa"/>
            <w:shd w:val="clear" w:color="auto" w:fill="auto"/>
            <w:tcMar>
              <w:top w:w="100" w:type="dxa"/>
              <w:left w:w="100" w:type="dxa"/>
              <w:bottom w:w="100" w:type="dxa"/>
              <w:right w:w="100" w:type="dxa"/>
            </w:tcMar>
          </w:tcPr>
          <w:p w14:paraId="6BF4122D"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Sklearn</w:t>
            </w:r>
            <w:proofErr w:type="spellEnd"/>
            <w:r>
              <w:rPr>
                <w:rFonts w:ascii="Times New Roman" w:eastAsia="Times New Roman" w:hAnsi="Times New Roman" w:cs="Times New Roman"/>
                <w:sz w:val="24"/>
                <w:szCs w:val="24"/>
              </w:rPr>
              <w:t>(scikit-learn)</w:t>
            </w:r>
          </w:p>
        </w:tc>
        <w:tc>
          <w:tcPr>
            <w:tcW w:w="4515" w:type="dxa"/>
            <w:shd w:val="clear" w:color="auto" w:fill="auto"/>
            <w:tcMar>
              <w:top w:w="100" w:type="dxa"/>
              <w:left w:w="100" w:type="dxa"/>
              <w:bottom w:w="100" w:type="dxa"/>
              <w:right w:w="100" w:type="dxa"/>
            </w:tcMar>
          </w:tcPr>
          <w:p w14:paraId="0D6A488E"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Machine learning utilities (Random Forest, Evaluation metrics)</w:t>
            </w:r>
          </w:p>
        </w:tc>
      </w:tr>
      <w:tr w:rsidR="00D6581D" w14:paraId="6AB69503" w14:textId="77777777" w:rsidTr="00C10718">
        <w:tc>
          <w:tcPr>
            <w:tcW w:w="4514" w:type="dxa"/>
            <w:shd w:val="clear" w:color="auto" w:fill="auto"/>
            <w:tcMar>
              <w:top w:w="100" w:type="dxa"/>
              <w:left w:w="100" w:type="dxa"/>
              <w:bottom w:w="100" w:type="dxa"/>
              <w:right w:w="100" w:type="dxa"/>
            </w:tcMar>
          </w:tcPr>
          <w:p w14:paraId="380D7C74"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lastRenderedPageBreak/>
              <w:t>sklearn.ensemble.RandomForestClassifier</w:t>
            </w:r>
            <w:proofErr w:type="spellEnd"/>
          </w:p>
        </w:tc>
        <w:tc>
          <w:tcPr>
            <w:tcW w:w="4515" w:type="dxa"/>
            <w:shd w:val="clear" w:color="auto" w:fill="auto"/>
            <w:tcMar>
              <w:top w:w="100" w:type="dxa"/>
              <w:left w:w="100" w:type="dxa"/>
              <w:bottom w:w="100" w:type="dxa"/>
              <w:right w:w="100" w:type="dxa"/>
            </w:tcMar>
          </w:tcPr>
          <w:p w14:paraId="786C383E"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Random Forest model implementation</w:t>
            </w:r>
          </w:p>
        </w:tc>
      </w:tr>
      <w:tr w:rsidR="00D6581D" w14:paraId="16A06448" w14:textId="77777777" w:rsidTr="00C10718">
        <w:tc>
          <w:tcPr>
            <w:tcW w:w="4514" w:type="dxa"/>
            <w:shd w:val="clear" w:color="auto" w:fill="auto"/>
            <w:tcMar>
              <w:top w:w="100" w:type="dxa"/>
              <w:left w:w="100" w:type="dxa"/>
              <w:bottom w:w="100" w:type="dxa"/>
              <w:right w:w="100" w:type="dxa"/>
            </w:tcMar>
          </w:tcPr>
          <w:p w14:paraId="797F82E8"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sklearn.feature_extraction.DictVectorizer</w:t>
            </w:r>
            <w:proofErr w:type="spellEnd"/>
          </w:p>
        </w:tc>
        <w:tc>
          <w:tcPr>
            <w:tcW w:w="4515" w:type="dxa"/>
            <w:shd w:val="clear" w:color="auto" w:fill="auto"/>
            <w:tcMar>
              <w:top w:w="100" w:type="dxa"/>
              <w:left w:w="100" w:type="dxa"/>
              <w:bottom w:w="100" w:type="dxa"/>
              <w:right w:w="100" w:type="dxa"/>
            </w:tcMar>
          </w:tcPr>
          <w:p w14:paraId="2BCDF0EC"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Converting features into numerical form</w:t>
            </w:r>
          </w:p>
        </w:tc>
      </w:tr>
      <w:tr w:rsidR="00D6581D" w14:paraId="4945508D" w14:textId="77777777" w:rsidTr="00C10718">
        <w:tc>
          <w:tcPr>
            <w:tcW w:w="4514" w:type="dxa"/>
            <w:shd w:val="clear" w:color="auto" w:fill="auto"/>
            <w:tcMar>
              <w:top w:w="100" w:type="dxa"/>
              <w:left w:w="100" w:type="dxa"/>
              <w:bottom w:w="100" w:type="dxa"/>
              <w:right w:w="100" w:type="dxa"/>
            </w:tcMar>
          </w:tcPr>
          <w:p w14:paraId="2233C9C4"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sklearn.metrics</w:t>
            </w:r>
            <w:proofErr w:type="spellEnd"/>
          </w:p>
        </w:tc>
        <w:tc>
          <w:tcPr>
            <w:tcW w:w="4515" w:type="dxa"/>
            <w:shd w:val="clear" w:color="auto" w:fill="auto"/>
            <w:tcMar>
              <w:top w:w="100" w:type="dxa"/>
              <w:left w:w="100" w:type="dxa"/>
              <w:bottom w:w="100" w:type="dxa"/>
              <w:right w:w="100" w:type="dxa"/>
            </w:tcMar>
          </w:tcPr>
          <w:p w14:paraId="37D0331A"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Precision, Recall, and F1-score</w:t>
            </w:r>
          </w:p>
        </w:tc>
      </w:tr>
      <w:tr w:rsidR="00D6581D" w14:paraId="01728ED0" w14:textId="77777777" w:rsidTr="00C10718">
        <w:tc>
          <w:tcPr>
            <w:tcW w:w="4514" w:type="dxa"/>
            <w:shd w:val="clear" w:color="auto" w:fill="auto"/>
            <w:tcMar>
              <w:top w:w="100" w:type="dxa"/>
              <w:left w:w="100" w:type="dxa"/>
              <w:bottom w:w="100" w:type="dxa"/>
              <w:right w:w="100" w:type="dxa"/>
            </w:tcMar>
          </w:tcPr>
          <w:p w14:paraId="032FFE7A"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sklearn.model.selection.train_test_split</w:t>
            </w:r>
            <w:proofErr w:type="spellEnd"/>
          </w:p>
        </w:tc>
        <w:tc>
          <w:tcPr>
            <w:tcW w:w="4515" w:type="dxa"/>
            <w:shd w:val="clear" w:color="auto" w:fill="auto"/>
            <w:tcMar>
              <w:top w:w="100" w:type="dxa"/>
              <w:left w:w="100" w:type="dxa"/>
              <w:bottom w:w="100" w:type="dxa"/>
              <w:right w:w="100" w:type="dxa"/>
            </w:tcMar>
          </w:tcPr>
          <w:p w14:paraId="63424C36"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Splitting dataset into training and test sets</w:t>
            </w:r>
          </w:p>
        </w:tc>
      </w:tr>
      <w:tr w:rsidR="00D6581D" w14:paraId="692B1278" w14:textId="77777777" w:rsidTr="00C10718">
        <w:tc>
          <w:tcPr>
            <w:tcW w:w="4514" w:type="dxa"/>
            <w:shd w:val="clear" w:color="auto" w:fill="auto"/>
            <w:tcMar>
              <w:top w:w="100" w:type="dxa"/>
              <w:left w:w="100" w:type="dxa"/>
              <w:bottom w:w="100" w:type="dxa"/>
              <w:right w:w="100" w:type="dxa"/>
            </w:tcMar>
          </w:tcPr>
          <w:p w14:paraId="22DD67DA"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sklearn.pipeline.pipeline</w:t>
            </w:r>
            <w:proofErr w:type="spellEnd"/>
          </w:p>
        </w:tc>
        <w:tc>
          <w:tcPr>
            <w:tcW w:w="4515" w:type="dxa"/>
            <w:shd w:val="clear" w:color="auto" w:fill="auto"/>
            <w:tcMar>
              <w:top w:w="100" w:type="dxa"/>
              <w:left w:w="100" w:type="dxa"/>
              <w:bottom w:w="100" w:type="dxa"/>
              <w:right w:w="100" w:type="dxa"/>
            </w:tcMar>
          </w:tcPr>
          <w:p w14:paraId="22E5E912"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Creating model pipeline for structured processing</w:t>
            </w:r>
          </w:p>
        </w:tc>
      </w:tr>
      <w:tr w:rsidR="00D6581D" w14:paraId="51134EEB" w14:textId="77777777" w:rsidTr="00C10718">
        <w:tc>
          <w:tcPr>
            <w:tcW w:w="4514" w:type="dxa"/>
            <w:shd w:val="clear" w:color="auto" w:fill="auto"/>
            <w:tcMar>
              <w:top w:w="100" w:type="dxa"/>
              <w:left w:w="100" w:type="dxa"/>
              <w:bottom w:w="100" w:type="dxa"/>
              <w:right w:w="100" w:type="dxa"/>
            </w:tcMar>
          </w:tcPr>
          <w:p w14:paraId="34706D42"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sklearn_crfsuite</w:t>
            </w:r>
            <w:proofErr w:type="spellEnd"/>
          </w:p>
        </w:tc>
        <w:tc>
          <w:tcPr>
            <w:tcW w:w="4515" w:type="dxa"/>
            <w:shd w:val="clear" w:color="auto" w:fill="auto"/>
            <w:tcMar>
              <w:top w:w="100" w:type="dxa"/>
              <w:left w:w="100" w:type="dxa"/>
              <w:bottom w:w="100" w:type="dxa"/>
              <w:right w:w="100" w:type="dxa"/>
            </w:tcMar>
          </w:tcPr>
          <w:p w14:paraId="581C4F19"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CRF model implementation</w:t>
            </w:r>
          </w:p>
        </w:tc>
      </w:tr>
      <w:tr w:rsidR="00D6581D" w14:paraId="264E9F66" w14:textId="77777777" w:rsidTr="00C10718">
        <w:tc>
          <w:tcPr>
            <w:tcW w:w="4514" w:type="dxa"/>
            <w:shd w:val="clear" w:color="auto" w:fill="auto"/>
            <w:tcMar>
              <w:top w:w="100" w:type="dxa"/>
              <w:left w:w="100" w:type="dxa"/>
              <w:bottom w:w="100" w:type="dxa"/>
              <w:right w:w="100" w:type="dxa"/>
            </w:tcMar>
          </w:tcPr>
          <w:p w14:paraId="6CC7693B"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Nltk</w:t>
            </w:r>
            <w:proofErr w:type="spellEnd"/>
            <w:r>
              <w:rPr>
                <w:rFonts w:ascii="Times New Roman" w:eastAsia="Times New Roman" w:hAnsi="Times New Roman" w:cs="Times New Roman"/>
                <w:sz w:val="24"/>
                <w:szCs w:val="24"/>
              </w:rPr>
              <w:t xml:space="preserve"> (natural language toolkit)</w:t>
            </w:r>
          </w:p>
        </w:tc>
        <w:tc>
          <w:tcPr>
            <w:tcW w:w="4515" w:type="dxa"/>
            <w:shd w:val="clear" w:color="auto" w:fill="auto"/>
            <w:tcMar>
              <w:top w:w="100" w:type="dxa"/>
              <w:left w:w="100" w:type="dxa"/>
              <w:bottom w:w="100" w:type="dxa"/>
              <w:right w:w="100" w:type="dxa"/>
            </w:tcMar>
          </w:tcPr>
          <w:p w14:paraId="391CF0CC"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Tokenization, part-of-speech (POS) tagging</w:t>
            </w:r>
          </w:p>
        </w:tc>
      </w:tr>
      <w:tr w:rsidR="00D6581D" w14:paraId="048B88AD" w14:textId="77777777" w:rsidTr="00C10718">
        <w:tc>
          <w:tcPr>
            <w:tcW w:w="4514" w:type="dxa"/>
            <w:shd w:val="clear" w:color="auto" w:fill="auto"/>
            <w:tcMar>
              <w:top w:w="100" w:type="dxa"/>
              <w:left w:w="100" w:type="dxa"/>
              <w:bottom w:w="100" w:type="dxa"/>
              <w:right w:w="100" w:type="dxa"/>
            </w:tcMar>
          </w:tcPr>
          <w:p w14:paraId="3145C500"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spacy</w:t>
            </w:r>
          </w:p>
        </w:tc>
        <w:tc>
          <w:tcPr>
            <w:tcW w:w="4515" w:type="dxa"/>
            <w:shd w:val="clear" w:color="auto" w:fill="auto"/>
            <w:tcMar>
              <w:top w:w="100" w:type="dxa"/>
              <w:left w:w="100" w:type="dxa"/>
              <w:bottom w:w="100" w:type="dxa"/>
              <w:right w:w="100" w:type="dxa"/>
            </w:tcMar>
          </w:tcPr>
          <w:p w14:paraId="5CA36CA3"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Advanced NLP processing for feature extraction</w:t>
            </w:r>
          </w:p>
        </w:tc>
      </w:tr>
      <w:tr w:rsidR="00D6581D" w14:paraId="0F2F3A16" w14:textId="77777777" w:rsidTr="00C10718">
        <w:tc>
          <w:tcPr>
            <w:tcW w:w="4514" w:type="dxa"/>
            <w:shd w:val="clear" w:color="auto" w:fill="auto"/>
            <w:tcMar>
              <w:top w:w="100" w:type="dxa"/>
              <w:left w:w="100" w:type="dxa"/>
              <w:bottom w:w="100" w:type="dxa"/>
              <w:right w:w="100" w:type="dxa"/>
            </w:tcMar>
          </w:tcPr>
          <w:p w14:paraId="7807180E"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Matplotlib and seaborn</w:t>
            </w:r>
          </w:p>
        </w:tc>
        <w:tc>
          <w:tcPr>
            <w:tcW w:w="4515" w:type="dxa"/>
            <w:shd w:val="clear" w:color="auto" w:fill="auto"/>
            <w:tcMar>
              <w:top w:w="100" w:type="dxa"/>
              <w:left w:w="100" w:type="dxa"/>
              <w:bottom w:w="100" w:type="dxa"/>
              <w:right w:w="100" w:type="dxa"/>
            </w:tcMar>
          </w:tcPr>
          <w:p w14:paraId="4332CEAA" w14:textId="77777777" w:rsidR="00D6581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Visualization of model performance</w:t>
            </w:r>
          </w:p>
        </w:tc>
      </w:tr>
    </w:tbl>
    <w:p w14:paraId="21D407CE" w14:textId="77777777" w:rsidR="00D6581D" w:rsidRDefault="00D6581D">
      <w:pPr>
        <w:spacing w:after="200" w:line="360" w:lineRule="auto"/>
        <w:rPr>
          <w:rFonts w:ascii="Times New Roman" w:eastAsia="Times New Roman" w:hAnsi="Times New Roman" w:cs="Times New Roman"/>
          <w:b/>
          <w:sz w:val="24"/>
          <w:szCs w:val="24"/>
        </w:rPr>
      </w:pPr>
    </w:p>
    <w:p w14:paraId="5E3C2AF2" w14:textId="3CBD58B4" w:rsidR="00D6581D" w:rsidRDefault="00000000">
      <w:pPr>
        <w:spacing w:line="36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Code editors used</w:t>
      </w:r>
    </w:p>
    <w:p w14:paraId="096AE8CA" w14:textId="2BB4A638" w:rsidR="00D6581D" w:rsidRDefault="00000000" w:rsidP="00C10718">
      <w:pPr>
        <w:spacing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Jupyter</w:t>
      </w:r>
      <w:proofErr w:type="spellEnd"/>
      <w:r>
        <w:rPr>
          <w:rFonts w:ascii="Times New Roman" w:eastAsia="Times New Roman" w:hAnsi="Times New Roman" w:cs="Times New Roman"/>
          <w:sz w:val="24"/>
          <w:szCs w:val="24"/>
        </w:rPr>
        <w:t xml:space="preserve"> Notebook/ </w:t>
      </w:r>
      <w:proofErr w:type="spellStart"/>
      <w:r>
        <w:rPr>
          <w:rFonts w:ascii="Times New Roman" w:eastAsia="Times New Roman" w:hAnsi="Times New Roman" w:cs="Times New Roman"/>
          <w:sz w:val="24"/>
          <w:szCs w:val="24"/>
        </w:rPr>
        <w:t>JupyterLab</w:t>
      </w:r>
      <w:proofErr w:type="spellEnd"/>
      <w:r>
        <w:rPr>
          <w:rFonts w:ascii="Times New Roman" w:eastAsia="Times New Roman" w:hAnsi="Times New Roman" w:cs="Times New Roman"/>
          <w:sz w:val="24"/>
          <w:szCs w:val="24"/>
        </w:rPr>
        <w:t xml:space="preserve">: </w:t>
      </w:r>
      <w:r w:rsidR="00C10718">
        <w:rPr>
          <w:rFonts w:ascii="Times New Roman" w:eastAsia="Times New Roman" w:hAnsi="Times New Roman" w:cs="Times New Roman"/>
          <w:sz w:val="24"/>
          <w:szCs w:val="24"/>
        </w:rPr>
        <w:t xml:space="preserve">The code was written in </w:t>
      </w:r>
      <w:proofErr w:type="spellStart"/>
      <w:r w:rsidR="00C10718">
        <w:rPr>
          <w:rFonts w:ascii="Times New Roman" w:eastAsia="Times New Roman" w:hAnsi="Times New Roman" w:cs="Times New Roman"/>
          <w:sz w:val="24"/>
          <w:szCs w:val="24"/>
        </w:rPr>
        <w:t>Jupyter</w:t>
      </w:r>
      <w:proofErr w:type="spellEnd"/>
      <w:r w:rsidR="00C10718">
        <w:rPr>
          <w:rFonts w:ascii="Times New Roman" w:eastAsia="Times New Roman" w:hAnsi="Times New Roman" w:cs="Times New Roman"/>
          <w:sz w:val="24"/>
          <w:szCs w:val="24"/>
        </w:rPr>
        <w:t xml:space="preserve"> Notebook’s interactive</w:t>
      </w:r>
      <w:r>
        <w:rPr>
          <w:rFonts w:ascii="Times New Roman" w:eastAsia="Times New Roman" w:hAnsi="Times New Roman" w:cs="Times New Roman"/>
          <w:sz w:val="24"/>
          <w:szCs w:val="24"/>
        </w:rPr>
        <w:t xml:space="preserve"> web-based environment</w:t>
      </w:r>
      <w:r w:rsidR="00C10718">
        <w:rPr>
          <w:rFonts w:ascii="Times New Roman" w:eastAsia="Times New Roman" w:hAnsi="Times New Roman" w:cs="Times New Roman"/>
          <w:sz w:val="24"/>
          <w:szCs w:val="24"/>
        </w:rPr>
        <w:t>, with Git’s version control.</w:t>
      </w:r>
    </w:p>
    <w:p w14:paraId="759D6909" w14:textId="77777777" w:rsidR="00D6581D" w:rsidRDefault="00D6581D">
      <w:pPr>
        <w:spacing w:line="360" w:lineRule="auto"/>
        <w:rPr>
          <w:rFonts w:ascii="Times New Roman" w:eastAsia="Times New Roman" w:hAnsi="Times New Roman" w:cs="Times New Roman"/>
          <w:sz w:val="24"/>
          <w:szCs w:val="24"/>
        </w:rPr>
      </w:pPr>
    </w:p>
    <w:p w14:paraId="32D3812C" w14:textId="77777777" w:rsidR="00D6581D" w:rsidRDefault="00D6581D">
      <w:pPr>
        <w:spacing w:line="360" w:lineRule="auto"/>
        <w:rPr>
          <w:rFonts w:ascii="Times New Roman" w:eastAsia="Times New Roman" w:hAnsi="Times New Roman" w:cs="Times New Roman"/>
          <w:sz w:val="24"/>
          <w:szCs w:val="24"/>
        </w:rPr>
      </w:pPr>
    </w:p>
    <w:p w14:paraId="770F350C" w14:textId="77777777" w:rsidR="00D6581D" w:rsidRDefault="00D6581D">
      <w:pPr>
        <w:spacing w:line="360" w:lineRule="auto"/>
        <w:rPr>
          <w:rFonts w:ascii="Times New Roman" w:eastAsia="Times New Roman" w:hAnsi="Times New Roman" w:cs="Times New Roman"/>
          <w:sz w:val="24"/>
          <w:szCs w:val="24"/>
        </w:rPr>
      </w:pPr>
    </w:p>
    <w:p w14:paraId="1D72F2D1" w14:textId="77777777" w:rsidR="00D6581D" w:rsidRDefault="00D6581D">
      <w:pPr>
        <w:spacing w:line="360" w:lineRule="auto"/>
        <w:rPr>
          <w:rFonts w:ascii="Times New Roman" w:eastAsia="Times New Roman" w:hAnsi="Times New Roman" w:cs="Times New Roman"/>
          <w:sz w:val="24"/>
          <w:szCs w:val="24"/>
        </w:rPr>
      </w:pPr>
    </w:p>
    <w:p w14:paraId="5DD9ED4D" w14:textId="77777777" w:rsidR="00D6581D" w:rsidRDefault="00D6581D">
      <w:pPr>
        <w:spacing w:line="360" w:lineRule="auto"/>
        <w:rPr>
          <w:rFonts w:ascii="Times New Roman" w:eastAsia="Times New Roman" w:hAnsi="Times New Roman" w:cs="Times New Roman"/>
          <w:sz w:val="24"/>
          <w:szCs w:val="24"/>
        </w:rPr>
      </w:pPr>
    </w:p>
    <w:p w14:paraId="0C7197B7" w14:textId="77777777" w:rsidR="00D6581D" w:rsidRDefault="00D6581D">
      <w:pPr>
        <w:spacing w:line="360" w:lineRule="auto"/>
        <w:rPr>
          <w:rFonts w:ascii="Times New Roman" w:eastAsia="Times New Roman" w:hAnsi="Times New Roman" w:cs="Times New Roman"/>
          <w:sz w:val="24"/>
          <w:szCs w:val="24"/>
        </w:rPr>
      </w:pPr>
    </w:p>
    <w:p w14:paraId="7CD5FACE" w14:textId="77777777" w:rsidR="00D6581D" w:rsidRDefault="00D6581D">
      <w:pPr>
        <w:spacing w:line="360" w:lineRule="auto"/>
        <w:rPr>
          <w:rFonts w:ascii="Times New Roman" w:eastAsia="Times New Roman" w:hAnsi="Times New Roman" w:cs="Times New Roman"/>
          <w:sz w:val="24"/>
          <w:szCs w:val="24"/>
        </w:rPr>
      </w:pPr>
    </w:p>
    <w:p w14:paraId="38039AEF" w14:textId="77777777" w:rsidR="00D6581D" w:rsidRDefault="00D6581D">
      <w:pPr>
        <w:spacing w:line="360" w:lineRule="auto"/>
        <w:rPr>
          <w:rFonts w:ascii="Times New Roman" w:eastAsia="Times New Roman" w:hAnsi="Times New Roman" w:cs="Times New Roman"/>
          <w:sz w:val="24"/>
          <w:szCs w:val="24"/>
        </w:rPr>
      </w:pPr>
    </w:p>
    <w:p w14:paraId="7D5BA474" w14:textId="77777777" w:rsidR="00D6581D" w:rsidRDefault="00D6581D">
      <w:pPr>
        <w:spacing w:line="360" w:lineRule="auto"/>
        <w:rPr>
          <w:rFonts w:ascii="Times New Roman" w:eastAsia="Times New Roman" w:hAnsi="Times New Roman" w:cs="Times New Roman"/>
          <w:sz w:val="24"/>
          <w:szCs w:val="24"/>
        </w:rPr>
      </w:pPr>
    </w:p>
    <w:p w14:paraId="3C4BEDA5" w14:textId="77777777" w:rsidR="00D6581D" w:rsidRDefault="00D6581D">
      <w:pPr>
        <w:spacing w:line="360" w:lineRule="auto"/>
        <w:rPr>
          <w:rFonts w:ascii="Times New Roman" w:eastAsia="Times New Roman" w:hAnsi="Times New Roman" w:cs="Times New Roman"/>
          <w:sz w:val="24"/>
          <w:szCs w:val="24"/>
        </w:rPr>
        <w:sectPr w:rsidR="00D6581D">
          <w:pgSz w:w="11909" w:h="16834"/>
          <w:pgMar w:top="1440" w:right="1440" w:bottom="1440" w:left="1440" w:header="720" w:footer="720" w:gutter="0"/>
          <w:cols w:space="720"/>
        </w:sectPr>
      </w:pPr>
    </w:p>
    <w:p w14:paraId="431133A6" w14:textId="279FDFB9" w:rsidR="00D6581D" w:rsidRDefault="00797EA0" w:rsidP="00797EA0">
      <w:pPr>
        <w:pStyle w:val="Heading1"/>
      </w:pPr>
      <w:r>
        <w:lastRenderedPageBreak/>
        <w:t>Results</w:t>
      </w:r>
    </w:p>
    <w:p w14:paraId="05F7432C" w14:textId="77777777" w:rsidR="00D6581D" w:rsidRDefault="00D6581D">
      <w:pPr>
        <w:spacing w:line="360" w:lineRule="auto"/>
        <w:rPr>
          <w:rFonts w:ascii="Times New Roman" w:eastAsia="Times New Roman" w:hAnsi="Times New Roman" w:cs="Times New Roman"/>
          <w:b/>
          <w:sz w:val="24"/>
          <w:szCs w:val="24"/>
        </w:rPr>
      </w:pPr>
    </w:p>
    <w:p w14:paraId="79D8969E" w14:textId="77777777" w:rsidR="00D6581D" w:rsidRDefault="00D6581D">
      <w:pPr>
        <w:spacing w:line="360" w:lineRule="auto"/>
        <w:rPr>
          <w:rFonts w:ascii="Times New Roman" w:eastAsia="Times New Roman" w:hAnsi="Times New Roman" w:cs="Times New Roman"/>
          <w:b/>
          <w:sz w:val="24"/>
          <w:szCs w:val="24"/>
        </w:rPr>
      </w:pPr>
    </w:p>
    <w:p w14:paraId="05172EFA" w14:textId="77777777" w:rsidR="00D6581D" w:rsidRDefault="00D6581D">
      <w:pPr>
        <w:spacing w:line="360" w:lineRule="auto"/>
        <w:rPr>
          <w:rFonts w:ascii="Times New Roman" w:eastAsia="Times New Roman" w:hAnsi="Times New Roman" w:cs="Times New Roman"/>
          <w:b/>
          <w:sz w:val="24"/>
          <w:szCs w:val="24"/>
        </w:rPr>
      </w:pPr>
    </w:p>
    <w:p w14:paraId="6571DECC" w14:textId="77777777" w:rsidR="00D6581D" w:rsidRDefault="00D6581D">
      <w:pPr>
        <w:spacing w:line="360" w:lineRule="auto"/>
        <w:rPr>
          <w:rFonts w:ascii="Times New Roman" w:eastAsia="Times New Roman" w:hAnsi="Times New Roman" w:cs="Times New Roman"/>
          <w:b/>
          <w:sz w:val="24"/>
          <w:szCs w:val="24"/>
        </w:rPr>
      </w:pPr>
    </w:p>
    <w:p w14:paraId="5C7D17DE" w14:textId="38A932CD" w:rsidR="00D6581D" w:rsidRDefault="00D6581D">
      <w:pPr>
        <w:spacing w:line="360" w:lineRule="auto"/>
        <w:rPr>
          <w:rFonts w:ascii="Times New Roman" w:eastAsia="Times New Roman" w:hAnsi="Times New Roman" w:cs="Times New Roman"/>
          <w:b/>
          <w:sz w:val="24"/>
          <w:szCs w:val="24"/>
        </w:rPr>
      </w:pPr>
    </w:p>
    <w:p w14:paraId="46097EBB" w14:textId="77777777" w:rsidR="00D6581D" w:rsidRDefault="00D6581D">
      <w:pPr>
        <w:spacing w:line="360" w:lineRule="auto"/>
        <w:rPr>
          <w:rFonts w:ascii="Times New Roman" w:eastAsia="Times New Roman" w:hAnsi="Times New Roman" w:cs="Times New Roman"/>
          <w:b/>
          <w:sz w:val="24"/>
          <w:szCs w:val="24"/>
        </w:rPr>
      </w:pPr>
    </w:p>
    <w:p w14:paraId="754FB907" w14:textId="77777777" w:rsidR="00D6581D" w:rsidRDefault="00D6581D">
      <w:pPr>
        <w:spacing w:line="360" w:lineRule="auto"/>
        <w:rPr>
          <w:rFonts w:ascii="Times New Roman" w:eastAsia="Times New Roman" w:hAnsi="Times New Roman" w:cs="Times New Roman"/>
          <w:b/>
          <w:sz w:val="24"/>
          <w:szCs w:val="24"/>
        </w:rPr>
      </w:pPr>
    </w:p>
    <w:p w14:paraId="0E7A2D5E" w14:textId="77777777" w:rsidR="00D6581D" w:rsidRDefault="00D6581D">
      <w:pPr>
        <w:spacing w:line="360" w:lineRule="auto"/>
        <w:rPr>
          <w:rFonts w:ascii="Times New Roman" w:eastAsia="Times New Roman" w:hAnsi="Times New Roman" w:cs="Times New Roman"/>
          <w:b/>
          <w:sz w:val="24"/>
          <w:szCs w:val="24"/>
        </w:rPr>
      </w:pPr>
    </w:p>
    <w:p w14:paraId="002B3150" w14:textId="1BAC363B" w:rsidR="00D6581D" w:rsidRDefault="00D6581D">
      <w:pPr>
        <w:spacing w:line="360" w:lineRule="auto"/>
        <w:rPr>
          <w:rFonts w:ascii="Times New Roman" w:eastAsia="Times New Roman" w:hAnsi="Times New Roman" w:cs="Times New Roman"/>
          <w:b/>
          <w:sz w:val="24"/>
          <w:szCs w:val="24"/>
        </w:rPr>
      </w:pPr>
    </w:p>
    <w:p w14:paraId="140F8C74" w14:textId="77777777" w:rsidR="00D6581D" w:rsidRDefault="00D6581D">
      <w:pPr>
        <w:spacing w:line="360" w:lineRule="auto"/>
        <w:rPr>
          <w:rFonts w:ascii="Times New Roman" w:eastAsia="Times New Roman" w:hAnsi="Times New Roman" w:cs="Times New Roman"/>
          <w:b/>
          <w:sz w:val="24"/>
          <w:szCs w:val="24"/>
        </w:rPr>
      </w:pPr>
    </w:p>
    <w:p w14:paraId="338BEF12" w14:textId="6E99C1C9" w:rsidR="00D6581D" w:rsidRDefault="00D6581D">
      <w:pPr>
        <w:spacing w:line="360" w:lineRule="auto"/>
        <w:rPr>
          <w:rFonts w:ascii="Times New Roman" w:eastAsia="Times New Roman" w:hAnsi="Times New Roman" w:cs="Times New Roman"/>
          <w:b/>
          <w:sz w:val="24"/>
          <w:szCs w:val="24"/>
        </w:rPr>
      </w:pPr>
    </w:p>
    <w:p w14:paraId="1A5F5ED6" w14:textId="77777777" w:rsidR="00D6581D" w:rsidRDefault="00D6581D">
      <w:pPr>
        <w:spacing w:line="360" w:lineRule="auto"/>
        <w:rPr>
          <w:rFonts w:ascii="Times New Roman" w:eastAsia="Times New Roman" w:hAnsi="Times New Roman" w:cs="Times New Roman"/>
          <w:b/>
          <w:sz w:val="24"/>
          <w:szCs w:val="24"/>
        </w:rPr>
      </w:pPr>
    </w:p>
    <w:p w14:paraId="57C606DE" w14:textId="77777777" w:rsidR="00D6581D" w:rsidRDefault="00D6581D">
      <w:pPr>
        <w:spacing w:line="360" w:lineRule="auto"/>
        <w:rPr>
          <w:rFonts w:ascii="Times New Roman" w:eastAsia="Times New Roman" w:hAnsi="Times New Roman" w:cs="Times New Roman"/>
          <w:b/>
          <w:sz w:val="24"/>
          <w:szCs w:val="24"/>
        </w:rPr>
      </w:pPr>
    </w:p>
    <w:p w14:paraId="6302454B" w14:textId="75162BC3" w:rsidR="00D6581D" w:rsidRDefault="00D6581D">
      <w:pPr>
        <w:spacing w:line="360" w:lineRule="auto"/>
        <w:rPr>
          <w:rFonts w:ascii="Times New Roman" w:eastAsia="Times New Roman" w:hAnsi="Times New Roman" w:cs="Times New Roman"/>
          <w:b/>
          <w:sz w:val="24"/>
          <w:szCs w:val="24"/>
        </w:rPr>
      </w:pPr>
    </w:p>
    <w:p w14:paraId="6929357F" w14:textId="77777777" w:rsidR="00D6581D" w:rsidRDefault="00D6581D">
      <w:pPr>
        <w:spacing w:line="360" w:lineRule="auto"/>
        <w:rPr>
          <w:rFonts w:ascii="Times New Roman" w:eastAsia="Times New Roman" w:hAnsi="Times New Roman" w:cs="Times New Roman"/>
          <w:b/>
          <w:sz w:val="24"/>
          <w:szCs w:val="24"/>
        </w:rPr>
      </w:pPr>
    </w:p>
    <w:p w14:paraId="6CF62E83" w14:textId="3C251151" w:rsidR="00D6581D" w:rsidRDefault="00D6581D">
      <w:pPr>
        <w:spacing w:line="360" w:lineRule="auto"/>
        <w:rPr>
          <w:rFonts w:ascii="Times New Roman" w:eastAsia="Times New Roman" w:hAnsi="Times New Roman" w:cs="Times New Roman"/>
          <w:b/>
          <w:sz w:val="24"/>
          <w:szCs w:val="24"/>
        </w:rPr>
      </w:pPr>
    </w:p>
    <w:p w14:paraId="3B634E94" w14:textId="77777777" w:rsidR="00D6581D" w:rsidRDefault="00D6581D">
      <w:pPr>
        <w:spacing w:line="360" w:lineRule="auto"/>
        <w:rPr>
          <w:rFonts w:ascii="Times New Roman" w:eastAsia="Times New Roman" w:hAnsi="Times New Roman" w:cs="Times New Roman"/>
          <w:b/>
          <w:sz w:val="24"/>
          <w:szCs w:val="24"/>
        </w:rPr>
      </w:pPr>
    </w:p>
    <w:p w14:paraId="6BCA4853" w14:textId="77777777" w:rsidR="00D6581D" w:rsidRDefault="00D6581D">
      <w:pPr>
        <w:spacing w:line="360" w:lineRule="auto"/>
        <w:rPr>
          <w:rFonts w:ascii="Times New Roman" w:eastAsia="Times New Roman" w:hAnsi="Times New Roman" w:cs="Times New Roman"/>
          <w:b/>
          <w:sz w:val="24"/>
          <w:szCs w:val="24"/>
        </w:rPr>
      </w:pPr>
    </w:p>
    <w:p w14:paraId="4A4579B5" w14:textId="7943E13E" w:rsidR="00D6581D" w:rsidRDefault="00D6581D">
      <w:pPr>
        <w:spacing w:line="360" w:lineRule="auto"/>
        <w:rPr>
          <w:rFonts w:ascii="Times New Roman" w:eastAsia="Times New Roman" w:hAnsi="Times New Roman" w:cs="Times New Roman"/>
          <w:b/>
          <w:sz w:val="24"/>
          <w:szCs w:val="24"/>
        </w:rPr>
      </w:pPr>
    </w:p>
    <w:p w14:paraId="665B01C6" w14:textId="77777777" w:rsidR="00D6581D" w:rsidRDefault="00D6581D">
      <w:pPr>
        <w:spacing w:line="360" w:lineRule="auto"/>
        <w:rPr>
          <w:rFonts w:ascii="Times New Roman" w:eastAsia="Times New Roman" w:hAnsi="Times New Roman" w:cs="Times New Roman"/>
          <w:b/>
          <w:sz w:val="24"/>
          <w:szCs w:val="24"/>
        </w:rPr>
      </w:pPr>
    </w:p>
    <w:p w14:paraId="4C5FEDC8" w14:textId="48FEFD2F" w:rsidR="00D6581D" w:rsidRDefault="00D6581D">
      <w:pPr>
        <w:spacing w:line="360" w:lineRule="auto"/>
        <w:rPr>
          <w:rFonts w:ascii="Times New Roman" w:eastAsia="Times New Roman" w:hAnsi="Times New Roman" w:cs="Times New Roman"/>
          <w:b/>
          <w:sz w:val="24"/>
          <w:szCs w:val="24"/>
        </w:rPr>
      </w:pPr>
    </w:p>
    <w:p w14:paraId="1731FE3B" w14:textId="77777777" w:rsidR="00D6581D" w:rsidRDefault="00D6581D">
      <w:pPr>
        <w:spacing w:line="360" w:lineRule="auto"/>
        <w:rPr>
          <w:rFonts w:ascii="Times New Roman" w:eastAsia="Times New Roman" w:hAnsi="Times New Roman" w:cs="Times New Roman"/>
          <w:b/>
          <w:sz w:val="24"/>
          <w:szCs w:val="24"/>
        </w:rPr>
      </w:pPr>
    </w:p>
    <w:p w14:paraId="73F2D879" w14:textId="02B731D2" w:rsidR="00D6581D" w:rsidRDefault="00D6581D">
      <w:pPr>
        <w:spacing w:line="360" w:lineRule="auto"/>
        <w:rPr>
          <w:rFonts w:ascii="Times New Roman" w:eastAsia="Times New Roman" w:hAnsi="Times New Roman" w:cs="Times New Roman"/>
          <w:b/>
          <w:sz w:val="24"/>
          <w:szCs w:val="24"/>
        </w:rPr>
      </w:pPr>
    </w:p>
    <w:p w14:paraId="46679F41" w14:textId="77777777" w:rsidR="00D6581D" w:rsidRDefault="00D6581D">
      <w:pPr>
        <w:spacing w:line="360" w:lineRule="auto"/>
        <w:rPr>
          <w:rFonts w:ascii="Times New Roman" w:eastAsia="Times New Roman" w:hAnsi="Times New Roman" w:cs="Times New Roman"/>
          <w:b/>
          <w:sz w:val="24"/>
          <w:szCs w:val="24"/>
        </w:rPr>
      </w:pPr>
    </w:p>
    <w:p w14:paraId="10555FDA" w14:textId="77777777" w:rsidR="00D6581D" w:rsidRDefault="00D6581D">
      <w:pPr>
        <w:spacing w:line="360" w:lineRule="auto"/>
        <w:rPr>
          <w:rFonts w:ascii="Times New Roman" w:eastAsia="Times New Roman" w:hAnsi="Times New Roman" w:cs="Times New Roman"/>
          <w:b/>
          <w:sz w:val="24"/>
          <w:szCs w:val="24"/>
        </w:rPr>
      </w:pPr>
    </w:p>
    <w:p w14:paraId="364ADC80" w14:textId="77777777" w:rsidR="00D6581D" w:rsidRDefault="00D6581D">
      <w:pPr>
        <w:spacing w:line="360" w:lineRule="auto"/>
        <w:rPr>
          <w:rFonts w:ascii="Times New Roman" w:eastAsia="Times New Roman" w:hAnsi="Times New Roman" w:cs="Times New Roman"/>
          <w:b/>
          <w:sz w:val="24"/>
          <w:szCs w:val="24"/>
        </w:rPr>
      </w:pPr>
    </w:p>
    <w:p w14:paraId="70F9FE14" w14:textId="77777777" w:rsidR="00D6581D" w:rsidRDefault="00D6581D">
      <w:pPr>
        <w:spacing w:line="360" w:lineRule="auto"/>
        <w:rPr>
          <w:rFonts w:ascii="Times New Roman" w:eastAsia="Times New Roman" w:hAnsi="Times New Roman" w:cs="Times New Roman"/>
          <w:b/>
          <w:sz w:val="24"/>
          <w:szCs w:val="24"/>
        </w:rPr>
      </w:pPr>
    </w:p>
    <w:p w14:paraId="41952E77" w14:textId="77777777" w:rsidR="00D6581D" w:rsidRDefault="00D6581D">
      <w:pPr>
        <w:spacing w:line="360" w:lineRule="auto"/>
        <w:ind w:left="720"/>
        <w:rPr>
          <w:rFonts w:ascii="Times New Roman" w:eastAsia="Times New Roman" w:hAnsi="Times New Roman" w:cs="Times New Roman"/>
          <w:sz w:val="24"/>
          <w:szCs w:val="24"/>
        </w:rPr>
      </w:pPr>
    </w:p>
    <w:p w14:paraId="132465F9" w14:textId="77777777" w:rsidR="00D6581D" w:rsidRDefault="00D6581D">
      <w:pPr>
        <w:spacing w:line="360" w:lineRule="auto"/>
        <w:ind w:left="720"/>
        <w:rPr>
          <w:rFonts w:ascii="Times New Roman" w:eastAsia="Times New Roman" w:hAnsi="Times New Roman" w:cs="Times New Roman"/>
          <w:sz w:val="24"/>
          <w:szCs w:val="24"/>
        </w:rPr>
      </w:pPr>
    </w:p>
    <w:p w14:paraId="7668B3A8" w14:textId="77777777" w:rsidR="00D6581D" w:rsidRDefault="00D6581D">
      <w:pPr>
        <w:spacing w:line="360" w:lineRule="auto"/>
        <w:ind w:left="720"/>
        <w:rPr>
          <w:rFonts w:ascii="Times New Roman" w:eastAsia="Times New Roman" w:hAnsi="Times New Roman" w:cs="Times New Roman"/>
          <w:sz w:val="24"/>
          <w:szCs w:val="24"/>
        </w:rPr>
      </w:pPr>
    </w:p>
    <w:p w14:paraId="0FFE36D9" w14:textId="77777777" w:rsidR="00D66459" w:rsidRDefault="00D66459" w:rsidP="00F76048">
      <w:pPr>
        <w:spacing w:line="360" w:lineRule="auto"/>
        <w:rPr>
          <w:rFonts w:ascii="Times New Roman" w:eastAsia="Times New Roman" w:hAnsi="Times New Roman" w:cs="Times New Roman"/>
          <w:sz w:val="24"/>
          <w:szCs w:val="24"/>
        </w:rPr>
      </w:pPr>
    </w:p>
    <w:p w14:paraId="35697C19" w14:textId="4E61E25B" w:rsidR="00D66459" w:rsidRDefault="00D66459" w:rsidP="00FC5F74">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References</w:t>
      </w:r>
    </w:p>
    <w:p w14:paraId="14788016" w14:textId="77777777" w:rsidR="00FC5F74" w:rsidRPr="00FC5F74" w:rsidRDefault="00D66459" w:rsidP="00FC5F74">
      <w:pPr>
        <w:spacing w:line="240" w:lineRule="auto"/>
        <w:rPr>
          <w:rFonts w:ascii="Times New Roman" w:hAnsi="Times New Roman" w:cs="Times New Roman"/>
          <w:sz w:val="18"/>
        </w:rPr>
      </w:pPr>
      <w:r>
        <w:rPr>
          <w:rFonts w:eastAsia="Times New Roman"/>
          <w:sz w:val="24"/>
          <w:szCs w:val="24"/>
        </w:rPr>
        <w:fldChar w:fldCharType="begin"/>
      </w:r>
      <w:r w:rsidRPr="0007210F">
        <w:rPr>
          <w:rFonts w:eastAsia="Times New Roman"/>
          <w:sz w:val="24"/>
          <w:szCs w:val="24"/>
          <w:lang w:val="en-US"/>
        </w:rPr>
        <w:instrText xml:space="preserve"> ADDIN ZOTERO_BIBL {"uncited":[],"omitted":[],"custom":[]} CSL_BIBLIOGRAPHY </w:instrText>
      </w:r>
      <w:r>
        <w:rPr>
          <w:rFonts w:eastAsia="Times New Roman"/>
          <w:sz w:val="24"/>
          <w:szCs w:val="24"/>
        </w:rPr>
        <w:fldChar w:fldCharType="separate"/>
      </w:r>
      <w:r w:rsidR="00FC5F74" w:rsidRPr="00FC5F74">
        <w:rPr>
          <w:rFonts w:ascii="Times New Roman" w:hAnsi="Times New Roman" w:cs="Times New Roman"/>
          <w:sz w:val="18"/>
        </w:rPr>
        <w:t xml:space="preserve">1. </w:t>
      </w:r>
      <w:proofErr w:type="spellStart"/>
      <w:r w:rsidR="00FC5F74" w:rsidRPr="00FC5F74">
        <w:rPr>
          <w:rFonts w:ascii="Times New Roman" w:hAnsi="Times New Roman" w:cs="Times New Roman"/>
          <w:sz w:val="18"/>
        </w:rPr>
        <w:t>Aboaoga</w:t>
      </w:r>
      <w:proofErr w:type="spellEnd"/>
      <w:r w:rsidR="00FC5F74" w:rsidRPr="00FC5F74">
        <w:rPr>
          <w:rFonts w:ascii="Times New Roman" w:hAnsi="Times New Roman" w:cs="Times New Roman"/>
          <w:sz w:val="18"/>
        </w:rPr>
        <w:t xml:space="preserve"> (2013) ‘ARABIC PERSON NAMES RECOGNITION BY USING A RULE BASED APPROACH’, Journal of Computer Science, 9(7), pp. 922–927. Available at: https://doi.org/10.3844/jcssp.2013.922.927.</w:t>
      </w:r>
    </w:p>
    <w:p w14:paraId="581E9930" w14:textId="77777777" w:rsidR="00FC5F74" w:rsidRPr="00FC5F74" w:rsidRDefault="00FC5F74" w:rsidP="00FC5F74">
      <w:pPr>
        <w:spacing w:line="240" w:lineRule="auto"/>
        <w:rPr>
          <w:rFonts w:ascii="Times New Roman" w:hAnsi="Times New Roman" w:cs="Times New Roman"/>
          <w:sz w:val="18"/>
        </w:rPr>
      </w:pPr>
    </w:p>
    <w:p w14:paraId="29A80519"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2. Beatrice Oyinkansola Adelakun et al. (2024) ‘Enhancing fraud detection in accounting through AI: Techniques and case studies’, Finance &amp; Accounting Research Journal, 6(6), pp. 978–999. Available at: https://doi.org/10.51594/farj.v6i6.1232.</w:t>
      </w:r>
    </w:p>
    <w:p w14:paraId="60B807AD" w14:textId="77777777" w:rsidR="00FC5F74" w:rsidRPr="00FC5F74" w:rsidRDefault="00FC5F74" w:rsidP="00FC5F74">
      <w:pPr>
        <w:spacing w:line="240" w:lineRule="auto"/>
        <w:rPr>
          <w:rFonts w:ascii="Times New Roman" w:hAnsi="Times New Roman" w:cs="Times New Roman"/>
          <w:sz w:val="18"/>
        </w:rPr>
      </w:pPr>
    </w:p>
    <w:p w14:paraId="18836264"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3. Biradar, U.B. et al. (2016) ‘Machine Learning Approach for Multi-Layered Detection of Chemical Named Entities in Text’:, International Journal of Software Science and Computational Intelligence, 8(1), pp. 1–15. Available at: https://doi.org/10.4018/IJSSCI.2016010101.</w:t>
      </w:r>
    </w:p>
    <w:p w14:paraId="708D4947" w14:textId="77777777" w:rsidR="00FC5F74" w:rsidRPr="00FC5F74" w:rsidRDefault="00FC5F74" w:rsidP="00FC5F74">
      <w:pPr>
        <w:spacing w:line="240" w:lineRule="auto"/>
        <w:rPr>
          <w:rFonts w:ascii="Times New Roman" w:hAnsi="Times New Roman" w:cs="Times New Roman"/>
          <w:sz w:val="18"/>
        </w:rPr>
      </w:pPr>
    </w:p>
    <w:p w14:paraId="4C783C7B"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 xml:space="preserve">4. Chao, M.-H., Trappey, A.J.C. and Wu, C.-T. (2021) ‘Emerging Technologies of Natural Language‐Enabled Chatbots: A Review and Trend Forecast Using Intelligent Ontology Extraction and Patent Analytics’, Complexity. Edited by A.E.I.-B. </w:t>
      </w:r>
      <w:proofErr w:type="spellStart"/>
      <w:r w:rsidRPr="00FC5F74">
        <w:rPr>
          <w:rFonts w:ascii="Times New Roman" w:hAnsi="Times New Roman" w:cs="Times New Roman"/>
          <w:sz w:val="18"/>
        </w:rPr>
        <w:t>Hassanien</w:t>
      </w:r>
      <w:proofErr w:type="spellEnd"/>
      <w:r w:rsidRPr="00FC5F74">
        <w:rPr>
          <w:rFonts w:ascii="Times New Roman" w:hAnsi="Times New Roman" w:cs="Times New Roman"/>
          <w:sz w:val="18"/>
        </w:rPr>
        <w:t>, 2021(1), p. 5511866. Available at: https://doi.org/10.1155/2021/5511866.</w:t>
      </w:r>
    </w:p>
    <w:p w14:paraId="2BA4F894" w14:textId="77777777" w:rsidR="00FC5F74" w:rsidRPr="00FC5F74" w:rsidRDefault="00FC5F74" w:rsidP="00FC5F74">
      <w:pPr>
        <w:spacing w:line="240" w:lineRule="auto"/>
        <w:rPr>
          <w:rFonts w:ascii="Times New Roman" w:hAnsi="Times New Roman" w:cs="Times New Roman"/>
          <w:sz w:val="18"/>
        </w:rPr>
      </w:pPr>
    </w:p>
    <w:p w14:paraId="450F6FA8"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5. Daniel, J. and James H., M. (2000) Speech and Language Processing: An Introduction to Natural Language Processing, Computational Linguistics, and Speech Recognition | Guide books | ACM Digital Library. Available at: https://dl.acm.org/doi/book/10.5555/555733 (Accessed: 7 April 2025).</w:t>
      </w:r>
    </w:p>
    <w:p w14:paraId="0C6F2C20" w14:textId="77777777" w:rsidR="00FC5F74" w:rsidRPr="00FC5F74" w:rsidRDefault="00FC5F74" w:rsidP="00FC5F74">
      <w:pPr>
        <w:spacing w:line="240" w:lineRule="auto"/>
        <w:rPr>
          <w:rFonts w:ascii="Times New Roman" w:hAnsi="Times New Roman" w:cs="Times New Roman"/>
          <w:sz w:val="18"/>
        </w:rPr>
      </w:pPr>
    </w:p>
    <w:p w14:paraId="0C9BFD84"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6. Debbarma*, A. et al. (2019) ‘Named Entity Recognition for a Low Resource Language’, International Journal of Recent Technology and Engineering (IJRTE), 8(3), pp. 587–590. Available at: https://doi.org/10.35940/ijrte.B2085.098319.</w:t>
      </w:r>
    </w:p>
    <w:p w14:paraId="1E9C1D09" w14:textId="77777777" w:rsidR="00FC5F74" w:rsidRPr="00FC5F74" w:rsidRDefault="00FC5F74" w:rsidP="00FC5F74">
      <w:pPr>
        <w:spacing w:line="240" w:lineRule="auto"/>
        <w:rPr>
          <w:rFonts w:ascii="Times New Roman" w:hAnsi="Times New Roman" w:cs="Times New Roman"/>
          <w:sz w:val="18"/>
        </w:rPr>
      </w:pPr>
    </w:p>
    <w:p w14:paraId="5045A3ED"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7. Dong, H. et al. (2022) ‘Named Entity Recognition for Public Interest Litigation Based on a Deep Contextualized Pretraining Approach’, Scientific Programming. Edited by D. Xu, 2022, pp. 1–14. Available at: https://doi.org/10.1155/2022/7682373.</w:t>
      </w:r>
    </w:p>
    <w:p w14:paraId="3A436271" w14:textId="77777777" w:rsidR="00FC5F74" w:rsidRPr="00FC5F74" w:rsidRDefault="00FC5F74" w:rsidP="00FC5F74">
      <w:pPr>
        <w:spacing w:line="240" w:lineRule="auto"/>
        <w:rPr>
          <w:rFonts w:ascii="Times New Roman" w:hAnsi="Times New Roman" w:cs="Times New Roman"/>
          <w:sz w:val="18"/>
        </w:rPr>
      </w:pPr>
    </w:p>
    <w:p w14:paraId="3ADC67AB"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8. Jiang, L. and Bolshakova, E. (no date) ‘An Experimental Study of Hybrid Machine Learning Models for Extracting Named Entities’, in. Proceedings of Third Workshop ‘Computational linguistics and language science’, pp. 50–38. Available at: https://doi.org/10.29007/dp5m.</w:t>
      </w:r>
    </w:p>
    <w:p w14:paraId="732BA636" w14:textId="77777777" w:rsidR="00FC5F74" w:rsidRPr="00FC5F74" w:rsidRDefault="00FC5F74" w:rsidP="00FC5F74">
      <w:pPr>
        <w:spacing w:line="240" w:lineRule="auto"/>
        <w:rPr>
          <w:rFonts w:ascii="Times New Roman" w:hAnsi="Times New Roman" w:cs="Times New Roman"/>
          <w:sz w:val="18"/>
        </w:rPr>
      </w:pPr>
    </w:p>
    <w:p w14:paraId="1543AD55"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9. Jiao, S. et al. (2021) ‘</w:t>
      </w:r>
      <w:proofErr w:type="spellStart"/>
      <w:r w:rsidRPr="00FC5F74">
        <w:rPr>
          <w:rFonts w:ascii="Times New Roman" w:hAnsi="Times New Roman" w:cs="Times New Roman"/>
          <w:sz w:val="18"/>
        </w:rPr>
        <w:t>iTTCA</w:t>
      </w:r>
      <w:proofErr w:type="spellEnd"/>
      <w:r w:rsidRPr="00FC5F74">
        <w:rPr>
          <w:rFonts w:ascii="Times New Roman" w:hAnsi="Times New Roman" w:cs="Times New Roman"/>
          <w:sz w:val="18"/>
        </w:rPr>
        <w:t xml:space="preserve">-RF: a random forest predictor for </w:t>
      </w:r>
      <w:proofErr w:type="spellStart"/>
      <w:r w:rsidRPr="00FC5F74">
        <w:rPr>
          <w:rFonts w:ascii="Times New Roman" w:hAnsi="Times New Roman" w:cs="Times New Roman"/>
          <w:sz w:val="18"/>
        </w:rPr>
        <w:t>tumor</w:t>
      </w:r>
      <w:proofErr w:type="spellEnd"/>
      <w:r w:rsidRPr="00FC5F74">
        <w:rPr>
          <w:rFonts w:ascii="Times New Roman" w:hAnsi="Times New Roman" w:cs="Times New Roman"/>
          <w:sz w:val="18"/>
        </w:rPr>
        <w:t xml:space="preserve"> T cell antigens’, Journal of Translational Medicine, 19(1), p. 449. Available at: https://doi.org/10.1186/s12967-021-03084-x.</w:t>
      </w:r>
    </w:p>
    <w:p w14:paraId="7497C7F4" w14:textId="77777777" w:rsidR="00FC5F74" w:rsidRPr="00FC5F74" w:rsidRDefault="00FC5F74" w:rsidP="00FC5F74">
      <w:pPr>
        <w:spacing w:line="240" w:lineRule="auto"/>
        <w:rPr>
          <w:rFonts w:ascii="Times New Roman" w:hAnsi="Times New Roman" w:cs="Times New Roman"/>
          <w:sz w:val="18"/>
        </w:rPr>
      </w:pPr>
    </w:p>
    <w:p w14:paraId="5CC72458"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10. Li, Z. et al. (2024) ‘Ensemble pretrained language models to extract biomedical knowledge from literature’, Journal of the American Medical Informatics Association, 31(9), pp. 1904–1911. Available at: https://doi.org/10.1093/jamia/ocae061.</w:t>
      </w:r>
    </w:p>
    <w:p w14:paraId="0F784B3D" w14:textId="77777777" w:rsidR="00FC5F74" w:rsidRPr="00FC5F74" w:rsidRDefault="00FC5F74" w:rsidP="00FC5F74">
      <w:pPr>
        <w:spacing w:line="240" w:lineRule="auto"/>
        <w:rPr>
          <w:rFonts w:ascii="Times New Roman" w:hAnsi="Times New Roman" w:cs="Times New Roman"/>
          <w:sz w:val="18"/>
        </w:rPr>
      </w:pPr>
    </w:p>
    <w:p w14:paraId="686B54DF"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 xml:space="preserve">11. Liu, Z. et al. (2021) ‘NER-BERT: A Pre-trained Model for Low-Resource Entity Tagging’. </w:t>
      </w:r>
      <w:proofErr w:type="spellStart"/>
      <w:r w:rsidRPr="00FC5F74">
        <w:rPr>
          <w:rFonts w:ascii="Times New Roman" w:hAnsi="Times New Roman" w:cs="Times New Roman"/>
          <w:sz w:val="18"/>
        </w:rPr>
        <w:t>arXiv</w:t>
      </w:r>
      <w:proofErr w:type="spellEnd"/>
      <w:r w:rsidRPr="00FC5F74">
        <w:rPr>
          <w:rFonts w:ascii="Times New Roman" w:hAnsi="Times New Roman" w:cs="Times New Roman"/>
          <w:sz w:val="18"/>
        </w:rPr>
        <w:t>. Available at: https://doi.org/10.48550/ARXIV.2112.00405.</w:t>
      </w:r>
    </w:p>
    <w:p w14:paraId="4450A053" w14:textId="77777777" w:rsidR="00FC5F74" w:rsidRPr="00FC5F74" w:rsidRDefault="00FC5F74" w:rsidP="00FC5F74">
      <w:pPr>
        <w:spacing w:line="240" w:lineRule="auto"/>
        <w:rPr>
          <w:rFonts w:ascii="Times New Roman" w:hAnsi="Times New Roman" w:cs="Times New Roman"/>
          <w:sz w:val="18"/>
        </w:rPr>
      </w:pPr>
    </w:p>
    <w:p w14:paraId="3518E03E"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12. Lowe, D.M. and Sayle, R.A. (2015) ‘</w:t>
      </w:r>
      <w:proofErr w:type="spellStart"/>
      <w:r w:rsidRPr="00FC5F74">
        <w:rPr>
          <w:rFonts w:ascii="Times New Roman" w:hAnsi="Times New Roman" w:cs="Times New Roman"/>
          <w:sz w:val="18"/>
        </w:rPr>
        <w:t>LeadMine</w:t>
      </w:r>
      <w:proofErr w:type="spellEnd"/>
      <w:r w:rsidRPr="00FC5F74">
        <w:rPr>
          <w:rFonts w:ascii="Times New Roman" w:hAnsi="Times New Roman" w:cs="Times New Roman"/>
          <w:sz w:val="18"/>
        </w:rPr>
        <w:t>: a grammar and dictionary driven approach to entity recognition’, Journal of Cheminformatics, 7(S1), p. S5. Available at: https://doi.org/10.1186/1758-2946-7-S1-S5.</w:t>
      </w:r>
    </w:p>
    <w:p w14:paraId="693A9765" w14:textId="77777777" w:rsidR="00FC5F74" w:rsidRPr="00FC5F74" w:rsidRDefault="00FC5F74" w:rsidP="00FC5F74">
      <w:pPr>
        <w:spacing w:line="240" w:lineRule="auto"/>
        <w:rPr>
          <w:rFonts w:ascii="Times New Roman" w:hAnsi="Times New Roman" w:cs="Times New Roman"/>
          <w:sz w:val="18"/>
        </w:rPr>
      </w:pPr>
    </w:p>
    <w:p w14:paraId="0F35DF82"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 xml:space="preserve">13. Ma, X. and </w:t>
      </w:r>
      <w:proofErr w:type="spellStart"/>
      <w:r w:rsidRPr="00FC5F74">
        <w:rPr>
          <w:rFonts w:ascii="Times New Roman" w:hAnsi="Times New Roman" w:cs="Times New Roman"/>
          <w:sz w:val="18"/>
        </w:rPr>
        <w:t>Hovy</w:t>
      </w:r>
      <w:proofErr w:type="spellEnd"/>
      <w:r w:rsidRPr="00FC5F74">
        <w:rPr>
          <w:rFonts w:ascii="Times New Roman" w:hAnsi="Times New Roman" w:cs="Times New Roman"/>
          <w:sz w:val="18"/>
        </w:rPr>
        <w:t xml:space="preserve">, E. (2016) ‘End-to-end Sequence </w:t>
      </w:r>
      <w:proofErr w:type="spellStart"/>
      <w:r w:rsidRPr="00FC5F74">
        <w:rPr>
          <w:rFonts w:ascii="Times New Roman" w:hAnsi="Times New Roman" w:cs="Times New Roman"/>
          <w:sz w:val="18"/>
        </w:rPr>
        <w:t>Labeling</w:t>
      </w:r>
      <w:proofErr w:type="spellEnd"/>
      <w:r w:rsidRPr="00FC5F74">
        <w:rPr>
          <w:rFonts w:ascii="Times New Roman" w:hAnsi="Times New Roman" w:cs="Times New Roman"/>
          <w:sz w:val="18"/>
        </w:rPr>
        <w:t xml:space="preserve"> via Bi-directional LSTM-CNNs-CRF’, in Proceedings of the 54th Annual Meeting of the Association for Computational Linguistics (Volume 1: Long Papers). Proceedings of the 54th Annual Meeting of the Association for Computational Linguistics (Volume 1: Long Papers), Berlin, Germany: Association for Computational Linguistics, pp. 1064–1074. Available at: https://doi.org/10.18653/v1/P16-1101.</w:t>
      </w:r>
    </w:p>
    <w:p w14:paraId="57339A30" w14:textId="77777777" w:rsidR="00FC5F74" w:rsidRPr="00FC5F74" w:rsidRDefault="00FC5F74" w:rsidP="00FC5F74">
      <w:pPr>
        <w:spacing w:line="240" w:lineRule="auto"/>
        <w:rPr>
          <w:rFonts w:ascii="Times New Roman" w:hAnsi="Times New Roman" w:cs="Times New Roman"/>
          <w:sz w:val="18"/>
        </w:rPr>
      </w:pPr>
    </w:p>
    <w:p w14:paraId="7AAAA4F6"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 xml:space="preserve">14. Magnini, B., Lavelli, A. and </w:t>
      </w:r>
      <w:proofErr w:type="spellStart"/>
      <w:r w:rsidRPr="00FC5F74">
        <w:rPr>
          <w:rFonts w:ascii="Times New Roman" w:hAnsi="Times New Roman" w:cs="Times New Roman"/>
          <w:sz w:val="18"/>
        </w:rPr>
        <w:t>Magnolini</w:t>
      </w:r>
      <w:proofErr w:type="spellEnd"/>
      <w:r w:rsidRPr="00FC5F74">
        <w:rPr>
          <w:rFonts w:ascii="Times New Roman" w:hAnsi="Times New Roman" w:cs="Times New Roman"/>
          <w:sz w:val="18"/>
        </w:rPr>
        <w:t xml:space="preserve">, S. (2020) ‘Comparing Machine Learning and Deep Learning Approaches on NLP Tasks for the Italian Language’, in N. </w:t>
      </w:r>
      <w:proofErr w:type="spellStart"/>
      <w:r w:rsidRPr="00FC5F74">
        <w:rPr>
          <w:rFonts w:ascii="Times New Roman" w:hAnsi="Times New Roman" w:cs="Times New Roman"/>
          <w:sz w:val="18"/>
        </w:rPr>
        <w:t>Calzolari</w:t>
      </w:r>
      <w:proofErr w:type="spellEnd"/>
      <w:r w:rsidRPr="00FC5F74">
        <w:rPr>
          <w:rFonts w:ascii="Times New Roman" w:hAnsi="Times New Roman" w:cs="Times New Roman"/>
          <w:sz w:val="18"/>
        </w:rPr>
        <w:t xml:space="preserve"> et al. (eds) Proceedings of the Twelfth Language Resources and Evaluation Conference. LREC 2020, Marseille, France: European Language Resources Association, pp. 2110–2119. Available at: https://aclanthology.org/2020.lrec-1.259/ (Accessed: 7 April 2025).</w:t>
      </w:r>
    </w:p>
    <w:p w14:paraId="08A9F08C" w14:textId="77777777" w:rsidR="00FC5F74" w:rsidRPr="00FC5F74" w:rsidRDefault="00FC5F74" w:rsidP="00FC5F74">
      <w:pPr>
        <w:spacing w:line="240" w:lineRule="auto"/>
        <w:rPr>
          <w:rFonts w:ascii="Times New Roman" w:hAnsi="Times New Roman" w:cs="Times New Roman"/>
          <w:sz w:val="18"/>
        </w:rPr>
      </w:pPr>
    </w:p>
    <w:p w14:paraId="05AC48BE"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 xml:space="preserve">15. Mathew, J., </w:t>
      </w:r>
      <w:proofErr w:type="spellStart"/>
      <w:r w:rsidRPr="00FC5F74">
        <w:rPr>
          <w:rFonts w:ascii="Times New Roman" w:hAnsi="Times New Roman" w:cs="Times New Roman"/>
          <w:sz w:val="18"/>
        </w:rPr>
        <w:t>Stripelis</w:t>
      </w:r>
      <w:proofErr w:type="spellEnd"/>
      <w:r w:rsidRPr="00FC5F74">
        <w:rPr>
          <w:rFonts w:ascii="Times New Roman" w:hAnsi="Times New Roman" w:cs="Times New Roman"/>
          <w:sz w:val="18"/>
        </w:rPr>
        <w:t xml:space="preserve">, D. and </w:t>
      </w:r>
      <w:proofErr w:type="spellStart"/>
      <w:r w:rsidRPr="00FC5F74">
        <w:rPr>
          <w:rFonts w:ascii="Times New Roman" w:hAnsi="Times New Roman" w:cs="Times New Roman"/>
          <w:sz w:val="18"/>
        </w:rPr>
        <w:t>Ambite</w:t>
      </w:r>
      <w:proofErr w:type="spellEnd"/>
      <w:r w:rsidRPr="00FC5F74">
        <w:rPr>
          <w:rFonts w:ascii="Times New Roman" w:hAnsi="Times New Roman" w:cs="Times New Roman"/>
          <w:sz w:val="18"/>
        </w:rPr>
        <w:t xml:space="preserve">, J.L. (2022) ‘Federated Named Entity Recognition’. </w:t>
      </w:r>
      <w:proofErr w:type="spellStart"/>
      <w:r w:rsidRPr="00FC5F74">
        <w:rPr>
          <w:rFonts w:ascii="Times New Roman" w:hAnsi="Times New Roman" w:cs="Times New Roman"/>
          <w:sz w:val="18"/>
        </w:rPr>
        <w:t>arXiv</w:t>
      </w:r>
      <w:proofErr w:type="spellEnd"/>
      <w:r w:rsidRPr="00FC5F74">
        <w:rPr>
          <w:rFonts w:ascii="Times New Roman" w:hAnsi="Times New Roman" w:cs="Times New Roman"/>
          <w:sz w:val="18"/>
        </w:rPr>
        <w:t>. Available at: https://doi.org/10.48550/ARXIV.2203.15101.</w:t>
      </w:r>
    </w:p>
    <w:p w14:paraId="73B31C8A" w14:textId="77777777" w:rsidR="00FC5F74" w:rsidRPr="00FC5F74" w:rsidRDefault="00FC5F74" w:rsidP="00FC5F74">
      <w:pPr>
        <w:spacing w:line="240" w:lineRule="auto"/>
        <w:rPr>
          <w:rFonts w:ascii="Times New Roman" w:hAnsi="Times New Roman" w:cs="Times New Roman"/>
          <w:sz w:val="18"/>
        </w:rPr>
      </w:pPr>
    </w:p>
    <w:p w14:paraId="6B745E10"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16. McCoy, A.B. et al. (2013) ‘State of the art in clinical informatics: evidence and examples’, Yearbook of Medical Informatics, 8, pp. 13–19.</w:t>
      </w:r>
    </w:p>
    <w:p w14:paraId="1E0C9B23" w14:textId="77777777" w:rsidR="00FC5F74" w:rsidRPr="00FC5F74" w:rsidRDefault="00FC5F74" w:rsidP="00FC5F74">
      <w:pPr>
        <w:spacing w:line="240" w:lineRule="auto"/>
        <w:rPr>
          <w:rFonts w:ascii="Times New Roman" w:hAnsi="Times New Roman" w:cs="Times New Roman"/>
          <w:sz w:val="18"/>
        </w:rPr>
      </w:pPr>
    </w:p>
    <w:p w14:paraId="1A1065F7"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 xml:space="preserve">17. </w:t>
      </w:r>
      <w:proofErr w:type="spellStart"/>
      <w:r w:rsidRPr="00FC5F74">
        <w:rPr>
          <w:rFonts w:ascii="Times New Roman" w:hAnsi="Times New Roman" w:cs="Times New Roman"/>
          <w:sz w:val="18"/>
        </w:rPr>
        <w:t>Nooralahzadeh</w:t>
      </w:r>
      <w:proofErr w:type="spellEnd"/>
      <w:r w:rsidRPr="00FC5F74">
        <w:rPr>
          <w:rFonts w:ascii="Times New Roman" w:hAnsi="Times New Roman" w:cs="Times New Roman"/>
          <w:sz w:val="18"/>
        </w:rPr>
        <w:t>, F., Lønning, J.T. and Øvrelid, L. (2019) ‘Reinforcement-based denoising of distantly supervised NER with partial annotation’, in Proceedings of the 2nd Workshop on Deep Learning Approaches for Low-Resource NLP (</w:t>
      </w:r>
      <w:proofErr w:type="spellStart"/>
      <w:r w:rsidRPr="00FC5F74">
        <w:rPr>
          <w:rFonts w:ascii="Times New Roman" w:hAnsi="Times New Roman" w:cs="Times New Roman"/>
          <w:sz w:val="18"/>
        </w:rPr>
        <w:t>DeepLo</w:t>
      </w:r>
      <w:proofErr w:type="spellEnd"/>
      <w:r w:rsidRPr="00FC5F74">
        <w:rPr>
          <w:rFonts w:ascii="Times New Roman" w:hAnsi="Times New Roman" w:cs="Times New Roman"/>
          <w:sz w:val="18"/>
        </w:rPr>
        <w:t xml:space="preserve"> 2019). Proceedings of the 2nd Workshop on Deep Learning Approaches for Low-Resource NLP (</w:t>
      </w:r>
      <w:proofErr w:type="spellStart"/>
      <w:r w:rsidRPr="00FC5F74">
        <w:rPr>
          <w:rFonts w:ascii="Times New Roman" w:hAnsi="Times New Roman" w:cs="Times New Roman"/>
          <w:sz w:val="18"/>
        </w:rPr>
        <w:t>DeepLo</w:t>
      </w:r>
      <w:proofErr w:type="spellEnd"/>
      <w:r w:rsidRPr="00FC5F74">
        <w:rPr>
          <w:rFonts w:ascii="Times New Roman" w:hAnsi="Times New Roman" w:cs="Times New Roman"/>
          <w:sz w:val="18"/>
        </w:rPr>
        <w:t xml:space="preserve"> 2019), Hong Kong, China: Association for Computational Linguistics, pp. 225–233. Available at: https://doi.org/10.18653/v1/D19-6125.</w:t>
      </w:r>
    </w:p>
    <w:p w14:paraId="4CC987E1" w14:textId="77777777" w:rsidR="00FC5F74" w:rsidRPr="00FC5F74" w:rsidRDefault="00FC5F74" w:rsidP="00FC5F74">
      <w:pPr>
        <w:spacing w:line="240" w:lineRule="auto"/>
        <w:rPr>
          <w:rFonts w:ascii="Times New Roman" w:hAnsi="Times New Roman" w:cs="Times New Roman"/>
          <w:sz w:val="18"/>
        </w:rPr>
      </w:pPr>
    </w:p>
    <w:p w14:paraId="414F2A26"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 xml:space="preserve">18. </w:t>
      </w:r>
      <w:proofErr w:type="spellStart"/>
      <w:r w:rsidRPr="00FC5F74">
        <w:rPr>
          <w:rFonts w:ascii="Times New Roman" w:hAnsi="Times New Roman" w:cs="Times New Roman"/>
          <w:sz w:val="18"/>
        </w:rPr>
        <w:t>Okanohara</w:t>
      </w:r>
      <w:proofErr w:type="spellEnd"/>
      <w:r w:rsidRPr="00FC5F74">
        <w:rPr>
          <w:rFonts w:ascii="Times New Roman" w:hAnsi="Times New Roman" w:cs="Times New Roman"/>
          <w:sz w:val="18"/>
        </w:rPr>
        <w:t xml:space="preserve">, D. et al. (2006) ‘Improving the scalability of semi-Markov conditional random fields for named entity recognition’, in Proceedings of the 21st International Conference on Computational Linguistics and the 44th annual meeting </w:t>
      </w:r>
      <w:r w:rsidRPr="00FC5F74">
        <w:rPr>
          <w:rFonts w:ascii="Times New Roman" w:hAnsi="Times New Roman" w:cs="Times New Roman"/>
          <w:sz w:val="18"/>
        </w:rPr>
        <w:lastRenderedPageBreak/>
        <w:t>of the ACL  - ACL ’06. the 21st International Conference, Sydney, Australia: Association for Computational Linguistics, pp. 465–472. Available at: https://doi.org/10.3115/1220175.1220234.</w:t>
      </w:r>
    </w:p>
    <w:p w14:paraId="430F6932" w14:textId="77777777" w:rsidR="00FC5F74" w:rsidRPr="00FC5F74" w:rsidRDefault="00FC5F74" w:rsidP="00FC5F74">
      <w:pPr>
        <w:spacing w:line="240" w:lineRule="auto"/>
        <w:rPr>
          <w:rFonts w:ascii="Times New Roman" w:hAnsi="Times New Roman" w:cs="Times New Roman"/>
          <w:sz w:val="18"/>
        </w:rPr>
      </w:pPr>
    </w:p>
    <w:p w14:paraId="121BEFA3"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19. Peilin, L. et al. (2019) ‘Medical Knowledge Extraction and Analysis from Electronic Medical Records Using Deep Learning’, Chinese Medical Sciences Journal, 34(2), pp. 133–139. Available at: https://doi.org/10.24920/003589.</w:t>
      </w:r>
    </w:p>
    <w:p w14:paraId="21754E1B" w14:textId="77777777" w:rsidR="00FC5F74" w:rsidRPr="00FC5F74" w:rsidRDefault="00FC5F74" w:rsidP="00FC5F74">
      <w:pPr>
        <w:spacing w:line="240" w:lineRule="auto"/>
        <w:rPr>
          <w:rFonts w:ascii="Times New Roman" w:hAnsi="Times New Roman" w:cs="Times New Roman"/>
          <w:sz w:val="18"/>
        </w:rPr>
      </w:pPr>
    </w:p>
    <w:p w14:paraId="72490B07"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20. Pereira, D.A. et al. (2011) ‘A generic Web-based entity resolution framework’, Journal of the American Society for Information Science and Technology, 62(5), pp. 919–932. Available at: https://doi.org/10.1002/asi.21518.</w:t>
      </w:r>
    </w:p>
    <w:p w14:paraId="5F87DE12" w14:textId="77777777" w:rsidR="00FC5F74" w:rsidRPr="00FC5F74" w:rsidRDefault="00FC5F74" w:rsidP="00FC5F74">
      <w:pPr>
        <w:spacing w:line="240" w:lineRule="auto"/>
        <w:rPr>
          <w:rFonts w:ascii="Times New Roman" w:hAnsi="Times New Roman" w:cs="Times New Roman"/>
          <w:sz w:val="18"/>
        </w:rPr>
      </w:pPr>
    </w:p>
    <w:p w14:paraId="335BEFF3"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 xml:space="preserve">21. </w:t>
      </w:r>
      <w:proofErr w:type="spellStart"/>
      <w:r w:rsidRPr="00FC5F74">
        <w:rPr>
          <w:rFonts w:ascii="Times New Roman" w:hAnsi="Times New Roman" w:cs="Times New Roman"/>
          <w:sz w:val="18"/>
        </w:rPr>
        <w:t>Ratinov</w:t>
      </w:r>
      <w:proofErr w:type="spellEnd"/>
      <w:r w:rsidRPr="00FC5F74">
        <w:rPr>
          <w:rFonts w:ascii="Times New Roman" w:hAnsi="Times New Roman" w:cs="Times New Roman"/>
          <w:sz w:val="18"/>
        </w:rPr>
        <w:t xml:space="preserve">, L. and Roth, D. (2009) ‘Design Challenges and Misconceptions in Named Entity Recognition’, in S. Stevenson and X. Carreras (eds) Proceedings of the Thirteenth Conference on Computational Natural Language Learning (CoNLL-2009). </w:t>
      </w:r>
      <w:proofErr w:type="spellStart"/>
      <w:r w:rsidRPr="00FC5F74">
        <w:rPr>
          <w:rFonts w:ascii="Times New Roman" w:hAnsi="Times New Roman" w:cs="Times New Roman"/>
          <w:sz w:val="18"/>
        </w:rPr>
        <w:t>CoNLL</w:t>
      </w:r>
      <w:proofErr w:type="spellEnd"/>
      <w:r w:rsidRPr="00FC5F74">
        <w:rPr>
          <w:rFonts w:ascii="Times New Roman" w:hAnsi="Times New Roman" w:cs="Times New Roman"/>
          <w:sz w:val="18"/>
        </w:rPr>
        <w:t xml:space="preserve"> 2009, Boulder, Colorado: Association for Computational Linguistics, pp. 147–155. Available at: https://aclanthology.org/W09-1119/ (Accessed: 7 April 2025).</w:t>
      </w:r>
    </w:p>
    <w:p w14:paraId="4DB3E276" w14:textId="77777777" w:rsidR="00FC5F74" w:rsidRPr="00FC5F74" w:rsidRDefault="00FC5F74" w:rsidP="00FC5F74">
      <w:pPr>
        <w:spacing w:line="240" w:lineRule="auto"/>
        <w:rPr>
          <w:rFonts w:ascii="Times New Roman" w:hAnsi="Times New Roman" w:cs="Times New Roman"/>
          <w:sz w:val="18"/>
        </w:rPr>
      </w:pPr>
    </w:p>
    <w:p w14:paraId="752057E0"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 xml:space="preserve">22. </w:t>
      </w:r>
      <w:proofErr w:type="spellStart"/>
      <w:r w:rsidRPr="00FC5F74">
        <w:rPr>
          <w:rFonts w:ascii="Times New Roman" w:hAnsi="Times New Roman" w:cs="Times New Roman"/>
          <w:sz w:val="18"/>
        </w:rPr>
        <w:t>Ronran</w:t>
      </w:r>
      <w:proofErr w:type="spellEnd"/>
      <w:r w:rsidRPr="00FC5F74">
        <w:rPr>
          <w:rFonts w:ascii="Times New Roman" w:hAnsi="Times New Roman" w:cs="Times New Roman"/>
          <w:sz w:val="18"/>
        </w:rPr>
        <w:t>, C., Lee, S. and Jang, H.J. (2020) ‘Delayed Combination of Feature Embedding in Bidirectional LSTM CRF for NER’, Applied Sciences, 10(21), p. 7557. Available at: https://doi.org/10.3390/app10217557.</w:t>
      </w:r>
    </w:p>
    <w:p w14:paraId="22898EA8" w14:textId="77777777" w:rsidR="00FC5F74" w:rsidRPr="00FC5F74" w:rsidRDefault="00FC5F74" w:rsidP="00FC5F74">
      <w:pPr>
        <w:spacing w:line="240" w:lineRule="auto"/>
        <w:rPr>
          <w:rFonts w:ascii="Times New Roman" w:hAnsi="Times New Roman" w:cs="Times New Roman"/>
          <w:sz w:val="18"/>
        </w:rPr>
      </w:pPr>
    </w:p>
    <w:p w14:paraId="59A06370"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23. Settles, B. (2004) ‘Biomedical named entity recognition using conditional random fields and rich feature sets’, in Proceedings of the International Joint Workshop on Natural Language Processing in Biomedicine and its Applications - JNLPBA ’04. the International Joint Workshop, Geneva, Switzerland: Association for Computational Linguistics, p. 104. Available at: https://doi.org/10.3115/1567594.1567618.</w:t>
      </w:r>
    </w:p>
    <w:p w14:paraId="01D88BFE" w14:textId="77777777" w:rsidR="00FC5F74" w:rsidRPr="00FC5F74" w:rsidRDefault="00FC5F74" w:rsidP="00FC5F74">
      <w:pPr>
        <w:spacing w:line="240" w:lineRule="auto"/>
        <w:rPr>
          <w:rFonts w:ascii="Times New Roman" w:hAnsi="Times New Roman" w:cs="Times New Roman"/>
          <w:sz w:val="18"/>
        </w:rPr>
      </w:pPr>
    </w:p>
    <w:p w14:paraId="0BE0150C"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 xml:space="preserve">24. Stewart, M. and Liu, W. (2020) ‘E2EET: From Pipeline to End-to-end Entity Typing via Transformer-Based Embeddings’. </w:t>
      </w:r>
      <w:proofErr w:type="spellStart"/>
      <w:r w:rsidRPr="00FC5F74">
        <w:rPr>
          <w:rFonts w:ascii="Times New Roman" w:hAnsi="Times New Roman" w:cs="Times New Roman"/>
          <w:sz w:val="18"/>
        </w:rPr>
        <w:t>arXiv</w:t>
      </w:r>
      <w:proofErr w:type="spellEnd"/>
      <w:r w:rsidRPr="00FC5F74">
        <w:rPr>
          <w:rFonts w:ascii="Times New Roman" w:hAnsi="Times New Roman" w:cs="Times New Roman"/>
          <w:sz w:val="18"/>
        </w:rPr>
        <w:t>. Available at: https://doi.org/10.48550/ARXIV.2003.10097.</w:t>
      </w:r>
    </w:p>
    <w:p w14:paraId="072C1BD8" w14:textId="77777777" w:rsidR="00FC5F74" w:rsidRPr="00FC5F74" w:rsidRDefault="00FC5F74" w:rsidP="00FC5F74">
      <w:pPr>
        <w:spacing w:line="240" w:lineRule="auto"/>
        <w:rPr>
          <w:rFonts w:ascii="Times New Roman" w:hAnsi="Times New Roman" w:cs="Times New Roman"/>
          <w:sz w:val="18"/>
        </w:rPr>
      </w:pPr>
    </w:p>
    <w:p w14:paraId="48F3E369"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 xml:space="preserve">25. </w:t>
      </w:r>
      <w:proofErr w:type="spellStart"/>
      <w:r w:rsidRPr="00FC5F74">
        <w:rPr>
          <w:rFonts w:ascii="Times New Roman" w:hAnsi="Times New Roman" w:cs="Times New Roman"/>
          <w:sz w:val="18"/>
        </w:rPr>
        <w:t>Sumathipala</w:t>
      </w:r>
      <w:proofErr w:type="spellEnd"/>
      <w:r w:rsidRPr="00FC5F74">
        <w:rPr>
          <w:rFonts w:ascii="Times New Roman" w:hAnsi="Times New Roman" w:cs="Times New Roman"/>
          <w:sz w:val="18"/>
        </w:rPr>
        <w:t xml:space="preserve">, S., Yamada, K. and </w:t>
      </w:r>
      <w:proofErr w:type="spellStart"/>
      <w:r w:rsidRPr="00FC5F74">
        <w:rPr>
          <w:rFonts w:ascii="Times New Roman" w:hAnsi="Times New Roman" w:cs="Times New Roman"/>
          <w:sz w:val="18"/>
        </w:rPr>
        <w:t>Unehara</w:t>
      </w:r>
      <w:proofErr w:type="spellEnd"/>
      <w:r w:rsidRPr="00FC5F74">
        <w:rPr>
          <w:rFonts w:ascii="Times New Roman" w:hAnsi="Times New Roman" w:cs="Times New Roman"/>
          <w:sz w:val="18"/>
        </w:rPr>
        <w:t>, M. (2014) ‘Protein named entity classification with probabilistic features derived from GENIA corpus and MEDLINE’, in 2014 Joint 7th International Conference on Soft Computing and Intelligent Systems (SCIS) and 15th International Symposium on Advanced Intelligent Systems (ISIS). 2014 Joint 7th International Conference on Soft Computing and Intelligent Systems (SCIS) and 15th International Symposium on Advanced Intelligent Systems (ISIS), Kita-Kyushu, Japan: IEEE, pp. 1257–1261. Available at: https://doi.org/10.1109/SCIS-ISIS.2014.7044640.</w:t>
      </w:r>
    </w:p>
    <w:p w14:paraId="66CF6552" w14:textId="77777777" w:rsidR="00FC5F74" w:rsidRPr="00FC5F74" w:rsidRDefault="00FC5F74" w:rsidP="00FC5F74">
      <w:pPr>
        <w:spacing w:line="240" w:lineRule="auto"/>
        <w:rPr>
          <w:rFonts w:ascii="Times New Roman" w:hAnsi="Times New Roman" w:cs="Times New Roman"/>
          <w:sz w:val="18"/>
        </w:rPr>
      </w:pPr>
    </w:p>
    <w:p w14:paraId="70CDB261"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 xml:space="preserve">26. Tjong Kim Sang, E.F. and De </w:t>
      </w:r>
      <w:proofErr w:type="spellStart"/>
      <w:r w:rsidRPr="00FC5F74">
        <w:rPr>
          <w:rFonts w:ascii="Times New Roman" w:hAnsi="Times New Roman" w:cs="Times New Roman"/>
          <w:sz w:val="18"/>
        </w:rPr>
        <w:t>Meulder</w:t>
      </w:r>
      <w:proofErr w:type="spellEnd"/>
      <w:r w:rsidRPr="00FC5F74">
        <w:rPr>
          <w:rFonts w:ascii="Times New Roman" w:hAnsi="Times New Roman" w:cs="Times New Roman"/>
          <w:sz w:val="18"/>
        </w:rPr>
        <w:t xml:space="preserve">, F. (2003) ‘Introduction to the CoNLL-2003 Shared Task: Language-Independent Named Entity Recognition’, in Proceedings of the Seventh Conference on Natural Language Learning at HLT-NAACL 2003. </w:t>
      </w:r>
      <w:proofErr w:type="spellStart"/>
      <w:r w:rsidRPr="00FC5F74">
        <w:rPr>
          <w:rFonts w:ascii="Times New Roman" w:hAnsi="Times New Roman" w:cs="Times New Roman"/>
          <w:sz w:val="18"/>
        </w:rPr>
        <w:t>CoNLL</w:t>
      </w:r>
      <w:proofErr w:type="spellEnd"/>
      <w:r w:rsidRPr="00FC5F74">
        <w:rPr>
          <w:rFonts w:ascii="Times New Roman" w:hAnsi="Times New Roman" w:cs="Times New Roman"/>
          <w:sz w:val="18"/>
        </w:rPr>
        <w:t>-HLT 2003, pp. 142–147. Available at: https://aclanthology.org/W03-0419/ (Accessed: 7 April 2025).</w:t>
      </w:r>
    </w:p>
    <w:p w14:paraId="41EA1B37" w14:textId="77777777" w:rsidR="00FC5F74" w:rsidRPr="00FC5F74" w:rsidRDefault="00FC5F74" w:rsidP="00FC5F74">
      <w:pPr>
        <w:spacing w:line="240" w:lineRule="auto"/>
        <w:rPr>
          <w:rFonts w:ascii="Times New Roman" w:hAnsi="Times New Roman" w:cs="Times New Roman"/>
          <w:sz w:val="18"/>
        </w:rPr>
      </w:pPr>
    </w:p>
    <w:p w14:paraId="0D0C67DF"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27. Wang, H., Liu, C. and Deng, L. (2018) ‘Enhanced Prediction of Hot Spots at Protein-Protein Interfaces Using Extreme Gradient Boosting’, Scientific Reports, 8(1), p. 14285. Available at: https://doi.org/10.1038/s41598-018-32511-1.</w:t>
      </w:r>
    </w:p>
    <w:p w14:paraId="115066C7" w14:textId="77777777" w:rsidR="00FC5F74" w:rsidRPr="00FC5F74" w:rsidRDefault="00FC5F74" w:rsidP="00FC5F74">
      <w:pPr>
        <w:spacing w:line="240" w:lineRule="auto"/>
        <w:rPr>
          <w:rFonts w:ascii="Times New Roman" w:hAnsi="Times New Roman" w:cs="Times New Roman"/>
          <w:sz w:val="18"/>
        </w:rPr>
      </w:pPr>
    </w:p>
    <w:p w14:paraId="32F83DB6"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 xml:space="preserve">28. Wang, Y. et al. (2020) ‘Application of Pre-training Models in Named Entity Recognition’. </w:t>
      </w:r>
      <w:proofErr w:type="spellStart"/>
      <w:r w:rsidRPr="00FC5F74">
        <w:rPr>
          <w:rFonts w:ascii="Times New Roman" w:hAnsi="Times New Roman" w:cs="Times New Roman"/>
          <w:sz w:val="18"/>
        </w:rPr>
        <w:t>arXiv</w:t>
      </w:r>
      <w:proofErr w:type="spellEnd"/>
      <w:r w:rsidRPr="00FC5F74">
        <w:rPr>
          <w:rFonts w:ascii="Times New Roman" w:hAnsi="Times New Roman" w:cs="Times New Roman"/>
          <w:sz w:val="18"/>
        </w:rPr>
        <w:t>. Available at: https://doi.org/10.48550/arXiv.2002.08902.</w:t>
      </w:r>
    </w:p>
    <w:p w14:paraId="37DFECBE" w14:textId="77777777" w:rsidR="00FC5F74" w:rsidRPr="00FC5F74" w:rsidRDefault="00FC5F74" w:rsidP="00FC5F74">
      <w:pPr>
        <w:spacing w:line="240" w:lineRule="auto"/>
        <w:rPr>
          <w:rFonts w:ascii="Times New Roman" w:hAnsi="Times New Roman" w:cs="Times New Roman"/>
          <w:sz w:val="18"/>
        </w:rPr>
      </w:pPr>
    </w:p>
    <w:p w14:paraId="249E4C8A"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 xml:space="preserve">29. Xu, Z., Burdick, D. and </w:t>
      </w:r>
      <w:proofErr w:type="spellStart"/>
      <w:r w:rsidRPr="00FC5F74">
        <w:rPr>
          <w:rFonts w:ascii="Times New Roman" w:hAnsi="Times New Roman" w:cs="Times New Roman"/>
          <w:sz w:val="18"/>
        </w:rPr>
        <w:t>Raschid</w:t>
      </w:r>
      <w:proofErr w:type="spellEnd"/>
      <w:r w:rsidRPr="00FC5F74">
        <w:rPr>
          <w:rFonts w:ascii="Times New Roman" w:hAnsi="Times New Roman" w:cs="Times New Roman"/>
          <w:sz w:val="18"/>
        </w:rPr>
        <w:t xml:space="preserve">, L. (2016) ‘Exploiting Lists of Names for Named Entity Identification of Financial Institutions from Unstructured Documents’. </w:t>
      </w:r>
      <w:proofErr w:type="spellStart"/>
      <w:r w:rsidRPr="00FC5F74">
        <w:rPr>
          <w:rFonts w:ascii="Times New Roman" w:hAnsi="Times New Roman" w:cs="Times New Roman"/>
          <w:sz w:val="18"/>
        </w:rPr>
        <w:t>arXiv</w:t>
      </w:r>
      <w:proofErr w:type="spellEnd"/>
      <w:r w:rsidRPr="00FC5F74">
        <w:rPr>
          <w:rFonts w:ascii="Times New Roman" w:hAnsi="Times New Roman" w:cs="Times New Roman"/>
          <w:sz w:val="18"/>
        </w:rPr>
        <w:t>. Available at: https://doi.org/10.48550/ARXIV.1602.04427.</w:t>
      </w:r>
    </w:p>
    <w:p w14:paraId="3E382E06" w14:textId="77777777" w:rsidR="00FC5F74" w:rsidRPr="00FC5F74" w:rsidRDefault="00FC5F74" w:rsidP="00FC5F74">
      <w:pPr>
        <w:spacing w:line="240" w:lineRule="auto"/>
        <w:rPr>
          <w:rFonts w:ascii="Times New Roman" w:hAnsi="Times New Roman" w:cs="Times New Roman"/>
          <w:sz w:val="18"/>
        </w:rPr>
      </w:pPr>
    </w:p>
    <w:p w14:paraId="1F2E5489"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30. Yang, X. et al. (2019) ‘MADEx: A System for Detecting Medications, Adverse Drug Events, and Their Relations from Clinical Notes’, Drug Safety, 42(1), pp. 123–133. Available at: https://doi.org/10.1007/s40264-018-0761-0.</w:t>
      </w:r>
    </w:p>
    <w:p w14:paraId="415439CA" w14:textId="77777777" w:rsidR="00FC5F74" w:rsidRPr="00FC5F74" w:rsidRDefault="00FC5F74" w:rsidP="00FC5F74">
      <w:pPr>
        <w:spacing w:line="240" w:lineRule="auto"/>
        <w:rPr>
          <w:rFonts w:ascii="Times New Roman" w:hAnsi="Times New Roman" w:cs="Times New Roman"/>
          <w:sz w:val="18"/>
        </w:rPr>
      </w:pPr>
    </w:p>
    <w:p w14:paraId="36940ED1"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 xml:space="preserve">31. Ye, Z. and Ling, Z.-H. (2018) ‘Hybrid semi-Markov CRF for Neural Sequence </w:t>
      </w:r>
      <w:proofErr w:type="spellStart"/>
      <w:r w:rsidRPr="00FC5F74">
        <w:rPr>
          <w:rFonts w:ascii="Times New Roman" w:hAnsi="Times New Roman" w:cs="Times New Roman"/>
          <w:sz w:val="18"/>
        </w:rPr>
        <w:t>Labeling</w:t>
      </w:r>
      <w:proofErr w:type="spellEnd"/>
      <w:r w:rsidRPr="00FC5F74">
        <w:rPr>
          <w:rFonts w:ascii="Times New Roman" w:hAnsi="Times New Roman" w:cs="Times New Roman"/>
          <w:sz w:val="18"/>
        </w:rPr>
        <w:t>’, in Proceedings of the 56th Annual Meeting of the Association for Computational Linguistics (Volume 2: Short Papers). Proceedings of the 56th Annual Meeting of the Association for Computational Linguistics (Volume 2: Short Papers), Melbourne, Australia: Association for Computational Linguistics, pp. 235–240. Available at: https://doi.org/10.18653/v1/P18-2038.</w:t>
      </w:r>
    </w:p>
    <w:p w14:paraId="210AA673" w14:textId="77777777" w:rsidR="00FC5F74" w:rsidRPr="00FC5F74" w:rsidRDefault="00FC5F74" w:rsidP="00FC5F74">
      <w:pPr>
        <w:spacing w:line="240" w:lineRule="auto"/>
        <w:rPr>
          <w:rFonts w:ascii="Times New Roman" w:hAnsi="Times New Roman" w:cs="Times New Roman"/>
          <w:sz w:val="18"/>
        </w:rPr>
      </w:pPr>
    </w:p>
    <w:p w14:paraId="2979039B"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 xml:space="preserve">32. Yu, J., Bohnet, B. and </w:t>
      </w:r>
      <w:proofErr w:type="spellStart"/>
      <w:r w:rsidRPr="00FC5F74">
        <w:rPr>
          <w:rFonts w:ascii="Times New Roman" w:hAnsi="Times New Roman" w:cs="Times New Roman"/>
          <w:sz w:val="18"/>
        </w:rPr>
        <w:t>Poesio</w:t>
      </w:r>
      <w:proofErr w:type="spellEnd"/>
      <w:r w:rsidRPr="00FC5F74">
        <w:rPr>
          <w:rFonts w:ascii="Times New Roman" w:hAnsi="Times New Roman" w:cs="Times New Roman"/>
          <w:sz w:val="18"/>
        </w:rPr>
        <w:t xml:space="preserve">, M. (2020) ‘Named Entity Recognition as Dependency Parsing’. </w:t>
      </w:r>
      <w:proofErr w:type="spellStart"/>
      <w:r w:rsidRPr="00FC5F74">
        <w:rPr>
          <w:rFonts w:ascii="Times New Roman" w:hAnsi="Times New Roman" w:cs="Times New Roman"/>
          <w:sz w:val="18"/>
        </w:rPr>
        <w:t>arXiv</w:t>
      </w:r>
      <w:proofErr w:type="spellEnd"/>
      <w:r w:rsidRPr="00FC5F74">
        <w:rPr>
          <w:rFonts w:ascii="Times New Roman" w:hAnsi="Times New Roman" w:cs="Times New Roman"/>
          <w:sz w:val="18"/>
        </w:rPr>
        <w:t>. Available at: https://doi.org/10.48550/arXiv.2005.07150.</w:t>
      </w:r>
    </w:p>
    <w:p w14:paraId="74971709" w14:textId="77777777" w:rsidR="00FC5F74" w:rsidRPr="00FC5F74" w:rsidRDefault="00FC5F74" w:rsidP="00FC5F74">
      <w:pPr>
        <w:spacing w:line="240" w:lineRule="auto"/>
        <w:rPr>
          <w:rFonts w:ascii="Times New Roman" w:hAnsi="Times New Roman" w:cs="Times New Roman"/>
          <w:sz w:val="18"/>
        </w:rPr>
      </w:pPr>
    </w:p>
    <w:p w14:paraId="23FFCECB"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33. Zahra, A., Hidayatullah, A.F. and Rani, S. (2022) ‘Bidirectional long-short term memory and conditional random field for tourism named entity recognition’, IAES International Journal of Artificial Intelligence (IJ-AI), 11(4), p. 1270. Available at: https://doi.org/10.11591/ijai.v11.i4.pp1270-1277.</w:t>
      </w:r>
    </w:p>
    <w:p w14:paraId="360566CE" w14:textId="77777777" w:rsidR="00FC5F74" w:rsidRPr="00FC5F74" w:rsidRDefault="00FC5F74" w:rsidP="00FC5F74">
      <w:pPr>
        <w:spacing w:line="240" w:lineRule="auto"/>
        <w:rPr>
          <w:rFonts w:ascii="Times New Roman" w:hAnsi="Times New Roman" w:cs="Times New Roman"/>
          <w:sz w:val="18"/>
        </w:rPr>
      </w:pPr>
    </w:p>
    <w:p w14:paraId="23F576F4"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34. Zhang, L. and Wu, H. (2021) ‘Medical Text Entity Recognition Based on Deep Learning’, Journal of Physics: Conference Series, 1744(4), p. 042209. Available at: https://doi.org/10.1088/1742-6596/1744/4/042209.</w:t>
      </w:r>
    </w:p>
    <w:p w14:paraId="49C9EBDD" w14:textId="77777777" w:rsidR="00FC5F74" w:rsidRPr="00FC5F74" w:rsidRDefault="00FC5F74" w:rsidP="00FC5F74">
      <w:pPr>
        <w:spacing w:line="240" w:lineRule="auto"/>
        <w:rPr>
          <w:rFonts w:ascii="Times New Roman" w:hAnsi="Times New Roman" w:cs="Times New Roman"/>
          <w:sz w:val="18"/>
        </w:rPr>
      </w:pPr>
    </w:p>
    <w:p w14:paraId="0752D181"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35. Zheng, J., Chen, H. and Ma, Q. (2022) ‘Cross-domain Named Entity Recognition via Graph Matching’, in Findings of the Association for Computational Linguistics: ACL 2022. Findings of the Association for Computational Linguistics: ACL 2022, Dublin, Ireland: Association for Computational Linguistics, pp. 2670–2680. Available at: https://doi.org/10.18653/v1/2022.findings-acl.210.</w:t>
      </w:r>
    </w:p>
    <w:p w14:paraId="0A4E3BA2" w14:textId="77777777" w:rsidR="00FC5F74" w:rsidRPr="00FC5F74" w:rsidRDefault="00FC5F74" w:rsidP="00FC5F74">
      <w:pPr>
        <w:spacing w:line="240" w:lineRule="auto"/>
        <w:rPr>
          <w:rFonts w:ascii="Times New Roman" w:hAnsi="Times New Roman" w:cs="Times New Roman"/>
          <w:sz w:val="18"/>
        </w:rPr>
      </w:pPr>
    </w:p>
    <w:p w14:paraId="4F81D0A5"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lastRenderedPageBreak/>
        <w:t xml:space="preserve">36. Zhong, H. and Hu, X. (2013) ‘Disease Named Entity Recognition by Machine Learning Using Semantic Type of </w:t>
      </w:r>
      <w:proofErr w:type="spellStart"/>
      <w:r w:rsidRPr="00FC5F74">
        <w:rPr>
          <w:rFonts w:ascii="Times New Roman" w:hAnsi="Times New Roman" w:cs="Times New Roman"/>
          <w:sz w:val="18"/>
        </w:rPr>
        <w:t>Metathesaurus</w:t>
      </w:r>
      <w:proofErr w:type="spellEnd"/>
      <w:r w:rsidRPr="00FC5F74">
        <w:rPr>
          <w:rFonts w:ascii="Times New Roman" w:hAnsi="Times New Roman" w:cs="Times New Roman"/>
          <w:sz w:val="18"/>
        </w:rPr>
        <w:t>’, International Journal of Machine Learning and Computing, 3(6), pp. 494–498. Available at: https://doi.org/10.7763/IJMLC.2013.V3.367.</w:t>
      </w:r>
    </w:p>
    <w:p w14:paraId="7FE5D867" w14:textId="77777777" w:rsidR="00FC5F74" w:rsidRPr="00FC5F74" w:rsidRDefault="00FC5F74" w:rsidP="00FC5F74">
      <w:pPr>
        <w:spacing w:line="240" w:lineRule="auto"/>
        <w:rPr>
          <w:rFonts w:ascii="Times New Roman" w:hAnsi="Times New Roman" w:cs="Times New Roman"/>
          <w:sz w:val="18"/>
        </w:rPr>
      </w:pPr>
    </w:p>
    <w:p w14:paraId="7E66D1A2" w14:textId="77777777" w:rsidR="00FC5F74" w:rsidRPr="00FC5F74" w:rsidRDefault="00FC5F74" w:rsidP="00FC5F74">
      <w:pPr>
        <w:spacing w:line="240" w:lineRule="auto"/>
        <w:rPr>
          <w:rFonts w:ascii="Times New Roman" w:hAnsi="Times New Roman" w:cs="Times New Roman"/>
          <w:sz w:val="18"/>
        </w:rPr>
      </w:pPr>
      <w:r w:rsidRPr="00FC5F74">
        <w:rPr>
          <w:rFonts w:ascii="Times New Roman" w:hAnsi="Times New Roman" w:cs="Times New Roman"/>
          <w:sz w:val="18"/>
        </w:rPr>
        <w:t xml:space="preserve">37. </w:t>
      </w:r>
      <w:proofErr w:type="spellStart"/>
      <w:r w:rsidRPr="00FC5F74">
        <w:rPr>
          <w:rFonts w:ascii="Times New Roman" w:hAnsi="Times New Roman" w:cs="Times New Roman"/>
          <w:sz w:val="18"/>
        </w:rPr>
        <w:t>Zirikly</w:t>
      </w:r>
      <w:proofErr w:type="spellEnd"/>
      <w:r w:rsidRPr="00FC5F74">
        <w:rPr>
          <w:rFonts w:ascii="Times New Roman" w:hAnsi="Times New Roman" w:cs="Times New Roman"/>
          <w:sz w:val="18"/>
        </w:rPr>
        <w:t>, A. and Diab, M. (2014) ‘Named Entity Recognition System for Dialectal Arabic’, in N. Habash and S. Vogel (eds) Proceedings of the EMNLP 2014 Workshop on Arabic Natural Language Processing (ANLP). WANLP 2014, Doha, Qatar: Association for Computational Linguistics, pp. 78–86. Available at: https://doi.org/10.3115/v1/W14-3610.</w:t>
      </w:r>
    </w:p>
    <w:p w14:paraId="15CBF32E" w14:textId="77777777" w:rsidR="00FC5F74" w:rsidRPr="00FC5F74" w:rsidRDefault="00FC5F74" w:rsidP="00FC5F74">
      <w:pPr>
        <w:spacing w:line="240" w:lineRule="auto"/>
        <w:rPr>
          <w:rFonts w:ascii="Times New Roman" w:hAnsi="Times New Roman" w:cs="Times New Roman"/>
          <w:sz w:val="18"/>
        </w:rPr>
      </w:pPr>
    </w:p>
    <w:p w14:paraId="4EC5745F" w14:textId="49853195" w:rsidR="00D66459" w:rsidRDefault="00D66459" w:rsidP="00FC5F74">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fldChar w:fldCharType="end"/>
      </w:r>
    </w:p>
    <w:sectPr w:rsidR="00D66459">
      <w:pgSz w:w="11909" w:h="16834"/>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BC30E6" w14:textId="77777777" w:rsidR="00BB68C4" w:rsidRDefault="00BB68C4">
      <w:pPr>
        <w:spacing w:line="240" w:lineRule="auto"/>
      </w:pPr>
      <w:r>
        <w:separator/>
      </w:r>
    </w:p>
  </w:endnote>
  <w:endnote w:type="continuationSeparator" w:id="0">
    <w:p w14:paraId="5FAD291A" w14:textId="77777777" w:rsidR="00BB68C4" w:rsidRDefault="00BB68C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MS Mincho">
    <w:altName w:val="ＭＳ 明朝"/>
    <w:panose1 w:val="02020609040205080304"/>
    <w:charset w:val="80"/>
    <w:family w:val="modern"/>
    <w:pitch w:val="fixed"/>
    <w:sig w:usb0="E00002FF" w:usb1="6AC7FDFB" w:usb2="08000012" w:usb3="00000000" w:csb0="0002009F" w:csb1="00000000"/>
  </w:font>
  <w:font w:name="Microsoft JhengHei">
    <w:panose1 w:val="020B0604030504040204"/>
    <w:charset w:val="88"/>
    <w:family w:val="swiss"/>
    <w:pitch w:val="variable"/>
    <w:sig w:usb0="000002A7" w:usb1="28CF4400" w:usb2="00000016" w:usb3="00000000" w:csb0="00100009"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97877650"/>
      <w:docPartObj>
        <w:docPartGallery w:val="Page Numbers (Bottom of Page)"/>
        <w:docPartUnique/>
      </w:docPartObj>
    </w:sdtPr>
    <w:sdtContent>
      <w:sdt>
        <w:sdtPr>
          <w:id w:val="-1769616900"/>
          <w:docPartObj>
            <w:docPartGallery w:val="Page Numbers (Top of Page)"/>
            <w:docPartUnique/>
          </w:docPartObj>
        </w:sdtPr>
        <w:sdtContent>
          <w:p w14:paraId="509EF3E3" w14:textId="7874D826" w:rsidR="00D66459" w:rsidRDefault="00D66459">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3F4BA643" w14:textId="77777777" w:rsidR="00D66459" w:rsidRDefault="00D6645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90D6BF" w14:textId="77777777" w:rsidR="00BB68C4" w:rsidRDefault="00BB68C4">
      <w:pPr>
        <w:spacing w:line="240" w:lineRule="auto"/>
      </w:pPr>
      <w:r>
        <w:separator/>
      </w:r>
    </w:p>
  </w:footnote>
  <w:footnote w:type="continuationSeparator" w:id="0">
    <w:p w14:paraId="69F98B5C" w14:textId="77777777" w:rsidR="00BB68C4" w:rsidRDefault="00BB68C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A65FC" w14:textId="77777777" w:rsidR="00D6581D" w:rsidRDefault="00000000">
    <w:pPr>
      <w:jc w:val="right"/>
    </w:pPr>
    <w:r>
      <w:fldChar w:fldCharType="begin"/>
    </w:r>
    <w:r>
      <w:instrText>PAGE</w:instrText>
    </w:r>
    <w:r>
      <w:fldChar w:fldCharType="separate"/>
    </w:r>
    <w:r w:rsidR="00BB46EC">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8656D"/>
    <w:multiLevelType w:val="hybridMultilevel"/>
    <w:tmpl w:val="CB16A3AC"/>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6AA6340"/>
    <w:multiLevelType w:val="multilevel"/>
    <w:tmpl w:val="CA5A63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7F161A"/>
    <w:multiLevelType w:val="multilevel"/>
    <w:tmpl w:val="0AF0D7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4EC5373"/>
    <w:multiLevelType w:val="hybridMultilevel"/>
    <w:tmpl w:val="476EBB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815574"/>
    <w:multiLevelType w:val="hybridMultilevel"/>
    <w:tmpl w:val="05FE1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DD76BBE"/>
    <w:multiLevelType w:val="hybridMultilevel"/>
    <w:tmpl w:val="49DE421C"/>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5C667C1"/>
    <w:multiLevelType w:val="multilevel"/>
    <w:tmpl w:val="29306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E7355B"/>
    <w:multiLevelType w:val="hybridMultilevel"/>
    <w:tmpl w:val="21E24C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CFB50AA"/>
    <w:multiLevelType w:val="multilevel"/>
    <w:tmpl w:val="B5ECD2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A173CB4"/>
    <w:multiLevelType w:val="multilevel"/>
    <w:tmpl w:val="072C71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D6D4C38"/>
    <w:multiLevelType w:val="multilevel"/>
    <w:tmpl w:val="6DEEA0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43426D01"/>
    <w:multiLevelType w:val="multilevel"/>
    <w:tmpl w:val="3C7854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8762462"/>
    <w:multiLevelType w:val="multilevel"/>
    <w:tmpl w:val="B94E7A78"/>
    <w:lvl w:ilvl="0">
      <w:start w:val="1"/>
      <w:numFmt w:val="decimal"/>
      <w:suff w:val="space"/>
      <w:lvlText w:val="Chapter %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3" w15:restartNumberingAfterBreak="0">
    <w:nsid w:val="49FA3210"/>
    <w:multiLevelType w:val="hybridMultilevel"/>
    <w:tmpl w:val="7C4006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C6E66E7"/>
    <w:multiLevelType w:val="multilevel"/>
    <w:tmpl w:val="DE003C1E"/>
    <w:lvl w:ilvl="0">
      <w:start w:val="1"/>
      <w:numFmt w:val="decimal"/>
      <w:pStyle w:val="Heading1"/>
      <w:suff w:val="space"/>
      <w:lvlText w:val="Chapter %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15" w15:restartNumberingAfterBreak="0">
    <w:nsid w:val="4E316781"/>
    <w:multiLevelType w:val="multilevel"/>
    <w:tmpl w:val="096818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F6C2524"/>
    <w:multiLevelType w:val="multilevel"/>
    <w:tmpl w:val="014060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0A80628"/>
    <w:multiLevelType w:val="multilevel"/>
    <w:tmpl w:val="CE900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7423C3"/>
    <w:multiLevelType w:val="hybridMultilevel"/>
    <w:tmpl w:val="0F686DE6"/>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E0C462A"/>
    <w:multiLevelType w:val="multilevel"/>
    <w:tmpl w:val="0FEC1E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FAC21E2"/>
    <w:multiLevelType w:val="multilevel"/>
    <w:tmpl w:val="0B900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1C04702"/>
    <w:multiLevelType w:val="multilevel"/>
    <w:tmpl w:val="9A2285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1D4577A"/>
    <w:multiLevelType w:val="multilevel"/>
    <w:tmpl w:val="756AC6E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15:restartNumberingAfterBreak="0">
    <w:nsid w:val="643C2980"/>
    <w:multiLevelType w:val="multilevel"/>
    <w:tmpl w:val="A85EC8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15:restartNumberingAfterBreak="0">
    <w:nsid w:val="6BE44543"/>
    <w:multiLevelType w:val="hybridMultilevel"/>
    <w:tmpl w:val="B66C06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BF31812"/>
    <w:multiLevelType w:val="multilevel"/>
    <w:tmpl w:val="4BC63D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6C217622"/>
    <w:multiLevelType w:val="hybridMultilevel"/>
    <w:tmpl w:val="823467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8087999">
    <w:abstractNumId w:val="23"/>
  </w:num>
  <w:num w:numId="2" w16cid:durableId="832527528">
    <w:abstractNumId w:val="9"/>
  </w:num>
  <w:num w:numId="3" w16cid:durableId="1696232711">
    <w:abstractNumId w:val="2"/>
  </w:num>
  <w:num w:numId="4" w16cid:durableId="1516264004">
    <w:abstractNumId w:val="25"/>
  </w:num>
  <w:num w:numId="5" w16cid:durableId="339358723">
    <w:abstractNumId w:val="15"/>
  </w:num>
  <w:num w:numId="6" w16cid:durableId="566455713">
    <w:abstractNumId w:val="10"/>
  </w:num>
  <w:num w:numId="7" w16cid:durableId="430443066">
    <w:abstractNumId w:val="16"/>
  </w:num>
  <w:num w:numId="8" w16cid:durableId="957183242">
    <w:abstractNumId w:val="11"/>
  </w:num>
  <w:num w:numId="9" w16cid:durableId="1766656302">
    <w:abstractNumId w:val="21"/>
  </w:num>
  <w:num w:numId="10" w16cid:durableId="595791059">
    <w:abstractNumId w:val="8"/>
  </w:num>
  <w:num w:numId="11" w16cid:durableId="887567451">
    <w:abstractNumId w:val="22"/>
  </w:num>
  <w:num w:numId="12" w16cid:durableId="726683203">
    <w:abstractNumId w:val="3"/>
  </w:num>
  <w:num w:numId="13" w16cid:durableId="1514146380">
    <w:abstractNumId w:val="12"/>
  </w:num>
  <w:num w:numId="14" w16cid:durableId="45959626">
    <w:abstractNumId w:val="18"/>
  </w:num>
  <w:num w:numId="15" w16cid:durableId="499001962">
    <w:abstractNumId w:val="24"/>
  </w:num>
  <w:num w:numId="16" w16cid:durableId="1430468227">
    <w:abstractNumId w:val="6"/>
  </w:num>
  <w:num w:numId="17" w16cid:durableId="696661093">
    <w:abstractNumId w:val="1"/>
  </w:num>
  <w:num w:numId="18" w16cid:durableId="887228706">
    <w:abstractNumId w:val="4"/>
  </w:num>
  <w:num w:numId="19" w16cid:durableId="1689913889">
    <w:abstractNumId w:val="14"/>
  </w:num>
  <w:num w:numId="20" w16cid:durableId="795178875">
    <w:abstractNumId w:val="19"/>
  </w:num>
  <w:num w:numId="21" w16cid:durableId="561526197">
    <w:abstractNumId w:val="7"/>
  </w:num>
  <w:num w:numId="22" w16cid:durableId="914779801">
    <w:abstractNumId w:val="5"/>
  </w:num>
  <w:num w:numId="23" w16cid:durableId="1666283276">
    <w:abstractNumId w:val="0"/>
  </w:num>
  <w:num w:numId="24" w16cid:durableId="1047489099">
    <w:abstractNumId w:val="20"/>
  </w:num>
  <w:num w:numId="25" w16cid:durableId="1302223042">
    <w:abstractNumId w:val="13"/>
  </w:num>
  <w:num w:numId="26" w16cid:durableId="1554267345">
    <w:abstractNumId w:val="17"/>
  </w:num>
  <w:num w:numId="27" w16cid:durableId="471944880">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581D"/>
    <w:rsid w:val="0007210F"/>
    <w:rsid w:val="0007609C"/>
    <w:rsid w:val="00167CBC"/>
    <w:rsid w:val="001C2D6D"/>
    <w:rsid w:val="00234F08"/>
    <w:rsid w:val="00344B92"/>
    <w:rsid w:val="003A31AE"/>
    <w:rsid w:val="005461D2"/>
    <w:rsid w:val="00593707"/>
    <w:rsid w:val="00636F44"/>
    <w:rsid w:val="0065085C"/>
    <w:rsid w:val="006A7B66"/>
    <w:rsid w:val="006E48C8"/>
    <w:rsid w:val="00706E1B"/>
    <w:rsid w:val="00716BAB"/>
    <w:rsid w:val="007510CC"/>
    <w:rsid w:val="00761704"/>
    <w:rsid w:val="00797EA0"/>
    <w:rsid w:val="007B435A"/>
    <w:rsid w:val="00932731"/>
    <w:rsid w:val="00A2050C"/>
    <w:rsid w:val="00BB12CB"/>
    <w:rsid w:val="00BB46EC"/>
    <w:rsid w:val="00BB68C4"/>
    <w:rsid w:val="00BC475B"/>
    <w:rsid w:val="00BD3F01"/>
    <w:rsid w:val="00C10718"/>
    <w:rsid w:val="00D6581D"/>
    <w:rsid w:val="00D66459"/>
    <w:rsid w:val="00DA445C"/>
    <w:rsid w:val="00DF1241"/>
    <w:rsid w:val="00DF42D2"/>
    <w:rsid w:val="00E04A04"/>
    <w:rsid w:val="00E7492E"/>
    <w:rsid w:val="00EA6E89"/>
    <w:rsid w:val="00EB364A"/>
    <w:rsid w:val="00ED2E4D"/>
    <w:rsid w:val="00F26E2B"/>
    <w:rsid w:val="00F76048"/>
    <w:rsid w:val="00FA39A1"/>
    <w:rsid w:val="00FC5F74"/>
    <w:rsid w:val="00FE1D6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980746"/>
  <w15:docId w15:val="{151BB48B-19F4-4800-A2EC-1147CBBDDA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zh-TW"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autoRedefine/>
    <w:uiPriority w:val="9"/>
    <w:qFormat/>
    <w:rsid w:val="00932731"/>
    <w:pPr>
      <w:keepNext/>
      <w:keepLines/>
      <w:numPr>
        <w:numId w:val="19"/>
      </w:numPr>
      <w:spacing w:before="400" w:after="120"/>
      <w:outlineLvl w:val="0"/>
    </w:pPr>
    <w:rPr>
      <w:rFonts w:ascii="Times New Roman" w:hAnsi="Times New Roman"/>
      <w:color w:val="000000" w:themeColor="text1"/>
      <w:sz w:val="48"/>
      <w:szCs w:val="40"/>
    </w:rPr>
  </w:style>
  <w:style w:type="paragraph" w:styleId="Heading2">
    <w:name w:val="heading 2"/>
    <w:basedOn w:val="Normal"/>
    <w:next w:val="Normal"/>
    <w:autoRedefine/>
    <w:uiPriority w:val="9"/>
    <w:unhideWhenUsed/>
    <w:qFormat/>
    <w:rsid w:val="00E04A04"/>
    <w:pPr>
      <w:keepNext/>
      <w:keepLines/>
      <w:numPr>
        <w:ilvl w:val="1"/>
        <w:numId w:val="19"/>
      </w:numPr>
      <w:spacing w:before="360" w:after="120"/>
      <w:outlineLvl w:val="1"/>
    </w:pPr>
    <w:rPr>
      <w:rFonts w:ascii="Times New Roman" w:hAnsi="Times New Roman"/>
      <w:b/>
      <w:sz w:val="36"/>
      <w:szCs w:val="32"/>
    </w:rPr>
  </w:style>
  <w:style w:type="paragraph" w:styleId="Heading3">
    <w:name w:val="heading 3"/>
    <w:basedOn w:val="Normal"/>
    <w:next w:val="Normal"/>
    <w:autoRedefine/>
    <w:uiPriority w:val="9"/>
    <w:unhideWhenUsed/>
    <w:qFormat/>
    <w:rsid w:val="00932731"/>
    <w:pPr>
      <w:keepNext/>
      <w:keepLines/>
      <w:numPr>
        <w:ilvl w:val="2"/>
        <w:numId w:val="19"/>
      </w:numPr>
      <w:spacing w:before="320" w:after="80"/>
      <w:outlineLvl w:val="2"/>
    </w:pPr>
    <w:rPr>
      <w:rFonts w:ascii="Times New Roman" w:hAnsi="Times New Roman"/>
      <w:b/>
      <w:color w:val="000000" w:themeColor="text1"/>
      <w:sz w:val="28"/>
      <w:szCs w:val="28"/>
    </w:rPr>
  </w:style>
  <w:style w:type="paragraph" w:styleId="Heading4">
    <w:name w:val="heading 4"/>
    <w:basedOn w:val="Normal"/>
    <w:next w:val="Normal"/>
    <w:uiPriority w:val="9"/>
    <w:semiHidden/>
    <w:unhideWhenUsed/>
    <w:qFormat/>
    <w:pPr>
      <w:keepNext/>
      <w:keepLines/>
      <w:numPr>
        <w:ilvl w:val="3"/>
        <w:numId w:val="19"/>
      </w:numPr>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numPr>
        <w:ilvl w:val="4"/>
        <w:numId w:val="19"/>
      </w:numPr>
      <w:spacing w:before="240" w:after="80"/>
      <w:outlineLvl w:val="4"/>
    </w:pPr>
    <w:rPr>
      <w:color w:val="666666"/>
    </w:rPr>
  </w:style>
  <w:style w:type="paragraph" w:styleId="Heading6">
    <w:name w:val="heading 6"/>
    <w:basedOn w:val="Normal"/>
    <w:next w:val="Normal"/>
    <w:uiPriority w:val="9"/>
    <w:semiHidden/>
    <w:unhideWhenUsed/>
    <w:qFormat/>
    <w:pPr>
      <w:keepNext/>
      <w:keepLines/>
      <w:numPr>
        <w:ilvl w:val="5"/>
        <w:numId w:val="19"/>
      </w:numPr>
      <w:spacing w:before="240" w:after="80"/>
      <w:outlineLvl w:val="5"/>
    </w:pPr>
    <w:rPr>
      <w:i/>
      <w:color w:val="666666"/>
    </w:rPr>
  </w:style>
  <w:style w:type="paragraph" w:styleId="Heading7">
    <w:name w:val="heading 7"/>
    <w:basedOn w:val="Normal"/>
    <w:next w:val="Normal"/>
    <w:link w:val="Heading7Char"/>
    <w:uiPriority w:val="9"/>
    <w:semiHidden/>
    <w:unhideWhenUsed/>
    <w:qFormat/>
    <w:rsid w:val="00932731"/>
    <w:pPr>
      <w:keepNext/>
      <w:keepLines/>
      <w:numPr>
        <w:ilvl w:val="6"/>
        <w:numId w:val="19"/>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932731"/>
    <w:pPr>
      <w:keepNext/>
      <w:keepLines/>
      <w:numPr>
        <w:ilvl w:val="7"/>
        <w:numId w:val="19"/>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32731"/>
    <w:pPr>
      <w:keepNext/>
      <w:keepLines/>
      <w:numPr>
        <w:ilvl w:val="8"/>
        <w:numId w:val="19"/>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character" w:customStyle="1" w:styleId="Heading7Char">
    <w:name w:val="Heading 7 Char"/>
    <w:basedOn w:val="DefaultParagraphFont"/>
    <w:link w:val="Heading7"/>
    <w:uiPriority w:val="9"/>
    <w:semiHidden/>
    <w:rsid w:val="00932731"/>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93273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32731"/>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3A31AE"/>
    <w:pPr>
      <w:ind w:left="720"/>
      <w:contextualSpacing/>
    </w:pPr>
  </w:style>
  <w:style w:type="paragraph" w:styleId="Bibliography">
    <w:name w:val="Bibliography"/>
    <w:basedOn w:val="Normal"/>
    <w:next w:val="Normal"/>
    <w:uiPriority w:val="37"/>
    <w:unhideWhenUsed/>
    <w:rsid w:val="00D66459"/>
    <w:pPr>
      <w:spacing w:after="240" w:line="240" w:lineRule="auto"/>
    </w:pPr>
  </w:style>
  <w:style w:type="paragraph" w:styleId="Header">
    <w:name w:val="header"/>
    <w:basedOn w:val="Normal"/>
    <w:link w:val="HeaderChar"/>
    <w:uiPriority w:val="99"/>
    <w:unhideWhenUsed/>
    <w:rsid w:val="00D66459"/>
    <w:pPr>
      <w:tabs>
        <w:tab w:val="center" w:pos="4680"/>
        <w:tab w:val="right" w:pos="9360"/>
      </w:tabs>
      <w:spacing w:line="240" w:lineRule="auto"/>
    </w:pPr>
  </w:style>
  <w:style w:type="character" w:customStyle="1" w:styleId="HeaderChar">
    <w:name w:val="Header Char"/>
    <w:basedOn w:val="DefaultParagraphFont"/>
    <w:link w:val="Header"/>
    <w:uiPriority w:val="99"/>
    <w:rsid w:val="00D66459"/>
  </w:style>
  <w:style w:type="paragraph" w:styleId="Footer">
    <w:name w:val="footer"/>
    <w:basedOn w:val="Normal"/>
    <w:link w:val="FooterChar"/>
    <w:uiPriority w:val="99"/>
    <w:unhideWhenUsed/>
    <w:rsid w:val="00D66459"/>
    <w:pPr>
      <w:tabs>
        <w:tab w:val="center" w:pos="4680"/>
        <w:tab w:val="right" w:pos="9360"/>
      </w:tabs>
      <w:spacing w:line="240" w:lineRule="auto"/>
    </w:pPr>
  </w:style>
  <w:style w:type="character" w:customStyle="1" w:styleId="FooterChar">
    <w:name w:val="Footer Char"/>
    <w:basedOn w:val="DefaultParagraphFont"/>
    <w:link w:val="Footer"/>
    <w:uiPriority w:val="99"/>
    <w:rsid w:val="00D66459"/>
  </w:style>
  <w:style w:type="paragraph" w:styleId="NoSpacing">
    <w:name w:val="No Spacing"/>
    <w:link w:val="NoSpacingChar"/>
    <w:uiPriority w:val="1"/>
    <w:qFormat/>
    <w:rsid w:val="00EB364A"/>
    <w:pPr>
      <w:spacing w:line="240" w:lineRule="auto"/>
    </w:pPr>
    <w:rPr>
      <w:rFonts w:eastAsia="MS Mincho"/>
      <w:lang w:val="en-US"/>
    </w:rPr>
  </w:style>
  <w:style w:type="character" w:customStyle="1" w:styleId="NoSpacingChar">
    <w:name w:val="No Spacing Char"/>
    <w:basedOn w:val="DefaultParagraphFont"/>
    <w:link w:val="NoSpacing"/>
    <w:uiPriority w:val="1"/>
    <w:rsid w:val="00EB364A"/>
    <w:rPr>
      <w:rFonts w:eastAsia="MS Mincho"/>
      <w:lang w:val="en-US"/>
    </w:rPr>
  </w:style>
  <w:style w:type="paragraph" w:styleId="Caption">
    <w:name w:val="caption"/>
    <w:basedOn w:val="Normal"/>
    <w:next w:val="Normal"/>
    <w:uiPriority w:val="35"/>
    <w:unhideWhenUsed/>
    <w:qFormat/>
    <w:rsid w:val="00344B92"/>
    <w:pPr>
      <w:spacing w:after="200" w:line="240" w:lineRule="auto"/>
    </w:pPr>
    <w:rPr>
      <w:i/>
      <w:iCs/>
      <w:color w:val="1F497D" w:themeColor="text2"/>
      <w:sz w:val="18"/>
      <w:szCs w:val="18"/>
    </w:rPr>
  </w:style>
  <w:style w:type="table" w:styleId="GridTable5Dark-Accent1">
    <w:name w:val="Grid Table 5 Dark Accent 1"/>
    <w:basedOn w:val="TableNormal"/>
    <w:uiPriority w:val="50"/>
    <w:rsid w:val="00344B92"/>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character" w:styleId="PlaceholderText">
    <w:name w:val="Placeholder Text"/>
    <w:basedOn w:val="DefaultParagraphFont"/>
    <w:uiPriority w:val="99"/>
    <w:semiHidden/>
    <w:rsid w:val="00234F0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25516">
      <w:bodyDiv w:val="1"/>
      <w:marLeft w:val="0"/>
      <w:marRight w:val="0"/>
      <w:marTop w:val="0"/>
      <w:marBottom w:val="0"/>
      <w:divBdr>
        <w:top w:val="none" w:sz="0" w:space="0" w:color="auto"/>
        <w:left w:val="none" w:sz="0" w:space="0" w:color="auto"/>
        <w:bottom w:val="none" w:sz="0" w:space="0" w:color="auto"/>
        <w:right w:val="none" w:sz="0" w:space="0" w:color="auto"/>
      </w:divBdr>
    </w:div>
    <w:div w:id="92749882">
      <w:bodyDiv w:val="1"/>
      <w:marLeft w:val="0"/>
      <w:marRight w:val="0"/>
      <w:marTop w:val="0"/>
      <w:marBottom w:val="0"/>
      <w:divBdr>
        <w:top w:val="none" w:sz="0" w:space="0" w:color="auto"/>
        <w:left w:val="none" w:sz="0" w:space="0" w:color="auto"/>
        <w:bottom w:val="none" w:sz="0" w:space="0" w:color="auto"/>
        <w:right w:val="none" w:sz="0" w:space="0" w:color="auto"/>
      </w:divBdr>
    </w:div>
    <w:div w:id="95952453">
      <w:bodyDiv w:val="1"/>
      <w:marLeft w:val="0"/>
      <w:marRight w:val="0"/>
      <w:marTop w:val="0"/>
      <w:marBottom w:val="0"/>
      <w:divBdr>
        <w:top w:val="none" w:sz="0" w:space="0" w:color="auto"/>
        <w:left w:val="none" w:sz="0" w:space="0" w:color="auto"/>
        <w:bottom w:val="none" w:sz="0" w:space="0" w:color="auto"/>
        <w:right w:val="none" w:sz="0" w:space="0" w:color="auto"/>
      </w:divBdr>
    </w:div>
    <w:div w:id="96605443">
      <w:bodyDiv w:val="1"/>
      <w:marLeft w:val="0"/>
      <w:marRight w:val="0"/>
      <w:marTop w:val="0"/>
      <w:marBottom w:val="0"/>
      <w:divBdr>
        <w:top w:val="none" w:sz="0" w:space="0" w:color="auto"/>
        <w:left w:val="none" w:sz="0" w:space="0" w:color="auto"/>
        <w:bottom w:val="none" w:sz="0" w:space="0" w:color="auto"/>
        <w:right w:val="none" w:sz="0" w:space="0" w:color="auto"/>
      </w:divBdr>
    </w:div>
    <w:div w:id="231887179">
      <w:bodyDiv w:val="1"/>
      <w:marLeft w:val="0"/>
      <w:marRight w:val="0"/>
      <w:marTop w:val="0"/>
      <w:marBottom w:val="0"/>
      <w:divBdr>
        <w:top w:val="none" w:sz="0" w:space="0" w:color="auto"/>
        <w:left w:val="none" w:sz="0" w:space="0" w:color="auto"/>
        <w:bottom w:val="none" w:sz="0" w:space="0" w:color="auto"/>
        <w:right w:val="none" w:sz="0" w:space="0" w:color="auto"/>
      </w:divBdr>
    </w:div>
    <w:div w:id="315961599">
      <w:bodyDiv w:val="1"/>
      <w:marLeft w:val="0"/>
      <w:marRight w:val="0"/>
      <w:marTop w:val="0"/>
      <w:marBottom w:val="0"/>
      <w:divBdr>
        <w:top w:val="none" w:sz="0" w:space="0" w:color="auto"/>
        <w:left w:val="none" w:sz="0" w:space="0" w:color="auto"/>
        <w:bottom w:val="none" w:sz="0" w:space="0" w:color="auto"/>
        <w:right w:val="none" w:sz="0" w:space="0" w:color="auto"/>
      </w:divBdr>
    </w:div>
    <w:div w:id="378433151">
      <w:bodyDiv w:val="1"/>
      <w:marLeft w:val="0"/>
      <w:marRight w:val="0"/>
      <w:marTop w:val="0"/>
      <w:marBottom w:val="0"/>
      <w:divBdr>
        <w:top w:val="none" w:sz="0" w:space="0" w:color="auto"/>
        <w:left w:val="none" w:sz="0" w:space="0" w:color="auto"/>
        <w:bottom w:val="none" w:sz="0" w:space="0" w:color="auto"/>
        <w:right w:val="none" w:sz="0" w:space="0" w:color="auto"/>
      </w:divBdr>
    </w:div>
    <w:div w:id="429393155">
      <w:bodyDiv w:val="1"/>
      <w:marLeft w:val="0"/>
      <w:marRight w:val="0"/>
      <w:marTop w:val="0"/>
      <w:marBottom w:val="0"/>
      <w:divBdr>
        <w:top w:val="none" w:sz="0" w:space="0" w:color="auto"/>
        <w:left w:val="none" w:sz="0" w:space="0" w:color="auto"/>
        <w:bottom w:val="none" w:sz="0" w:space="0" w:color="auto"/>
        <w:right w:val="none" w:sz="0" w:space="0" w:color="auto"/>
      </w:divBdr>
    </w:div>
    <w:div w:id="457724609">
      <w:bodyDiv w:val="1"/>
      <w:marLeft w:val="0"/>
      <w:marRight w:val="0"/>
      <w:marTop w:val="0"/>
      <w:marBottom w:val="0"/>
      <w:divBdr>
        <w:top w:val="none" w:sz="0" w:space="0" w:color="auto"/>
        <w:left w:val="none" w:sz="0" w:space="0" w:color="auto"/>
        <w:bottom w:val="none" w:sz="0" w:space="0" w:color="auto"/>
        <w:right w:val="none" w:sz="0" w:space="0" w:color="auto"/>
      </w:divBdr>
    </w:div>
    <w:div w:id="769812236">
      <w:bodyDiv w:val="1"/>
      <w:marLeft w:val="0"/>
      <w:marRight w:val="0"/>
      <w:marTop w:val="0"/>
      <w:marBottom w:val="0"/>
      <w:divBdr>
        <w:top w:val="none" w:sz="0" w:space="0" w:color="auto"/>
        <w:left w:val="none" w:sz="0" w:space="0" w:color="auto"/>
        <w:bottom w:val="none" w:sz="0" w:space="0" w:color="auto"/>
        <w:right w:val="none" w:sz="0" w:space="0" w:color="auto"/>
      </w:divBdr>
    </w:div>
    <w:div w:id="820997294">
      <w:bodyDiv w:val="1"/>
      <w:marLeft w:val="0"/>
      <w:marRight w:val="0"/>
      <w:marTop w:val="0"/>
      <w:marBottom w:val="0"/>
      <w:divBdr>
        <w:top w:val="none" w:sz="0" w:space="0" w:color="auto"/>
        <w:left w:val="none" w:sz="0" w:space="0" w:color="auto"/>
        <w:bottom w:val="none" w:sz="0" w:space="0" w:color="auto"/>
        <w:right w:val="none" w:sz="0" w:space="0" w:color="auto"/>
      </w:divBdr>
      <w:divsChild>
        <w:div w:id="1820340822">
          <w:marLeft w:val="0"/>
          <w:marRight w:val="0"/>
          <w:marTop w:val="0"/>
          <w:marBottom w:val="0"/>
          <w:divBdr>
            <w:top w:val="none" w:sz="0" w:space="0" w:color="auto"/>
            <w:left w:val="none" w:sz="0" w:space="0" w:color="auto"/>
            <w:bottom w:val="none" w:sz="0" w:space="0" w:color="auto"/>
            <w:right w:val="none" w:sz="0" w:space="0" w:color="auto"/>
          </w:divBdr>
        </w:div>
      </w:divsChild>
    </w:div>
    <w:div w:id="914241542">
      <w:bodyDiv w:val="1"/>
      <w:marLeft w:val="0"/>
      <w:marRight w:val="0"/>
      <w:marTop w:val="0"/>
      <w:marBottom w:val="0"/>
      <w:divBdr>
        <w:top w:val="none" w:sz="0" w:space="0" w:color="auto"/>
        <w:left w:val="none" w:sz="0" w:space="0" w:color="auto"/>
        <w:bottom w:val="none" w:sz="0" w:space="0" w:color="auto"/>
        <w:right w:val="none" w:sz="0" w:space="0" w:color="auto"/>
      </w:divBdr>
    </w:div>
    <w:div w:id="1136334078">
      <w:bodyDiv w:val="1"/>
      <w:marLeft w:val="0"/>
      <w:marRight w:val="0"/>
      <w:marTop w:val="0"/>
      <w:marBottom w:val="0"/>
      <w:divBdr>
        <w:top w:val="none" w:sz="0" w:space="0" w:color="auto"/>
        <w:left w:val="none" w:sz="0" w:space="0" w:color="auto"/>
        <w:bottom w:val="none" w:sz="0" w:space="0" w:color="auto"/>
        <w:right w:val="none" w:sz="0" w:space="0" w:color="auto"/>
      </w:divBdr>
    </w:div>
    <w:div w:id="1473987593">
      <w:bodyDiv w:val="1"/>
      <w:marLeft w:val="0"/>
      <w:marRight w:val="0"/>
      <w:marTop w:val="0"/>
      <w:marBottom w:val="0"/>
      <w:divBdr>
        <w:top w:val="none" w:sz="0" w:space="0" w:color="auto"/>
        <w:left w:val="none" w:sz="0" w:space="0" w:color="auto"/>
        <w:bottom w:val="none" w:sz="0" w:space="0" w:color="auto"/>
        <w:right w:val="none" w:sz="0" w:space="0" w:color="auto"/>
      </w:divBdr>
    </w:div>
    <w:div w:id="1647247582">
      <w:bodyDiv w:val="1"/>
      <w:marLeft w:val="0"/>
      <w:marRight w:val="0"/>
      <w:marTop w:val="0"/>
      <w:marBottom w:val="0"/>
      <w:divBdr>
        <w:top w:val="none" w:sz="0" w:space="0" w:color="auto"/>
        <w:left w:val="none" w:sz="0" w:space="0" w:color="auto"/>
        <w:bottom w:val="none" w:sz="0" w:space="0" w:color="auto"/>
        <w:right w:val="none" w:sz="0" w:space="0" w:color="auto"/>
      </w:divBdr>
    </w:div>
    <w:div w:id="1705400903">
      <w:bodyDiv w:val="1"/>
      <w:marLeft w:val="0"/>
      <w:marRight w:val="0"/>
      <w:marTop w:val="0"/>
      <w:marBottom w:val="0"/>
      <w:divBdr>
        <w:top w:val="none" w:sz="0" w:space="0" w:color="auto"/>
        <w:left w:val="none" w:sz="0" w:space="0" w:color="auto"/>
        <w:bottom w:val="none" w:sz="0" w:space="0" w:color="auto"/>
        <w:right w:val="none" w:sz="0" w:space="0" w:color="auto"/>
      </w:divBdr>
    </w:div>
    <w:div w:id="2108846581">
      <w:bodyDiv w:val="1"/>
      <w:marLeft w:val="0"/>
      <w:marRight w:val="0"/>
      <w:marTop w:val="0"/>
      <w:marBottom w:val="0"/>
      <w:divBdr>
        <w:top w:val="none" w:sz="0" w:space="0" w:color="auto"/>
        <w:left w:val="none" w:sz="0" w:space="0" w:color="auto"/>
        <w:bottom w:val="none" w:sz="0" w:space="0" w:color="auto"/>
        <w:right w:val="none" w:sz="0" w:space="0" w:color="auto"/>
      </w:divBdr>
      <w:divsChild>
        <w:div w:id="314535260">
          <w:marLeft w:val="0"/>
          <w:marRight w:val="0"/>
          <w:marTop w:val="0"/>
          <w:marBottom w:val="0"/>
          <w:divBdr>
            <w:top w:val="none" w:sz="0" w:space="0" w:color="auto"/>
            <w:left w:val="none" w:sz="0" w:space="0" w:color="auto"/>
            <w:bottom w:val="none" w:sz="0" w:space="0" w:color="auto"/>
            <w:right w:val="none" w:sz="0" w:space="0" w:color="auto"/>
          </w:divBdr>
        </w:div>
      </w:divsChild>
    </w:div>
    <w:div w:id="212068228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clanthology.org/2020.lrec-1.259/" TargetMode="Externa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C8D5F915-34F1-4883-A2A2-4486A9820A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443</TotalTime>
  <Pages>28</Pages>
  <Words>20039</Words>
  <Characters>114226</Characters>
  <Application>Microsoft Office Word</Application>
  <DocSecurity>0</DocSecurity>
  <Lines>951</Lines>
  <Paragraphs>267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MANZU GERALD</cp:lastModifiedBy>
  <cp:revision>9</cp:revision>
  <cp:lastPrinted>2025-04-07T05:12:00Z</cp:lastPrinted>
  <dcterms:created xsi:type="dcterms:W3CDTF">2025-04-07T04:43:00Z</dcterms:created>
  <dcterms:modified xsi:type="dcterms:W3CDTF">2025-04-07T12:29:00Z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id="WGqROBBG"/&gt;&lt;style id="http://www.zotero.org/styles/harvard-cite-them-right" hasBibliography="1" bibliographyStyleHasBeenSet="1"/&gt;&lt;prefs&gt;&lt;pref name="fieldType" value="Field"/&gt;&lt;pref name="automatic</vt:lpwstr>
  </property>
  <property fmtid="{D5CDD505-2E9C-101B-9397-08002B2CF9AE}" pid="3" name="ZOTERO_PREF_2">
    <vt:lpwstr>JournalAbbreviations" value="true"/&gt;&lt;/prefs&gt;&lt;/data&gt;</vt:lpwstr>
  </property>
</Properties>
</file>