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3AF5" w14:textId="4B514658" w:rsidR="00D6581D" w:rsidRPr="00BB46EC" w:rsidRDefault="00000000">
      <w:pPr>
        <w:spacing w:line="360" w:lineRule="auto"/>
        <w:jc w:val="center"/>
        <w:rPr>
          <w:rFonts w:ascii="Times New Roman" w:eastAsia="Times New Roman" w:hAnsi="Times New Roman" w:cs="Times New Roman"/>
          <w:b/>
          <w:color w:val="1F497D" w:themeColor="text2"/>
          <w:sz w:val="32"/>
          <w:szCs w:val="32"/>
        </w:rPr>
      </w:pPr>
      <w:r w:rsidRPr="00BB46EC">
        <w:rPr>
          <w:rFonts w:ascii="Times New Roman" w:eastAsia="Times New Roman" w:hAnsi="Times New Roman" w:cs="Times New Roman"/>
          <w:b/>
          <w:color w:val="1F497D" w:themeColor="text2"/>
          <w:sz w:val="32"/>
          <w:szCs w:val="32"/>
        </w:rPr>
        <w:t>Comparison performance o</w:t>
      </w:r>
      <w:r w:rsidR="00A2050C">
        <w:rPr>
          <w:rFonts w:ascii="Times New Roman" w:eastAsia="Times New Roman" w:hAnsi="Times New Roman" w:cs="Times New Roman"/>
          <w:b/>
          <w:color w:val="1F497D" w:themeColor="text2"/>
          <w:sz w:val="32"/>
          <w:szCs w:val="32"/>
        </w:rPr>
        <w:t>f Conditional Random Fields</w:t>
      </w:r>
      <w:r w:rsidRPr="00BB46EC">
        <w:rPr>
          <w:rFonts w:ascii="Times New Roman" w:eastAsia="Times New Roman" w:hAnsi="Times New Roman" w:cs="Times New Roman"/>
          <w:b/>
          <w:color w:val="1F497D" w:themeColor="text2"/>
          <w:sz w:val="32"/>
          <w:szCs w:val="32"/>
        </w:rPr>
        <w:t xml:space="preserve"> and </w:t>
      </w:r>
      <w:r w:rsidR="00A2050C">
        <w:rPr>
          <w:rFonts w:ascii="Times New Roman" w:eastAsia="Times New Roman" w:hAnsi="Times New Roman" w:cs="Times New Roman"/>
          <w:b/>
          <w:color w:val="1F497D" w:themeColor="text2"/>
          <w:sz w:val="32"/>
          <w:szCs w:val="32"/>
        </w:rPr>
        <w:t>Random Forest u</w:t>
      </w:r>
      <w:r w:rsidRPr="00BB46EC">
        <w:rPr>
          <w:rFonts w:ascii="Times New Roman" w:eastAsia="Times New Roman" w:hAnsi="Times New Roman" w:cs="Times New Roman"/>
          <w:b/>
          <w:color w:val="1F497D" w:themeColor="text2"/>
          <w:sz w:val="32"/>
          <w:szCs w:val="32"/>
        </w:rPr>
        <w:t>sing the CoNLL-2003 Dataset</w:t>
      </w:r>
    </w:p>
    <w:p w14:paraId="3B4E8B17" w14:textId="77777777" w:rsidR="00D6581D" w:rsidRDefault="00D6581D">
      <w:pPr>
        <w:spacing w:line="360" w:lineRule="auto"/>
        <w:jc w:val="center"/>
        <w:rPr>
          <w:rFonts w:ascii="Times New Roman" w:eastAsia="Times New Roman" w:hAnsi="Times New Roman" w:cs="Times New Roman"/>
          <w:b/>
          <w:sz w:val="24"/>
          <w:szCs w:val="24"/>
        </w:rPr>
      </w:pPr>
    </w:p>
    <w:p w14:paraId="4F3AD323" w14:textId="77777777" w:rsidR="00D6581D" w:rsidRDefault="00D6581D">
      <w:pPr>
        <w:spacing w:line="360" w:lineRule="auto"/>
        <w:jc w:val="center"/>
        <w:rPr>
          <w:rFonts w:ascii="Times New Roman" w:eastAsia="Times New Roman" w:hAnsi="Times New Roman" w:cs="Times New Roman"/>
          <w:b/>
          <w:sz w:val="24"/>
          <w:szCs w:val="24"/>
        </w:rPr>
      </w:pPr>
    </w:p>
    <w:p w14:paraId="4984AC04" w14:textId="77777777" w:rsidR="00BB46EC" w:rsidRDefault="00BB46EC">
      <w:pPr>
        <w:spacing w:line="360" w:lineRule="auto"/>
        <w:jc w:val="center"/>
        <w:rPr>
          <w:rFonts w:ascii="Times New Roman" w:eastAsia="Times New Roman" w:hAnsi="Times New Roman" w:cs="Times New Roman"/>
          <w:b/>
          <w:sz w:val="24"/>
          <w:szCs w:val="24"/>
        </w:rPr>
      </w:pPr>
    </w:p>
    <w:p w14:paraId="20909C52" w14:textId="6E7B0F9C" w:rsidR="00BB46EC" w:rsidRPr="00BB46EC" w:rsidRDefault="00BB46EC" w:rsidP="00BB46EC">
      <w:pPr>
        <w:spacing w:line="360" w:lineRule="auto"/>
        <w:jc w:val="center"/>
        <w:rPr>
          <w:rFonts w:ascii="Times New Roman" w:eastAsia="MS Mincho" w:hAnsi="Times New Roman" w:cs="Times New Roman"/>
          <w:b/>
          <w:bCs/>
          <w:sz w:val="24"/>
          <w:szCs w:val="24"/>
          <w:lang w:val="en-US"/>
        </w:rPr>
      </w:pPr>
      <w:r>
        <w:rPr>
          <w:rFonts w:ascii="Times New Roman" w:eastAsia="MS Mincho" w:hAnsi="Times New Roman" w:cs="Times New Roman"/>
          <w:b/>
          <w:bCs/>
          <w:sz w:val="24"/>
          <w:szCs w:val="24"/>
          <w:lang w:val="en-US"/>
        </w:rPr>
        <w:t>ANTHONY BUSH CASTRO</w:t>
      </w:r>
      <w:r w:rsidRPr="00BB46EC">
        <w:rPr>
          <w:rFonts w:ascii="Times New Roman" w:eastAsia="MS Mincho" w:hAnsi="Times New Roman" w:cs="Times New Roman"/>
          <w:b/>
          <w:bCs/>
          <w:sz w:val="24"/>
          <w:szCs w:val="24"/>
          <w:lang w:val="en-US"/>
        </w:rPr>
        <w:t xml:space="preserve">  </w:t>
      </w:r>
      <w:r>
        <w:rPr>
          <w:rFonts w:ascii="Times New Roman" w:eastAsia="MS Mincho" w:hAnsi="Times New Roman" w:cs="Times New Roman"/>
          <w:b/>
          <w:bCs/>
          <w:sz w:val="24"/>
          <w:szCs w:val="24"/>
          <w:lang w:val="en-US"/>
        </w:rPr>
        <w:t>20</w:t>
      </w:r>
      <w:r w:rsidRPr="00BB46EC">
        <w:rPr>
          <w:rFonts w:ascii="Times New Roman" w:eastAsia="MS Mincho" w:hAnsi="Times New Roman" w:cs="Times New Roman"/>
          <w:b/>
          <w:bCs/>
          <w:sz w:val="24"/>
          <w:szCs w:val="24"/>
          <w:lang w:val="en-US"/>
        </w:rPr>
        <w:t>-C</w:t>
      </w:r>
      <w:r>
        <w:rPr>
          <w:rFonts w:ascii="Times New Roman" w:eastAsia="MS Mincho" w:hAnsi="Times New Roman" w:cs="Times New Roman"/>
          <w:b/>
          <w:bCs/>
          <w:sz w:val="24"/>
          <w:szCs w:val="24"/>
          <w:lang w:val="en-US"/>
        </w:rPr>
        <w:t>CS</w:t>
      </w:r>
      <w:r w:rsidRPr="00BB46EC">
        <w:rPr>
          <w:rFonts w:ascii="Times New Roman" w:eastAsia="MS Mincho" w:hAnsi="Times New Roman" w:cs="Times New Roman"/>
          <w:b/>
          <w:bCs/>
          <w:sz w:val="24"/>
          <w:szCs w:val="24"/>
          <w:lang w:val="en-US"/>
        </w:rPr>
        <w:t>-</w:t>
      </w:r>
      <w:r>
        <w:rPr>
          <w:rFonts w:ascii="Times New Roman" w:eastAsia="MS Mincho" w:hAnsi="Times New Roman" w:cs="Times New Roman"/>
          <w:b/>
          <w:bCs/>
          <w:sz w:val="24"/>
          <w:szCs w:val="24"/>
          <w:lang w:val="en-US"/>
        </w:rPr>
        <w:t>281</w:t>
      </w:r>
    </w:p>
    <w:p w14:paraId="66C9BE18" w14:textId="77777777" w:rsidR="00BB46EC" w:rsidRPr="00BB46EC" w:rsidRDefault="00BB46EC" w:rsidP="00BB46EC">
      <w:pPr>
        <w:spacing w:line="360" w:lineRule="auto"/>
        <w:jc w:val="center"/>
        <w:rPr>
          <w:rFonts w:ascii="Times New Roman" w:eastAsia="MS Mincho" w:hAnsi="Times New Roman" w:cs="Times New Roman"/>
          <w:b/>
          <w:bCs/>
          <w:sz w:val="24"/>
          <w:szCs w:val="24"/>
          <w:lang w:val="en-US"/>
        </w:rPr>
      </w:pPr>
    </w:p>
    <w:p w14:paraId="648E836C" w14:textId="4CBC2182" w:rsidR="00BB46EC" w:rsidRDefault="00BB46EC" w:rsidP="00BB46EC">
      <w:pPr>
        <w:spacing w:line="360" w:lineRule="auto"/>
        <w:jc w:val="center"/>
        <w:rPr>
          <w:rFonts w:ascii="Times New Roman" w:eastAsia="MS Mincho" w:hAnsi="Times New Roman" w:cs="Times New Roman"/>
          <w:b/>
          <w:bCs/>
          <w:sz w:val="24"/>
          <w:szCs w:val="24"/>
          <w:lang w:val="en-US"/>
        </w:rPr>
      </w:pPr>
      <w:r w:rsidRPr="00BB46EC">
        <w:rPr>
          <w:rFonts w:ascii="Times New Roman" w:eastAsia="MS Mincho" w:hAnsi="Times New Roman" w:cs="Times New Roman"/>
          <w:b/>
          <w:bCs/>
          <w:sz w:val="24"/>
          <w:szCs w:val="24"/>
          <w:lang w:val="en-US"/>
        </w:rPr>
        <w:t xml:space="preserve">Supervised By: Dr. </w:t>
      </w:r>
      <w:proofErr w:type="spellStart"/>
      <w:r w:rsidRPr="00BB46EC">
        <w:rPr>
          <w:rFonts w:ascii="Times New Roman" w:eastAsia="MS Mincho" w:hAnsi="Times New Roman" w:cs="Times New Roman"/>
          <w:b/>
          <w:bCs/>
          <w:sz w:val="24"/>
          <w:szCs w:val="24"/>
          <w:lang w:val="en-US"/>
        </w:rPr>
        <w:t>Manzu</w:t>
      </w:r>
      <w:proofErr w:type="spellEnd"/>
      <w:r w:rsidRPr="00BB46EC">
        <w:rPr>
          <w:rFonts w:ascii="Times New Roman" w:eastAsia="MS Mincho" w:hAnsi="Times New Roman" w:cs="Times New Roman"/>
          <w:b/>
          <w:bCs/>
          <w:sz w:val="24"/>
          <w:szCs w:val="24"/>
          <w:lang w:val="en-US"/>
        </w:rPr>
        <w:t xml:space="preserve"> Gerald S. Kenyi</w:t>
      </w:r>
      <w:r w:rsidR="00E04A04">
        <w:rPr>
          <w:rFonts w:ascii="Times New Roman" w:eastAsia="MS Mincho" w:hAnsi="Times New Roman" w:cs="Times New Roman"/>
          <w:b/>
          <w:bCs/>
          <w:sz w:val="24"/>
          <w:szCs w:val="24"/>
          <w:lang w:val="en-US"/>
        </w:rPr>
        <w:t xml:space="preserve">,  </w:t>
      </w:r>
      <w:proofErr w:type="spellStart"/>
      <w:r w:rsidR="00E04A04">
        <w:rPr>
          <w:rFonts w:ascii="Times New Roman" w:eastAsia="MS Mincho" w:hAnsi="Times New Roman" w:cs="Times New Roman"/>
          <w:b/>
          <w:bCs/>
          <w:sz w:val="24"/>
          <w:szCs w:val="24"/>
          <w:lang w:val="en-US"/>
        </w:rPr>
        <w:t>Ph.D</w:t>
      </w:r>
      <w:proofErr w:type="spellEnd"/>
    </w:p>
    <w:p w14:paraId="08F1E5F3" w14:textId="77777777" w:rsidR="00BB46EC" w:rsidRDefault="00BB46EC" w:rsidP="00BB46EC">
      <w:pPr>
        <w:spacing w:line="360" w:lineRule="auto"/>
        <w:jc w:val="center"/>
        <w:rPr>
          <w:rFonts w:ascii="Times New Roman" w:eastAsia="MS Mincho" w:hAnsi="Times New Roman" w:cs="Times New Roman"/>
          <w:b/>
          <w:bCs/>
          <w:sz w:val="24"/>
          <w:szCs w:val="24"/>
          <w:lang w:val="en-US"/>
        </w:rPr>
      </w:pPr>
    </w:p>
    <w:p w14:paraId="3F8BF9EC" w14:textId="77777777" w:rsidR="00BB46EC" w:rsidRDefault="00BB46EC" w:rsidP="00BB46EC">
      <w:pPr>
        <w:spacing w:line="360" w:lineRule="auto"/>
        <w:jc w:val="center"/>
        <w:rPr>
          <w:rFonts w:ascii="Times New Roman" w:eastAsia="MS Mincho" w:hAnsi="Times New Roman" w:cs="Times New Roman"/>
          <w:b/>
          <w:bCs/>
          <w:sz w:val="24"/>
          <w:szCs w:val="24"/>
          <w:lang w:val="en-US"/>
        </w:rPr>
      </w:pPr>
    </w:p>
    <w:p w14:paraId="71307F84" w14:textId="77777777" w:rsidR="00BB46EC" w:rsidRDefault="00BB46EC" w:rsidP="00BB46EC">
      <w:pPr>
        <w:spacing w:line="360" w:lineRule="auto"/>
        <w:jc w:val="center"/>
        <w:rPr>
          <w:rFonts w:ascii="Times New Roman" w:eastAsia="MS Mincho" w:hAnsi="Times New Roman" w:cs="Times New Roman"/>
          <w:b/>
          <w:bCs/>
          <w:sz w:val="24"/>
          <w:szCs w:val="24"/>
          <w:lang w:val="en-US"/>
        </w:rPr>
      </w:pPr>
    </w:p>
    <w:p w14:paraId="4E9BA44A" w14:textId="4EDD6629" w:rsidR="00BB46EC" w:rsidRPr="00BB46EC" w:rsidRDefault="00BB46EC" w:rsidP="00BB46EC">
      <w:pPr>
        <w:spacing w:line="360" w:lineRule="auto"/>
        <w:jc w:val="center"/>
        <w:rPr>
          <w:rFonts w:ascii="Times New Roman" w:eastAsia="MS Mincho" w:hAnsi="Times New Roman" w:cs="Times New Roman"/>
          <w:b/>
          <w:color w:val="1F497D" w:themeColor="text2"/>
          <w:sz w:val="28"/>
          <w:szCs w:val="28"/>
          <w:lang w:val="en-US"/>
        </w:rPr>
      </w:pPr>
      <w:bookmarkStart w:id="0" w:name="_Hlk194925992"/>
      <w:r w:rsidRPr="00BB46EC">
        <w:rPr>
          <w:rFonts w:ascii="Times New Roman" w:eastAsia="MS Mincho" w:hAnsi="Times New Roman" w:cs="Times New Roman"/>
          <w:b/>
          <w:color w:val="1F497D" w:themeColor="text2"/>
          <w:sz w:val="28"/>
          <w:szCs w:val="28"/>
          <w:lang w:val="en-US"/>
        </w:rPr>
        <w:t xml:space="preserve">Department of </w:t>
      </w:r>
      <w:r>
        <w:rPr>
          <w:rFonts w:ascii="Times New Roman" w:eastAsia="MS Mincho" w:hAnsi="Times New Roman" w:cs="Times New Roman"/>
          <w:b/>
          <w:color w:val="1F497D" w:themeColor="text2"/>
          <w:sz w:val="28"/>
          <w:szCs w:val="28"/>
          <w:lang w:val="en-US"/>
        </w:rPr>
        <w:t>Computer Science</w:t>
      </w:r>
    </w:p>
    <w:p w14:paraId="43FA852C" w14:textId="77777777" w:rsidR="00BB46EC" w:rsidRPr="00BB46EC" w:rsidRDefault="00BB46EC" w:rsidP="00BB46EC">
      <w:pPr>
        <w:spacing w:line="360" w:lineRule="auto"/>
        <w:jc w:val="center"/>
        <w:rPr>
          <w:rFonts w:ascii="Times New Roman" w:eastAsia="MS Mincho" w:hAnsi="Times New Roman" w:cs="Times New Roman"/>
          <w:b/>
          <w:color w:val="1F497D" w:themeColor="text2"/>
          <w:sz w:val="28"/>
          <w:szCs w:val="28"/>
          <w:lang w:val="en-US"/>
        </w:rPr>
      </w:pPr>
      <w:r w:rsidRPr="00BB46EC">
        <w:rPr>
          <w:rFonts w:ascii="Times New Roman" w:eastAsia="MS Mincho" w:hAnsi="Times New Roman" w:cs="Times New Roman"/>
          <w:b/>
          <w:color w:val="1F497D" w:themeColor="text2"/>
          <w:sz w:val="28"/>
          <w:szCs w:val="28"/>
          <w:lang w:val="en-US"/>
        </w:rPr>
        <w:t>School of Computer Science and Information Technology,</w:t>
      </w:r>
    </w:p>
    <w:p w14:paraId="7CD3BE19" w14:textId="1E0E54EC" w:rsidR="00BB46EC" w:rsidRPr="00BB46EC" w:rsidRDefault="00BB46EC" w:rsidP="00BB46EC">
      <w:pPr>
        <w:spacing w:line="360" w:lineRule="auto"/>
        <w:jc w:val="center"/>
        <w:rPr>
          <w:rFonts w:ascii="Times New Roman" w:eastAsia="MS Mincho" w:hAnsi="Times New Roman" w:cs="Times New Roman"/>
          <w:b/>
          <w:color w:val="1F497D" w:themeColor="text2"/>
          <w:sz w:val="28"/>
          <w:szCs w:val="28"/>
          <w:lang w:val="en-US"/>
        </w:rPr>
      </w:pPr>
      <w:r w:rsidRPr="00BB46EC">
        <w:rPr>
          <w:rFonts w:ascii="Times New Roman" w:eastAsia="MS Mincho" w:hAnsi="Times New Roman" w:cs="Times New Roman"/>
          <w:b/>
          <w:color w:val="1F497D" w:themeColor="text2"/>
          <w:sz w:val="28"/>
          <w:szCs w:val="28"/>
          <w:lang w:val="en-US"/>
        </w:rPr>
        <w:t>University of Juba</w:t>
      </w:r>
    </w:p>
    <w:bookmarkEnd w:id="0"/>
    <w:p w14:paraId="23B235ED" w14:textId="3B28A796" w:rsidR="00BB46EC" w:rsidRDefault="00BB46EC" w:rsidP="00BB46EC">
      <w:pPr>
        <w:spacing w:line="360" w:lineRule="auto"/>
        <w:jc w:val="center"/>
        <w:rPr>
          <w:rFonts w:ascii="Times New Roman" w:eastAsia="MS Mincho" w:hAnsi="Times New Roman" w:cs="Times New Roman"/>
          <w:b/>
          <w:bCs/>
          <w:sz w:val="24"/>
          <w:szCs w:val="24"/>
          <w:lang w:val="en-US"/>
        </w:rPr>
      </w:pPr>
    </w:p>
    <w:p w14:paraId="699A70A6" w14:textId="47A8ADE8" w:rsidR="00BB46EC" w:rsidRPr="00BB46EC" w:rsidRDefault="00BB46EC" w:rsidP="00BB46EC">
      <w:pPr>
        <w:spacing w:line="360" w:lineRule="auto"/>
        <w:jc w:val="center"/>
        <w:rPr>
          <w:rFonts w:ascii="Times New Roman" w:eastAsia="MS Mincho" w:hAnsi="Times New Roman" w:cs="Times New Roman"/>
          <w:b/>
          <w:bCs/>
          <w:sz w:val="24"/>
          <w:szCs w:val="24"/>
          <w:lang w:val="en-US"/>
        </w:rPr>
      </w:pPr>
    </w:p>
    <w:p w14:paraId="1EC2C121" w14:textId="06CCFEB7" w:rsidR="00D6581D" w:rsidRPr="00BB46EC" w:rsidRDefault="00BB46EC">
      <w:pPr>
        <w:spacing w:line="360" w:lineRule="auto"/>
        <w:jc w:val="center"/>
        <w:rPr>
          <w:rFonts w:ascii="Times New Roman" w:eastAsia="Times New Roman" w:hAnsi="Times New Roman" w:cs="Times New Roman"/>
          <w:b/>
          <w:sz w:val="24"/>
          <w:szCs w:val="24"/>
          <w:lang w:val="en-US"/>
        </w:rPr>
      </w:pPr>
      <w:r w:rsidRPr="00143888">
        <w:rPr>
          <w:rFonts w:ascii="Times New Roman" w:hAnsi="Times New Roman" w:cs="Times New Roman"/>
          <w:noProof/>
          <w:sz w:val="24"/>
          <w:szCs w:val="24"/>
        </w:rPr>
        <w:drawing>
          <wp:anchor distT="0" distB="0" distL="114300" distR="114300" simplePos="0" relativeHeight="251659264" behindDoc="0" locked="0" layoutInCell="1" allowOverlap="1" wp14:anchorId="7F7A4D4E" wp14:editId="09043F8D">
            <wp:simplePos x="0" y="0"/>
            <wp:positionH relativeFrom="margin">
              <wp:posOffset>2075815</wp:posOffset>
            </wp:positionH>
            <wp:positionV relativeFrom="page">
              <wp:posOffset>5661454</wp:posOffset>
            </wp:positionV>
            <wp:extent cx="1574800" cy="1236980"/>
            <wp:effectExtent l="0" t="0" r="6350" b="1270"/>
            <wp:wrapNone/>
            <wp:docPr id="106427637" name="image1.png" descr="A blue and red logo"/>
            <wp:cNvGraphicFramePr/>
            <a:graphic xmlns:a="http://schemas.openxmlformats.org/drawingml/2006/main">
              <a:graphicData uri="http://schemas.openxmlformats.org/drawingml/2006/picture">
                <pic:pic xmlns:pic="http://schemas.openxmlformats.org/drawingml/2006/picture">
                  <pic:nvPicPr>
                    <pic:cNvPr id="106427637" name="image1.png" descr="A blue and red logo"/>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574800" cy="1236980"/>
                    </a:xfrm>
                    <a:prstGeom prst="rect">
                      <a:avLst/>
                    </a:prstGeom>
                    <a:ln/>
                  </pic:spPr>
                </pic:pic>
              </a:graphicData>
            </a:graphic>
            <wp14:sizeRelH relativeFrom="page">
              <wp14:pctWidth>0</wp14:pctWidth>
            </wp14:sizeRelH>
            <wp14:sizeRelV relativeFrom="page">
              <wp14:pctHeight>0</wp14:pctHeight>
            </wp14:sizeRelV>
          </wp:anchor>
        </w:drawing>
      </w:r>
    </w:p>
    <w:p w14:paraId="3077D98B" w14:textId="47258E32" w:rsidR="00D6581D" w:rsidRDefault="00D6581D">
      <w:pPr>
        <w:spacing w:line="360" w:lineRule="auto"/>
        <w:jc w:val="center"/>
        <w:rPr>
          <w:rFonts w:ascii="Times New Roman" w:eastAsia="Times New Roman" w:hAnsi="Times New Roman" w:cs="Times New Roman"/>
          <w:b/>
          <w:sz w:val="24"/>
          <w:szCs w:val="24"/>
        </w:rPr>
      </w:pPr>
    </w:p>
    <w:p w14:paraId="00E17913" w14:textId="77777777" w:rsidR="00D6581D" w:rsidRDefault="00D6581D">
      <w:pPr>
        <w:spacing w:line="360" w:lineRule="auto"/>
        <w:jc w:val="center"/>
        <w:rPr>
          <w:rFonts w:ascii="Times New Roman" w:eastAsia="Times New Roman" w:hAnsi="Times New Roman" w:cs="Times New Roman"/>
          <w:b/>
          <w:sz w:val="24"/>
          <w:szCs w:val="24"/>
        </w:rPr>
      </w:pPr>
    </w:p>
    <w:p w14:paraId="64EE7DA1" w14:textId="77777777" w:rsidR="00D6581D" w:rsidRDefault="00D6581D">
      <w:pPr>
        <w:spacing w:line="360" w:lineRule="auto"/>
        <w:jc w:val="center"/>
        <w:rPr>
          <w:rFonts w:ascii="Times New Roman" w:eastAsia="Times New Roman" w:hAnsi="Times New Roman" w:cs="Times New Roman"/>
          <w:b/>
          <w:sz w:val="24"/>
          <w:szCs w:val="24"/>
        </w:rPr>
      </w:pPr>
    </w:p>
    <w:p w14:paraId="0D3B1BF8" w14:textId="77777777" w:rsidR="00D6581D" w:rsidRDefault="00D6581D">
      <w:pPr>
        <w:spacing w:line="360" w:lineRule="auto"/>
        <w:jc w:val="center"/>
        <w:rPr>
          <w:rFonts w:ascii="Times New Roman" w:eastAsia="Times New Roman" w:hAnsi="Times New Roman" w:cs="Times New Roman"/>
          <w:sz w:val="24"/>
          <w:szCs w:val="24"/>
        </w:rPr>
      </w:pPr>
    </w:p>
    <w:p w14:paraId="3F75BC7C" w14:textId="77777777" w:rsidR="00BB46EC" w:rsidRDefault="00BB46EC">
      <w:pPr>
        <w:spacing w:line="360" w:lineRule="auto"/>
        <w:jc w:val="center"/>
        <w:rPr>
          <w:rFonts w:ascii="Times New Roman" w:eastAsia="Times New Roman" w:hAnsi="Times New Roman" w:cs="Times New Roman"/>
          <w:sz w:val="24"/>
          <w:szCs w:val="24"/>
        </w:rPr>
      </w:pPr>
    </w:p>
    <w:p w14:paraId="5AAF1090" w14:textId="77777777" w:rsidR="00BB46EC" w:rsidRDefault="00BB46EC">
      <w:pPr>
        <w:spacing w:line="360" w:lineRule="auto"/>
        <w:jc w:val="center"/>
        <w:rPr>
          <w:rFonts w:ascii="Times New Roman" w:eastAsia="Times New Roman" w:hAnsi="Times New Roman" w:cs="Times New Roman"/>
          <w:sz w:val="24"/>
          <w:szCs w:val="24"/>
        </w:rPr>
      </w:pPr>
    </w:p>
    <w:p w14:paraId="34BF1452" w14:textId="77777777" w:rsidR="00BB46EC" w:rsidRDefault="00BB46EC">
      <w:pPr>
        <w:spacing w:line="360" w:lineRule="auto"/>
        <w:jc w:val="center"/>
        <w:rPr>
          <w:rFonts w:ascii="Times New Roman" w:eastAsia="Times New Roman" w:hAnsi="Times New Roman" w:cs="Times New Roman"/>
          <w:sz w:val="24"/>
          <w:szCs w:val="24"/>
        </w:rPr>
      </w:pPr>
    </w:p>
    <w:p w14:paraId="3D0F8E7C" w14:textId="77777777" w:rsidR="00BB46EC" w:rsidRDefault="00BB46EC">
      <w:pPr>
        <w:spacing w:line="360" w:lineRule="auto"/>
        <w:jc w:val="center"/>
        <w:rPr>
          <w:rFonts w:ascii="Times New Roman" w:eastAsia="Times New Roman" w:hAnsi="Times New Roman" w:cs="Times New Roman"/>
          <w:sz w:val="24"/>
          <w:szCs w:val="24"/>
        </w:rPr>
      </w:pPr>
    </w:p>
    <w:p w14:paraId="76C73D58" w14:textId="77777777" w:rsidR="00BB46EC" w:rsidRDefault="00BB46EC">
      <w:pPr>
        <w:spacing w:line="360" w:lineRule="auto"/>
        <w:jc w:val="center"/>
        <w:rPr>
          <w:rFonts w:ascii="Times New Roman" w:eastAsia="Times New Roman" w:hAnsi="Times New Roman" w:cs="Times New Roman"/>
          <w:sz w:val="24"/>
          <w:szCs w:val="24"/>
        </w:rPr>
      </w:pPr>
    </w:p>
    <w:p w14:paraId="764EA3FD" w14:textId="77777777" w:rsidR="00BB46EC" w:rsidRPr="00BB46EC" w:rsidRDefault="00BB46EC" w:rsidP="00BB46EC">
      <w:pPr>
        <w:spacing w:line="360" w:lineRule="auto"/>
        <w:jc w:val="center"/>
        <w:rPr>
          <w:rFonts w:ascii="Times New Roman" w:eastAsia="MS Mincho" w:hAnsi="Times New Roman" w:cs="Times New Roman"/>
          <w:b/>
          <w:sz w:val="24"/>
          <w:szCs w:val="24"/>
          <w:lang w:val="en-US"/>
        </w:rPr>
      </w:pPr>
      <w:r w:rsidRPr="00BB46EC">
        <w:rPr>
          <w:rFonts w:ascii="Times New Roman" w:eastAsia="MS Mincho" w:hAnsi="Times New Roman" w:cs="Times New Roman"/>
          <w:b/>
          <w:sz w:val="24"/>
          <w:szCs w:val="24"/>
          <w:lang w:val="en-US"/>
        </w:rPr>
        <w:t>Graduation Thesis submitted in partial fulfillment of the requirements leading to the award of Bachelor of Science (Hons) in Information Technology</w:t>
      </w:r>
    </w:p>
    <w:p w14:paraId="41F625DA" w14:textId="77777777" w:rsidR="00BB46EC" w:rsidRPr="00BB46EC" w:rsidRDefault="00BB46EC" w:rsidP="00BB46EC">
      <w:pPr>
        <w:spacing w:line="360" w:lineRule="auto"/>
        <w:jc w:val="both"/>
        <w:rPr>
          <w:rFonts w:ascii="Times New Roman" w:eastAsia="MS Mincho" w:hAnsi="Times New Roman" w:cs="Times New Roman"/>
          <w:color w:val="000000"/>
          <w:sz w:val="24"/>
          <w:szCs w:val="24"/>
          <w:lang w:val="en-US"/>
        </w:rPr>
      </w:pPr>
    </w:p>
    <w:p w14:paraId="46284C0A" w14:textId="77777777" w:rsidR="00BB46EC" w:rsidRDefault="00BB46EC" w:rsidP="00BB46EC">
      <w:pPr>
        <w:spacing w:line="360" w:lineRule="auto"/>
        <w:rPr>
          <w:rFonts w:ascii="Times New Roman" w:eastAsia="MS Mincho" w:hAnsi="Times New Roman" w:cs="Times New Roman"/>
          <w:b/>
          <w:color w:val="1F497D" w:themeColor="text2"/>
          <w:sz w:val="24"/>
          <w:szCs w:val="24"/>
          <w:lang w:val="en-US"/>
        </w:rPr>
      </w:pPr>
    </w:p>
    <w:p w14:paraId="1780A4CE" w14:textId="77777777" w:rsidR="00BB46EC" w:rsidRDefault="00BB46EC" w:rsidP="00BB46EC">
      <w:pPr>
        <w:spacing w:line="360" w:lineRule="auto"/>
        <w:jc w:val="center"/>
        <w:rPr>
          <w:rFonts w:ascii="Times New Roman" w:eastAsia="MS Mincho" w:hAnsi="Times New Roman" w:cs="Times New Roman"/>
          <w:b/>
          <w:color w:val="1F497D" w:themeColor="text2"/>
          <w:sz w:val="24"/>
          <w:szCs w:val="24"/>
          <w:lang w:val="en-US"/>
        </w:rPr>
      </w:pPr>
    </w:p>
    <w:p w14:paraId="6215C18B" w14:textId="4C538B75" w:rsidR="00BB46EC" w:rsidRPr="00BB46EC" w:rsidRDefault="00BB46EC" w:rsidP="00BB46EC">
      <w:pPr>
        <w:spacing w:line="360" w:lineRule="auto"/>
        <w:jc w:val="center"/>
        <w:rPr>
          <w:rFonts w:ascii="Times New Roman" w:eastAsia="Times New Roman" w:hAnsi="Times New Roman" w:cs="Times New Roman"/>
          <w:sz w:val="24"/>
          <w:szCs w:val="24"/>
        </w:rPr>
      </w:pPr>
      <w:r w:rsidRPr="00BB46EC">
        <w:rPr>
          <w:rFonts w:ascii="Times New Roman" w:eastAsia="MS Mincho" w:hAnsi="Times New Roman" w:cs="Times New Roman"/>
          <w:b/>
          <w:color w:val="1F497D" w:themeColor="text2"/>
          <w:sz w:val="24"/>
          <w:szCs w:val="24"/>
          <w:lang w:val="en-US"/>
        </w:rPr>
        <w:t>March 2025</w:t>
      </w:r>
    </w:p>
    <w:p w14:paraId="1FC08281" w14:textId="7B4D5DD5" w:rsidR="00D6581D"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375B6362" w14:textId="77777777" w:rsidR="00D6581D" w:rsidRDefault="00000000">
      <w:pPr>
        <w:spacing w:line="360" w:lineRule="auto"/>
        <w:rPr>
          <w:rFonts w:ascii="Times New Roman" w:eastAsia="Times New Roman" w:hAnsi="Times New Roman" w:cs="Times New Roman"/>
          <w:sz w:val="24"/>
          <w:szCs w:val="24"/>
        </w:rPr>
        <w:sectPr w:rsidR="00D6581D" w:rsidSect="00DF1241">
          <w:headerReference w:type="default" r:id="rId9"/>
          <w:footerReference w:type="default" r:id="rId10"/>
          <w:pgSz w:w="11909" w:h="16834"/>
          <w:pgMar w:top="1440" w:right="1440" w:bottom="1440" w:left="1440" w:header="720" w:footer="720" w:gutter="0"/>
          <w:cols w:space="720"/>
          <w:titlePg/>
          <w:docGrid w:linePitch="299"/>
        </w:sectPr>
      </w:pPr>
      <w:r>
        <w:rPr>
          <w:rFonts w:ascii="Times New Roman" w:eastAsia="Times New Roman" w:hAnsi="Times New Roman" w:cs="Times New Roman"/>
          <w:sz w:val="24"/>
          <w:szCs w:val="24"/>
        </w:rPr>
        <w:t>This research proposal presents a study aimed at comparing traditional and machine learning approaches to Named Entity Recognition (NER) using the CoNLL-2003 dataset. The study will evaluate traditional methods, including gazette-based approaches and statistical models like HMMs, alongside machine learning techniques such as SVM and CRF. These models will be assessed using standard evaluation metrics; precision, recall, and F1-score to comprehensively measure their effectiveness. By analysing the strengths and weaknesses of each approach, this research seeks to provide insights into relative advantages of these methodologies and their applicability across various domains. The findings are expected to contribute to the development of more robust and efficient NER systems, enhancing the broader field of Natural Language Processing (NLP) by guiding practitioners in selecting the most appropriate techniques for their specific needs.</w:t>
      </w:r>
    </w:p>
    <w:p w14:paraId="3070B5DA" w14:textId="31AB62A2" w:rsidR="00EB364A" w:rsidRPr="00EB364A" w:rsidRDefault="00EB364A" w:rsidP="00EB364A">
      <w:pPr>
        <w:pStyle w:val="Heading1"/>
      </w:pPr>
      <w:bookmarkStart w:id="1" w:name="_Hlk194630513"/>
      <w:r w:rsidRPr="000F0885">
        <w:rPr>
          <w:noProof/>
        </w:rPr>
        <w:lastRenderedPageBreak/>
        <mc:AlternateContent>
          <mc:Choice Requires="wps">
            <w:drawing>
              <wp:anchor distT="91440" distB="91440" distL="365760" distR="365760" simplePos="0" relativeHeight="251661312" behindDoc="0" locked="0" layoutInCell="1" allowOverlap="1" wp14:anchorId="6C7D60E3" wp14:editId="4CFFBBED">
                <wp:simplePos x="0" y="0"/>
                <wp:positionH relativeFrom="margin">
                  <wp:align>left</wp:align>
                </wp:positionH>
                <wp:positionV relativeFrom="margin">
                  <wp:posOffset>829310</wp:posOffset>
                </wp:positionV>
                <wp:extent cx="5984875" cy="3641725"/>
                <wp:effectExtent l="0" t="0" r="0" b="0"/>
                <wp:wrapTopAndBottom/>
                <wp:docPr id="146" name="Rectangle 152"/>
                <wp:cNvGraphicFramePr/>
                <a:graphic xmlns:a="http://schemas.openxmlformats.org/drawingml/2006/main">
                  <a:graphicData uri="http://schemas.microsoft.com/office/word/2010/wordprocessingShape">
                    <wps:wsp>
                      <wps:cNvSpPr/>
                      <wps:spPr>
                        <a:xfrm>
                          <a:off x="0" y="0"/>
                          <a:ext cx="5984875" cy="3641744"/>
                        </a:xfrm>
                        <a:prstGeom prst="rect">
                          <a:avLst/>
                        </a:prstGeom>
                        <a:noFill/>
                        <a:ln w="25400" cap="flat" cmpd="sng" algn="ctr">
                          <a:noFill/>
                          <a:prstDash val="solid"/>
                        </a:ln>
                        <a:effectLst/>
                      </wps:spPr>
                      <wps:txbx>
                        <w:txbxContent>
                          <w:p w14:paraId="0BB1FFCF" w14:textId="77777777" w:rsidR="00EB364A" w:rsidRPr="000F0885" w:rsidRDefault="00EB364A" w:rsidP="00EB364A">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261D6A" w14:textId="584504C8" w:rsidR="00EB364A" w:rsidRPr="000F0885" w:rsidRDefault="00EB364A" w:rsidP="00EB364A">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rPr>
                            </w:pPr>
                            <w:r w:rsidRPr="00EB364A">
                              <w:rPr>
                                <w:rFonts w:ascii="Times New Roman" w:hAnsi="Times New Roman" w:cs="Times New Roman"/>
                                <w:color w:val="4F81BD" w:themeColor="accent1"/>
                              </w:rPr>
                              <w:t>Natural Language Processing (NLP) integrates computer science, linguistics, and artificial intelligence to enable machines to interpret human language (Chao et al., 2021; Adelakun et al., 2024). This field employs advanced machine learning, including deep neural networks, to analyze textual and spoken data, supporting applications like sentiment analysis, machine translation, and conversational AI. A core NLP task is Named Entity Recognition (NER), which identifies and classifies entities such as names, dates, and locations (McCoy et al., 2013; Wang et al., 2020). Despite progress, NER faces challenges including lexical ambiguity, domain variability, and data scarcity, particularly in low-resource languages. This study evaluates two machine learning approaches—Conditional Random Fields (CRF) and Random Forest (RF)—for NER using the CoNLL-2003 dataset. By comparing their performance across precision, recall, and F1-score metrics, the research aims to determine their effectiveness in handling entity recognition and generalization. The findings will guide model selection for NER tasks, bridging gaps between structured prediction and ensemble learning in NLP.</w:t>
                            </w:r>
                          </w:p>
                          <w:p w14:paraId="75599F60" w14:textId="77777777" w:rsidR="00EB364A" w:rsidRPr="000F0885" w:rsidRDefault="00EB364A" w:rsidP="00EB364A">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D60E3" id="Rectangle 152" o:spid="_x0000_s1026" style="position:absolute;left:0;text-align:left;margin-left:0;margin-top:65.3pt;width:471.25pt;height:286.75pt;z-index:251661312;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" filled="f" stroked="f" strokeweight="2pt">
                <v:textbox inset="10.8pt,0,10.8pt,0">
                  <w:txbxContent>
                    <w:p w14:paraId="0BB1FFCF" w14:textId="77777777" w:rsidR="00EB364A" w:rsidRPr="000F0885" w:rsidRDefault="00EB364A" w:rsidP="00EB364A">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261D6A" w14:textId="584504C8" w:rsidR="00EB364A" w:rsidRPr="000F0885" w:rsidRDefault="00EB364A" w:rsidP="00EB364A">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rPr>
                      </w:pPr>
                      <w:r w:rsidRPr="00EB364A">
                        <w:rPr>
                          <w:rFonts w:ascii="Times New Roman" w:hAnsi="Times New Roman" w:cs="Times New Roman"/>
                          <w:color w:val="4F81BD" w:themeColor="accent1"/>
                        </w:rPr>
                        <w:t>Natural Language Processing (NLP) integrates computer science, linguistics, and artificial intelligence to enable machines to interpret human language (Chao et al., 2021; Adelakun et al., 2024). This field employs advanced machine learning, including deep neural networks, to analyze textual and spoken data, supporting applications like sentiment analysis, machine translation, and conversational AI. A core NLP task is Named Entity Recognition (NER), which identifies and classifies entities such as names, dates, and locations (McCoy et al., 2013; Wang et al., 2020). Despite progress, NER faces challenges including lexical ambiguity, domain variability, and data scarcity, particularly in low-resource languages. This study evaluates two machine learning approaches—Conditional Random Fields (CRF) and Random Forest (RF)—for NER using the CoNLL-2003 dataset. By comparing their performance across precision, recall, and F1-score metrics, the research aims to determine their effectiveness in handling entity recognition and generalization. The findings will guide model selection for NER tasks, bridging gaps between structured prediction and ensemble learning in NLP.</w:t>
                      </w:r>
                    </w:p>
                    <w:p w14:paraId="75599F60" w14:textId="77777777" w:rsidR="00EB364A" w:rsidRPr="000F0885" w:rsidRDefault="00EB364A" w:rsidP="00EB364A">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bookmarkEnd w:id="1"/>
      <w:r w:rsidR="00000000" w:rsidRPr="00932731">
        <w:t>Introduction</w:t>
      </w:r>
    </w:p>
    <w:p w14:paraId="42633FAA" w14:textId="77777777" w:rsidR="006E48C8" w:rsidRDefault="00932731" w:rsidP="00E04A04">
      <w:pPr>
        <w:pStyle w:val="Heading2"/>
      </w:pPr>
      <w:r>
        <w:t>Background</w:t>
      </w:r>
    </w:p>
    <w:p w14:paraId="468EF32A" w14:textId="786802C5" w:rsidR="006E48C8" w:rsidRPr="006E48C8" w:rsidRDefault="006E48C8" w:rsidP="006E48C8">
      <w:pPr>
        <w:spacing w:line="360" w:lineRule="auto"/>
        <w:jc w:val="both"/>
        <w:rPr>
          <w:rFonts w:ascii="Times New Roman" w:hAnsi="Times New Roman" w:cs="Times New Roman"/>
          <w:sz w:val="40"/>
          <w:szCs w:val="36"/>
        </w:rPr>
      </w:pPr>
      <w:r w:rsidRPr="006E48C8">
        <w:rPr>
          <w:rFonts w:ascii="Times New Roman" w:hAnsi="Times New Roman" w:cs="Times New Roman"/>
          <w:sz w:val="24"/>
          <w:szCs w:val="24"/>
        </w:rPr>
        <w:t xml:space="preserve">As a convergence of computer science, linguistic theory, and artificial intelligence, Natural Language Processing (NLP) represents a transformative and interdisciplinary technological domain that is primarily focused on enabling computational systems and machines to effectively </w:t>
      </w:r>
      <w:proofErr w:type="spellStart"/>
      <w:r w:rsidRPr="006E48C8">
        <w:rPr>
          <w:rFonts w:ascii="Times New Roman" w:hAnsi="Times New Roman" w:cs="Times New Roman"/>
          <w:sz w:val="24"/>
          <w:szCs w:val="24"/>
        </w:rPr>
        <w:t>analyze</w:t>
      </w:r>
      <w:proofErr w:type="spellEnd"/>
      <w:r w:rsidRPr="006E48C8">
        <w:rPr>
          <w:rFonts w:ascii="Times New Roman" w:hAnsi="Times New Roman" w:cs="Times New Roman"/>
          <w:sz w:val="24"/>
          <w:szCs w:val="24"/>
        </w:rPr>
        <w:t>, interpret, understand, and generate human language in both written and spoken forms.</w:t>
      </w:r>
      <w:r w:rsidRPr="006E48C8">
        <w:rPr>
          <w:rFonts w:ascii="Times New Roman" w:hAnsi="Times New Roman" w:cs="Times New Roman"/>
          <w:sz w:val="24"/>
          <w:szCs w:val="24"/>
        </w:rPr>
        <w:t xml:space="preserve"> </w:t>
      </w:r>
      <w:r w:rsidRPr="006E48C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{"citationID":"lL7jw33G","properties":{"formattedCitation":"(Chao, Trappey and Wu, 2021; Beatrice Oyinkansola Adelakun {\\i{}et al.}, 2024)","plainCitation":"(Chao, Trappey and Wu, 2021; Beatrice Oyinkansola Adelakun et al., 2024)","noteIndex":0},"citationItems":[{"id":123,"uris":["http://zotero.org/users/16803167/items/D53SPRVL"],"itemData":{"id":123,"type":"article-journal","abstract":"Natural language processing (NLP) is a critical part of the digital transformation. NLP enables user‐friendly interactions between machine and human by making computers understand human languages. Intelligent chatbot is an essential application of NLP to allow understanding of users’ utterance and responding in understandable sentences for specific applications simulating human‐to‐</w:instrText>
      </w:r>
      <w:r>
        <w:rPr>
          <w:rFonts w:ascii="Times New Roman" w:hAnsi="Times New Roman" w:cs="Times New Roman"/>
          <w:sz w:val="24"/>
          <w:szCs w:val="24"/>
        </w:rPr>
        <w:lastRenderedPageBreak/>
        <w:instrText xml:space="preserve">human conversations and interactions for problem solving or Q&amp;As. This research studies emerging technologies for NLP‐enabled intelligent chatbot development using a systematic patent analytic approach. Some intelligent text‐mining techniques are applied, including document term frequency analysis for key terminology extractions, clustering method for identifying the subdomains, and Latent Dirichlet Allocation for finding the key topics of patent set. This research utilizes the Derwent Innovation database as the main source for global intelligent chatbot patent retrievals.","container-title":"Complexity","DOI":"10.1155/2021/5511866","ISSN":"1076-2787, 1099-0526","issue":"1","journalAbbreviation":"Complexity","language":"en","page":"5511866","source":"DOI.org (Crossref)","title":"Emerging Technologies of Natural Language‐Enabled Chatbots: A Review and Trend Forecast Using Intelligent Ontology Extraction and Patent Analytics","title-short":"Emerging Technologies of Natural Language‐Enabled Chatbots","volume":"2021","author":[{"family":"Chao","given":"Min-Hua"},{"family":"Trappey","given":"Amy J. C."},{"family":"Wu","given":"Chun-Ting"}],"editor":[{"family":"Hassanien","given":"Abd E.I.-Baset"}],"issued":{"date-parts":[["2021",1]]}}},{"id":121,"uris":["http://zotero.org/users/16803167/items/PYBNFCV9"],"itemData":{"id":121,"type":"article-journal","abstract":"The integration of artificial intelligence (AI) into accounting has significantly transformed the landscape of fraud detection. Traditional methods, while effective to some extent, often struggle with the increasing complexity and volume of financial data. AI, with its advanced analytical capabilities, offers a promising solution to these challenges. This review provides an overview of the techniques used in AI-driven fraud detection in accounting and highlights case studies that demonstrate the practical applications and benefits of these technologies. AI techniques for fraud detection in accounting primarily involve machine learning (ML), natural language processing (NLP), and data mining. Machine learning algorithms, such as supervised and unsupervised learning models, are employed to identify patterns and anomalies in financial data that could indicate fraudulent activity. Supervised learning involves training a model on a labelled dataset containing examples of both fraudulent and non-fraudulent transactions, enabling the model to learn the distinguishing features of fraud. Unsupervised learning, on the other hand, is used to detect anomalies without prior labeling, identifying outliers that deviate from the norm. Natural language processing (NLP) is utilized to analyze textual data, such as emails and financial documents, to uncover suspicious activities and hidden relationships. This is particularly useful in forensic accounting, where vast amounts of unstructured data must be examined for signs of fraud. Data mining techniques are also critical, enabling the extraction of useful information </w:instrText>
      </w:r>
      <w:r>
        <w:rPr>
          <w:rFonts w:ascii="Times New Roman" w:hAnsi="Times New Roman" w:cs="Times New Roman"/>
          <w:sz w:val="24"/>
          <w:szCs w:val="24"/>
        </w:rPr>
        <w:lastRenderedPageBreak/>
        <w:instrText xml:space="preserve">from large datasets and the identification of trends and patterns that may not be immediately apparent. Several case studies illustrate the effectiveness of AI in enhancing fraud detection in accounting. One notable example is the use of AI by major financial institutions to combat credit card fraud. By implementing ML algorithms, these institutions have significantly improved their ability to detect fraudulent transactions in real-time. The algorithms analyze transaction patterns and flag those that deviate from a customer's typical behavior, allowing for immediate investigation and action. Another case study involves a large multinational corporation that integrated NLP and data mining techniques into its internal audit processes. The company utilized AI to analyze thousands of financial documents and emails, uncovering a complex fraud scheme that had previously gone undetected. The AI system identified unusual communication patterns and financial discrepancies, leading to a comprehensive investigation and the eventual prosecution of the perpetrators. A further example is found in the public sector, where government agencies have employed AI to detect and prevent procurement fraud. By analyzing historical procurement data, AI systems can identify anomalies and potential red flags, such as unusually high bids or frequent contract awards to the same vendor. This proactive approach has enabled these agencies to save millions of dollars and improve the transparency and integrity of their procurement processes. The application of AI in fraud detection within accounting represents a significant advancement over traditional methods. Techniques such as machine learning, natural language processing, and data mining offer powerful tools for identifying and mitigating fraudulent activities. The case studies discussed highlight the practical benefits and successes achieved through AI-driven fraud detection, demonstrating its potential to enhance the accuracy, efficiency, and effectiveness of fraud prevention efforts. As the complexity and volume of financial transactions continue to grow, the role of AI in fraud detection will become increasingly vital. Continued advancements in AI technology, coupled with its integration into accounting practices, promise to further strengthen the fight against financial fraud, safeguarding the integrity of financial systems and promoting trust and confidence among stakeholders. \nKeywords:  Fraud, Detection, Accounting, Artificial Intelligence, Case Studies.","container-title":"Finance &amp; Accounting Research Journal","DOI":"10.51594/farj.v6i6.1232","ISSN":"2708-6348, 2708-633X","issue":"6","journalAbbreviation":"Financ. account. res. j.","license":"https://creativecommons.org/licenses/by-nc/4.0","page":"978-999","source":"DOI.org (Crossref)","title":"Enhancing fraud detection in accounting through AI: Techniques and case studies","title-short":"Enhancing fraud detection in accounting through AI","volume":"6","author":[{"literal":"Beatrice Oyinkansola </w:instrText>
      </w:r>
      <w:r>
        <w:rPr>
          <w:rFonts w:ascii="Times New Roman" w:hAnsi="Times New Roman" w:cs="Times New Roman"/>
          <w:sz w:val="24"/>
          <w:szCs w:val="24"/>
        </w:rPr>
        <w:lastRenderedPageBreak/>
        <w:instrText xml:space="preserve">Adelakun"},{"literal":"Ebere Ruth Onwubuariri"},{"literal":"Gbenga Adeniyi Adeniran"},{"literal":"Afari Ntiakoh"}],"issued":{"date-parts":[["2024",6,15]]}}}],"schema":"https://github.com/citation-style-language/schema/raw/master/csl-citation.json"} </w:instrText>
      </w:r>
      <w:r w:rsidRPr="006E48C8">
        <w:rPr>
          <w:rFonts w:ascii="Times New Roman" w:hAnsi="Times New Roman" w:cs="Times New Roman"/>
          <w:sz w:val="24"/>
          <w:szCs w:val="24"/>
        </w:rPr>
        <w:fldChar w:fldCharType="separate"/>
      </w:r>
      <w:r w:rsidRPr="00A73347">
        <w:rPr>
          <w:rFonts w:ascii="Times New Roman" w:hAnsi="Times New Roman" w:cs="Times New Roman"/>
          <w:color w:val="0000FF"/>
          <w:sz w:val="24"/>
        </w:rPr>
        <w:t xml:space="preserve">(Chao, Trappey and Wu, 2021; Beatrice Oyinkansola Adelakun </w:t>
      </w:r>
      <w:r w:rsidRPr="00A73347">
        <w:rPr>
          <w:rFonts w:ascii="Times New Roman" w:hAnsi="Times New Roman" w:cs="Times New Roman"/>
          <w:i/>
          <w:iCs/>
          <w:color w:val="0000FF"/>
          <w:sz w:val="24"/>
        </w:rPr>
        <w:t>et al.</w:t>
      </w:r>
      <w:r w:rsidRPr="00A73347">
        <w:rPr>
          <w:rFonts w:ascii="Times New Roman" w:hAnsi="Times New Roman" w:cs="Times New Roman"/>
          <w:color w:val="0000FF"/>
          <w:sz w:val="24"/>
        </w:rPr>
        <w:t>, 2024)</w:t>
      </w:r>
      <w:r w:rsidRPr="006E48C8">
        <w:rPr>
          <w:rFonts w:ascii="Times New Roman" w:hAnsi="Times New Roman" w:cs="Times New Roman"/>
          <w:sz w:val="24"/>
          <w:szCs w:val="24"/>
        </w:rPr>
        <w:fldChar w:fldCharType="end"/>
      </w:r>
      <w:r w:rsidRPr="006E48C8">
        <w:rPr>
          <w:rFonts w:ascii="Times New Roman" w:hAnsi="Times New Roman" w:cs="Times New Roman"/>
          <w:sz w:val="24"/>
          <w:szCs w:val="24"/>
        </w:rPr>
        <w:t>.</w:t>
      </w:r>
    </w:p>
    <w:p w14:paraId="05F7BD55" w14:textId="183ED3BA" w:rsidR="00FA39A1" w:rsidRDefault="00FA39A1" w:rsidP="00FA39A1">
      <w:pPr>
        <w:spacing w:line="360" w:lineRule="auto"/>
        <w:jc w:val="both"/>
        <w:rPr>
          <w:rFonts w:ascii="Times New Roman" w:eastAsia="Times New Roman" w:hAnsi="Times New Roman" w:cs="Times New Roman"/>
          <w:sz w:val="24"/>
          <w:szCs w:val="24"/>
        </w:rPr>
      </w:pPr>
      <w:r w:rsidRPr="00FA39A1">
        <w:rPr>
          <w:rFonts w:ascii="Times New Roman" w:eastAsia="Times New Roman" w:hAnsi="Times New Roman" w:cs="Times New Roman"/>
          <w:sz w:val="24"/>
          <w:szCs w:val="24"/>
        </w:rPr>
        <w:t xml:space="preserve">This interdisciplinary field addresses the fundamental challenge of creating meaningful interactions between humans and machines by developing </w:t>
      </w:r>
      <w:r>
        <w:rPr>
          <w:rFonts w:ascii="Times New Roman" w:eastAsia="Times New Roman" w:hAnsi="Times New Roman" w:cs="Times New Roman"/>
          <w:sz w:val="24"/>
          <w:szCs w:val="24"/>
        </w:rPr>
        <w:t>computer</w:t>
      </w:r>
      <w:r w:rsidRPr="00FA39A1">
        <w:rPr>
          <w:rFonts w:ascii="Times New Roman" w:eastAsia="Times New Roman" w:hAnsi="Times New Roman" w:cs="Times New Roman"/>
          <w:sz w:val="24"/>
          <w:szCs w:val="24"/>
        </w:rPr>
        <w:t xml:space="preserve"> algorithms capable of processing both textual and spoken communication. Contemporary NLP systems utilize advanced machine learning architectures, including deep neural networks, which demonstrate remarkable proficiency in linguistic pattern recognition and semantic analysis when trained on large-scale textual corpora</w:t>
      </w:r>
      <w:r w:rsidR="006E48C8">
        <w:rPr>
          <w:rFonts w:ascii="Times New Roman" w:eastAsia="Times New Roman" w:hAnsi="Times New Roman" w:cs="Times New Roman"/>
          <w:sz w:val="24"/>
          <w:szCs w:val="24"/>
        </w:rPr>
        <w:t xml:space="preserve"> </w:t>
      </w:r>
      <w:r w:rsidR="006E48C8">
        <w:rPr>
          <w:rFonts w:ascii="Times New Roman" w:eastAsia="Times New Roman" w:hAnsi="Times New Roman" w:cs="Times New Roman"/>
          <w:sz w:val="24"/>
          <w:szCs w:val="24"/>
        </w:rPr>
        <w:fldChar w:fldCharType="begin"/>
      </w:r>
      <w:r w:rsidR="006E48C8">
        <w:rPr>
          <w:rFonts w:ascii="Times New Roman" w:eastAsia="Times New Roman" w:hAnsi="Times New Roman" w:cs="Times New Roman"/>
          <w:sz w:val="24"/>
          <w:szCs w:val="24"/>
        </w:rPr>
        <w:instrText xml:space="preserve"> ADDIN ZOTERO_ITEM CSL_CITATION {"citationID":"I9sHkSmP","properties":{"formattedCitation":"(Chao, Trappey and Wu, 2021)","plainCitation":"(Chao, Trappey and Wu, 2021)","noteIndex":0},"citationItems":[{"id":123,"uris":["http://zotero.org/users/16803167/items/D53SPRVL"],"itemData":{"id":123,"type":"article-journal","abstract":"Natural language processing (NLP) is a critical part of the digital transformation. NLP enables user‐friendly interactions between machine and human by making computers understand human languages. Intelligent chatbot is an essential application of NLP to allow understanding of users’ utterance and responding in understandable sentences for specific applications simulating human‐to‐human conversations and interactions for problem solving or Q&amp;As. This research studies emerging technologies for NLP‐enabled intelligent chatbot development using a systematic patent analytic approach. Some intelligent text‐mining techniques are applied, including document term frequency analysis for key terminology extractions, clustering method for identifying the subdomains, and Latent Dirichlet Allocation for finding the key topics of patent set. This research utilizes the Derwent Innovation database as the main source for global intelligent chatbot patent retrievals.","container-title":"Complexity","DOI":"10.1155/2021/5511866","ISSN":"1076-2787, 1099-0526","issue":"1","journalAbbreviation":"Complexity","language":"en","page":"5511866","source":"DOI.org (Crossref)","title":"Emerging Technologies of Natural Language‐Enabled Chatbots: A Review and Trend Forecast Using Intelligent Ontology Extraction and Patent Analytics","title-short":"Emerging Technologies of Natural Language‐Enabled Chatbots","volume":"2021","author":[{"family":"Chao","given":"Min-Hua"},{"family":"Trappey","given":"Amy J. C."},{"family":"Wu","given":"Chun-Ting"}],"editor":[{"family":"Hassanien","given":"Abd E.I.-Baset"}],"issued":{"date-</w:instrText>
      </w:r>
      <w:r w:rsidR="006E48C8">
        <w:rPr>
          <w:rFonts w:ascii="Times New Roman" w:eastAsia="Times New Roman" w:hAnsi="Times New Roman" w:cs="Times New Roman"/>
          <w:sz w:val="24"/>
          <w:szCs w:val="24"/>
        </w:rPr>
        <w:lastRenderedPageBreak/>
        <w:instrText xml:space="preserve">parts":[["2021",1]]}}}],"schema":"https://github.com/citation-style-language/schema/raw/master/csl-citation.json"} </w:instrText>
      </w:r>
      <w:r w:rsidR="006E48C8">
        <w:rPr>
          <w:rFonts w:ascii="Times New Roman" w:eastAsia="Times New Roman" w:hAnsi="Times New Roman" w:cs="Times New Roman"/>
          <w:sz w:val="24"/>
          <w:szCs w:val="24"/>
        </w:rPr>
        <w:fldChar w:fldCharType="separate"/>
      </w:r>
      <w:r w:rsidR="006E48C8" w:rsidRPr="00A73347">
        <w:rPr>
          <w:rFonts w:ascii="Times New Roman" w:hAnsi="Times New Roman" w:cs="Times New Roman"/>
          <w:color w:val="0000FF"/>
          <w:sz w:val="24"/>
        </w:rPr>
        <w:t>(Chao, Trappey and Wu, 2021)</w:t>
      </w:r>
      <w:r w:rsidR="006E48C8">
        <w:rPr>
          <w:rFonts w:ascii="Times New Roman" w:eastAsia="Times New Roman" w:hAnsi="Times New Roman" w:cs="Times New Roman"/>
          <w:sz w:val="24"/>
          <w:szCs w:val="24"/>
        </w:rPr>
        <w:fldChar w:fldCharType="end"/>
      </w:r>
      <w:r w:rsidRPr="00FA39A1">
        <w:rPr>
          <w:rFonts w:ascii="Times New Roman" w:eastAsia="Times New Roman" w:hAnsi="Times New Roman" w:cs="Times New Roman"/>
          <w:sz w:val="24"/>
          <w:szCs w:val="24"/>
        </w:rPr>
        <w:t>.</w:t>
      </w:r>
    </w:p>
    <w:p w14:paraId="440772C0" w14:textId="6D026628" w:rsidR="00FA39A1" w:rsidRDefault="00167CBC" w:rsidP="00FA39A1">
      <w:pPr>
        <w:spacing w:line="360" w:lineRule="auto"/>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The practical implementations of NLP are widespread, touching on critical domains such as sentiment analysis, machine translation, automatic summarization, question answering, and conversational agents. Sentiment interpretation, for instance, uses computational methods to detect and classify emotional tone and subjectivity within digital text, providing organizations with actionable insights into customer feedback, brand perception, political trends, and online content moderation. Similarly, automated language translation technologies break down linguistic barriers by dynamically converting text between languages while maintaining semantic integrity—thereby facilitating cross-cultural communication and global information dissemination</w:t>
      </w:r>
      <w:r w:rsidR="005461D2">
        <w:rPr>
          <w:rFonts w:ascii="Times New Roman" w:eastAsia="Times New Roman" w:hAnsi="Times New Roman" w:cs="Times New Roman"/>
          <w:sz w:val="24"/>
          <w:szCs w:val="24"/>
        </w:rPr>
        <w:fldChar w:fldCharType="begin"/>
      </w:r>
      <w:r w:rsidR="005461D2">
        <w:rPr>
          <w:rFonts w:ascii="Times New Roman" w:eastAsia="Times New Roman" w:hAnsi="Times New Roman" w:cs="Times New Roman"/>
          <w:sz w:val="24"/>
          <w:szCs w:val="24"/>
        </w:rPr>
        <w:instrText xml:space="preserve"> ADDIN ZOTERO_ITEM CSL_CITATION {"citationID":"zCGupwmg","properties":{"formattedCitation":"(Chao, Trappey and Wu, 2021; Beatrice Oyinkansola Adelakun {\\i{}et al.}, 2024)","plainCitation":"(Chao, Trappey and Wu, 2021; Beatrice Oyinkansola Adelakun et al., 2024)","noteIndex":0},"citationItems":[{"id":123,"uris":["http://zotero.org/users/16803167/items/D53SPRVL"],"itemData":{"id":123,"type":"article-journal","abstract":"Natural language processing (NLP) is a critical part of the digital transformation. NLP enables user‐friendly interactions between machine and human by making computers understand human languages. Intelligent chatbot is an essential application of NLP to allow understanding of users’ utterance and responding in understandable sentences for specific applications simulating human‐to‐human conversations and interactions for problem solving or Q&amp;As. This research studies emerging technologies for NLP‐enabled intelligent chatbot development using a systematic patent analytic approach. Some intelligent text‐mining techniques are applied, including document term frequency analysis for key terminology extractions, clustering method for identifying the subdomains, and Latent Dirichlet Allocation for finding the key topics of patent set. This research utilizes the Derwent Innovation database as the main source for global intelligent chatbot patent retrievals.","container-title":"Complexity","DOI":"10.1155/2021/5511866","ISSN":"1076-2787, 1099-0526","issue":"1","journalAbbreviation":"Complexity","language":"en","page":"5511866","source":"DOI.org (Crossref)","title":"Emerging Technologies of Natural Language‐Enabled Chatbots: A Review and Trend Forecast Using Intelligent Ontology Extraction and Patent Analytics","title-short":"Emerging Technologies of Natural Language‐Enabled Chatbots","volume":"2021","author":[{"family":"Chao","given":"Min-Hua"},{"family":"Trappey","given":"Amy J. C."},{"family":"Wu","given":"Chun-</w:instrText>
      </w:r>
      <w:r w:rsidR="005461D2">
        <w:rPr>
          <w:rFonts w:ascii="Times New Roman" w:eastAsia="Times New Roman" w:hAnsi="Times New Roman" w:cs="Times New Roman"/>
          <w:sz w:val="24"/>
          <w:szCs w:val="24"/>
        </w:rPr>
        <w:lastRenderedPageBreak/>
        <w:instrText xml:space="preserve">Ting"}],"editor":[{"family":"Hassanien","given":"Abd E.I.-Baset"}],"issued":{"date-parts":[["2021",1]]}}},{"id":121,"uris":["http://zotero.org/users/16803167/items/PYBNFCV9"],"itemData":{"id":121,"type":"article-journal","abstract":"The integration of artificial intelligence (AI) into accounting has significantly transformed the landscape of fraud detection. Traditional methods, while effective to some extent, often struggle with the increasing complexity and volume of financial data. AI, with its advanced analytical capabilities, offers a promising solution to these challenges. This review provides an overview of the techniques used in AI-driven fraud detection in accounting and highlights case studies that demonstrate the practical applications and benefits of these technologies. AI techniques for fraud detection in accounting primarily involve machine learning (ML), natural language processing (NLP), and data mining. Machine learning algorithms, such as supervised and unsupervised learning models, are employed to identify patterns and anomalies in financial data that could indicate fraudulent activity. Supervised learning involves training a model on a labelled dataset containing examples of both fraudulent and non-fraudulent transactions, enabling the model to learn the distinguishing features of fraud. Unsupervised learning, on the other hand, is used to detect anomalies without prior labeling, identifying outliers that deviate from the norm. Natural language processing (NLP) is utilized to analyze textual data, such as emails and financial documents, to uncover suspicious activities and hidden relationships. This is particularly useful in forensic accounting, where vast amounts of unstructured data must be examined for signs of fraud. Data mining techniques are also critical, enabling the extraction of useful information from large datasets and the identification of trends and patterns that may not be immediately apparent. Several case studies illustrate the effectiveness of AI in enhancing fraud detection in accounting. One notable example is the use of AI by major financial institutions to combat credit card fraud. By implementing ML algorithms, these institutions have significantly improved their ability to detect fraudulent transactions in real-time. The algorithms analyze transaction patterns and flag those that deviate from a customer's typical behavior, allowing for immediate investigation and action. Another case study involves a large multinational corporation that integrated NLP and data mining techniques into its internal audit processes. The company utilized AI to analyze thousands of financial documents and emails, uncovering a complex fraud scheme that had previously gone undetected. The AI system identified unusual communication patterns and financial discrepancies, leading to a comprehensive investigation and the eventual prosecution of the perpetrators. A further example is found in the public sector, where government agencies have employed AI to detect and prevent procurement fraud. By analyzing historical procurement data, AI systems can identify anomalies and potential red </w:instrText>
      </w:r>
      <w:r w:rsidR="005461D2">
        <w:rPr>
          <w:rFonts w:ascii="Times New Roman" w:eastAsia="Times New Roman" w:hAnsi="Times New Roman" w:cs="Times New Roman"/>
          <w:sz w:val="24"/>
          <w:szCs w:val="24"/>
        </w:rPr>
        <w:lastRenderedPageBreak/>
        <w:instrText xml:space="preserve">flags, such as unusually high bids or frequent contract awards to the same vendor. This proactive approach has enabled these agencies to save millions of dollars and improve the transparency and integrity of their procurement processes. The application of AI in fraud detection within accounting represents a significant advancement over traditional methods. Techniques such as machine learning, natural language processing, and data mining offer powerful tools for identifying and mitigating fraudulent activities. The case studies discussed highlight the practical benefits and successes achieved through AI-driven fraud detection, demonstrating its potential to enhance the accuracy, efficiency, and effectiveness of fraud prevention efforts. As the complexity and volume of financial transactions continue to grow, the role of AI in fraud detection will become increasingly vital. Continued advancements in AI technology, coupled with its integration into accounting practices, promise to further strengthen the fight against financial fraud, safeguarding the integrity of financial systems and promoting trust and confidence among stakeholders. \nKeywords:  Fraud, Detection, Accounting, Artificial Intelligence, Case Studies.","container-title":"Finance &amp; Accounting Research Journal","DOI":"10.51594/farj.v6i6.1232","ISSN":"2708-6348, 2708-633X","issue":"6","journalAbbreviation":"Financ. account. res. j.","license":"https://creativecommons.org/licenses/by-nc/4.0","page":"978-999","source":"DOI.org (Crossref)","title":"Enhancing fraud detection in accounting through AI: Techniques and case studies","title-short":"Enhancing fraud detection in accounting through AI","volume":"6","author":[{"literal":"Beatrice Oyinkansola Adelakun"},{"literal":"Ebere Ruth Onwubuariri"},{"literal":"Gbenga Adeniyi Adeniran"},{"literal":"Afari Ntiakoh"}],"issued":{"date-parts":[["2024",6,15]]}}}],"schema":"https://github.com/citation-style-language/schema/raw/master/csl-citation.json"} </w:instrText>
      </w:r>
      <w:r w:rsidR="005461D2">
        <w:rPr>
          <w:rFonts w:ascii="Times New Roman" w:eastAsia="Times New Roman" w:hAnsi="Times New Roman" w:cs="Times New Roman"/>
          <w:sz w:val="24"/>
          <w:szCs w:val="24"/>
        </w:rPr>
        <w:fldChar w:fldCharType="separate"/>
      </w:r>
      <w:r w:rsidR="005461D2" w:rsidRPr="00A73347">
        <w:rPr>
          <w:rFonts w:ascii="Times New Roman" w:hAnsi="Times New Roman" w:cs="Times New Roman"/>
          <w:color w:val="0000FF"/>
          <w:sz w:val="24"/>
        </w:rPr>
        <w:t xml:space="preserve">(Chao, Trappey and Wu, 2021; Beatrice Oyinkansola Adelakun </w:t>
      </w:r>
      <w:r w:rsidR="005461D2" w:rsidRPr="00A73347">
        <w:rPr>
          <w:rFonts w:ascii="Times New Roman" w:hAnsi="Times New Roman" w:cs="Times New Roman"/>
          <w:i/>
          <w:iCs/>
          <w:color w:val="0000FF"/>
          <w:sz w:val="24"/>
        </w:rPr>
        <w:t>et al.</w:t>
      </w:r>
      <w:r w:rsidR="005461D2" w:rsidRPr="00A73347">
        <w:rPr>
          <w:rFonts w:ascii="Times New Roman" w:hAnsi="Times New Roman" w:cs="Times New Roman"/>
          <w:color w:val="0000FF"/>
          <w:sz w:val="24"/>
        </w:rPr>
        <w:t>, 2024)</w:t>
      </w:r>
      <w:r w:rsidR="005461D2">
        <w:rPr>
          <w:rFonts w:ascii="Times New Roman" w:eastAsia="Times New Roman" w:hAnsi="Times New Roman" w:cs="Times New Roman"/>
          <w:sz w:val="24"/>
          <w:szCs w:val="24"/>
        </w:rPr>
        <w:fldChar w:fldCharType="end"/>
      </w:r>
      <w:r w:rsidR="00FA39A1" w:rsidRPr="00FA39A1">
        <w:rPr>
          <w:rFonts w:ascii="Times New Roman" w:eastAsia="Times New Roman" w:hAnsi="Times New Roman" w:cs="Times New Roman"/>
          <w:sz w:val="24"/>
          <w:szCs w:val="24"/>
        </w:rPr>
        <w:t>.</w:t>
      </w:r>
    </w:p>
    <w:p w14:paraId="1375A8EF" w14:textId="216D7EB2" w:rsidR="00167CBC" w:rsidRDefault="00167CBC" w:rsidP="00167CBC">
      <w:pPr>
        <w:spacing w:line="360" w:lineRule="auto"/>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At the core of these applications lies the essential process of text analysis, which involves transforming unstructured language data into structured, machine-interpretable representations. This process typically includes tasks such as tokenization (breaking text into meaningful units), part-of-speech (POS) tagging (assigning grammatical labels to words), and semantic entity identification. One of the most crucial of these tasks is Named Entity Recognition (NER), a specialized form of information extraction that identifies and classifies entities within a text into predefined categories such as names of persons, organizations, locations, dates, and numerical expressions</w:t>
      </w:r>
      <w:r w:rsidR="005461D2">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{"citationID":"JuTiAjUK","properties":{"formattedCitation":"(McCoy {\\i{}et al.}, 2013; Wang {\\i{}et al.}, 2020)","plainCitation":"(McCoy et al., 2013; Wang et al., </w:instrText>
      </w:r>
      <w:r>
        <w:rPr>
          <w:rFonts w:ascii="Times New Roman" w:eastAsia="Times New Roman" w:hAnsi="Times New Roman" w:cs="Times New Roman"/>
          <w:sz w:val="24"/>
          <w:szCs w:val="24"/>
        </w:rPr>
        <w:lastRenderedPageBreak/>
        <w:instrText>2020)","noteIndex":0},"citationItems":[{"id":128,"uris":["http://zotero.org/users/16803167/items/3SA28NTZ"],"itemData":{"id":128,"type":"article-journal","abstract":"OBJECTIVE: The field of clinical informatics has expanded substantially in the six decades since its inception. Early research focused on simple demonstrations that health information technology (HIT) such as electronic health records (EHRs), computerized provider order entry (CPOE), and clinical decision support (CDS) systems were feasible and potentially beneficial in clinical practice.\nMETHODS: In this review, we present recent evidence on clinical informatics in the United States covering three themes: 1) clinical informatics systems and interventions for providers, including EHRs, CPOE, CDS, and health information exchange; 2) consumer health informatics systems, including personal health records and web-based and mobile HIT; and 3) methods and governance for clinical informatics, including EHR usability; data mining, text mining, natural language processing, privacy, and security.\nRESULTS: Substantial progress has been made in demonstrating that various clinical informatics methodologies and applications improve the structure, process, and outcomes of various facets of the healthcare system.\nCONCLUSION: Over the coming years, much more will be expected from the field. As we move past the \"early adopters\" in Rogers' diffusion of innovations' curve through the \"early majority\" and into the \"late majority,\" there will be a crucial need for new research methodologies and clinical applications that have been rigorously demonstrated to work (i.e., to improve health outcomes) in multiple settings with different types of patients and clinicians.","container-title":"Yearbook of Medical Informatics","ISSN":"2364-0502","journalAbbreviation":"Yearb Med Inform","language":"eng","note":"PMID: 23974543","page":"13-19","source":"PubMed","title":"State of the art in clinical informatics: evidence and examples","title-short":"State of the art in clinical informatics","volume":"8","author":[{"family":"McCoy","given":"A. B."},{"family":"Wright","given":"A."},{"family":"Eysenbach","given":"G."},{"family":"Malin","given":"B. A."},{"family":"Patterson","given":"E. S."},{"family":"Xu","given":"H."},{"family":"Sittig","given":"D. F."}],"issued":{"date-parts":[["2013"]]}}},{"id":125,"uris":["http://zotero.org/users/16803167/items/H86XE4ZU"],"itemData":{"id":125,"type":"article","abstract":"Named Entity Recognition (NER) is a fundamental Natural Language Processing (NLP) task to extract entities from unstructured data. The previous methods for NER were based on machine learning or deep learning. Recently, pre-training models have significantly improved performance on multiple NLP tasks. In this paper, firstly, we introduce the architecture and pre-training tasks of four common pre-training models: BERT, ERNIE, ERNIE2.0-tiny, and RoBERTa. Then, we apply these pre-</w:instrText>
      </w:r>
      <w:r>
        <w:rPr>
          <w:rFonts w:ascii="Times New Roman" w:eastAsia="Times New Roman" w:hAnsi="Times New Roman" w:cs="Times New Roman"/>
          <w:sz w:val="24"/>
          <w:szCs w:val="24"/>
        </w:rPr>
        <w:lastRenderedPageBreak/>
        <w:instrText xml:space="preserve">training models to a NER task by fine-tuning, and compare the effects of the different model architecture and pre-training tasks on the NER task. The experiment results showed that RoBERTa achieved state-of-the-art results on the MSRA-2006 dataset.","DOI":"10.48550/arXiv.2002.08902","note":"arXiv:2002.08902 [cs]","number":"arXiv:2002.08902","publisher":"arXiv","source":"arXiv.org","title":"Application of Pre-training Models in Named Entity Recognition","URL":"http://arxiv.org/abs/2002.08902","author":[{"family":"Wang","given":"Yu"},{"family":"Sun","given":"Yining"},{"family":"Ma","given":"Zuchang"},{"family":"Gao","given":"Lisheng"},{"family":"Xu","given":"Yang"},{"family":"Sun","given":"Ting"}],"accessed":{"date-parts":[["2025",4,7]]},"issued":{"date-parts":[["2020",2,9]]}}}],"schema":"https://github.com/citation-style-language/schema/raw/master/csl-citation.json"} </w:instrText>
      </w:r>
      <w:r w:rsidR="005461D2">
        <w:rPr>
          <w:rFonts w:ascii="Times New Roman" w:eastAsia="Times New Roman" w:hAnsi="Times New Roman" w:cs="Times New Roman"/>
          <w:sz w:val="24"/>
          <w:szCs w:val="24"/>
        </w:rPr>
        <w:fldChar w:fldCharType="separate"/>
      </w:r>
      <w:r w:rsidRPr="00A73347">
        <w:rPr>
          <w:rFonts w:ascii="Times New Roman" w:hAnsi="Times New Roman" w:cs="Times New Roman"/>
          <w:color w:val="0000FF"/>
          <w:sz w:val="24"/>
        </w:rPr>
        <w:t xml:space="preserve">(McCoy </w:t>
      </w:r>
      <w:r w:rsidRPr="00A73347">
        <w:rPr>
          <w:rFonts w:ascii="Times New Roman" w:hAnsi="Times New Roman" w:cs="Times New Roman"/>
          <w:i/>
          <w:iCs/>
          <w:color w:val="0000FF"/>
          <w:sz w:val="24"/>
        </w:rPr>
        <w:t>et al.</w:t>
      </w:r>
      <w:r w:rsidRPr="00A73347">
        <w:rPr>
          <w:rFonts w:ascii="Times New Roman" w:hAnsi="Times New Roman" w:cs="Times New Roman"/>
          <w:color w:val="0000FF"/>
          <w:sz w:val="24"/>
        </w:rPr>
        <w:t xml:space="preserve">, 2013; Wang </w:t>
      </w:r>
      <w:r w:rsidRPr="00A73347">
        <w:rPr>
          <w:rFonts w:ascii="Times New Roman" w:hAnsi="Times New Roman" w:cs="Times New Roman"/>
          <w:i/>
          <w:iCs/>
          <w:color w:val="0000FF"/>
          <w:sz w:val="24"/>
        </w:rPr>
        <w:t>et al.</w:t>
      </w:r>
      <w:r w:rsidRPr="00A73347">
        <w:rPr>
          <w:rFonts w:ascii="Times New Roman" w:hAnsi="Times New Roman" w:cs="Times New Roman"/>
          <w:color w:val="0000FF"/>
          <w:sz w:val="24"/>
        </w:rPr>
        <w:t>, 2020)</w:t>
      </w:r>
      <w:r w:rsidR="005461D2">
        <w:rPr>
          <w:rFonts w:ascii="Times New Roman" w:eastAsia="Times New Roman" w:hAnsi="Times New Roman" w:cs="Times New Roman"/>
          <w:sz w:val="24"/>
          <w:szCs w:val="24"/>
        </w:rPr>
        <w:fldChar w:fldCharType="end"/>
      </w:r>
      <w:r w:rsidR="005461D2">
        <w:rPr>
          <w:rFonts w:ascii="Times New Roman" w:eastAsia="Times New Roman" w:hAnsi="Times New Roman" w:cs="Times New Roman"/>
          <w:sz w:val="24"/>
          <w:szCs w:val="24"/>
        </w:rPr>
        <w:t xml:space="preserve">. </w:t>
      </w:r>
    </w:p>
    <w:p w14:paraId="3A4C248A" w14:textId="2D021525" w:rsidR="00167CBC" w:rsidRPr="00167CBC" w:rsidRDefault="00167CBC" w:rsidP="00167CBC">
      <w:pPr>
        <w:spacing w:line="360" w:lineRule="auto"/>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 xml:space="preserve">In recent years, significant research attention has been devoted to enhancing NER performance using machine learning techniques. While deep learning models have gained popularity, traditional supervised learning methods continue to offer competitive and interpretable alternatives, especially in scenarios involving structured prediction and limited annotated data. In this study, Random Forest (RF) and Conditional Random Fields (CRF) are adopted as primary methodological approaches for developing and evaluating NER systems. The Random Forest algorithm, a powerful ensemble learning method, is well-suited for handling high-dimensional feature spaces and offers robust performance through decision tree aggregation. On the other hand, Conditional Random Fields, as a type of probabilistic graphical model, are particularly effective for sequence </w:t>
      </w:r>
      <w:r w:rsidR="00D66459" w:rsidRPr="00167CBC">
        <w:rPr>
          <w:rFonts w:ascii="Times New Roman" w:eastAsia="Times New Roman" w:hAnsi="Times New Roman" w:cs="Times New Roman"/>
          <w:sz w:val="24"/>
          <w:szCs w:val="24"/>
        </w:rPr>
        <w:t>labelling</w:t>
      </w:r>
      <w:r w:rsidRPr="00167CBC">
        <w:rPr>
          <w:rFonts w:ascii="Times New Roman" w:eastAsia="Times New Roman" w:hAnsi="Times New Roman" w:cs="Times New Roman"/>
          <w:sz w:val="24"/>
          <w:szCs w:val="24"/>
        </w:rPr>
        <w:t xml:space="preserve"> tasks like NER, as they capture contextual dependencies between adjacent labels and ensure globally optimal predictions over structured outputs.</w:t>
      </w:r>
    </w:p>
    <w:p w14:paraId="2C433170" w14:textId="7253B8DC" w:rsidR="00167CBC" w:rsidRDefault="00167CBC" w:rsidP="00167CBC">
      <w:pPr>
        <w:spacing w:line="360" w:lineRule="auto"/>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By integrating these two approaches, the study aims to explore the comparative strengths and potential complementarities of tree-based and probabilistic models in accurately recognizing named entities across various text domains.</w:t>
      </w:r>
    </w:p>
    <w:p w14:paraId="4D26693A" w14:textId="23DE8FE6" w:rsidR="00D6581D" w:rsidRDefault="00000000" w:rsidP="00E04A04">
      <w:pPr>
        <w:pStyle w:val="Heading2"/>
      </w:pPr>
      <w:r>
        <w:t>Problem Statement</w:t>
      </w:r>
    </w:p>
    <w:p w14:paraId="559FC3D7" w14:textId="3C8DABC6" w:rsidR="00D6581D" w:rsidRPr="00167CBC" w:rsidRDefault="00167CBC" w:rsidP="00167CBC">
      <w:pPr>
        <w:spacing w:line="360" w:lineRule="auto"/>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Named Entity Recognition (NER) is a fundamental task in Natural Language Processing (NLP) that involves identifying and categorizing spans of text—referred to as named entities—into predefined classes such as persons, organizations, locations, dates, and domain-specific terms</w:t>
      </w:r>
      <w:r w:rsidR="00706E1B">
        <w:rPr>
          <w:rFonts w:ascii="Times New Roman" w:eastAsia="Times New Roman" w:hAnsi="Times New Roman" w:cs="Times New Roman"/>
          <w:sz w:val="24"/>
          <w:szCs w:val="24"/>
        </w:rPr>
        <w:t xml:space="preserve"> </w:t>
      </w:r>
      <w:r w:rsidR="00706E1B">
        <w:rPr>
          <w:rFonts w:ascii="Times New Roman" w:eastAsia="Times New Roman" w:hAnsi="Times New Roman" w:cs="Times New Roman"/>
          <w:sz w:val="24"/>
          <w:szCs w:val="24"/>
        </w:rPr>
        <w:fldChar w:fldCharType="begin"/>
      </w:r>
      <w:r w:rsidR="00706E1B">
        <w:rPr>
          <w:rFonts w:ascii="Times New Roman" w:eastAsia="Times New Roman" w:hAnsi="Times New Roman" w:cs="Times New Roman"/>
          <w:sz w:val="24"/>
          <w:szCs w:val="24"/>
        </w:rPr>
        <w:instrText xml:space="preserve"> ADDIN ZOTERO_ITEM CSL_CITATION </w:instrText>
      </w:r>
      <w:r w:rsidR="00706E1B">
        <w:rPr>
          <w:rFonts w:ascii="Times New Roman" w:eastAsia="Times New Roman" w:hAnsi="Times New Roman" w:cs="Times New Roman"/>
          <w:sz w:val="24"/>
          <w:szCs w:val="24"/>
        </w:rPr>
        <w:lastRenderedPageBreak/>
        <w:instrText xml:space="preserve">{"citationID":"Vq2IcCkQ","properties":{"formattedCitation":"(Yu, Bohnet and Poesio, 2020)","plainCitation":"(Yu, Bohnet and Poesio, 2020)","noteIndex":0},"citationItems":[{"id":130,"uris":["http://zotero.org/users/16803167/items/B6TYR3HI"],"itemData":{"id":130,"type":"article","abstract":"Named Entity Recognition (NER) is a fundamental task in Natural Language Processing, concerned with identifying spans of text expressing references to entities. NER research is often focused on flat entities only (flat NER), ignoring the fact that entity references can be nested, as in [Bank of [China]] (Finkel and Manning, 2009). In this paper, we use ideas from graph-based dependency parsing to provide our model a global view on the input via a biaffine model (Dozat and Manning, 2017). The biaffine model scores pairs of start and end tokens in a sentence which we use to explore all spans, so that the model is able to predict named entities accurately. We show that the model works well for both nested and flat NER through evaluation on 8 corpora and achieving SoTA performance on all of them, with accuracy gains of up to 2.2 percentage points.","DOI":"10.48550/arXiv.2005.07150","note":"arXiv:2005.07150 [cs]","number":"arXiv:2005.07150","publisher":"arXiv","source":"arXiv.org","title":"Named Entity Recognition as Dependency Parsing","URL":"http://arxiv.org/abs/2005.07150","author":[{"family":"Yu","given":"Juntao"},{"family":"Bohnet","given":"Bernd"},{"family":"Poesio","given":"Massimo"}],"accessed":{"date-parts":[["2025",4,7]]},"issued":{"date-parts":[["2020",6,13]]}}}],"schema":"https://github.com/citation-style-language/schema/raw/master/csl-citation.json"} </w:instrText>
      </w:r>
      <w:r w:rsidR="00706E1B">
        <w:rPr>
          <w:rFonts w:ascii="Times New Roman" w:eastAsia="Times New Roman" w:hAnsi="Times New Roman" w:cs="Times New Roman"/>
          <w:sz w:val="24"/>
          <w:szCs w:val="24"/>
        </w:rPr>
        <w:fldChar w:fldCharType="separate"/>
      </w:r>
      <w:r w:rsidR="00706E1B" w:rsidRPr="00A73347">
        <w:rPr>
          <w:rFonts w:ascii="Times New Roman" w:hAnsi="Times New Roman" w:cs="Times New Roman"/>
          <w:color w:val="0000FF"/>
          <w:sz w:val="24"/>
        </w:rPr>
        <w:t xml:space="preserve">(Yu, Bohnet and </w:t>
      </w:r>
      <w:proofErr w:type="spellStart"/>
      <w:r w:rsidR="00706E1B" w:rsidRPr="00A73347">
        <w:rPr>
          <w:rFonts w:ascii="Times New Roman" w:hAnsi="Times New Roman" w:cs="Times New Roman"/>
          <w:color w:val="0000FF"/>
          <w:sz w:val="24"/>
        </w:rPr>
        <w:t>Poesio</w:t>
      </w:r>
      <w:proofErr w:type="spellEnd"/>
      <w:r w:rsidR="00706E1B" w:rsidRPr="00A73347">
        <w:rPr>
          <w:rFonts w:ascii="Times New Roman" w:hAnsi="Times New Roman" w:cs="Times New Roman"/>
          <w:color w:val="0000FF"/>
          <w:sz w:val="24"/>
        </w:rPr>
        <w:t>, 2020)</w:t>
      </w:r>
      <w:r w:rsidR="00706E1B">
        <w:rPr>
          <w:rFonts w:ascii="Times New Roman" w:eastAsia="Times New Roman" w:hAnsi="Times New Roman" w:cs="Times New Roman"/>
          <w:sz w:val="24"/>
          <w:szCs w:val="24"/>
        </w:rPr>
        <w:fldChar w:fldCharType="end"/>
      </w:r>
      <w:r w:rsidR="00706E1B">
        <w:rPr>
          <w:rFonts w:ascii="Times New Roman" w:eastAsia="Times New Roman" w:hAnsi="Times New Roman" w:cs="Times New Roman"/>
          <w:sz w:val="24"/>
          <w:szCs w:val="24"/>
        </w:rPr>
        <w:t xml:space="preserve">. </w:t>
      </w:r>
      <w:r w:rsidRPr="00167CBC">
        <w:rPr>
          <w:rFonts w:ascii="Times New Roman" w:eastAsia="Times New Roman" w:hAnsi="Times New Roman" w:cs="Times New Roman"/>
          <w:sz w:val="24"/>
          <w:szCs w:val="24"/>
        </w:rPr>
        <w:t>As a core component of information extraction, NER facilitates the structuring of unstructured text, making it a critical step in applications such as question answering, machine translation, and content summarization</w:t>
      </w:r>
      <w:r w:rsidR="00706E1B">
        <w:rPr>
          <w:rFonts w:ascii="Times New Roman" w:eastAsia="Times New Roman" w:hAnsi="Times New Roman" w:cs="Times New Roman"/>
          <w:sz w:val="24"/>
          <w:szCs w:val="24"/>
        </w:rPr>
        <w:t xml:space="preserve"> </w:t>
      </w:r>
      <w:r w:rsidR="00706E1B">
        <w:rPr>
          <w:rFonts w:ascii="Times New Roman" w:eastAsia="Times New Roman" w:hAnsi="Times New Roman" w:cs="Times New Roman"/>
          <w:sz w:val="24"/>
          <w:szCs w:val="24"/>
        </w:rPr>
        <w:fldChar w:fldCharType="begin"/>
      </w:r>
      <w:r w:rsidR="00706E1B">
        <w:rPr>
          <w:rFonts w:ascii="Times New Roman" w:eastAsia="Times New Roman" w:hAnsi="Times New Roman" w:cs="Times New Roman"/>
          <w:sz w:val="24"/>
          <w:szCs w:val="24"/>
        </w:rPr>
        <w:instrText xml:space="preserve"> ADDIN ZOTERO_ITEM CSL_CITATION {"citationID":"1SDRtkoi","properties":{"formattedCitation":"(Yu, Bohnet and Poesio, 2020)","plainCitation":"(Yu, Bohnet and Poesio, 2020)","noteIndex":0},"citationItems":[{"id":130,"uris":["http://zotero.org/users/16803167/items/B6TYR3HI"],"itemData":{"id":130,"type":"article","abstract":"Named Entity Recognition (NER) is a fundamental task in Natural Language Processing, concerned with identifying spans of text expressing references to entities. NER research is often focused on flat entities only (flat NER), ignoring the fact that entity references can be nested, as in [Bank of [China]] (Finkel and Manning, 2009). In this paper, we use ideas from graph-based dependency parsing to provide our model a global view on the input via a biaffine model (Dozat and Manning, 2017). The biaffine model scores pairs of start and end tokens in a sentence </w:instrText>
      </w:r>
      <w:r w:rsidR="00706E1B">
        <w:rPr>
          <w:rFonts w:ascii="Times New Roman" w:eastAsia="Times New Roman" w:hAnsi="Times New Roman" w:cs="Times New Roman"/>
          <w:sz w:val="24"/>
          <w:szCs w:val="24"/>
        </w:rPr>
        <w:lastRenderedPageBreak/>
        <w:instrText xml:space="preserve">which we use to explore all spans, so that the model is able to predict named entities accurately. We show that the model works well for both nested and flat NER through evaluation on 8 corpora and achieving SoTA performance on all of them, with accuracy gains of up to 2.2 percentage points.","DOI":"10.48550/arXiv.2005.07150","note":"arXiv:2005.07150 [cs]","number":"arXiv:2005.07150","publisher":"arXiv","source":"arXiv.org","title":"Named Entity Recognition as Dependency Parsing","URL":"http://arxiv.org/abs/2005.07150","author":[{"family":"Yu","given":"Juntao"},{"family":"Bohnet","given":"Bernd"},{"family":"Poesio","given":"Massimo"}],"accessed":{"date-parts":[["2025",4,7]]},"issued":{"date-parts":[["2020",6,13]]}}}],"schema":"https://github.com/citation-style-language/schema/raw/master/csl-citation.json"} </w:instrText>
      </w:r>
      <w:r w:rsidR="00706E1B">
        <w:rPr>
          <w:rFonts w:ascii="Times New Roman" w:eastAsia="Times New Roman" w:hAnsi="Times New Roman" w:cs="Times New Roman"/>
          <w:sz w:val="24"/>
          <w:szCs w:val="24"/>
        </w:rPr>
        <w:fldChar w:fldCharType="separate"/>
      </w:r>
      <w:r w:rsidR="00706E1B" w:rsidRPr="00A73347">
        <w:rPr>
          <w:rFonts w:ascii="Times New Roman" w:hAnsi="Times New Roman" w:cs="Times New Roman"/>
          <w:color w:val="0000FF"/>
          <w:sz w:val="24"/>
        </w:rPr>
        <w:t xml:space="preserve">(Yu, Bohnet and </w:t>
      </w:r>
      <w:proofErr w:type="spellStart"/>
      <w:r w:rsidR="00706E1B" w:rsidRPr="00A73347">
        <w:rPr>
          <w:rFonts w:ascii="Times New Roman" w:hAnsi="Times New Roman" w:cs="Times New Roman"/>
          <w:color w:val="0000FF"/>
          <w:sz w:val="24"/>
        </w:rPr>
        <w:t>Poesio</w:t>
      </w:r>
      <w:proofErr w:type="spellEnd"/>
      <w:r w:rsidR="00706E1B" w:rsidRPr="00A73347">
        <w:rPr>
          <w:rFonts w:ascii="Times New Roman" w:hAnsi="Times New Roman" w:cs="Times New Roman"/>
          <w:color w:val="0000FF"/>
          <w:sz w:val="24"/>
        </w:rPr>
        <w:t>, 2020)</w:t>
      </w:r>
      <w:r w:rsidR="00706E1B">
        <w:rPr>
          <w:rFonts w:ascii="Times New Roman" w:eastAsia="Times New Roman" w:hAnsi="Times New Roman" w:cs="Times New Roman"/>
          <w:sz w:val="24"/>
          <w:szCs w:val="24"/>
        </w:rPr>
        <w:fldChar w:fldCharType="end"/>
      </w:r>
      <w:r w:rsidRPr="00167CB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167CBC">
        <w:rPr>
          <w:rFonts w:ascii="Times New Roman" w:hAnsi="Times New Roman" w:cs="Times New Roman"/>
          <w:sz w:val="24"/>
          <w:szCs w:val="24"/>
        </w:rPr>
        <w:t>Despite the significant progress made in NLP, NER remains a challenging task due to several persistent issues:</w:t>
      </w:r>
    </w:p>
    <w:p w14:paraId="4F7C373E" w14:textId="36E2AA2E" w:rsidR="00167CBC" w:rsidRPr="00167CBC" w:rsidRDefault="00167CBC" w:rsidP="00167CBC">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Lexical Ambiguity and Context Dependence:</w:t>
      </w:r>
    </w:p>
    <w:p w14:paraId="6B6026B4" w14:textId="31C35070" w:rsidR="00167CBC" w:rsidRPr="00167CBC" w:rsidRDefault="00167CBC" w:rsidP="00167CBC">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Named entities often appear in varied forms, including acronyms, abbreviations, and synonyms</w:t>
      </w:r>
      <w:r w:rsidR="00706E1B">
        <w:rPr>
          <w:rFonts w:ascii="Times New Roman" w:hAnsi="Times New Roman" w:cs="Times New Roman"/>
          <w:sz w:val="24"/>
          <w:szCs w:val="24"/>
        </w:rPr>
        <w:t xml:space="preserve"> </w:t>
      </w:r>
      <w:r w:rsidR="00706E1B">
        <w:rPr>
          <w:rFonts w:ascii="Times New Roman" w:hAnsi="Times New Roman" w:cs="Times New Roman"/>
          <w:sz w:val="24"/>
          <w:szCs w:val="24"/>
        </w:rPr>
        <w:fldChar w:fldCharType="begin"/>
      </w:r>
      <w:r w:rsidR="00706E1B">
        <w:rPr>
          <w:rFonts w:ascii="Times New Roman" w:hAnsi="Times New Roman" w:cs="Times New Roman"/>
          <w:sz w:val="24"/>
          <w:szCs w:val="24"/>
        </w:rPr>
        <w:instrText xml:space="preserve"> ADDIN ZOTERO_ITEM CSL_CITATION {"citationID":"3T0EAhnu","properties":{"formattedCitation":"(Pereira {\\i{}et al.}, 2011; Stewart and Liu, 2020)","plainCitation":"(Pereira et al., 2011; Stewart and Liu, 2020)","noteIndex":0},"citationItems":[{"id":134,"uris":["http://zotero.org/users/16803167/items/A8FFQSJ4"],"itemData":{"id":134,"type":"article-journal","container-title":"Journal of the American Society for Information Science and Technology","DOI":"10.1002/asi.21518","ISSN":"15322882","issue":"5","journalAbbreviation":"J. Am. Soc. Inf. Sci.","language":"en","license":"http://doi.wiley.com/10.1002/tdm_license_1.1","page":"919-932","source":"DOI.org (Crossref)","title":"A generic Web-based entity resolution framework","volume":"62","author":[{"family":"Pereira","given":"Denilson Alves"},{"family":"Ribeiro-Neto","given":"Berthier"},{"family":"Ziviani","given":"Nivio"},{"family":"Laender","given":"Alberto H.F."},{"family":"Gonçalves","given":"Marcos André"}],"issued":{"date-parts":[["2011",5]]}}},{"id":135,"uris":["http://zotero.org/users/16803167/items/625L35MQ"],"itemData":{"id":135,"type":"article","abstract":"Entity Typing (ET) is the process of identifying the semantic types of every entity within a corpus. In contrast to Named Entity Recognition, where each token in a sentence is labelled with zero or one class label, ET involves labelling each entity mention with one or more class labels. Existing entity typing models, which operate at the mention level, are limited by two key factors: they do not make </w:instrText>
      </w:r>
      <w:r w:rsidR="00706E1B">
        <w:rPr>
          <w:rFonts w:ascii="Times New Roman" w:hAnsi="Times New Roman" w:cs="Times New Roman"/>
          <w:sz w:val="24"/>
          <w:szCs w:val="24"/>
        </w:rPr>
        <w:lastRenderedPageBreak/>
        <w:instrText xml:space="preserve">use of recently-proposed context-dependent embeddings, and are trained on fixed context windows. They are therefore sensitive to window size selection and are unable to incorporate the context of the entire document. In light of these drawbacks we propose to incorporate context using transformer-based embeddings for a mention-level model, and an end-to-end model using a Bi-GRU to remove the dependency on window size. An extensive ablative study demonstrates the effectiveness of contextualised embeddings for mention-level models and the competitiveness of our end-to-end model for entity typing.","DOI":"10.48550/ARXIV.2003.10097","license":"Creative Commons Attribution 4.0 International","note":"version: 1","publisher":"arXiv","source":"DOI.org (Datacite)","title":"E2EET: From Pipeline to End-to-end Entity Typing via Transformer-Based Embeddings","title-short":"E2EET","URL":"https://arxiv.org/abs/2003.10097","author":[{"family":"Stewart","given":"Michael"},{"family":"Liu","given":"Wei"}],"accessed":{"date-parts":[["2025",4,7]]},"issued":{"date-parts":[["2020"]]}}}],"schema":"https://github.com/citation-style-language/schema/raw/master/csl-citation.json"} </w:instrText>
      </w:r>
      <w:r w:rsidR="00706E1B">
        <w:rPr>
          <w:rFonts w:ascii="Times New Roman" w:hAnsi="Times New Roman" w:cs="Times New Roman"/>
          <w:sz w:val="24"/>
          <w:szCs w:val="24"/>
        </w:rPr>
        <w:fldChar w:fldCharType="separate"/>
      </w:r>
      <w:r w:rsidR="00706E1B" w:rsidRPr="00A73347">
        <w:rPr>
          <w:rFonts w:ascii="Times New Roman" w:hAnsi="Times New Roman" w:cs="Times New Roman"/>
          <w:color w:val="0000FF"/>
          <w:sz w:val="24"/>
        </w:rPr>
        <w:t xml:space="preserve">(Pereira </w:t>
      </w:r>
      <w:r w:rsidR="00706E1B" w:rsidRPr="00A73347">
        <w:rPr>
          <w:rFonts w:ascii="Times New Roman" w:hAnsi="Times New Roman" w:cs="Times New Roman"/>
          <w:i/>
          <w:iCs/>
          <w:color w:val="0000FF"/>
          <w:sz w:val="24"/>
        </w:rPr>
        <w:t>et al.</w:t>
      </w:r>
      <w:r w:rsidR="00706E1B" w:rsidRPr="00A73347">
        <w:rPr>
          <w:rFonts w:ascii="Times New Roman" w:hAnsi="Times New Roman" w:cs="Times New Roman"/>
          <w:color w:val="0000FF"/>
          <w:sz w:val="24"/>
        </w:rPr>
        <w:t>, 2011; Stewart and Liu, 2020)</w:t>
      </w:r>
      <w:r w:rsidR="00706E1B">
        <w:rPr>
          <w:rFonts w:ascii="Times New Roman" w:hAnsi="Times New Roman" w:cs="Times New Roman"/>
          <w:sz w:val="24"/>
          <w:szCs w:val="24"/>
        </w:rPr>
        <w:fldChar w:fldCharType="end"/>
      </w:r>
      <w:r w:rsidRPr="00167CBC">
        <w:rPr>
          <w:rFonts w:ascii="Times New Roman" w:hAnsi="Times New Roman" w:cs="Times New Roman"/>
          <w:sz w:val="24"/>
          <w:szCs w:val="24"/>
        </w:rPr>
        <w:t xml:space="preserve">. The same entity may be referred to in multiple ways, while some terms may carry different meanings depending on the context. For example, in South Sudan, words like “Anger” and “But” are personal names in the Dinka community but also represent common English vocabulary. Similarly, the term “Apple” can refer to either a fruit or a technology company, depending on </w:t>
      </w:r>
      <w:r w:rsidR="00706E1B">
        <w:rPr>
          <w:rFonts w:ascii="Times New Roman" w:hAnsi="Times New Roman" w:cs="Times New Roman"/>
          <w:sz w:val="24"/>
          <w:szCs w:val="24"/>
        </w:rPr>
        <w:t>the context</w:t>
      </w:r>
      <w:r w:rsidRPr="00167CBC">
        <w:rPr>
          <w:rFonts w:ascii="Times New Roman" w:hAnsi="Times New Roman" w:cs="Times New Roman"/>
          <w:sz w:val="24"/>
          <w:szCs w:val="24"/>
        </w:rPr>
        <w:t>. Traditional models that lack contextual awareness often struggle with such ambiguity, necessitating the development of more context-sensitive approaches.</w:t>
      </w:r>
    </w:p>
    <w:p w14:paraId="62B9B7C8" w14:textId="77777777" w:rsidR="00167CBC" w:rsidRPr="00167CBC" w:rsidRDefault="00167CBC" w:rsidP="00167CBC">
      <w:pPr>
        <w:spacing w:line="360" w:lineRule="auto"/>
        <w:jc w:val="both"/>
        <w:rPr>
          <w:rFonts w:ascii="Times New Roman" w:hAnsi="Times New Roman" w:cs="Times New Roman"/>
          <w:sz w:val="24"/>
          <w:szCs w:val="24"/>
        </w:rPr>
      </w:pPr>
    </w:p>
    <w:p w14:paraId="09CC5F2F" w14:textId="60E60CE0" w:rsidR="00167CBC" w:rsidRPr="00167CBC" w:rsidRDefault="00167CBC" w:rsidP="00167CBC">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Domain-Specific Variability:</w:t>
      </w:r>
    </w:p>
    <w:p w14:paraId="006C344B" w14:textId="43FC2343" w:rsidR="00167CBC" w:rsidRPr="00167CBC" w:rsidRDefault="00167CBC" w:rsidP="00167CBC">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NER systems often generalize poorly across different domains. A model trained on news or financial data may underperform when applied to medical or legal texts, where entities and terminologies differ significantly</w:t>
      </w:r>
      <w:r w:rsidR="00DF42D2">
        <w:rPr>
          <w:rFonts w:ascii="Times New Roman" w:hAnsi="Times New Roman" w:cs="Times New Roman"/>
          <w:sz w:val="24"/>
          <w:szCs w:val="24"/>
        </w:rPr>
        <w:t xml:space="preserve"> </w:t>
      </w:r>
      <w:r w:rsidR="00DF42D2">
        <w:rPr>
          <w:rFonts w:ascii="Times New Roman" w:hAnsi="Times New Roman" w:cs="Times New Roman"/>
          <w:sz w:val="24"/>
          <w:szCs w:val="24"/>
        </w:rPr>
        <w:fldChar w:fldCharType="begin"/>
      </w:r>
      <w:r w:rsidR="00DF42D2">
        <w:rPr>
          <w:rFonts w:ascii="Times New Roman" w:hAnsi="Times New Roman" w:cs="Times New Roman"/>
          <w:sz w:val="24"/>
          <w:szCs w:val="24"/>
        </w:rPr>
        <w:instrText xml:space="preserve"> ADDIN ZOTERO_ITEM CSL_CITATION {"citationID":"V2nU2Cs7","properties":{"formattedCitation":"(Zheng, Chen and Ma, 2022)","plainCitation":"(Zheng, Chen and Ma, 2022)","noteIndex":0},"citationItems":[{"id":137,"uris":["http://zotero.org/users/16803167/items/LVH2ILZZ"],"itemData":{"id":137,"type":"paper-conference","container-title":"Findings of the Association for Computational Linguistics: ACL 2022","DOI":"10.18653/v1/2022.findings-acl.210","event-place":"Dublin, Ireland","event-title":"Findings of the Association for Computational Linguistics: ACL </w:instrText>
      </w:r>
      <w:r w:rsidR="00DF42D2">
        <w:rPr>
          <w:rFonts w:ascii="Times New Roman" w:hAnsi="Times New Roman" w:cs="Times New Roman"/>
          <w:sz w:val="24"/>
          <w:szCs w:val="24"/>
        </w:rPr>
        <w:lastRenderedPageBreak/>
        <w:instrText xml:space="preserve">2022","language":"en","page":"2670-2680","publisher":"Association for Computational Linguistics","publisher-place":"Dublin, Ireland","source":"DOI.org (Crossref)","title":"Cross-domain Named Entity Recognition via Graph Matching","URL":"https://aclanthology.org/2022.findings-acl.210","author":[{"family":"Zheng","given":"Junhao"},{"family":"Chen","given":"Haibin"},{"family":"Ma","given":"Qianli"}],"accessed":{"date-parts":[["2025",4,7]]},"issued":{"date-parts":[["2022"]]}}}],"schema":"https://github.com/citation-style-language/schema/raw/master/csl-citation.json"} </w:instrText>
      </w:r>
      <w:r w:rsidR="00DF42D2">
        <w:rPr>
          <w:rFonts w:ascii="Times New Roman" w:hAnsi="Times New Roman" w:cs="Times New Roman"/>
          <w:sz w:val="24"/>
          <w:szCs w:val="24"/>
        </w:rPr>
        <w:fldChar w:fldCharType="separate"/>
      </w:r>
      <w:r w:rsidR="00DF42D2" w:rsidRPr="00A73347">
        <w:rPr>
          <w:rFonts w:ascii="Times New Roman" w:hAnsi="Times New Roman" w:cs="Times New Roman"/>
          <w:color w:val="0000FF"/>
          <w:sz w:val="24"/>
        </w:rPr>
        <w:t>(Zheng, Chen and Ma, 2022)</w:t>
      </w:r>
      <w:r w:rsidR="00DF42D2">
        <w:rPr>
          <w:rFonts w:ascii="Times New Roman" w:hAnsi="Times New Roman" w:cs="Times New Roman"/>
          <w:sz w:val="24"/>
          <w:szCs w:val="24"/>
        </w:rPr>
        <w:fldChar w:fldCharType="end"/>
      </w:r>
      <w:r w:rsidRPr="00167CBC">
        <w:rPr>
          <w:rFonts w:ascii="Times New Roman" w:hAnsi="Times New Roman" w:cs="Times New Roman"/>
          <w:sz w:val="24"/>
          <w:szCs w:val="24"/>
        </w:rPr>
        <w:t>. For instance, the term “lead” may denote a business prospect in marketing but refers to a toxic substance in environmental science. Domain adaptation requires either custom training data or models capable of generalizing across multiple fields, both of which remain ongoing challenges</w:t>
      </w:r>
      <w:r w:rsidR="00DF42D2">
        <w:rPr>
          <w:rFonts w:ascii="Times New Roman" w:hAnsi="Times New Roman" w:cs="Times New Roman"/>
          <w:sz w:val="24"/>
          <w:szCs w:val="24"/>
        </w:rPr>
        <w:t xml:space="preserve"> </w:t>
      </w:r>
      <w:r w:rsidR="00DF42D2">
        <w:rPr>
          <w:rFonts w:ascii="Times New Roman" w:hAnsi="Times New Roman" w:cs="Times New Roman"/>
          <w:sz w:val="24"/>
          <w:szCs w:val="24"/>
        </w:rPr>
        <w:fldChar w:fldCharType="begin"/>
      </w:r>
      <w:r w:rsidR="00DF42D2">
        <w:rPr>
          <w:rFonts w:ascii="Times New Roman" w:hAnsi="Times New Roman" w:cs="Times New Roman"/>
          <w:sz w:val="24"/>
          <w:szCs w:val="24"/>
        </w:rPr>
        <w:instrText xml:space="preserve"> ADDIN ZOTERO_ITEM CSL_CITATION {"citationID":"LOUNM0oI","properties":{"formattedCitation":"(Liu {\\i{}et al.}, 2021)","plainCitation":"(Liu et al., 2021)","noteIndex":0},"citationItems":[{"id":136,"uris":["http://zotero.org/users/16803167/items/432SA6KL"],"itemData":{"id":136,"type":"article","abstract":"Named entity recognition (NER) models generally perform poorly when large training datasets are unavailable for low-resource domains. Recently, pre-training a large-scale language model has become a promising direction for coping with the data scarcity issue. However, the underlying discrepancies between the language modeling and NER task could limit the models' performance, and pre-training for the NER task has rarely been studied since the collected NER datasets are generally small or large but with low quality. In this paper, we construct a massive NER corpus with a relatively high quality, and we pre-train a NER-BERT model based on the created dataset. Experimental results show that our pre-trained model can significantly outperform BERT as well as other strong baselines in low-resource scenarios across nine diverse domains. Moreover, a visualization of entity representations further indicates the effectiveness of NER-BERT for categorizing a variety of entities.","DOI":"10.48550/ARXIV.2112.00405","license":"Creative Commons Attribution Non Commercial Share Alike 4.0 International","note":"version: 1","publisher":"arXiv","source":"DOI.org (Datacite)","title":"NER-BERT: A Pre-trained Model for Low-Resource Entity Tagging","title-short":"NER-BERT","URL":"https://arxiv.org/abs/2112.00405","author":[{"family":"Liu","given":"Zihan"},{"family":"Jiang","given":"Feijun"},{"family":"Hu","given":"Yuxiang"},{"family":"Shi","given":"Chen"},{"family":"Fung","given":"Pascale"}],"accessed":{"date-</w:instrText>
      </w:r>
      <w:r w:rsidR="00DF42D2">
        <w:rPr>
          <w:rFonts w:ascii="Times New Roman" w:hAnsi="Times New Roman" w:cs="Times New Roman"/>
          <w:sz w:val="24"/>
          <w:szCs w:val="24"/>
        </w:rPr>
        <w:lastRenderedPageBreak/>
        <w:instrText xml:space="preserve">parts":[["2025",4,7]]},"issued":{"date-parts":[["2021"]]}}}],"schema":"https://github.com/citation-style-language/schema/raw/master/csl-citation.json"} </w:instrText>
      </w:r>
      <w:r w:rsidR="00DF42D2">
        <w:rPr>
          <w:rFonts w:ascii="Times New Roman" w:hAnsi="Times New Roman" w:cs="Times New Roman"/>
          <w:sz w:val="24"/>
          <w:szCs w:val="24"/>
        </w:rPr>
        <w:fldChar w:fldCharType="separate"/>
      </w:r>
      <w:r w:rsidR="00DF42D2" w:rsidRPr="00A73347">
        <w:rPr>
          <w:rFonts w:ascii="Times New Roman" w:hAnsi="Times New Roman" w:cs="Times New Roman"/>
          <w:color w:val="0000FF"/>
          <w:sz w:val="24"/>
        </w:rPr>
        <w:t xml:space="preserve">(Liu </w:t>
      </w:r>
      <w:r w:rsidR="00DF42D2" w:rsidRPr="00A73347">
        <w:rPr>
          <w:rFonts w:ascii="Times New Roman" w:hAnsi="Times New Roman" w:cs="Times New Roman"/>
          <w:i/>
          <w:iCs/>
          <w:color w:val="0000FF"/>
          <w:sz w:val="24"/>
        </w:rPr>
        <w:t>et al.</w:t>
      </w:r>
      <w:r w:rsidR="00DF42D2" w:rsidRPr="00A73347">
        <w:rPr>
          <w:rFonts w:ascii="Times New Roman" w:hAnsi="Times New Roman" w:cs="Times New Roman"/>
          <w:color w:val="0000FF"/>
          <w:sz w:val="24"/>
        </w:rPr>
        <w:t>, 2021)</w:t>
      </w:r>
      <w:r w:rsidR="00DF42D2">
        <w:rPr>
          <w:rFonts w:ascii="Times New Roman" w:hAnsi="Times New Roman" w:cs="Times New Roman"/>
          <w:sz w:val="24"/>
          <w:szCs w:val="24"/>
        </w:rPr>
        <w:fldChar w:fldCharType="end"/>
      </w:r>
      <w:r w:rsidRPr="00167CBC">
        <w:rPr>
          <w:rFonts w:ascii="Times New Roman" w:hAnsi="Times New Roman" w:cs="Times New Roman"/>
          <w:sz w:val="24"/>
          <w:szCs w:val="24"/>
        </w:rPr>
        <w:t>.</w:t>
      </w:r>
    </w:p>
    <w:p w14:paraId="01BCE6F0" w14:textId="0A8DC9FA" w:rsidR="00167CBC" w:rsidRPr="00167CBC" w:rsidRDefault="00167CBC" w:rsidP="00167CBC">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Limited Availability of Annotated Data:</w:t>
      </w:r>
    </w:p>
    <w:p w14:paraId="23B871B7" w14:textId="67B278DB" w:rsidR="00167CBC" w:rsidRPr="00167CBC" w:rsidRDefault="00167CBC" w:rsidP="00167CBC">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The success of machine learning-based NER systems heavily relies on large volumes of high-quality annotated datasets</w:t>
      </w:r>
      <w:r w:rsidR="00DF42D2">
        <w:rPr>
          <w:rFonts w:ascii="Times New Roman" w:hAnsi="Times New Roman" w:cs="Times New Roman"/>
          <w:sz w:val="24"/>
          <w:szCs w:val="24"/>
        </w:rPr>
        <w:t xml:space="preserve"> </w:t>
      </w:r>
      <w:r w:rsidR="00DF42D2">
        <w:rPr>
          <w:rFonts w:ascii="Times New Roman" w:hAnsi="Times New Roman" w:cs="Times New Roman"/>
          <w:sz w:val="24"/>
          <w:szCs w:val="24"/>
        </w:rPr>
        <w:fldChar w:fldCharType="begin"/>
      </w:r>
      <w:r w:rsidR="00DF42D2">
        <w:rPr>
          <w:rFonts w:ascii="Times New Roman" w:hAnsi="Times New Roman" w:cs="Times New Roman"/>
          <w:sz w:val="24"/>
          <w:szCs w:val="24"/>
        </w:rPr>
        <w:instrText xml:space="preserve"> ADDIN ZOTERO_ITEM CSL_CITATION {"citationID":"Iqi8szER","properties":{"formattedCitation":"(Li {\\i{}et al.}, 2024)","plainCitation":"(Li et al., 2024)","noteIndex":0},"citationItems":[{"id":141,"uris":["http://zotero.org/users/16803167/items/W4L2DAYM"],"itemData":{"id":141,"type":"article-journal","abstract":"Abstract\n            \n              Objectives\n              The rapid expansion of biomedical literature necessitates automated techniques to discern relationships between biomedical concepts from extensive free text. Such techniques facilitate the development of detailed knowledge bases and highlight research deficiencies. The LitCoin Natural Language Processing (NLP) challenge, organized by the National Center for Advancing Translational Science, aims to evaluate such potential and provides a manually annotated corpus for methodology development and benchmarking.\n            \n            \n              Materials and Methods\n              For the named entity recognition (NER) task, we utilized ensemble learning to merge predictions from three domain-specific models, namely BioBERT, PubMedBERT, and BioM-ELECTRA, devised a rule-driven detection method for cell line and taxonomy names and annotated 70 more abstracts as additional corpus. We further finetuned the T0pp model, with 11 billion parameters, to boost the performance on relation extraction and leveraged entites’ location information (eg, title, background) to enhance novelty prediction performance in relation extraction (RE).\n            \n            \n              Results\n              Our pioneering NLP system designed for this challenge secured first place in Phase I—NER and second place in Phase II—relation extraction and novelty prediction, outpacing over 200 teams. We tested OpenAI ChatGPT 3.5 and ChatGPT 4 in a Zero-Shot setting using the same test set, revealing that our finetuned model considerably surpasses these broad-spectrum large language models.\n            \n            \n              Discussion and Conclusion\n              Our outcomes depict a robust NLP system excelling in NER and RE across various biomedical entities, emphasizing that task-specific models remain superior to generic large ones. Such insights are valuable for endeavors like knowledge graph development and hypothesis formulation in biomedical research.","container-title":"Journal of the American Medical Informatics Association","DOI":"10.1093/jamia/ocae061","ISSN":"1067-5027, 1527-974X","issue":"9","language":"en","license":"https://creativecommons.org/licenses/by-</w:instrText>
      </w:r>
      <w:r w:rsidR="00DF42D2">
        <w:rPr>
          <w:rFonts w:ascii="Times New Roman" w:hAnsi="Times New Roman" w:cs="Times New Roman"/>
          <w:sz w:val="24"/>
          <w:szCs w:val="24"/>
        </w:rPr>
        <w:lastRenderedPageBreak/>
        <w:instrText xml:space="preserve">nc/4.0/","page":"1904-1911","source":"DOI.org (Crossref)","title":"Ensemble pretrained language models to extract biomedical knowledge from literature","volume":"31","author":[{"family":"Li","given":"Zhao"},{"family":"Wei","given":"Qiang"},{"family":"Huang","given":"Liang-Chin"},{"family":"Li","given":"Jianfu"},{"family":"Hu","given":"Yan"},{"family":"Chuang","given":"Yao-Shun"},{"family":"He","given":"Jianping"},{"family":"Das","given":"Avisha"},{"family":"Keloth","given":"Vipina Kuttichi"},{"family":"Yang","given":"Yuntao"},{"family":"Diala","given":"Chiamaka S"},{"family":"Roberts","given":"Kirk E"},{"family":"Tao","given":"Cui"},{"family":"Jiang","given":"Xiaoqian"},{"family":"Zheng","given":"W Jim"},{"family":"Xu","given":"Hua"}],"issued":{"date-parts":[["2024",9,1]]}}}],"schema":"https://github.com/citation-style-language/schema/raw/master/csl-citation.json"} </w:instrText>
      </w:r>
      <w:r w:rsidR="00DF42D2">
        <w:rPr>
          <w:rFonts w:ascii="Times New Roman" w:hAnsi="Times New Roman" w:cs="Times New Roman"/>
          <w:sz w:val="24"/>
          <w:szCs w:val="24"/>
        </w:rPr>
        <w:fldChar w:fldCharType="separate"/>
      </w:r>
      <w:r w:rsidR="00DF42D2" w:rsidRPr="00A73347">
        <w:rPr>
          <w:rFonts w:ascii="Times New Roman" w:hAnsi="Times New Roman" w:cs="Times New Roman"/>
          <w:color w:val="0000FF"/>
          <w:sz w:val="24"/>
        </w:rPr>
        <w:t xml:space="preserve">(Li </w:t>
      </w:r>
      <w:r w:rsidR="00DF42D2" w:rsidRPr="00A73347">
        <w:rPr>
          <w:rFonts w:ascii="Times New Roman" w:hAnsi="Times New Roman" w:cs="Times New Roman"/>
          <w:i/>
          <w:iCs/>
          <w:color w:val="0000FF"/>
          <w:sz w:val="24"/>
        </w:rPr>
        <w:t>et al.</w:t>
      </w:r>
      <w:r w:rsidR="00DF42D2" w:rsidRPr="00A73347">
        <w:rPr>
          <w:rFonts w:ascii="Times New Roman" w:hAnsi="Times New Roman" w:cs="Times New Roman"/>
          <w:color w:val="0000FF"/>
          <w:sz w:val="24"/>
        </w:rPr>
        <w:t>, 2024)</w:t>
      </w:r>
      <w:r w:rsidR="00DF42D2">
        <w:rPr>
          <w:rFonts w:ascii="Times New Roman" w:hAnsi="Times New Roman" w:cs="Times New Roman"/>
          <w:sz w:val="24"/>
          <w:szCs w:val="24"/>
        </w:rPr>
        <w:fldChar w:fldCharType="end"/>
      </w:r>
      <w:r w:rsidRPr="00167CBC">
        <w:rPr>
          <w:rFonts w:ascii="Times New Roman" w:hAnsi="Times New Roman" w:cs="Times New Roman"/>
          <w:sz w:val="24"/>
          <w:szCs w:val="24"/>
        </w:rPr>
        <w:t xml:space="preserve">. However, creating such datasets is </w:t>
      </w:r>
      <w:proofErr w:type="spellStart"/>
      <w:r w:rsidRPr="00167CBC">
        <w:rPr>
          <w:rFonts w:ascii="Times New Roman" w:hAnsi="Times New Roman" w:cs="Times New Roman"/>
          <w:sz w:val="24"/>
          <w:szCs w:val="24"/>
        </w:rPr>
        <w:t>labor-intensive</w:t>
      </w:r>
      <w:proofErr w:type="spellEnd"/>
      <w:r w:rsidRPr="00167CBC">
        <w:rPr>
          <w:rFonts w:ascii="Times New Roman" w:hAnsi="Times New Roman" w:cs="Times New Roman"/>
          <w:sz w:val="24"/>
          <w:szCs w:val="24"/>
        </w:rPr>
        <w:t xml:space="preserve"> and often unfeasible for low-resource languages or specialized domains</w:t>
      </w:r>
      <w:r w:rsidR="00DF1241">
        <w:rPr>
          <w:rFonts w:ascii="Times New Roman" w:hAnsi="Times New Roman" w:cs="Times New Roman"/>
          <w:sz w:val="24"/>
          <w:szCs w:val="24"/>
        </w:rPr>
        <w:t xml:space="preserve"> </w:t>
      </w:r>
      <w:r w:rsidR="00DF1241">
        <w:rPr>
          <w:rFonts w:ascii="Times New Roman" w:hAnsi="Times New Roman" w:cs="Times New Roman"/>
          <w:sz w:val="24"/>
          <w:szCs w:val="24"/>
        </w:rPr>
        <w:fldChar w:fldCharType="begin"/>
      </w:r>
      <w:r w:rsidR="00DF1241">
        <w:rPr>
          <w:rFonts w:ascii="Times New Roman" w:hAnsi="Times New Roman" w:cs="Times New Roman"/>
          <w:sz w:val="24"/>
          <w:szCs w:val="24"/>
        </w:rPr>
        <w:instrText xml:space="preserve"> ADDIN ZOTERO_ITEM CSL_CITATION {"citationID":"gbspTMBv","properties":{"formattedCitation":"(Nooralahzadeh, L\\uc0\\u248{}nning and \\uc0\\u216{}vrelid, 2019)","plainCitation":"(Nooralahzadeh, Lønning and Øvrelid, 2019)","noteIndex":0},"citationItems":[{"id":139,"uris":["http://zotero.org/users/16803167/items/863MZUD2"],"itemData":{"id":139,"type":"paper-conference","container-title":"Proceedings of the 2nd Workshop on Deep Learning Approaches for Low-Resource NLP (DeepLo 2019)","DOI":"10.18653/v1/D19-6125","event-place":"Hong Kong, China","event-title":"Proceedings of the 2nd Workshop on Deep Learning Approaches for Low-Resource NLP (DeepLo 2019)","language":"en","page":"225-233","publisher":"Association for Computational Linguistics","publisher-place":"Hong Kong, China","source":"DOI.org (Crossref)","title":"Reinforcement-based denoising of distantly supervised NER with partial annotation","URL":"https://www.aclweb.org/anthology/D19-6125","author":[{"family":"Nooralahzadeh","given":"Farhad"},{"family":"Lønning","given":"Jan Tore"},{"family":"Øvrelid","given":"Lilja"}],"accessed":{"date-parts":[["2025",4,7]]},"issued":{"date-parts":[["2019"]]}}}],"schema":"https://github.com/citation-style-language/schema/raw/master/csl-citation.json"} </w:instrText>
      </w:r>
      <w:r w:rsidR="00DF1241">
        <w:rPr>
          <w:rFonts w:ascii="Times New Roman" w:hAnsi="Times New Roman" w:cs="Times New Roman"/>
          <w:sz w:val="24"/>
          <w:szCs w:val="24"/>
        </w:rPr>
        <w:fldChar w:fldCharType="separate"/>
      </w:r>
      <w:r w:rsidR="00DF1241" w:rsidRPr="00A73347">
        <w:rPr>
          <w:rFonts w:ascii="Times New Roman" w:hAnsi="Times New Roman" w:cs="Times New Roman"/>
          <w:color w:val="0000FF"/>
          <w:sz w:val="24"/>
        </w:rPr>
        <w:t>(Nooralahzadeh, Lønning and Øvrelid, 2019)</w:t>
      </w:r>
      <w:r w:rsidR="00DF1241">
        <w:rPr>
          <w:rFonts w:ascii="Times New Roman" w:hAnsi="Times New Roman" w:cs="Times New Roman"/>
          <w:sz w:val="24"/>
          <w:szCs w:val="24"/>
        </w:rPr>
        <w:fldChar w:fldCharType="end"/>
      </w:r>
      <w:r w:rsidR="00DF1241">
        <w:rPr>
          <w:rFonts w:ascii="Times New Roman" w:hAnsi="Times New Roman" w:cs="Times New Roman"/>
          <w:sz w:val="24"/>
          <w:szCs w:val="24"/>
        </w:rPr>
        <w:t xml:space="preserve">. </w:t>
      </w:r>
      <w:r w:rsidRPr="00167CBC">
        <w:rPr>
          <w:rFonts w:ascii="Times New Roman" w:hAnsi="Times New Roman" w:cs="Times New Roman"/>
          <w:sz w:val="24"/>
          <w:szCs w:val="24"/>
        </w:rPr>
        <w:t xml:space="preserve">This data scarcity issue limits the development and deployment of effective NER models in underrepresented languages and </w:t>
      </w:r>
      <w:r w:rsidRPr="00167CBC">
        <w:rPr>
          <w:rFonts w:ascii="Times New Roman" w:hAnsi="Times New Roman" w:cs="Times New Roman"/>
          <w:sz w:val="24"/>
          <w:szCs w:val="24"/>
        </w:rPr>
        <w:lastRenderedPageBreak/>
        <w:t>fields, particularly those with minimal digital presence or smaller speaker populations.</w:t>
      </w:r>
      <w:r w:rsidR="00DF42D2">
        <w:rPr>
          <w:rFonts w:ascii="Times New Roman" w:hAnsi="Times New Roman" w:cs="Times New Roman"/>
          <w:sz w:val="24"/>
          <w:szCs w:val="24"/>
        </w:rPr>
        <w:t xml:space="preserve"> For many NER </w:t>
      </w:r>
      <w:proofErr w:type="spellStart"/>
      <w:r w:rsidR="00DF42D2">
        <w:rPr>
          <w:rFonts w:ascii="Times New Roman" w:hAnsi="Times New Roman" w:cs="Times New Roman"/>
          <w:sz w:val="24"/>
          <w:szCs w:val="24"/>
        </w:rPr>
        <w:t>taskd</w:t>
      </w:r>
      <w:proofErr w:type="spellEnd"/>
      <w:r w:rsidR="00DF42D2">
        <w:rPr>
          <w:rFonts w:ascii="Times New Roman" w:hAnsi="Times New Roman" w:cs="Times New Roman"/>
          <w:sz w:val="24"/>
          <w:szCs w:val="24"/>
        </w:rPr>
        <w:t>, the CoNLL2003 dataset has provided a lot of informative literature. However, due to the scope of the dataset, its application on other languages is still a challenge.</w:t>
      </w:r>
    </w:p>
    <w:p w14:paraId="75EF4E5F" w14:textId="7DB6F410" w:rsidR="00167CBC" w:rsidRPr="00167CBC" w:rsidRDefault="00167CBC" w:rsidP="00167CBC">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Limited Comparative Research on Machine Learning Approaches:</w:t>
      </w:r>
    </w:p>
    <w:p w14:paraId="799E4363" w14:textId="35D8C3E9" w:rsidR="00EA6E89" w:rsidRDefault="00167CBC" w:rsidP="00167CBC">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 xml:space="preserve">While Conditional Random Fields (CRF) remain a widely adopted method for sequence </w:t>
      </w:r>
      <w:proofErr w:type="spellStart"/>
      <w:r w:rsidRPr="00167CBC">
        <w:rPr>
          <w:rFonts w:ascii="Times New Roman" w:hAnsi="Times New Roman" w:cs="Times New Roman"/>
          <w:sz w:val="24"/>
          <w:szCs w:val="24"/>
        </w:rPr>
        <w:t>labeling</w:t>
      </w:r>
      <w:proofErr w:type="spellEnd"/>
      <w:r w:rsidRPr="00167CBC">
        <w:rPr>
          <w:rFonts w:ascii="Times New Roman" w:hAnsi="Times New Roman" w:cs="Times New Roman"/>
          <w:sz w:val="24"/>
          <w:szCs w:val="24"/>
        </w:rPr>
        <w:t xml:space="preserve"> tasks such as NER due to their ability to model label dependencies in structured data, Random Forests (RF) have proven to be robust classifiers in various NLP and non-NLP applications</w:t>
      </w:r>
      <w:r w:rsidR="00DF1241">
        <w:rPr>
          <w:rFonts w:ascii="Times New Roman" w:hAnsi="Times New Roman" w:cs="Times New Roman"/>
          <w:sz w:val="24"/>
          <w:szCs w:val="24"/>
        </w:rPr>
        <w:t xml:space="preserve"> </w:t>
      </w:r>
      <w:r w:rsidR="00DF1241">
        <w:rPr>
          <w:rFonts w:ascii="Times New Roman" w:hAnsi="Times New Roman" w:cs="Times New Roman"/>
          <w:sz w:val="24"/>
          <w:szCs w:val="24"/>
        </w:rPr>
        <w:fldChar w:fldCharType="begin"/>
      </w:r>
      <w:r w:rsidR="00DF1241">
        <w:rPr>
          <w:rFonts w:ascii="Times New Roman" w:hAnsi="Times New Roman" w:cs="Times New Roman"/>
          <w:sz w:val="24"/>
          <w:szCs w:val="24"/>
        </w:rPr>
        <w:instrText xml:space="preserve"> ADDIN ZOTERO_ITEM CSL_CITATION {"citationID":"dKRD7zS7","properties":{"formattedCitation":"(Lowe and Sayle, 2015)","plainCitation":"(Lowe and Sayle, 2015)","noteIndex":0},"citationItems":[{"id":143,"uris":["http://zotero.org/users/16803167/items/F4DURY4D"],"itemData":{"id":143,"type":"article-journal","container-title":"Journal of Cheminformatics","DOI":"10.1186/1758-2946-7-S1-S5","ISSN":"1758-2946","issue":"S1","journalAbbreviation":"J Cheminform","language":"en","page":"S5","source":"DOI.org (Crossref)","title":"LeadMine: a grammar and dictionary driven approach to entity recognition","title-short":"LeadMine","volume":"7","author":[{"family":"Lowe","given":"Daniel M"},{"family":"Sayle","given":"Roger A"}],"issued":{"date-parts":[["2015",12]]}}}],"schema":"https://github.com/citation-style-language/schema/raw/master/csl-citation.json"} </w:instrText>
      </w:r>
      <w:r w:rsidR="00DF1241">
        <w:rPr>
          <w:rFonts w:ascii="Times New Roman" w:hAnsi="Times New Roman" w:cs="Times New Roman"/>
          <w:sz w:val="24"/>
          <w:szCs w:val="24"/>
        </w:rPr>
        <w:fldChar w:fldCharType="separate"/>
      </w:r>
      <w:r w:rsidR="00DF1241" w:rsidRPr="00A73347">
        <w:rPr>
          <w:rFonts w:ascii="Times New Roman" w:hAnsi="Times New Roman" w:cs="Times New Roman"/>
          <w:color w:val="0000FF"/>
          <w:sz w:val="24"/>
        </w:rPr>
        <w:t>(Lowe and Sayle, 2015)</w:t>
      </w:r>
      <w:r w:rsidR="00DF1241">
        <w:rPr>
          <w:rFonts w:ascii="Times New Roman" w:hAnsi="Times New Roman" w:cs="Times New Roman"/>
          <w:sz w:val="24"/>
          <w:szCs w:val="24"/>
        </w:rPr>
        <w:fldChar w:fldCharType="end"/>
      </w:r>
      <w:r w:rsidRPr="00167CBC">
        <w:rPr>
          <w:rFonts w:ascii="Times New Roman" w:hAnsi="Times New Roman" w:cs="Times New Roman"/>
          <w:sz w:val="24"/>
          <w:szCs w:val="24"/>
        </w:rPr>
        <w:t>. However, there exists a noticeable gap in research directly comparing the effectiveness of CRF and RF for NER using standardized datasets</w:t>
      </w:r>
      <w:r w:rsidR="00DF1241">
        <w:rPr>
          <w:rFonts w:ascii="Times New Roman" w:hAnsi="Times New Roman" w:cs="Times New Roman"/>
          <w:sz w:val="24"/>
          <w:szCs w:val="24"/>
        </w:rPr>
        <w:t xml:space="preserve"> </w:t>
      </w:r>
      <w:r w:rsidR="00DF1241">
        <w:rPr>
          <w:rFonts w:ascii="Times New Roman" w:hAnsi="Times New Roman" w:cs="Times New Roman"/>
          <w:sz w:val="24"/>
          <w:szCs w:val="24"/>
        </w:rPr>
        <w:fldChar w:fldCharType="begin"/>
      </w:r>
      <w:r w:rsidR="00DF1241">
        <w:rPr>
          <w:rFonts w:ascii="Times New Roman" w:hAnsi="Times New Roman" w:cs="Times New Roman"/>
          <w:sz w:val="24"/>
          <w:szCs w:val="24"/>
        </w:rPr>
        <w:instrText xml:space="preserve"> ADDIN ZOTERO_ITEM CSL_CITATION {"citationID":"LrAbiLEk","properties":{"formattedCitation":"(Dong {\\i{}et al.}, 2022)","plainCitation":"(Dong et al., 2022)","noteIndex":0},"citationItems":[{"id":145,"uris":["http://zotero.org/users/16803167/items/IM56S353"],"itemData":{"id":145,"type":"article-journal","abstract":"The named entity recognition (NER) in the field of public interest litigation can assist prosecutors in handling cases and provide them with specific entities in making legal documents. Previously, the context-free deep learning model is used to catch the semantic comprehension, in which the static word vector is obtained without considering the context. Moreover, this kind of method relies on word segmentation technology and cannot solve the error transmission caused by word segmentation inaccuracy, which brings great challenges to the Chinese NER task. To tackle the above issues, an entity recognition method based on pretraining is proposed. First, based on the basic entities, three legal ontologies, NERP, NERCGP, and NERFPP are </w:instrText>
      </w:r>
      <w:r w:rsidR="00DF1241">
        <w:rPr>
          <w:rFonts w:ascii="Times New Roman" w:hAnsi="Times New Roman" w:cs="Times New Roman"/>
          <w:sz w:val="24"/>
          <w:szCs w:val="24"/>
        </w:rPr>
        <w:lastRenderedPageBreak/>
        <w:instrText xml:space="preserve">developed to expand the named entity recognition corpus in the judicial field. Second, a variant of the pretrained model BERT (Bidirectional Encoder Representations from Transformer) called BERT-WWM (whole-word mask)-EXT(extra) is introduced to catch the text character-level word vector hierarchical and the context bidirectional features, which effectively solve the problem of task boundary division of named entities. Then, to further improve the model recognition effect, the general knowledge learned from the pretrained model is used to fit the downstream neural network BiLSTM (bi-long short-term memory), and at the end of the architecture, CRF (conditional random fields) is introduced to restrict the label relationship. Finally, the experimental results show that the proposed method is more effective than the existing methods, which reach 96% and 90% in the F1 index of NER and NERP entities, respectively.","container-title":"Scientific Programming","DOI":"10.1155/2022/7682373","ISSN":"1875-919X, 1058-9244","journalAbbreviation":"Scientific Programming","language":"en","license":"https://creativecommons.org/licenses/by/4.0/","page":"1-14","source":"DOI.org (Crossref)","title":"Named Entity Recognition for Public Interest Litigation Based on a Deep Contextualized Pretraining Approach","volume":"2022","author":[{"family":"Dong","given":"Hongsong"},{"family":"Kong","given":"Yuehui"},{"family":"Gao","given":"Wenlian"},{"family":"Liu","given":"Jihua"}],"editor":[{"family":"Xu","given":"Dongpo"}],"issued":{"date-parts":[["2022",10,11]]}}}],"schema":"https://github.com/citation-style-language/schema/raw/master/csl-citation.json"} </w:instrText>
      </w:r>
      <w:r w:rsidR="00DF1241">
        <w:rPr>
          <w:rFonts w:ascii="Times New Roman" w:hAnsi="Times New Roman" w:cs="Times New Roman"/>
          <w:sz w:val="24"/>
          <w:szCs w:val="24"/>
        </w:rPr>
        <w:fldChar w:fldCharType="separate"/>
      </w:r>
      <w:r w:rsidR="00DF1241" w:rsidRPr="00A73347">
        <w:rPr>
          <w:rFonts w:ascii="Times New Roman" w:hAnsi="Times New Roman" w:cs="Times New Roman"/>
          <w:color w:val="0000FF"/>
          <w:sz w:val="24"/>
        </w:rPr>
        <w:t xml:space="preserve">(Dong </w:t>
      </w:r>
      <w:r w:rsidR="00DF1241" w:rsidRPr="00A73347">
        <w:rPr>
          <w:rFonts w:ascii="Times New Roman" w:hAnsi="Times New Roman" w:cs="Times New Roman"/>
          <w:i/>
          <w:iCs/>
          <w:color w:val="0000FF"/>
          <w:sz w:val="24"/>
        </w:rPr>
        <w:t>et al.</w:t>
      </w:r>
      <w:r w:rsidR="00DF1241" w:rsidRPr="00A73347">
        <w:rPr>
          <w:rFonts w:ascii="Times New Roman" w:hAnsi="Times New Roman" w:cs="Times New Roman"/>
          <w:color w:val="0000FF"/>
          <w:sz w:val="24"/>
        </w:rPr>
        <w:t>, 2022)</w:t>
      </w:r>
      <w:r w:rsidR="00DF1241">
        <w:rPr>
          <w:rFonts w:ascii="Times New Roman" w:hAnsi="Times New Roman" w:cs="Times New Roman"/>
          <w:sz w:val="24"/>
          <w:szCs w:val="24"/>
        </w:rPr>
        <w:fldChar w:fldCharType="end"/>
      </w:r>
      <w:r w:rsidRPr="00167CBC">
        <w:rPr>
          <w:rFonts w:ascii="Times New Roman" w:hAnsi="Times New Roman" w:cs="Times New Roman"/>
          <w:sz w:val="24"/>
          <w:szCs w:val="24"/>
        </w:rPr>
        <w:t xml:space="preserve">. </w:t>
      </w:r>
    </w:p>
    <w:p w14:paraId="51770790" w14:textId="2704AE45" w:rsidR="00167CBC" w:rsidRPr="00167CBC" w:rsidRDefault="00167CBC" w:rsidP="00167CBC">
      <w:pPr>
        <w:spacing w:line="360" w:lineRule="auto"/>
        <w:jc w:val="both"/>
        <w:rPr>
          <w:rFonts w:ascii="Times New Roman" w:hAnsi="Times New Roman" w:cs="Times New Roman"/>
          <w:sz w:val="32"/>
          <w:szCs w:val="28"/>
        </w:rPr>
      </w:pPr>
      <w:r w:rsidRPr="00167CBC">
        <w:rPr>
          <w:rFonts w:ascii="Times New Roman" w:hAnsi="Times New Roman" w:cs="Times New Roman"/>
          <w:sz w:val="24"/>
          <w:szCs w:val="24"/>
        </w:rPr>
        <w:t>This study addresses these challenges by conducting a comparative analysis of Conditional Random Fields (CRF) and Random Forests (RF) for Named Entity Recognition. By evaluating these models on benchmark datasets, the research aims to assess their relative effectiveness, adaptability to linguistic ambiguity and domain-specific variation, and suitability for application in low-resource or specialized contexts.</w:t>
      </w:r>
    </w:p>
    <w:p w14:paraId="3E417F5D" w14:textId="72FC3B2C" w:rsidR="00D6581D" w:rsidRPr="00167CBC" w:rsidRDefault="00000000" w:rsidP="00E04A04">
      <w:pPr>
        <w:pStyle w:val="Heading2"/>
      </w:pPr>
      <w:r w:rsidRPr="00167CBC">
        <w:t>Objectives</w:t>
      </w:r>
    </w:p>
    <w:p w14:paraId="32B193F6" w14:textId="714237A8" w:rsidR="00932731" w:rsidRPr="00932731" w:rsidRDefault="00932731" w:rsidP="00932731">
      <w:pPr>
        <w:pStyle w:val="Heading3"/>
      </w:pPr>
      <w:r>
        <w:t xml:space="preserve">Primary Objective </w:t>
      </w:r>
    </w:p>
    <w:p w14:paraId="0CA2BE2F" w14:textId="77777777" w:rsidR="003A31AE" w:rsidRPr="003A31AE" w:rsidRDefault="003A31AE" w:rsidP="003A31AE">
      <w:pPr>
        <w:rPr>
          <w:b/>
          <w:color w:val="000000" w:themeColor="text1"/>
        </w:rPr>
      </w:pPr>
      <w:r w:rsidRPr="003A31AE">
        <w:t>The primary objective of this research is to evaluate and compare the performance of Conditional Random Fields (CRF), a structured statistical model, and Random Forest (RF), a supervised machine learning algorithm, for the task of Named Entity Recognition (NER) using the CoNLL-2003 dataset.</w:t>
      </w:r>
    </w:p>
    <w:p w14:paraId="6A1970FA" w14:textId="78E53803" w:rsidR="00D6581D" w:rsidRPr="00932731" w:rsidRDefault="00932731" w:rsidP="00932731">
      <w:pPr>
        <w:pStyle w:val="Heading3"/>
        <w:rPr>
          <w:rFonts w:eastAsia="Times New Roman" w:cs="Times New Roman"/>
          <w:sz w:val="24"/>
          <w:szCs w:val="24"/>
        </w:rPr>
      </w:pPr>
      <w:r>
        <w:lastRenderedPageBreak/>
        <w:t>Specific Objectives</w:t>
      </w:r>
    </w:p>
    <w:p w14:paraId="76E4F933" w14:textId="51D0151D" w:rsidR="003A31AE" w:rsidRPr="003A31AE" w:rsidRDefault="003A31AE" w:rsidP="003A31AE">
      <w:pPr>
        <w:pStyle w:val="ListParagraph"/>
        <w:numPr>
          <w:ilvl w:val="0"/>
          <w:numId w:val="15"/>
        </w:numPr>
        <w:spacing w:line="360" w:lineRule="auto"/>
        <w:jc w:val="both"/>
        <w:rPr>
          <w:rFonts w:ascii="Times New Roman" w:hAnsi="Times New Roman" w:cs="Times New Roman"/>
          <w:sz w:val="24"/>
          <w:szCs w:val="24"/>
          <w:lang w:val="en-US"/>
        </w:rPr>
      </w:pPr>
      <w:r w:rsidRPr="003A31AE">
        <w:rPr>
          <w:rFonts w:ascii="Times New Roman" w:hAnsi="Times New Roman" w:cs="Times New Roman"/>
          <w:sz w:val="24"/>
          <w:szCs w:val="24"/>
          <w:lang w:val="en-US"/>
        </w:rPr>
        <w:t>To implement CRF and RF models for NER on the CoNLL-2003 dataset.</w:t>
      </w:r>
    </w:p>
    <w:p w14:paraId="49390E44" w14:textId="56535ECF" w:rsidR="003A31AE" w:rsidRPr="003A31AE" w:rsidRDefault="003A31AE" w:rsidP="003A31AE">
      <w:pPr>
        <w:pStyle w:val="ListParagraph"/>
        <w:numPr>
          <w:ilvl w:val="0"/>
          <w:numId w:val="15"/>
        </w:numPr>
        <w:spacing w:line="360" w:lineRule="auto"/>
        <w:jc w:val="both"/>
        <w:rPr>
          <w:rFonts w:ascii="Times New Roman" w:hAnsi="Times New Roman" w:cs="Times New Roman"/>
          <w:sz w:val="24"/>
          <w:szCs w:val="24"/>
          <w:lang w:val="en-US"/>
        </w:rPr>
      </w:pPr>
      <w:r w:rsidRPr="003A31AE">
        <w:rPr>
          <w:rFonts w:ascii="Times New Roman" w:hAnsi="Times New Roman" w:cs="Times New Roman"/>
          <w:sz w:val="24"/>
          <w:szCs w:val="24"/>
          <w:lang w:val="en-US"/>
        </w:rPr>
        <w:t>To assess and compare the performance of both models using standard evaluation metrics such as precision, recall, and F1-score.</w:t>
      </w:r>
    </w:p>
    <w:p w14:paraId="2CE5208B" w14:textId="469F01F8" w:rsidR="003A31AE" w:rsidRPr="003A31AE" w:rsidRDefault="003A31AE" w:rsidP="003A31AE">
      <w:pPr>
        <w:pStyle w:val="ListParagraph"/>
        <w:numPr>
          <w:ilvl w:val="0"/>
          <w:numId w:val="15"/>
        </w:numPr>
        <w:spacing w:line="360" w:lineRule="auto"/>
        <w:jc w:val="both"/>
        <w:rPr>
          <w:rFonts w:ascii="Times New Roman" w:hAnsi="Times New Roman" w:cs="Times New Roman"/>
          <w:sz w:val="24"/>
          <w:szCs w:val="24"/>
          <w:lang w:val="en-US"/>
        </w:rPr>
      </w:pPr>
      <w:r w:rsidRPr="003A31AE">
        <w:rPr>
          <w:rFonts w:ascii="Times New Roman" w:hAnsi="Times New Roman" w:cs="Times New Roman"/>
          <w:sz w:val="24"/>
          <w:szCs w:val="24"/>
          <w:lang w:val="en-US"/>
        </w:rPr>
        <w:t>To analyze the strengths and limitations of CRF and RF in recognizing and classifying different types of named entities.</w:t>
      </w:r>
    </w:p>
    <w:p w14:paraId="77C0C0AE" w14:textId="77777777" w:rsidR="003A31AE" w:rsidRDefault="003A31AE" w:rsidP="003A31AE">
      <w:pPr>
        <w:pStyle w:val="ListParagraph"/>
        <w:numPr>
          <w:ilvl w:val="0"/>
          <w:numId w:val="15"/>
        </w:numPr>
        <w:spacing w:line="360" w:lineRule="auto"/>
        <w:jc w:val="both"/>
        <w:rPr>
          <w:rFonts w:ascii="Times New Roman" w:hAnsi="Times New Roman" w:cs="Times New Roman"/>
          <w:sz w:val="24"/>
          <w:szCs w:val="24"/>
          <w:lang w:val="en-US"/>
        </w:rPr>
      </w:pPr>
      <w:r w:rsidRPr="003A31AE">
        <w:rPr>
          <w:rFonts w:ascii="Times New Roman" w:hAnsi="Times New Roman" w:cs="Times New Roman"/>
          <w:sz w:val="24"/>
          <w:szCs w:val="24"/>
          <w:lang w:val="en-US"/>
        </w:rPr>
        <w:t>To investigate the generalization ability of each model across multiple named entity categories (e.g., person, organization, location, and miscellaneous)</w:t>
      </w:r>
    </w:p>
    <w:p w14:paraId="5AC40968" w14:textId="77777777" w:rsidR="003A31AE" w:rsidRDefault="003A31AE" w:rsidP="003A31AE">
      <w:pPr>
        <w:pStyle w:val="ListParagraph"/>
        <w:spacing w:line="360" w:lineRule="auto"/>
        <w:jc w:val="both"/>
        <w:rPr>
          <w:rFonts w:ascii="Times New Roman" w:hAnsi="Times New Roman" w:cs="Times New Roman"/>
          <w:sz w:val="24"/>
          <w:szCs w:val="24"/>
          <w:lang w:val="en-US"/>
        </w:rPr>
      </w:pPr>
    </w:p>
    <w:p w14:paraId="6861AE4B" w14:textId="38ACDDC1" w:rsidR="00D6581D" w:rsidRPr="00D66459" w:rsidRDefault="00000000" w:rsidP="00E04A04">
      <w:pPr>
        <w:pStyle w:val="Heading2"/>
        <w:rPr>
          <w:sz w:val="28"/>
          <w:szCs w:val="28"/>
          <w:lang w:val="en-US"/>
        </w:rPr>
      </w:pPr>
      <w:r w:rsidRPr="00D66459">
        <w:t>Significan</w:t>
      </w:r>
      <w:r w:rsidR="00FA39A1" w:rsidRPr="00D66459">
        <w:t>ce</w:t>
      </w:r>
      <w:r w:rsidRPr="00D66459">
        <w:t xml:space="preserve"> of the Study</w:t>
      </w:r>
    </w:p>
    <w:p w14:paraId="0E37F0BA" w14:textId="77777777" w:rsidR="003A31AE" w:rsidRPr="003A31AE" w:rsidRDefault="003A31AE" w:rsidP="003A31AE">
      <w:p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This study contributes to the field of Named Entity Recognition by comparing two fundamentally different approaches:</w:t>
      </w:r>
    </w:p>
    <w:p w14:paraId="131AB5DD" w14:textId="77777777" w:rsidR="003A31AE" w:rsidRPr="003A31AE" w:rsidRDefault="003A31AE" w:rsidP="003A31AE">
      <w:pPr>
        <w:numPr>
          <w:ilvl w:val="0"/>
          <w:numId w:val="16"/>
        </w:num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b/>
          <w:bCs/>
          <w:sz w:val="24"/>
          <w:szCs w:val="24"/>
          <w:lang w:val="en-US"/>
        </w:rPr>
        <w:t>CRF</w:t>
      </w:r>
      <w:r w:rsidRPr="003A31AE">
        <w:rPr>
          <w:rFonts w:ascii="Times New Roman" w:eastAsia="Times New Roman" w:hAnsi="Times New Roman" w:cs="Times New Roman"/>
          <w:sz w:val="24"/>
          <w:szCs w:val="24"/>
          <w:lang w:val="en-US"/>
        </w:rPr>
        <w:t>, a structured prediction model well-suited for sequence labeling tasks, and</w:t>
      </w:r>
    </w:p>
    <w:p w14:paraId="02BF8BCC" w14:textId="77777777" w:rsidR="003A31AE" w:rsidRPr="003A31AE" w:rsidRDefault="003A31AE" w:rsidP="003A31AE">
      <w:pPr>
        <w:numPr>
          <w:ilvl w:val="0"/>
          <w:numId w:val="16"/>
        </w:num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b/>
          <w:bCs/>
          <w:sz w:val="24"/>
          <w:szCs w:val="24"/>
          <w:lang w:val="en-US"/>
        </w:rPr>
        <w:t>RF</w:t>
      </w:r>
      <w:r w:rsidRPr="003A31AE">
        <w:rPr>
          <w:rFonts w:ascii="Times New Roman" w:eastAsia="Times New Roman" w:hAnsi="Times New Roman" w:cs="Times New Roman"/>
          <w:sz w:val="24"/>
          <w:szCs w:val="24"/>
          <w:lang w:val="en-US"/>
        </w:rPr>
        <w:t>, a non-linear ensemble learning algorithm typically applied to classification problems.</w:t>
      </w:r>
    </w:p>
    <w:p w14:paraId="0962C08B" w14:textId="78B6F0E5" w:rsidR="003A31AE" w:rsidRPr="003A31AE" w:rsidRDefault="003A31AE" w:rsidP="003A31AE">
      <w:p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 xml:space="preserve">The comparative analysis </w:t>
      </w:r>
      <w:r>
        <w:rPr>
          <w:rFonts w:ascii="Times New Roman" w:eastAsia="Times New Roman" w:hAnsi="Times New Roman" w:cs="Times New Roman"/>
          <w:sz w:val="24"/>
          <w:szCs w:val="24"/>
          <w:lang w:val="en-US"/>
        </w:rPr>
        <w:t>in this study will help in</w:t>
      </w:r>
      <w:r w:rsidRPr="003A31AE">
        <w:rPr>
          <w:rFonts w:ascii="Times New Roman" w:eastAsia="Times New Roman" w:hAnsi="Times New Roman" w:cs="Times New Roman"/>
          <w:sz w:val="24"/>
          <w:szCs w:val="24"/>
          <w:lang w:val="en-US"/>
        </w:rPr>
        <w:t>:</w:t>
      </w:r>
    </w:p>
    <w:p w14:paraId="2C814727" w14:textId="77777777" w:rsidR="003A31AE" w:rsidRPr="003A31AE" w:rsidRDefault="003A31AE" w:rsidP="003A31AE">
      <w:pPr>
        <w:numPr>
          <w:ilvl w:val="0"/>
          <w:numId w:val="17"/>
        </w:num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Deepen understanding of how statistical and machine learning methods behave in NER contexts.</w:t>
      </w:r>
    </w:p>
    <w:p w14:paraId="7693658B" w14:textId="77777777" w:rsidR="003A31AE" w:rsidRPr="003A31AE" w:rsidRDefault="003A31AE" w:rsidP="003A31AE">
      <w:pPr>
        <w:numPr>
          <w:ilvl w:val="0"/>
          <w:numId w:val="17"/>
        </w:num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Inform model selection strategies based on task requirements, such as sequence dependency handling or interpretability.</w:t>
      </w:r>
    </w:p>
    <w:p w14:paraId="0FAB73E8" w14:textId="77777777" w:rsidR="003A31AE" w:rsidRPr="003A31AE" w:rsidRDefault="003A31AE" w:rsidP="003A31AE">
      <w:pPr>
        <w:numPr>
          <w:ilvl w:val="0"/>
          <w:numId w:val="17"/>
        </w:num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Support the development of adaptable and accurate NER systems for real-world applications.</w:t>
      </w:r>
    </w:p>
    <w:p w14:paraId="3F8A4474" w14:textId="77777777" w:rsidR="003A31AE" w:rsidRPr="003A31AE" w:rsidRDefault="003A31AE" w:rsidP="003A31AE">
      <w:pPr>
        <w:numPr>
          <w:ilvl w:val="0"/>
          <w:numId w:val="17"/>
        </w:num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Provide a practical benchmark using the CoNLL-2003 dataset for future studies exploring NER techniques.</w:t>
      </w:r>
    </w:p>
    <w:p w14:paraId="1452D65A" w14:textId="3EBA5964" w:rsidR="00D6581D" w:rsidRPr="00D66459" w:rsidRDefault="003A31AE">
      <w:p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With detailed</w:t>
      </w:r>
      <w:r w:rsidRPr="003A31AE">
        <w:rPr>
          <w:rFonts w:ascii="Times New Roman" w:eastAsia="Times New Roman" w:hAnsi="Times New Roman" w:cs="Times New Roman"/>
          <w:sz w:val="24"/>
          <w:szCs w:val="24"/>
          <w:lang w:val="en-US"/>
        </w:rPr>
        <w:t xml:space="preserve"> practical implications of each approach, this study seeks to bridge the gap between structured modeling and machine learning in information extraction tasks.</w:t>
      </w:r>
    </w:p>
    <w:p w14:paraId="48F5EED8" w14:textId="5A57C065" w:rsidR="00D6581D" w:rsidRPr="00D66459" w:rsidRDefault="00000000" w:rsidP="00E04A04">
      <w:pPr>
        <w:pStyle w:val="Heading2"/>
      </w:pPr>
      <w:r w:rsidRPr="00D66459">
        <w:t>Research Questions</w:t>
      </w:r>
    </w:p>
    <w:p w14:paraId="1DD8BE7F" w14:textId="77777777" w:rsidR="00D6581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answer the following research questions:</w:t>
      </w:r>
    </w:p>
    <w:p w14:paraId="1F10C270" w14:textId="77777777" w:rsidR="00D6581D"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the performance of CRF compare to RF in Named Entity Recognition?</w:t>
      </w:r>
    </w:p>
    <w:p w14:paraId="61001448" w14:textId="37BA5E46" w:rsidR="00D6581D"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w:t>
      </w:r>
      <w:r w:rsidR="00A2050C">
        <w:rPr>
          <w:rFonts w:ascii="Times New Roman" w:eastAsia="Times New Roman" w:hAnsi="Times New Roman" w:cs="Times New Roman"/>
          <w:sz w:val="24"/>
          <w:szCs w:val="24"/>
        </w:rPr>
        <w:t>comparative strengths and limitations</w:t>
      </w:r>
      <w:r>
        <w:rPr>
          <w:rFonts w:ascii="Times New Roman" w:eastAsia="Times New Roman" w:hAnsi="Times New Roman" w:cs="Times New Roman"/>
          <w:sz w:val="24"/>
          <w:szCs w:val="24"/>
        </w:rPr>
        <w:t xml:space="preserve"> of CRF and RF for NER tasks?</w:t>
      </w:r>
    </w:p>
    <w:p w14:paraId="5B1706F0" w14:textId="77777777" w:rsidR="00D6581D"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Which model demonstrates better generalization across different entity types in the CoNLL-2003 dataset?</w:t>
      </w:r>
    </w:p>
    <w:p w14:paraId="1D721DE6" w14:textId="2EFA1DC0" w:rsidR="00D6581D" w:rsidRDefault="00000000">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t>
      </w:r>
      <w:r w:rsidR="00A2050C">
        <w:rPr>
          <w:rFonts w:ascii="Times New Roman" w:eastAsia="Times New Roman" w:hAnsi="Times New Roman" w:cs="Times New Roman"/>
          <w:sz w:val="24"/>
          <w:szCs w:val="24"/>
        </w:rPr>
        <w:t xml:space="preserve">practical </w:t>
      </w:r>
      <w:r>
        <w:rPr>
          <w:rFonts w:ascii="Times New Roman" w:eastAsia="Times New Roman" w:hAnsi="Times New Roman" w:cs="Times New Roman"/>
          <w:sz w:val="24"/>
          <w:szCs w:val="24"/>
        </w:rPr>
        <w:t>insights can be drawn from the comparative analysis to guide future research in NER?</w:t>
      </w:r>
    </w:p>
    <w:p w14:paraId="3DF1CBEF" w14:textId="1C9034B4" w:rsidR="00D6581D" w:rsidRDefault="00000000" w:rsidP="00E04A04">
      <w:pPr>
        <w:pStyle w:val="Heading2"/>
      </w:pPr>
      <w:r>
        <w:t>Scope</w:t>
      </w:r>
    </w:p>
    <w:p w14:paraId="3C43D867" w14:textId="19BB6992" w:rsidR="00D66459" w:rsidRPr="00D66459" w:rsidRDefault="00D66459" w:rsidP="00D66459">
      <w:pPr>
        <w:spacing w:line="360" w:lineRule="auto"/>
        <w:rPr>
          <w:rFonts w:ascii="Times New Roman" w:eastAsia="Times New Roman" w:hAnsi="Times New Roman" w:cs="Times New Roman"/>
          <w:sz w:val="24"/>
          <w:szCs w:val="24"/>
        </w:rPr>
      </w:pPr>
      <w:r w:rsidRPr="00D66459">
        <w:rPr>
          <w:rFonts w:ascii="Times New Roman" w:eastAsia="Times New Roman" w:hAnsi="Times New Roman" w:cs="Times New Roman"/>
          <w:sz w:val="24"/>
          <w:szCs w:val="24"/>
        </w:rPr>
        <w:t>This study is limited to Named Entity Recognition (NER) using the English-language CoNLL-2003 dataset. It involves the implementation and evaluation of:</w:t>
      </w:r>
    </w:p>
    <w:p w14:paraId="34BC6BFF" w14:textId="56547CD8" w:rsidR="00D66459" w:rsidRPr="00D66459" w:rsidRDefault="00D66459" w:rsidP="00D66459">
      <w:pPr>
        <w:pStyle w:val="ListParagraph"/>
        <w:numPr>
          <w:ilvl w:val="0"/>
          <w:numId w:val="18"/>
        </w:numPr>
        <w:spacing w:line="360" w:lineRule="auto"/>
        <w:rPr>
          <w:rFonts w:ascii="Times New Roman" w:eastAsia="Times New Roman" w:hAnsi="Times New Roman" w:cs="Times New Roman"/>
          <w:sz w:val="24"/>
          <w:szCs w:val="24"/>
        </w:rPr>
      </w:pPr>
      <w:r w:rsidRPr="00D66459">
        <w:rPr>
          <w:rFonts w:ascii="Times New Roman" w:eastAsia="Times New Roman" w:hAnsi="Times New Roman" w:cs="Times New Roman"/>
          <w:sz w:val="24"/>
          <w:szCs w:val="24"/>
        </w:rPr>
        <w:t>Conditional Random Fields (CRF)</w:t>
      </w:r>
      <w:r>
        <w:rPr>
          <w:rFonts w:ascii="Times New Roman" w:eastAsia="Times New Roman" w:hAnsi="Times New Roman" w:cs="Times New Roman"/>
          <w:sz w:val="24"/>
          <w:szCs w:val="24"/>
        </w:rPr>
        <w:t>:</w:t>
      </w:r>
      <w:r w:rsidRPr="00D66459">
        <w:rPr>
          <w:rFonts w:ascii="Times New Roman" w:eastAsia="Times New Roman" w:hAnsi="Times New Roman" w:cs="Times New Roman"/>
          <w:sz w:val="24"/>
          <w:szCs w:val="24"/>
        </w:rPr>
        <w:t xml:space="preserve"> a structured statistical model optimized for sequence </w:t>
      </w:r>
      <w:r w:rsidRPr="00D66459">
        <w:rPr>
          <w:rFonts w:ascii="Times New Roman" w:eastAsia="Times New Roman" w:hAnsi="Times New Roman" w:cs="Times New Roman"/>
          <w:sz w:val="24"/>
          <w:szCs w:val="24"/>
        </w:rPr>
        <w:t>labelling</w:t>
      </w:r>
      <w:r w:rsidRPr="00D66459">
        <w:rPr>
          <w:rFonts w:ascii="Times New Roman" w:eastAsia="Times New Roman" w:hAnsi="Times New Roman" w:cs="Times New Roman"/>
          <w:sz w:val="24"/>
          <w:szCs w:val="24"/>
        </w:rPr>
        <w:t>, and</w:t>
      </w:r>
    </w:p>
    <w:p w14:paraId="693A2A25" w14:textId="0825DD06" w:rsidR="00D66459" w:rsidRPr="00D66459" w:rsidRDefault="00D66459" w:rsidP="00D66459">
      <w:pPr>
        <w:pStyle w:val="ListParagraph"/>
        <w:numPr>
          <w:ilvl w:val="0"/>
          <w:numId w:val="18"/>
        </w:numPr>
        <w:spacing w:line="360" w:lineRule="auto"/>
        <w:rPr>
          <w:rFonts w:ascii="Times New Roman" w:eastAsia="Times New Roman" w:hAnsi="Times New Roman" w:cs="Times New Roman"/>
          <w:sz w:val="24"/>
          <w:szCs w:val="24"/>
        </w:rPr>
      </w:pPr>
      <w:r w:rsidRPr="00D66459">
        <w:rPr>
          <w:rFonts w:ascii="Times New Roman" w:eastAsia="Times New Roman" w:hAnsi="Times New Roman" w:cs="Times New Roman"/>
          <w:sz w:val="24"/>
          <w:szCs w:val="24"/>
        </w:rPr>
        <w:t>Random Forest (RF)</w:t>
      </w:r>
      <w:r>
        <w:rPr>
          <w:rFonts w:ascii="Times New Roman" w:eastAsia="Times New Roman" w:hAnsi="Times New Roman" w:cs="Times New Roman"/>
          <w:sz w:val="24"/>
          <w:szCs w:val="24"/>
        </w:rPr>
        <w:t xml:space="preserve">: </w:t>
      </w:r>
      <w:r w:rsidRPr="00D66459">
        <w:rPr>
          <w:rFonts w:ascii="Times New Roman" w:eastAsia="Times New Roman" w:hAnsi="Times New Roman" w:cs="Times New Roman"/>
          <w:sz w:val="24"/>
          <w:szCs w:val="24"/>
        </w:rPr>
        <w:t>a supervised machine learning algorithm based on ensemble decision trees.</w:t>
      </w:r>
    </w:p>
    <w:p w14:paraId="79424679" w14:textId="3AB7B83F" w:rsidR="00D6581D" w:rsidRDefault="00D66459" w:rsidP="00D66459">
      <w:pPr>
        <w:spacing w:line="360" w:lineRule="auto"/>
        <w:rPr>
          <w:rFonts w:ascii="Times New Roman" w:eastAsia="Times New Roman" w:hAnsi="Times New Roman" w:cs="Times New Roman"/>
          <w:sz w:val="24"/>
          <w:szCs w:val="24"/>
        </w:rPr>
        <w:sectPr w:rsidR="00D6581D">
          <w:pgSz w:w="11909" w:h="16834"/>
          <w:pgMar w:top="1440" w:right="1440" w:bottom="1440" w:left="1440" w:header="720" w:footer="720" w:gutter="0"/>
          <w:cols w:space="720"/>
        </w:sectPr>
      </w:pPr>
      <w:r w:rsidRPr="00D66459">
        <w:rPr>
          <w:rFonts w:ascii="Times New Roman" w:eastAsia="Times New Roman" w:hAnsi="Times New Roman" w:cs="Times New Roman"/>
          <w:sz w:val="24"/>
          <w:szCs w:val="24"/>
        </w:rPr>
        <w:t xml:space="preserve">The research focuses </w:t>
      </w:r>
      <w:r>
        <w:rPr>
          <w:rFonts w:ascii="Times New Roman" w:eastAsia="Times New Roman" w:hAnsi="Times New Roman" w:cs="Times New Roman"/>
          <w:sz w:val="24"/>
          <w:szCs w:val="24"/>
        </w:rPr>
        <w:t>solely</w:t>
      </w:r>
      <w:r w:rsidRPr="00D66459">
        <w:rPr>
          <w:rFonts w:ascii="Times New Roman" w:eastAsia="Times New Roman" w:hAnsi="Times New Roman" w:cs="Times New Roman"/>
          <w:sz w:val="24"/>
          <w:szCs w:val="24"/>
        </w:rPr>
        <w:t xml:space="preserve"> on English text and the four standard entity types defined in the dataset: PERSON, LOCATION, ORGANIZATION, and MISCELLANEOUS.</w:t>
      </w:r>
    </w:p>
    <w:p w14:paraId="26CE7C80" w14:textId="1AC9FFF6" w:rsidR="00FE1D6E" w:rsidRDefault="00000000" w:rsidP="00FE1D6E">
      <w:pPr>
        <w:pStyle w:val="Heading1"/>
      </w:pPr>
      <w:r>
        <w:lastRenderedPageBreak/>
        <w:t>Literature Review</w:t>
      </w:r>
    </w:p>
    <w:p w14:paraId="21D4FF18" w14:textId="526D3AE3" w:rsidR="00FE1D6E" w:rsidRPr="00FE1D6E" w:rsidRDefault="00E04A04" w:rsidP="00FE1D6E">
      <w:pPr>
        <w:rPr>
          <w:lang w:val="en-US"/>
        </w:rPr>
      </w:pPr>
      <w:r w:rsidRPr="000F0885">
        <w:rPr>
          <w:noProof/>
        </w:rPr>
        <mc:AlternateContent>
          <mc:Choice Requires="wps">
            <w:drawing>
              <wp:anchor distT="91440" distB="91440" distL="365760" distR="365760" simplePos="0" relativeHeight="251663360" behindDoc="0" locked="0" layoutInCell="1" allowOverlap="1" wp14:anchorId="6881BA84" wp14:editId="6A9B4484">
                <wp:simplePos x="0" y="0"/>
                <wp:positionH relativeFrom="margin">
                  <wp:align>left</wp:align>
                </wp:positionH>
                <wp:positionV relativeFrom="margin">
                  <wp:posOffset>1194435</wp:posOffset>
                </wp:positionV>
                <wp:extent cx="5984875" cy="4645660"/>
                <wp:effectExtent l="0" t="0" r="0" b="2540"/>
                <wp:wrapTopAndBottom/>
                <wp:docPr id="1243122762" name="Rectangle 152"/>
                <wp:cNvGraphicFramePr/>
                <a:graphic xmlns:a="http://schemas.openxmlformats.org/drawingml/2006/main">
                  <a:graphicData uri="http://schemas.microsoft.com/office/word/2010/wordprocessingShape">
                    <wps:wsp>
                      <wps:cNvSpPr/>
                      <wps:spPr>
                        <a:xfrm>
                          <a:off x="0" y="0"/>
                          <a:ext cx="5984875" cy="4645998"/>
                        </a:xfrm>
                        <a:prstGeom prst="rect">
                          <a:avLst/>
                        </a:prstGeom>
                        <a:noFill/>
                        <a:ln w="25400" cap="flat" cmpd="sng" algn="ctr">
                          <a:noFill/>
                          <a:prstDash val="solid"/>
                        </a:ln>
                        <a:effectLst/>
                      </wps:spPr>
                      <wps:txbx>
                        <w:txbxContent>
                          <w:p w14:paraId="7DD6589A" w14:textId="77777777" w:rsidR="00FE1D6E" w:rsidRPr="000F0885" w:rsidRDefault="00FE1D6E" w:rsidP="00FE1D6E">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F26D98" w14:textId="5319A181"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 This chapter systematically reviews the evolution of Named Entity Recognition (NER) methodologies, from early rule-based systems to contemporary</w:t>
                            </w:r>
                            <w:r w:rsidRPr="00E04A04">
                              <w:rPr>
                                <w:rFonts w:ascii="Times New Roman" w:hAnsi="Times New Roman" w:cs="Times New Roman"/>
                                <w:color w:val="4F81BD" w:themeColor="accent1"/>
                                <w:sz w:val="24"/>
                                <w:szCs w:val="24"/>
                              </w:rPr>
                              <w:t xml:space="preserve"> statistical and</w:t>
                            </w:r>
                            <w:r w:rsidRPr="00E04A04">
                              <w:rPr>
                                <w:rFonts w:ascii="Times New Roman" w:hAnsi="Times New Roman" w:cs="Times New Roman"/>
                                <w:color w:val="4F81BD" w:themeColor="accent1"/>
                                <w:sz w:val="24"/>
                                <w:szCs w:val="24"/>
                              </w:rPr>
                              <w:t xml:space="preserve"> machine learning approaches. Initial rule-based methods demonstrated domain-specific effectiveness but struggled with generalization and contextual ambiguity. The transition to machine learning introduced feature-engineered models like SVMs, later surpassed by deep learning architectures (RNNs, LSTMs) that automate feature extraction. Recent breakthroughs with BERT have established new performance benchmarks through contextualized embeddings.</w:t>
                            </w:r>
                          </w:p>
                          <w:p w14:paraId="64817922" w14:textId="77777777" w:rsidR="00E04A04"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The analysis focuses comparatively on Random Forests (RFs) and Conditional Random Fields (CRFs), highlighting their </w:t>
                            </w:r>
                            <w:r w:rsidR="00E04A04" w:rsidRPr="00E04A04">
                              <w:rPr>
                                <w:rFonts w:ascii="Times New Roman" w:hAnsi="Times New Roman" w:cs="Times New Roman"/>
                                <w:color w:val="4F81BD" w:themeColor="accent1"/>
                                <w:sz w:val="24"/>
                                <w:szCs w:val="24"/>
                              </w:rPr>
                              <w:t>literature</w:t>
                            </w:r>
                            <w:r w:rsidRPr="00E04A04">
                              <w:rPr>
                                <w:rFonts w:ascii="Times New Roman" w:hAnsi="Times New Roman" w:cs="Times New Roman"/>
                                <w:color w:val="4F81BD" w:themeColor="accent1"/>
                                <w:sz w:val="24"/>
                                <w:szCs w:val="24"/>
                              </w:rPr>
                              <w:t xml:space="preserve">: RFs excel in high-dimensional classification with interpretability, while CRFs dominate sequence labeling through dependency modeling. Hybrid approaches (e.g., </w:t>
                            </w:r>
                            <w:proofErr w:type="spellStart"/>
                            <w:r w:rsidRPr="00E04A04">
                              <w:rPr>
                                <w:rFonts w:ascii="Times New Roman" w:hAnsi="Times New Roman" w:cs="Times New Roman"/>
                                <w:color w:val="4F81BD" w:themeColor="accent1"/>
                                <w:sz w:val="24"/>
                                <w:szCs w:val="24"/>
                              </w:rPr>
                              <w:t>BiLSTM</w:t>
                            </w:r>
                            <w:proofErr w:type="spellEnd"/>
                            <w:r w:rsidRPr="00E04A04">
                              <w:rPr>
                                <w:rFonts w:ascii="Times New Roman" w:hAnsi="Times New Roman" w:cs="Times New Roman"/>
                                <w:color w:val="4F81BD" w:themeColor="accent1"/>
                                <w:sz w:val="24"/>
                                <w:szCs w:val="24"/>
                              </w:rPr>
                              <w:t xml:space="preserve">-CRF) demonstrate their complementary potential. </w:t>
                            </w:r>
                          </w:p>
                          <w:p w14:paraId="08B6BC89" w14:textId="1219027F"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However, a critical gap persists in direct empirical comparisons between standalone CRF and RF models regarding their NER performance, adaptability to entity types, and context sensitivity - a gap this study addresses through systematic benchmarking on CoNLL-2003.</w:t>
                            </w:r>
                          </w:p>
                          <w:p w14:paraId="0765EB1A" w14:textId="77777777" w:rsidR="00FE1D6E" w:rsidRPr="000F0885" w:rsidRDefault="00FE1D6E" w:rsidP="00FE1D6E">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1BA84" id="_x0000_s1027" style="position:absolute;margin-left:0;margin-top:94.05pt;width:471.25pt;height:365.8pt;z-index:251663360;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" filled="f" stroked="f" strokeweight="2pt">
                <v:textbox inset="10.8pt,0,10.8pt,0">
                  <w:txbxContent>
                    <w:p w14:paraId="7DD6589A" w14:textId="77777777" w:rsidR="00FE1D6E" w:rsidRPr="000F0885" w:rsidRDefault="00FE1D6E" w:rsidP="00FE1D6E">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F26D98" w14:textId="5319A181"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 This chapter systematically reviews the evolution of Named Entity Recognition (NER) methodologies, from early rule-based systems to contemporary</w:t>
                      </w:r>
                      <w:r w:rsidRPr="00E04A04">
                        <w:rPr>
                          <w:rFonts w:ascii="Times New Roman" w:hAnsi="Times New Roman" w:cs="Times New Roman"/>
                          <w:color w:val="4F81BD" w:themeColor="accent1"/>
                          <w:sz w:val="24"/>
                          <w:szCs w:val="24"/>
                        </w:rPr>
                        <w:t xml:space="preserve"> statistical and</w:t>
                      </w:r>
                      <w:r w:rsidRPr="00E04A04">
                        <w:rPr>
                          <w:rFonts w:ascii="Times New Roman" w:hAnsi="Times New Roman" w:cs="Times New Roman"/>
                          <w:color w:val="4F81BD" w:themeColor="accent1"/>
                          <w:sz w:val="24"/>
                          <w:szCs w:val="24"/>
                        </w:rPr>
                        <w:t xml:space="preserve"> machine learning approaches. Initial rule-based methods demonstrated domain-specific effectiveness but struggled with generalization and contextual ambiguity. The transition to machine learning introduced feature-engineered models like SVMs, later surpassed by deep learning architectures (RNNs, LSTMs) that automate feature extraction. Recent breakthroughs with BERT have established new performance benchmarks through contextualized embeddings.</w:t>
                      </w:r>
                    </w:p>
                    <w:p w14:paraId="64817922" w14:textId="77777777" w:rsidR="00E04A04"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The analysis focuses comparatively on Random Forests (RFs) and Conditional Random Fields (CRFs), highlighting their </w:t>
                      </w:r>
                      <w:r w:rsidR="00E04A04" w:rsidRPr="00E04A04">
                        <w:rPr>
                          <w:rFonts w:ascii="Times New Roman" w:hAnsi="Times New Roman" w:cs="Times New Roman"/>
                          <w:color w:val="4F81BD" w:themeColor="accent1"/>
                          <w:sz w:val="24"/>
                          <w:szCs w:val="24"/>
                        </w:rPr>
                        <w:t>literature</w:t>
                      </w:r>
                      <w:r w:rsidRPr="00E04A04">
                        <w:rPr>
                          <w:rFonts w:ascii="Times New Roman" w:hAnsi="Times New Roman" w:cs="Times New Roman"/>
                          <w:color w:val="4F81BD" w:themeColor="accent1"/>
                          <w:sz w:val="24"/>
                          <w:szCs w:val="24"/>
                        </w:rPr>
                        <w:t xml:space="preserve">: RFs excel in high-dimensional classification with interpretability, while CRFs dominate sequence labeling through dependency modeling. Hybrid approaches (e.g., </w:t>
                      </w:r>
                      <w:proofErr w:type="spellStart"/>
                      <w:r w:rsidRPr="00E04A04">
                        <w:rPr>
                          <w:rFonts w:ascii="Times New Roman" w:hAnsi="Times New Roman" w:cs="Times New Roman"/>
                          <w:color w:val="4F81BD" w:themeColor="accent1"/>
                          <w:sz w:val="24"/>
                          <w:szCs w:val="24"/>
                        </w:rPr>
                        <w:t>BiLSTM</w:t>
                      </w:r>
                      <w:proofErr w:type="spellEnd"/>
                      <w:r w:rsidRPr="00E04A04">
                        <w:rPr>
                          <w:rFonts w:ascii="Times New Roman" w:hAnsi="Times New Roman" w:cs="Times New Roman"/>
                          <w:color w:val="4F81BD" w:themeColor="accent1"/>
                          <w:sz w:val="24"/>
                          <w:szCs w:val="24"/>
                        </w:rPr>
                        <w:t xml:space="preserve">-CRF) demonstrate their complementary potential. </w:t>
                      </w:r>
                    </w:p>
                    <w:p w14:paraId="08B6BC89" w14:textId="1219027F"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However, a critical gap persists in direct empirical comparisons between standalone CRF and RF models regarding their NER performance, adaptability to entity types, and context sensitivity - a gap this study addresses through systematic benchmarking on CoNLL-2003.</w:t>
                      </w:r>
                    </w:p>
                    <w:p w14:paraId="0765EB1A" w14:textId="77777777" w:rsidR="00FE1D6E" w:rsidRPr="000F0885" w:rsidRDefault="00FE1D6E" w:rsidP="00FE1D6E">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p>
    <w:p w14:paraId="7255F8EE" w14:textId="41014F37" w:rsidR="00D6581D" w:rsidRDefault="00000000" w:rsidP="00E04A04">
      <w:pPr>
        <w:pStyle w:val="Heading2"/>
      </w:pPr>
      <w:r>
        <w:t>Introduction</w:t>
      </w:r>
    </w:p>
    <w:p w14:paraId="61632E15" w14:textId="77777777" w:rsidR="00BB12CB" w:rsidRDefault="00BB12CB">
      <w:pPr>
        <w:spacing w:line="360" w:lineRule="auto"/>
        <w:rPr>
          <w:rFonts w:ascii="Times New Roman" w:eastAsia="Times New Roman" w:hAnsi="Times New Roman" w:cs="Times New Roman"/>
          <w:sz w:val="24"/>
          <w:szCs w:val="24"/>
        </w:rPr>
      </w:pPr>
      <w:r w:rsidRPr="00BB12CB">
        <w:rPr>
          <w:rFonts w:ascii="Times New Roman" w:eastAsia="Times New Roman" w:hAnsi="Times New Roman" w:cs="Times New Roman"/>
          <w:sz w:val="24"/>
          <w:szCs w:val="24"/>
        </w:rPr>
        <w:t>Named Entity Recognition (NER) is a fundamental task in Natural Language Processing (NLP), focused on identifying and categorizing entities mentioned in text into predefined classes such as persons, organizations, and locations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{"citationID":"fn9HfuRr","properties":{"formattedCitation":"(Zirikly and Diab, 2014)","plainCitation":"(Zirikly and Diab, 2014)","noteIndex":0},"citationItems":[{"id":147,"uris":["http://zotero.org/users/16803167/items/E7MHE2ZK"],"itemData":{"id":147,"type":"paper-conference","container-title":"Proceedings of the EMNLP 2014 Workshop on Arabic Natural Language Processing (ANLP)","DOI":"10.3115/v1/W14-3610","event-place":"Doha, Qatar","event-</w:instrText>
      </w:r>
      <w:r>
        <w:rPr>
          <w:rFonts w:ascii="Times New Roman" w:eastAsia="Times New Roman" w:hAnsi="Times New Roman" w:cs="Times New Roman"/>
          <w:sz w:val="24"/>
          <w:szCs w:val="24"/>
        </w:rPr>
        <w:lastRenderedPageBreak/>
        <w:instrText xml:space="preserve">title":"WANLP 2014","page":"78–86","publisher":"Association for Computational Linguistics","publisher-place":"Doha, Qatar","source":"ACLWeb","title":"Named Entity Recognition System for Dialectal Arabic","URL":"https://aclanthology.org/W14-3610/","author":[{"family":"Zirikly","given":"Ayah"},{"family":"Diab","given":"Mona"}],"editor":[{"family":"Habash","given":"Nizar"},{"family":"Vogel","given":"Stephan"}],"accessed":{"date-parts":[["2025",4,7]]},"issued":{"date-parts":[["2014",10]]}}}],"schema":"https://github.com/citation-style-language/schema/raw/master/csl-citation.json"} </w:instrText>
      </w:r>
      <w:r>
        <w:rPr>
          <w:rFonts w:ascii="Times New Roman" w:eastAsia="Times New Roman" w:hAnsi="Times New Roman" w:cs="Times New Roman"/>
          <w:sz w:val="24"/>
          <w:szCs w:val="24"/>
        </w:rPr>
        <w:fldChar w:fldCharType="separate"/>
      </w:r>
      <w:r w:rsidRPr="00A73347">
        <w:rPr>
          <w:rFonts w:ascii="Times New Roman" w:hAnsi="Times New Roman" w:cs="Times New Roman"/>
          <w:color w:val="0000FF"/>
          <w:sz w:val="24"/>
        </w:rPr>
        <w:t>(Zirikly and Diab, 2014)</w:t>
      </w:r>
      <w:r>
        <w:rPr>
          <w:rFonts w:ascii="Times New Roman" w:eastAsia="Times New Roman" w:hAnsi="Times New Roman" w:cs="Times New Roman"/>
          <w:sz w:val="24"/>
          <w:szCs w:val="24"/>
        </w:rPr>
        <w:fldChar w:fldCharType="end"/>
      </w:r>
      <w:r w:rsidR="00000000">
        <w:rPr>
          <w:rFonts w:ascii="Times New Roman" w:eastAsia="Times New Roman" w:hAnsi="Times New Roman" w:cs="Times New Roman"/>
          <w:sz w:val="24"/>
          <w:szCs w:val="24"/>
        </w:rPr>
        <w:t xml:space="preserve">. </w:t>
      </w:r>
      <w:r w:rsidRPr="00BB12CB">
        <w:rPr>
          <w:rFonts w:ascii="Times New Roman" w:eastAsia="Times New Roman" w:hAnsi="Times New Roman" w:cs="Times New Roman"/>
          <w:sz w:val="24"/>
          <w:szCs w:val="24"/>
        </w:rPr>
        <w:t>Over the years, a wide range of methodologies have been explored for NER, evolving from early rule-based systems to more sophisticated machine learning and, more recently, deep learning techniques.</w:t>
      </w:r>
    </w:p>
    <w:p w14:paraId="796B93BA" w14:textId="42F7784D" w:rsidR="00D6581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reviews existing literature on NER, highlighting traditional and modern approaches, </w:t>
      </w:r>
      <w:r w:rsidR="00BB12CB">
        <w:rPr>
          <w:rFonts w:ascii="Times New Roman" w:eastAsia="Times New Roman" w:hAnsi="Times New Roman" w:cs="Times New Roman"/>
          <w:sz w:val="24"/>
          <w:szCs w:val="24"/>
        </w:rPr>
        <w:t>while specifically focusing on</w:t>
      </w:r>
      <w:r>
        <w:rPr>
          <w:rFonts w:ascii="Times New Roman" w:eastAsia="Times New Roman" w:hAnsi="Times New Roman" w:cs="Times New Roman"/>
          <w:sz w:val="24"/>
          <w:szCs w:val="24"/>
        </w:rPr>
        <w:t xml:space="preserve"> Conditional Random Fields (CRFs) and Random Forest (RF) models.</w:t>
      </w:r>
    </w:p>
    <w:p w14:paraId="2F0F4640" w14:textId="03F3670F" w:rsidR="00D6581D" w:rsidRDefault="00000000" w:rsidP="00E04A04">
      <w:pPr>
        <w:pStyle w:val="Heading2"/>
      </w:pPr>
      <w:r>
        <w:t>Traditional Approaches to NER</w:t>
      </w:r>
    </w:p>
    <w:p w14:paraId="7806CC81" w14:textId="0FBBA520" w:rsidR="00D6581D" w:rsidRDefault="00000000" w:rsidP="00BB12CB">
      <w:pPr>
        <w:pStyle w:val="Heading3"/>
      </w:pPr>
      <w:r>
        <w:t>Ruled-Based methods</w:t>
      </w:r>
    </w:p>
    <w:p w14:paraId="7C69E99C" w14:textId="052F6AA0" w:rsidR="00BC475B" w:rsidRPr="007B435A" w:rsidRDefault="00BB12CB" w:rsidP="007B435A">
      <w:pPr>
        <w:spacing w:line="360" w:lineRule="auto"/>
        <w:jc w:val="both"/>
        <w:rPr>
          <w:rFonts w:ascii="Times New Roman" w:eastAsia="Times New Roman" w:hAnsi="Times New Roman" w:cs="Times New Roman"/>
          <w:sz w:val="24"/>
          <w:szCs w:val="24"/>
        </w:rPr>
      </w:pPr>
      <w:r w:rsidRPr="007B435A">
        <w:rPr>
          <w:rFonts w:ascii="Times New Roman" w:eastAsia="Times New Roman" w:hAnsi="Times New Roman" w:cs="Times New Roman"/>
          <w:sz w:val="24"/>
          <w:szCs w:val="24"/>
        </w:rPr>
        <w:t>In the early stages of Named Entity Recognition (NER) development, systems largely relied on rule-based and statistical techniques. Rule-based approaches were constructed using manually defined linguistic rules, often tailored to specific languages or domains</w:t>
      </w:r>
      <w:r w:rsidR="00BC475B" w:rsidRPr="007B435A">
        <w:rPr>
          <w:rFonts w:ascii="Times New Roman" w:eastAsia="Times New Roman" w:hAnsi="Times New Roman" w:cs="Times New Roman"/>
          <w:sz w:val="24"/>
          <w:szCs w:val="24"/>
        </w:rPr>
        <w:t xml:space="preserve"> </w:t>
      </w:r>
      <w:r w:rsidR="00BC475B" w:rsidRPr="007B435A">
        <w:rPr>
          <w:rFonts w:ascii="Times New Roman" w:eastAsia="Times New Roman" w:hAnsi="Times New Roman" w:cs="Times New Roman"/>
          <w:sz w:val="24"/>
          <w:szCs w:val="24"/>
        </w:rPr>
        <w:fldChar w:fldCharType="begin"/>
      </w:r>
      <w:r w:rsidR="00BC475B" w:rsidRPr="007B435A">
        <w:rPr>
          <w:rFonts w:ascii="Times New Roman" w:eastAsia="Times New Roman" w:hAnsi="Times New Roman" w:cs="Times New Roman"/>
          <w:sz w:val="24"/>
          <w:szCs w:val="24"/>
        </w:rPr>
        <w:instrText xml:space="preserve"> ADDIN ZOTERO_ITEM CSL_CITATION {"citationID":"GIaFSbU9","properties":{"formattedCitation":"(Xu, Burdick and Raschid, 2016)","plainCitation":"(Xu, Burdick and Raschid, 2016)","noteIndex":0},"citationItems":[{"id":149,"uris":["http://zotero.org/users/16803167/items/X6ZFBESD"],"itemData":{"id":149,"type":"article","abstract":"There is a wealth of information about financial systems that is embedded in document collections. In this paper, we focus on a specialized text extraction task for this domain. The objective is to extract mentions of names of financial institutions, or FI names, from financial prospectus documents, and to identify the corresponding real world entities, e.g., by matching against a corpus of such entities. The tasks are Named Entity Recognition (NER) and Entity Resolution (ER); both are well studied in the literature. Our contribution is to develop a rule-based approach that will exploit lists of FI names for both tasks; our solution is labeled Dict-based NER and Rank-based ER. Since the FI names are typically represented by a root, and a suffix that modifies the root, we use these lists of FI names to create specialized root and suffix dictionaries. To evaluate the </w:instrText>
      </w:r>
      <w:r w:rsidR="00BC475B" w:rsidRPr="007B435A">
        <w:rPr>
          <w:rFonts w:ascii="Times New Roman" w:eastAsia="Times New Roman" w:hAnsi="Times New Roman" w:cs="Times New Roman"/>
          <w:sz w:val="24"/>
          <w:szCs w:val="24"/>
        </w:rPr>
        <w:lastRenderedPageBreak/>
        <w:instrText xml:space="preserve">effectiveness of our specialized solution for extracting FI names, we compare Dict-based NER with a general purpose rule-based NER solution, ORG NER. Our evaluation highlights the benefits and limitations of specialized versus general purpose approaches, and presents additional suggestions for tuning and customization for FI name extraction. To our knowledge, our proposed solutions, Dict-based NER and Rank-based ER, and the root and suffix dictionaries, are the first attempt to exploit specialized knowledge, i.e., lists of FI names, for rule-based NER and ER.","DOI":"10.48550/ARXIV.1602.04427","license":"arXiv.org perpetual, non-exclusive license","note":"version: 2","publisher":"arXiv","source":"DOI.org (Datacite)","title":"Exploiting Lists of Names for Named Entity Identification of Financial Institutions from Unstructured Documents","URL":"https://arxiv.org/abs/1602.04427","author":[{"family":"Xu","given":"Zheng"},{"family":"Burdick","given":"Douglas"},{"family":"Raschid","given":"Louiqa"}],"accessed":{"date-parts":[["2025",4,7]]},"issued":{"date-parts":[["2016"]]}}}],"schema":"https://github.com/citation-style-language/schema/raw/master/csl-citation.json"} </w:instrText>
      </w:r>
      <w:r w:rsidR="00BC475B" w:rsidRPr="007B435A">
        <w:rPr>
          <w:rFonts w:ascii="Times New Roman" w:eastAsia="Times New Roman" w:hAnsi="Times New Roman" w:cs="Times New Roman"/>
          <w:sz w:val="24"/>
          <w:szCs w:val="24"/>
        </w:rPr>
        <w:fldChar w:fldCharType="separate"/>
      </w:r>
      <w:r w:rsidR="00BC475B" w:rsidRPr="00A73347">
        <w:rPr>
          <w:rFonts w:ascii="Times New Roman" w:hAnsi="Times New Roman" w:cs="Times New Roman"/>
          <w:color w:val="0000FF"/>
          <w:sz w:val="24"/>
          <w:szCs w:val="24"/>
        </w:rPr>
        <w:t>(Xu, Burdick and Raschid, 2016)</w:t>
      </w:r>
      <w:r w:rsidR="00BC475B" w:rsidRPr="007B435A">
        <w:rPr>
          <w:rFonts w:ascii="Times New Roman" w:eastAsia="Times New Roman" w:hAnsi="Times New Roman" w:cs="Times New Roman"/>
          <w:sz w:val="24"/>
          <w:szCs w:val="24"/>
        </w:rPr>
        <w:fldChar w:fldCharType="end"/>
      </w:r>
      <w:r w:rsidRPr="007B435A">
        <w:rPr>
          <w:rFonts w:ascii="Times New Roman" w:eastAsia="Times New Roman" w:hAnsi="Times New Roman" w:cs="Times New Roman"/>
          <w:sz w:val="24"/>
          <w:szCs w:val="24"/>
        </w:rPr>
        <w:t>. These systems required extensive human effort to build and maintain, as rules had to be carefully crafted by experts. Although they could be effective in narrow, well-defined contexts, their performance often declined when applied to different languages, domains, or evolving textual patterns</w:t>
      </w:r>
      <w:r w:rsidRPr="007B435A">
        <w:rPr>
          <w:rFonts w:ascii="Times New Roman" w:eastAsia="Times New Roman" w:hAnsi="Times New Roman" w:cs="Times New Roman"/>
          <w:sz w:val="24"/>
          <w:szCs w:val="24"/>
        </w:rPr>
        <w:t xml:space="preserve"> </w:t>
      </w:r>
      <w:r w:rsidR="00000000" w:rsidRPr="007B435A">
        <w:rPr>
          <w:rFonts w:ascii="Times New Roman" w:eastAsia="Times New Roman" w:hAnsi="Times New Roman" w:cs="Times New Roman"/>
          <w:sz w:val="24"/>
          <w:szCs w:val="24"/>
        </w:rPr>
        <w:t>(</w:t>
      </w:r>
      <w:hyperlink r:id="rId11">
        <w:r w:rsidR="00000000" w:rsidRPr="007B435A">
          <w:rPr>
            <w:rFonts w:ascii="Times New Roman" w:eastAsia="Times New Roman" w:hAnsi="Times New Roman" w:cs="Times New Roman"/>
            <w:color w:val="1155CC"/>
            <w:sz w:val="24"/>
            <w:szCs w:val="24"/>
            <w:u w:val="single"/>
          </w:rPr>
          <w:t xml:space="preserve">Magnini, B., Lavelli, A. and </w:t>
        </w:r>
        <w:proofErr w:type="spellStart"/>
        <w:r w:rsidR="00000000" w:rsidRPr="007B435A">
          <w:rPr>
            <w:rFonts w:ascii="Times New Roman" w:eastAsia="Times New Roman" w:hAnsi="Times New Roman" w:cs="Times New Roman"/>
            <w:color w:val="1155CC"/>
            <w:sz w:val="24"/>
            <w:szCs w:val="24"/>
            <w:u w:val="single"/>
          </w:rPr>
          <w:t>Magnolini</w:t>
        </w:r>
        <w:proofErr w:type="spellEnd"/>
        <w:r w:rsidR="00000000" w:rsidRPr="007B435A">
          <w:rPr>
            <w:rFonts w:ascii="Times New Roman" w:eastAsia="Times New Roman" w:hAnsi="Times New Roman" w:cs="Times New Roman"/>
            <w:color w:val="1155CC"/>
            <w:sz w:val="24"/>
            <w:szCs w:val="24"/>
            <w:u w:val="single"/>
          </w:rPr>
          <w:t>, S., 2020</w:t>
        </w:r>
      </w:hyperlink>
      <w:r w:rsidR="00000000" w:rsidRPr="007B435A">
        <w:rPr>
          <w:rFonts w:ascii="Times New Roman" w:eastAsia="Times New Roman" w:hAnsi="Times New Roman" w:cs="Times New Roman"/>
          <w:sz w:val="24"/>
          <w:szCs w:val="24"/>
        </w:rPr>
        <w:t xml:space="preserve">).  </w:t>
      </w:r>
    </w:p>
    <w:p w14:paraId="6776F428" w14:textId="47CDF54B" w:rsidR="00BC475B" w:rsidRPr="007B435A" w:rsidRDefault="00BC475B" w:rsidP="007B435A">
      <w:pPr>
        <w:spacing w:line="360" w:lineRule="auto"/>
        <w:jc w:val="both"/>
        <w:rPr>
          <w:rFonts w:ascii="Times New Roman" w:eastAsia="Times New Roman" w:hAnsi="Times New Roman" w:cs="Times New Roman"/>
          <w:sz w:val="24"/>
          <w:szCs w:val="24"/>
        </w:rPr>
      </w:pPr>
      <w:r w:rsidRPr="007B435A">
        <w:rPr>
          <w:rFonts w:ascii="Times New Roman" w:eastAsia="Times New Roman" w:hAnsi="Times New Roman" w:cs="Times New Roman"/>
          <w:sz w:val="24"/>
          <w:szCs w:val="24"/>
        </w:rPr>
        <w:t>A major drawback of rule-based systems was their limited ability to generalize</w:t>
      </w:r>
      <w:r w:rsidRPr="007B435A">
        <w:rPr>
          <w:rFonts w:ascii="Times New Roman" w:eastAsia="Times New Roman" w:hAnsi="Times New Roman" w:cs="Times New Roman"/>
          <w:sz w:val="24"/>
          <w:szCs w:val="24"/>
        </w:rPr>
        <w:t xml:space="preserve">, often </w:t>
      </w:r>
      <w:r w:rsidRPr="007B435A">
        <w:rPr>
          <w:rFonts w:ascii="Times New Roman" w:eastAsia="Times New Roman" w:hAnsi="Times New Roman" w:cs="Times New Roman"/>
          <w:sz w:val="24"/>
          <w:szCs w:val="24"/>
        </w:rPr>
        <w:t>struggling especially with unseen entities</w:t>
      </w:r>
      <w:r w:rsidRPr="007B435A">
        <w:rPr>
          <w:rFonts w:ascii="Times New Roman" w:eastAsia="Times New Roman" w:hAnsi="Times New Roman" w:cs="Times New Roman"/>
          <w:sz w:val="24"/>
          <w:szCs w:val="24"/>
        </w:rPr>
        <w:t xml:space="preserve"> due to the </w:t>
      </w:r>
      <w:r w:rsidRPr="007B435A">
        <w:rPr>
          <w:rFonts w:ascii="Times New Roman" w:eastAsia="Times New Roman" w:hAnsi="Times New Roman" w:cs="Times New Roman"/>
          <w:sz w:val="24"/>
          <w:szCs w:val="24"/>
        </w:rPr>
        <w:t>inability to interpret context accurately. For example, they might not distinguish between the word “Apple” as a fruit or as a technology company due to a lack of contextual sensitivity</w:t>
      </w:r>
      <w:r w:rsidRPr="007B435A">
        <w:rPr>
          <w:rFonts w:ascii="Times New Roman" w:eastAsia="Times New Roman" w:hAnsi="Times New Roman" w:cs="Times New Roman"/>
          <w:sz w:val="24"/>
          <w:szCs w:val="24"/>
        </w:rPr>
        <w:t xml:space="preserve"> </w:t>
      </w:r>
      <w:r w:rsidRPr="007B435A">
        <w:rPr>
          <w:rFonts w:ascii="Times New Roman" w:eastAsia="Times New Roman" w:hAnsi="Times New Roman" w:cs="Times New Roman"/>
          <w:sz w:val="24"/>
          <w:szCs w:val="24"/>
        </w:rPr>
        <w:fldChar w:fldCharType="begin"/>
      </w:r>
      <w:r w:rsidRPr="007B435A">
        <w:rPr>
          <w:rFonts w:ascii="Times New Roman" w:eastAsia="Times New Roman" w:hAnsi="Times New Roman" w:cs="Times New Roman"/>
          <w:sz w:val="24"/>
          <w:szCs w:val="24"/>
        </w:rPr>
        <w:instrText xml:space="preserve"> ADDIN ZOTERO_ITEM CSL_CITATION {"citationID":"QVvN3GVy","properties":{"formattedCitation":"(Zhang and Wu, 2021)","plainCitation":"(Zhang and Wu, 2021)","noteIndex":0},"citationItems":[{"id":150,"uris":["http://zotero.org/users/16803167/items/9FCS2MPK"],"itemData":{"id":150,"type":"article-journal","abstract":"Abstract\n            Named entity recognition is a very important basic task in natural language processing, and a basic technology for many high-level applications of natural language processing. Traditional methods to solve named entity recognition are mainly based on rules and statistics. The rule-based method requires strong linguistic knowledge and is poor in generality. Based on the above background, the purpose of this paper is to recognize medical text entities based on deep learning. This paper proposes a new LSTM framework that integrates dual-channel and sentence-level reading control gates. In the input part, double channels are added to obtain two </w:instrText>
      </w:r>
      <w:r w:rsidRPr="007B435A">
        <w:rPr>
          <w:rFonts w:ascii="Times New Roman" w:eastAsia="Times New Roman" w:hAnsi="Times New Roman" w:cs="Times New Roman"/>
          <w:sz w:val="24"/>
          <w:szCs w:val="24"/>
        </w:rPr>
        <w:lastRenderedPageBreak/>
        <w:instrText xml:space="preserve">kinds of semantic information from static word vectors and fine-tuned word vectors. Then, the read-in control gate is integrated inside the neural network to determine the propagation of the sentence representation vector. Finally, the CRF model is used to fully consider the dependency relationship between the types of context words when outputting tags. The F1 value of 89.49% was achieved on the BioCreative II GM corpus. In summary, this article applies two deep learning methods to improve the performance of biomedical named entity recognition tasks. Finally, without adding any artificial features and post-processing operations, this article has achieved 89.94% F1 value on the BioCreative II GM corpus, and it is 0.89% higher than the F1 value of the current best system.","container-title":"Journal of Physics: Conference Series","DOI":"10.1088/1742-6596/1744/4/042209","ISSN":"1742-6588, 1742-6596","issue":"4","journalAbbreviation":"J. Phys.: Conf. Ser.","page":"042209","source":"DOI.org (Crossref)","title":"Medical Text Entity Recognition Based on Deep Learning","volume":"1744","author":[{"family":"Zhang","given":"Linjun"},{"family":"Wu","given":"Hao"}],"issued":{"date-parts":[["2021",2,1]]}}}],"schema":"https://github.com/citation-style-language/schema/raw/master/csl-citation.json"} </w:instrText>
      </w:r>
      <w:r w:rsidRPr="007B435A">
        <w:rPr>
          <w:rFonts w:ascii="Times New Roman" w:eastAsia="Times New Roman" w:hAnsi="Times New Roman" w:cs="Times New Roman"/>
          <w:sz w:val="24"/>
          <w:szCs w:val="24"/>
        </w:rPr>
        <w:fldChar w:fldCharType="separate"/>
      </w:r>
      <w:r w:rsidRPr="00A73347">
        <w:rPr>
          <w:rFonts w:ascii="Times New Roman" w:hAnsi="Times New Roman" w:cs="Times New Roman"/>
          <w:color w:val="0000FF"/>
          <w:sz w:val="24"/>
          <w:szCs w:val="24"/>
        </w:rPr>
        <w:t>(Zhang and Wu, 2021)</w:t>
      </w:r>
      <w:r w:rsidRPr="007B435A">
        <w:rPr>
          <w:rFonts w:ascii="Times New Roman" w:eastAsia="Times New Roman" w:hAnsi="Times New Roman" w:cs="Times New Roman"/>
          <w:sz w:val="24"/>
          <w:szCs w:val="24"/>
        </w:rPr>
        <w:fldChar w:fldCharType="end"/>
      </w:r>
      <w:r w:rsidRPr="007B435A">
        <w:rPr>
          <w:rFonts w:ascii="Times New Roman" w:eastAsia="Times New Roman" w:hAnsi="Times New Roman" w:cs="Times New Roman"/>
          <w:sz w:val="24"/>
          <w:szCs w:val="24"/>
        </w:rPr>
        <w:t>.</w:t>
      </w:r>
      <w:r w:rsidRPr="007B435A">
        <w:rPr>
          <w:rFonts w:ascii="Times New Roman" w:eastAsia="Times New Roman" w:hAnsi="Times New Roman" w:cs="Times New Roman"/>
          <w:sz w:val="24"/>
          <w:szCs w:val="24"/>
        </w:rPr>
        <w:t xml:space="preserve"> For instance, </w:t>
      </w:r>
      <w:r w:rsidR="0007210F" w:rsidRPr="007B435A">
        <w:rPr>
          <w:rFonts w:ascii="Times New Roman" w:eastAsia="Times New Roman" w:hAnsi="Times New Roman" w:cs="Times New Roman"/>
          <w:sz w:val="24"/>
          <w:szCs w:val="24"/>
        </w:rPr>
        <w:t xml:space="preserve">Debbarma et al. </w:t>
      </w:r>
      <w:r w:rsidR="0007210F" w:rsidRPr="007B435A">
        <w:rPr>
          <w:rFonts w:ascii="Times New Roman" w:eastAsia="Times New Roman" w:hAnsi="Times New Roman" w:cs="Times New Roman"/>
          <w:sz w:val="24"/>
          <w:szCs w:val="24"/>
        </w:rPr>
        <w:fldChar w:fldCharType="begin"/>
      </w:r>
      <w:r w:rsidR="0007210F" w:rsidRPr="007B435A">
        <w:rPr>
          <w:rFonts w:ascii="Times New Roman" w:eastAsia="Times New Roman" w:hAnsi="Times New Roman" w:cs="Times New Roman"/>
          <w:sz w:val="24"/>
          <w:szCs w:val="24"/>
        </w:rPr>
        <w:instrText xml:space="preserve"> ADDIN ZOTERO_ITEM CSL_CITATION {"citationID":"pPAxjLdc","properties":{"formattedCitation":"(Debbarma* {\\i{}et al.}, 2019)","plainCitation":"(Debbarma* et al., 2019)","noteIndex":0},"citationItems":[{"id":152,"uris":["http://zotero.org/users/16803167/items/NCPJEGIR"],"itemData":{"id":152,"type":"article-journal","abstract":"Kokborok named entity recognition using the rules based approach is being studied in this paper. Named entity recognition is one of the applications of natural language processing. It is considered a subtask for information extraction. Named entity recognition is the means of identifying the named entity for some specific task. We have studied the named entity recognition system for the Kokborok language. Kokborok is the official language of the state of Tripura situated in the north eastern part of India. It is also widely spoken in other part of the north eastern state of India and adjoining areas of Bangladesh. The named entities are like the name of person, organization, location etc. Named entity recognitions are studied using the machine learning approach, rule based approach or the hybrid approach combining the machine learning and rule based approaches. Rule based named entity recognitions are influence by the linguistic knowledge of the language. Machine learning approach requires a large number of training data. Kokborok being a low resource language has very limited number of training data. The </w:instrText>
      </w:r>
      <w:r w:rsidR="0007210F" w:rsidRPr="007B435A">
        <w:rPr>
          <w:rFonts w:ascii="Times New Roman" w:eastAsia="Times New Roman" w:hAnsi="Times New Roman" w:cs="Times New Roman"/>
          <w:sz w:val="24"/>
          <w:szCs w:val="24"/>
        </w:rPr>
        <w:lastRenderedPageBreak/>
        <w:instrText xml:space="preserve">rule based approach requires linguistic rules and the results are not depended on the size of data available. We have framed a heuristic rules for identifying the named entity based on linguistic knowledge of the language. An encouraging result is obtained after we test our data with the rule based approach. We also tried to study and frame the rules for the counting system in Kokborok in this paper. The rule based approach to named entity recognition is found suitable for low resource language with limited digital work and absence of named entity tagged data. We have framed a suitable algorithm using the rules for solving the named entity recognition task for obtaining a desirable result.","container-title":"International Journal of Recent Technology and Engineering (IJRTE)","DOI":"10.35940/ijrte.B2085.098319","ISSN":"22773878","issue":"3","journalAbbreviation":"IJRTE","page":"587-590","source":"DOI.org (Crossref)","title":"Named Entity Recognition for a Low Resource Language","volume":"8","author":[{"family":"Debbarma*","given":"Abhijit"},{"family":"Bhattacharya","given":"Dr. Paritosh"},{"literal":"Associate Professor, Department of Computer Sc &amp; Engineering, NIT Agartala, Jirania, Tripura, India."},{"family":"Purkayastha","given":"Prof. Bipul Shyam"},{"literal":"Professor, Department of Computer Science, Assam University, Silchar, Assam, India."}],"issued":{"date-parts":[["2019",9,30]]}}}],"schema":"https://github.com/citation-style-language/schema/raw/master/csl-citation.json"} </w:instrText>
      </w:r>
      <w:r w:rsidR="0007210F" w:rsidRPr="007B435A">
        <w:rPr>
          <w:rFonts w:ascii="Times New Roman" w:eastAsia="Times New Roman" w:hAnsi="Times New Roman" w:cs="Times New Roman"/>
          <w:sz w:val="24"/>
          <w:szCs w:val="24"/>
        </w:rPr>
        <w:fldChar w:fldCharType="separate"/>
      </w:r>
      <w:r w:rsidR="0007210F" w:rsidRPr="00A73347">
        <w:rPr>
          <w:rFonts w:ascii="Times New Roman" w:hAnsi="Times New Roman" w:cs="Times New Roman"/>
          <w:color w:val="0000FF"/>
          <w:sz w:val="24"/>
          <w:szCs w:val="24"/>
        </w:rPr>
        <w:t xml:space="preserve">(Debbarma* </w:t>
      </w:r>
      <w:r w:rsidR="0007210F" w:rsidRPr="00A73347">
        <w:rPr>
          <w:rFonts w:ascii="Times New Roman" w:hAnsi="Times New Roman" w:cs="Times New Roman"/>
          <w:i/>
          <w:iCs/>
          <w:color w:val="0000FF"/>
          <w:sz w:val="24"/>
          <w:szCs w:val="24"/>
        </w:rPr>
        <w:t>et al.</w:t>
      </w:r>
      <w:r w:rsidR="0007210F" w:rsidRPr="00A73347">
        <w:rPr>
          <w:rFonts w:ascii="Times New Roman" w:hAnsi="Times New Roman" w:cs="Times New Roman"/>
          <w:color w:val="0000FF"/>
          <w:sz w:val="24"/>
          <w:szCs w:val="24"/>
        </w:rPr>
        <w:t>, 2019)</w:t>
      </w:r>
      <w:r w:rsidR="0007210F" w:rsidRPr="007B435A">
        <w:rPr>
          <w:rFonts w:ascii="Times New Roman" w:eastAsia="Times New Roman" w:hAnsi="Times New Roman" w:cs="Times New Roman"/>
          <w:sz w:val="24"/>
          <w:szCs w:val="24"/>
        </w:rPr>
        <w:fldChar w:fldCharType="end"/>
      </w:r>
      <w:r w:rsidR="0007210F" w:rsidRPr="007B435A">
        <w:rPr>
          <w:rFonts w:ascii="Times New Roman" w:eastAsia="Times New Roman" w:hAnsi="Times New Roman" w:cs="Times New Roman"/>
          <w:sz w:val="24"/>
          <w:szCs w:val="24"/>
        </w:rPr>
        <w:t xml:space="preserve"> </w:t>
      </w:r>
      <w:r w:rsidR="0007210F" w:rsidRPr="007B435A">
        <w:rPr>
          <w:rFonts w:ascii="Times New Roman" w:eastAsia="Times New Roman" w:hAnsi="Times New Roman" w:cs="Times New Roman"/>
          <w:sz w:val="24"/>
          <w:szCs w:val="24"/>
        </w:rPr>
        <w:t>utilized a heuristic, rule-based approach that relied heavily on detailed linguistic analysis. However, they discovered that subtle contextual clues often fell outside the predefined rules, leading to misclassifications when the contextual semantics deviated from the expected patterns.</w:t>
      </w:r>
    </w:p>
    <w:p w14:paraId="29AF4C30" w14:textId="3840967E" w:rsidR="0007210F" w:rsidRPr="007B435A" w:rsidRDefault="0007210F" w:rsidP="007B435A">
      <w:pPr>
        <w:spacing w:line="360" w:lineRule="auto"/>
        <w:jc w:val="both"/>
        <w:rPr>
          <w:rFonts w:ascii="Times New Roman" w:eastAsia="Times New Roman" w:hAnsi="Times New Roman" w:cs="Times New Roman"/>
          <w:sz w:val="24"/>
          <w:szCs w:val="24"/>
        </w:rPr>
      </w:pPr>
      <w:r w:rsidRPr="007B435A">
        <w:rPr>
          <w:rFonts w:ascii="Times New Roman" w:eastAsia="Times New Roman" w:hAnsi="Times New Roman" w:cs="Times New Roman"/>
          <w:sz w:val="24"/>
          <w:szCs w:val="24"/>
        </w:rPr>
        <w:t xml:space="preserve">Similarly, </w:t>
      </w:r>
      <w:proofErr w:type="spellStart"/>
      <w:r w:rsidRPr="007B435A">
        <w:rPr>
          <w:rFonts w:ascii="Times New Roman" w:eastAsia="Times New Roman" w:hAnsi="Times New Roman" w:cs="Times New Roman"/>
          <w:sz w:val="24"/>
          <w:szCs w:val="24"/>
        </w:rPr>
        <w:t>Aboaoga</w:t>
      </w:r>
      <w:proofErr w:type="spellEnd"/>
      <w:r w:rsidRPr="007B435A">
        <w:rPr>
          <w:rFonts w:ascii="Times New Roman" w:eastAsia="Times New Roman" w:hAnsi="Times New Roman" w:cs="Times New Roman"/>
          <w:sz w:val="24"/>
          <w:szCs w:val="24"/>
        </w:rPr>
        <w:t xml:space="preserve"> and Aziz</w:t>
      </w:r>
      <w:r w:rsidRPr="007B435A">
        <w:rPr>
          <w:rFonts w:ascii="Times New Roman" w:eastAsia="Times New Roman" w:hAnsi="Times New Roman" w:cs="Times New Roman"/>
          <w:sz w:val="24"/>
          <w:szCs w:val="24"/>
        </w:rPr>
        <w:t xml:space="preserve"> </w:t>
      </w:r>
      <w:r w:rsidRPr="007B435A">
        <w:rPr>
          <w:rFonts w:ascii="Times New Roman" w:eastAsia="Times New Roman" w:hAnsi="Times New Roman" w:cs="Times New Roman"/>
          <w:sz w:val="24"/>
          <w:szCs w:val="24"/>
        </w:rPr>
        <w:fldChar w:fldCharType="begin"/>
      </w:r>
      <w:r w:rsidRPr="007B435A">
        <w:rPr>
          <w:rFonts w:ascii="Times New Roman" w:eastAsia="Times New Roman" w:hAnsi="Times New Roman" w:cs="Times New Roman"/>
          <w:sz w:val="24"/>
          <w:szCs w:val="24"/>
        </w:rPr>
        <w:instrText xml:space="preserve"> ADDIN ZOTERO_ITEM CSL_CITATION {"citationID":"huqUGace","properties":{"formattedCitation":"(Aboaoga, 2013)","plainCitation":"(Aboaoga, 2013)","noteIndex":0},"citationItems":[{"id":153,"uris":["http://zotero.org/users/16803167/items/HNNQC47F"],"itemData":{"id":153,"type":"article-journal","container-title":"Journal of Computer Science","DOI":"10.3844/jcssp.2013.922.927","ISSN":"1549-3636","issue":"7","journalAbbreviation":"Journal of Computer Science","page":"922-927","source":"DOI.org (Crossref)","title":"ARABIC PERSON NAMES RECOGNITION BY USING A RULE BASED APPROACH","volume":"9","author":[{"literal":"Aboaoga"}],"issued":{"date-parts":[["2013",7,1]]}}}],"schema":"https://github.com/citation-style-language/schema/raw/master/csl-citation.json"} </w:instrText>
      </w:r>
      <w:r w:rsidRPr="007B435A">
        <w:rPr>
          <w:rFonts w:ascii="Times New Roman" w:eastAsia="Times New Roman" w:hAnsi="Times New Roman" w:cs="Times New Roman"/>
          <w:sz w:val="24"/>
          <w:szCs w:val="24"/>
        </w:rPr>
        <w:fldChar w:fldCharType="separate"/>
      </w:r>
      <w:r w:rsidRPr="00A73347">
        <w:rPr>
          <w:rFonts w:ascii="Times New Roman" w:hAnsi="Times New Roman" w:cs="Times New Roman"/>
          <w:color w:val="0000FF"/>
          <w:sz w:val="24"/>
          <w:szCs w:val="24"/>
        </w:rPr>
        <w:t>(Aboaoga, 2013)</w:t>
      </w:r>
      <w:r w:rsidRPr="007B435A">
        <w:rPr>
          <w:rFonts w:ascii="Times New Roman" w:eastAsia="Times New Roman" w:hAnsi="Times New Roman" w:cs="Times New Roman"/>
          <w:sz w:val="24"/>
          <w:szCs w:val="24"/>
        </w:rPr>
        <w:fldChar w:fldCharType="end"/>
      </w:r>
      <w:r w:rsidRPr="007B435A">
        <w:rPr>
          <w:rFonts w:ascii="Times New Roman" w:eastAsia="Times New Roman" w:hAnsi="Times New Roman" w:cs="Times New Roman"/>
          <w:sz w:val="24"/>
          <w:szCs w:val="24"/>
        </w:rPr>
        <w:t xml:space="preserve"> </w:t>
      </w:r>
      <w:r w:rsidRPr="007B435A">
        <w:rPr>
          <w:rFonts w:ascii="Times New Roman" w:eastAsia="Times New Roman" w:hAnsi="Times New Roman" w:cs="Times New Roman"/>
          <w:sz w:val="24"/>
          <w:szCs w:val="24"/>
        </w:rPr>
        <w:t xml:space="preserve">highlighted the challenges of developing </w:t>
      </w:r>
      <w:r w:rsidRPr="007B435A">
        <w:rPr>
          <w:rFonts w:ascii="Times New Roman" w:eastAsia="Times New Roman" w:hAnsi="Times New Roman" w:cs="Times New Roman"/>
          <w:sz w:val="24"/>
          <w:szCs w:val="24"/>
        </w:rPr>
        <w:lastRenderedPageBreak/>
        <w:t>comprehensive rules, even for well-structured languages like Arabic. Despite the clear linguistic framework, creating rules that capture all possible contextual variations remained a difficult and incomplete task. These difficulties suggest that while rule-based systems provide transparency and control, especially in domain-specific applications, combining rule-based methods with data-driven techniques is essential to handle the inherent ambiguity in natural language effectively.</w:t>
      </w:r>
    </w:p>
    <w:p w14:paraId="05DC09EE" w14:textId="3BC407C8" w:rsidR="00D6581D" w:rsidRDefault="00000000" w:rsidP="00E04A04">
      <w:pPr>
        <w:pStyle w:val="Heading2"/>
      </w:pPr>
      <w:r>
        <w:t>Machine Learning Approaches to NER</w:t>
      </w:r>
    </w:p>
    <w:p w14:paraId="45C899E0" w14:textId="0A5576CB" w:rsidR="00BD3F01" w:rsidRDefault="00BD3F01" w:rsidP="00E04A04">
      <w:pPr>
        <w:spacing w:line="360" w:lineRule="auto"/>
        <w:jc w:val="both"/>
        <w:rPr>
          <w:rFonts w:ascii="Times New Roman" w:eastAsia="Times New Roman" w:hAnsi="Times New Roman" w:cs="Times New Roman"/>
          <w:bCs/>
          <w:sz w:val="24"/>
          <w:szCs w:val="24"/>
        </w:rPr>
      </w:pPr>
      <w:r w:rsidRPr="00BD3F01">
        <w:rPr>
          <w:rFonts w:ascii="Times New Roman" w:eastAsia="Times New Roman" w:hAnsi="Times New Roman" w:cs="Times New Roman"/>
          <w:bCs/>
          <w:sz w:val="24"/>
          <w:szCs w:val="24"/>
        </w:rPr>
        <w:t xml:space="preserve">Machine learning approaches have played a pivotal role in advancing Named Entity Recognition (NER) by enabling models to leverage </w:t>
      </w:r>
      <w:proofErr w:type="spellStart"/>
      <w:r w:rsidRPr="00BD3F01">
        <w:rPr>
          <w:rFonts w:ascii="Times New Roman" w:eastAsia="Times New Roman" w:hAnsi="Times New Roman" w:cs="Times New Roman"/>
          <w:bCs/>
          <w:sz w:val="24"/>
          <w:szCs w:val="24"/>
        </w:rPr>
        <w:t>labeled</w:t>
      </w:r>
      <w:proofErr w:type="spellEnd"/>
      <w:r w:rsidRPr="00BD3F01">
        <w:rPr>
          <w:rFonts w:ascii="Times New Roman" w:eastAsia="Times New Roman" w:hAnsi="Times New Roman" w:cs="Times New Roman"/>
          <w:bCs/>
          <w:sz w:val="24"/>
          <w:szCs w:val="24"/>
        </w:rPr>
        <w:t xml:space="preserve"> data for training, allowing them to generalize effectively across diverse languages and domains. Traditional machine learning algorithms such as Support Vector Machines (SVMs) and machine entropy models have been widely used for NER tasks</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{"citationID":"JkgTVewA","properties":{"formattedCitation":"(Magnini, Lavelli and Magnolini, 2020)","plainCitation":"(Magnini, Lavelli and Magnolini, 2020)","noteIndex":0},"citationItems":[{"id":162,"uris":["http://zotero.org/users/16803167/items/ZL9KPLK4"],"itemData":{"id":162,"type":"paper-conference","abstract":"We present a comparison between deep learning and traditional machine learning methods for various NLP tasks in Italian. We carried on experiments using available datasets (e.g., from the Evalita shared tasks) on two sequence tagging tasks (i.e., named entities recognition and nominal entities recognition) and four classification tasks (i.e., lexical relations among words, semantic relations among sentences, sentiment analysis and text classification). We show that deep learning approaches outperform traditional machine learning algorithms in sequence tagging, while for classification tasks that heavily rely on semantics approaches based on feature engineering are still competitive. We think that a similar analysis could be carried out for other languages to provide an assessment of machine learning / deep learning models across different languages.","container-title":"Proceedings of the Twelfth Language Resources and Evaluation Conference","event-place":"Marseille, France","event-title":"LREC 2020","ISBN":"979-10-95546-34-4","language":"eng","page":"2110–2119","publisher":"European Language Resources Association","publisher-place":"Marseille, France","source":"ACLWeb","title":"Comparing Machine Learning and Deep Learning Approaches on NLP Tasks for the Italian Language","URL":"https://aclanthology.org/2020.lrec-</w:instrText>
      </w:r>
      <w:r>
        <w:rPr>
          <w:rFonts w:ascii="Times New Roman" w:eastAsia="Times New Roman" w:hAnsi="Times New Roman" w:cs="Times New Roman"/>
          <w:bCs/>
          <w:sz w:val="24"/>
          <w:szCs w:val="24"/>
        </w:rPr>
        <w:lastRenderedPageBreak/>
        <w:instrText xml:space="preserve">1.259/","author":[{"family":"Magnini","given":"Bernardo"},{"family":"Lavelli","given":"Alberto"},{"family":"Magnolini","given":"Simone"}],"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accessed":{"date-parts":[["2025",4,7]]},"issued":{"date-parts":[["2020",5]]}}}],"schema":"https://github.com/citation-style-language/schema/raw/master/csl-citation.json"} </w:instrText>
      </w:r>
      <w:r>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(Magnini, Lavelli and Magnolini, 2020)</w:t>
      </w:r>
      <w:r>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w:t>
      </w:r>
      <w:r w:rsidRPr="00BD3F01">
        <w:rPr>
          <w:rFonts w:ascii="Times New Roman" w:eastAsia="Times New Roman" w:hAnsi="Times New Roman" w:cs="Times New Roman"/>
          <w:bCs/>
          <w:sz w:val="24"/>
          <w:szCs w:val="24"/>
        </w:rPr>
        <w:t>These models often rely on feature engineering, where domain-specific knowledge is employed to design features that capture relevant information crucial for identifying named entities.</w:t>
      </w:r>
    </w:p>
    <w:p w14:paraId="1FB98392" w14:textId="1CAB12F1" w:rsidR="00BD3F01" w:rsidRDefault="00BD3F01" w:rsidP="00E04A04">
      <w:pPr>
        <w:spacing w:line="360" w:lineRule="auto"/>
        <w:jc w:val="both"/>
        <w:rPr>
          <w:rFonts w:ascii="Times New Roman" w:eastAsia="Times New Roman" w:hAnsi="Times New Roman" w:cs="Times New Roman"/>
          <w:bCs/>
          <w:sz w:val="24"/>
          <w:szCs w:val="24"/>
        </w:rPr>
      </w:pPr>
      <w:r w:rsidRPr="00BD3F01">
        <w:rPr>
          <w:rFonts w:ascii="Times New Roman" w:eastAsia="Times New Roman" w:hAnsi="Times New Roman" w:cs="Times New Roman"/>
          <w:bCs/>
          <w:sz w:val="24"/>
          <w:szCs w:val="24"/>
        </w:rPr>
        <w:t>The rise of deep learning has further transformed NER by allowing models to automatically extract meaningful features directly from raw text data. Deep learning architectures like Recurrent Neural Networks (RNNs), Long Short-Term Memory (LSTM) networks, and Convolutional Neural Networks (CNNs) have gained significant attention for their ability to learn complex patterns within the data without requiring extensive feature engineering</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{"citationID":"gWOyiW04","properties":{"formattedCitation":"(Jiang and Bolshakova, no date)","plainCitation":"(Jiang and Bolshakova, no date)","noteIndex":0},"citationItems":[{"id":164,"uris":["http://zotero.org/users/16803167/items/K5G5Q9H2"],"itemData":{"id":164,"type":"paper-conference","abstract":"The paper describes two hybrid neural network models for named entity recognition (NER) in texts, as well as results of experiments with them. The first model, namely Bi-LSTM-CRF, is known and used for NER, while the other model named Gated-CNN- CRF is proposed in this work. It combines convolutional neural network (CNN), gated linear units, and conditional random fields (CRF). Both models were tested for NER on three different language datasets, for English, Russian, and Chinese. All resulted scores of precision, recall and F1-measure for both models are close to the state-of-the-art for NER, and for the English dataset CoNLL-2003, Gated-CNN-CRF model achieves 92.66 of F1-measure, outperforming the known result.","DOI":"10.29007/dp5m","event-title":"Proceedings of Third Workshop \"Computational linguistics and language science\"","page":"50-38","source":"DOI.org (Crossref)","title":"An Experimental Study of Hybrid Machine Learning Models for Extracting </w:instrText>
      </w:r>
      <w:r>
        <w:rPr>
          <w:rFonts w:ascii="Times New Roman" w:eastAsia="Times New Roman" w:hAnsi="Times New Roman" w:cs="Times New Roman"/>
          <w:bCs/>
          <w:sz w:val="24"/>
          <w:szCs w:val="24"/>
        </w:rPr>
        <w:lastRenderedPageBreak/>
        <w:instrText xml:space="preserve">Named Entities","URL":"https://easychair.org/publications/paper/4jj4","author":[{"family":"Jiang","given":"Lei"},{"family":"Bolshakova","given":"Elena"}],"accessed":{"date-parts":[["2025",4,7]]}}}],"schema":"https://github.com/citation-style-language/schema/raw/master/csl-citation.json"} </w:instrText>
      </w:r>
      <w:r>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(Jiang and Bolshakova, no date)</w:t>
      </w:r>
      <w:r>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Pr="00BD3F01">
        <w:rPr>
          <w:rFonts w:ascii="Times New Roman" w:eastAsia="Times New Roman" w:hAnsi="Times New Roman" w:cs="Times New Roman"/>
          <w:bCs/>
          <w:sz w:val="24"/>
          <w:szCs w:val="24"/>
        </w:rPr>
        <w:t>These models excel at capturing sequential relationships in text, making them particularly well-suited for NER tasks.</w:t>
      </w:r>
    </w:p>
    <w:p w14:paraId="6C4AA87A" w14:textId="77777777" w:rsidR="00BD3F01" w:rsidRDefault="00BD3F01" w:rsidP="00E04A04">
      <w:pPr>
        <w:spacing w:line="360" w:lineRule="auto"/>
        <w:jc w:val="both"/>
        <w:rPr>
          <w:rFonts w:ascii="Times New Roman" w:eastAsia="Times New Roman" w:hAnsi="Times New Roman" w:cs="Times New Roman"/>
          <w:bCs/>
          <w:sz w:val="24"/>
          <w:szCs w:val="24"/>
        </w:rPr>
      </w:pPr>
    </w:p>
    <w:p w14:paraId="7B254DC7" w14:textId="39DD0AC6" w:rsidR="00BD3F01" w:rsidRDefault="00BD3F01" w:rsidP="00E04A04">
      <w:pPr>
        <w:spacing w:line="360" w:lineRule="auto"/>
        <w:jc w:val="both"/>
        <w:rPr>
          <w:rFonts w:ascii="Times New Roman" w:eastAsia="Times New Roman" w:hAnsi="Times New Roman" w:cs="Times New Roman"/>
          <w:bCs/>
          <w:sz w:val="24"/>
          <w:szCs w:val="24"/>
        </w:rPr>
      </w:pPr>
      <w:r w:rsidRPr="00BD3F01">
        <w:rPr>
          <w:rFonts w:ascii="Times New Roman" w:eastAsia="Times New Roman" w:hAnsi="Times New Roman" w:cs="Times New Roman"/>
          <w:bCs/>
          <w:sz w:val="24"/>
          <w:szCs w:val="24"/>
        </w:rPr>
        <w:t>Recent breakthroughs have introduced pre-trained language models such as BERT (Bidirectional Encoder Representations from Transformers), which have set new benchmarks for performance in NER. By leveraging large-scale, pre-trained models that understand context bidirectionally, BERT and similar models have significantly advanced NER capabilities, achieving state-of-the-art results</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{"citationID":"mDxFj03O","properties":{"formattedCitation":"(Magnini, Lavelli and Magnolini, 2020)","plainCitation":"(Magnini, Lavelli and Magnolini, 2020)","noteIndex":0},"citationItems":[{"id":162,"uris":["http://zotero.org/users/16803167/items/ZL9KPLK4"],"itemData":{"id":162,"type":"paper-conference","abstract":"We present a comparison between deep learning and traditional machine learning methods for various NLP tasks in Italian. We carried on experiments using available datasets (e.g., from the Evalita shared tasks) on two sequence tagging tasks (i.e., named entities recognition and nominal entities recognition) and four classification tasks (i.e., lexical relations among words, semantic relations among sentences, sentiment analysis and text classification). We show that deep learning approaches outperform traditional machine learning algorithms in sequence tagging, while for classification tasks that heavily rely on semantics approaches based on feature engineering are still competitive. We think that a similar analysis could be carried out for other languages to provide an assessment of machine learning / deep learning models across different languages.","container-title":"Proceedings of the Twelfth Language Resources and Evaluation Conference","event-place":"Marseille, France","event-title":"LREC 2020","ISBN":"979-10-95546-34-4","language":"eng","page":"2110–2119","publisher":"European Language Resources Association","publisher-place":"Marseille, France","source":"ACLWeb","title":"Comparing Machine Learning and Deep Learning Approaches on NLP Tasks for the Italian Language","URL":"https://aclanthology.org/2020.lrec-1.259/","author":[{"family":"Magnini","given":"Bernardo"},{"family":"Lavelli","given":"Alberto"},{"family":"Magnolini","given":"Simone"}],"editor":[{"family":"Calzolari","given":"</w:instrText>
      </w:r>
      <w:r>
        <w:rPr>
          <w:rFonts w:ascii="Times New Roman" w:eastAsia="Times New Roman" w:hAnsi="Times New Roman" w:cs="Times New Roman"/>
          <w:bCs/>
          <w:sz w:val="24"/>
          <w:szCs w:val="24"/>
        </w:rPr>
        <w:lastRenderedPageBreak/>
        <w:instrText xml:space="preserve">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accessed":{"date-parts":[["2025",4,7]]},"issued":{"date-parts":[["2020",5]]}}}],"schema":"https://github.com/citation-style-language/schema/raw/master/csl-citation.json"} </w:instrText>
      </w:r>
      <w:r>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(Magnini, Lavelli and Magnolini, 2020)</w:t>
      </w:r>
      <w:r>
        <w:rPr>
          <w:rFonts w:ascii="Times New Roman" w:eastAsia="Times New Roman" w:hAnsi="Times New Roman" w:cs="Times New Roman"/>
          <w:bCs/>
          <w:sz w:val="24"/>
          <w:szCs w:val="24"/>
        </w:rPr>
        <w:fldChar w:fldCharType="end"/>
      </w:r>
      <w:r w:rsidRPr="00BD3F01">
        <w:rPr>
          <w:rFonts w:ascii="Times New Roman" w:eastAsia="Times New Roman" w:hAnsi="Times New Roman" w:cs="Times New Roman"/>
          <w:bCs/>
          <w:sz w:val="24"/>
          <w:szCs w:val="24"/>
        </w:rPr>
        <w:t>. These advancements mark a shift towards more sophisticated, data-driven approaches in NER, reducing the reliance on manual feature extraction while improving accuracy and robustness across various domains and languages.</w:t>
      </w:r>
    </w:p>
    <w:p w14:paraId="2B9B1852" w14:textId="77777777" w:rsidR="0007609C" w:rsidRDefault="0007609C" w:rsidP="00BC475B">
      <w:pPr>
        <w:spacing w:line="360" w:lineRule="auto"/>
        <w:rPr>
          <w:rFonts w:ascii="Times New Roman" w:eastAsia="Times New Roman" w:hAnsi="Times New Roman" w:cs="Times New Roman"/>
          <w:bCs/>
          <w:sz w:val="24"/>
          <w:szCs w:val="24"/>
        </w:rPr>
      </w:pPr>
    </w:p>
    <w:p w14:paraId="50E5C477" w14:textId="4D9B8324" w:rsidR="0007609C" w:rsidRDefault="0007609C" w:rsidP="00E04A04">
      <w:pPr>
        <w:pStyle w:val="Heading2"/>
      </w:pPr>
      <w:r>
        <w:t>Random Forest</w:t>
      </w:r>
    </w:p>
    <w:p w14:paraId="47717A92" w14:textId="66C97A54" w:rsidR="0007609C" w:rsidRDefault="0007609C" w:rsidP="00761704">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 xml:space="preserve">Random Forests, a popular ensemble learning algorithm, have gained significant attention in Named Entity Recognition (NER) due to their strong performance and ability to handle high-dimensional data effectively. The robustness of Random Forests in NER tasks has been showcased in various studies. For instance, </w:t>
      </w:r>
      <w:proofErr w:type="spellStart"/>
      <w:r w:rsidRPr="0007609C">
        <w:rPr>
          <w:rFonts w:ascii="Times New Roman" w:eastAsia="Times New Roman" w:hAnsi="Times New Roman" w:cs="Times New Roman"/>
          <w:bCs/>
          <w:sz w:val="24"/>
          <w:szCs w:val="24"/>
        </w:rPr>
        <w:t>Sumathipala</w:t>
      </w:r>
      <w:proofErr w:type="spellEnd"/>
      <w:r w:rsidRPr="0007609C">
        <w:rPr>
          <w:rFonts w:ascii="Times New Roman" w:eastAsia="Times New Roman" w:hAnsi="Times New Roman" w:cs="Times New Roman"/>
          <w:bCs/>
          <w:sz w:val="24"/>
          <w:szCs w:val="24"/>
        </w:rPr>
        <w:t xml:space="preserve"> et al.</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{"citationID":"XJIic3UJ","properties":{"formattedCitation":"(Sumathipala, Yamada and Unehara, 2014)","plainCitation":"(Sumathipala, Yamada and Unehara, 2014)","noteIndex":0},"citationItems":[{"id":165,"uris":["http://zotero.org/users/16803167/items/FRZ25PVQ"],"itemData":{"id":165,"type":"paper-conference","container-title":"2014 Joint 7th International Conference on Soft Computing and Intelligent Systems (SCIS) and 15th International Symposium on Advanced Intelligent Systems (ISIS)","DOI":"10.1109/SCIS-ISIS.2014.7044640","event-place":"Kita-Kyushu, Japan","event-title":"2014 Joint 7th International Conference on Soft Computing and Intelligent Systems (SCIS) and 15th International Symposium on Advanced Intelligent Systems (ISIS)","ISBN":"978-1-4799-5955-6","page":"1257-1261","publisher":"IEEE","publisher-place":"Kita-Kyushu, Japan","source":"DOI.org (Crossref)","title":"Protein named entity classification with probabilistic features derived from GENIA corpus and MEDLINE","URL":"http://ieeexplore.ieee.org/document/7044640/","author":[{"family":"Sumathipala","given":"Sagara"},{"family":"Yamada","given":"Koichi"},{"family":"Unehara","given":"Muneyuki"}],"accessed":{"date-parts":[["2025",4,7]]},"issued":{"date-</w:instrText>
      </w:r>
      <w:r>
        <w:rPr>
          <w:rFonts w:ascii="Times New Roman" w:eastAsia="Times New Roman" w:hAnsi="Times New Roman" w:cs="Times New Roman"/>
          <w:bCs/>
          <w:sz w:val="24"/>
          <w:szCs w:val="24"/>
        </w:rPr>
        <w:lastRenderedPageBreak/>
        <w:instrText xml:space="preserve">parts":[["2014",12]]}}}],"schema":"https://github.com/citation-style-language/schema/raw/master/csl-citation.json"} </w:instrText>
      </w:r>
      <w:r>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(Sumathipala, Yamada and Unehara, 2014)</w:t>
      </w:r>
      <w:r>
        <w:rPr>
          <w:rFonts w:ascii="Times New Roman" w:eastAsia="Times New Roman" w:hAnsi="Times New Roman" w:cs="Times New Roman"/>
          <w:bCs/>
          <w:sz w:val="24"/>
          <w:szCs w:val="24"/>
        </w:rPr>
        <w:fldChar w:fldCharType="end"/>
      </w:r>
      <w:r w:rsidRPr="0007609C">
        <w:rPr>
          <w:rFonts w:ascii="Times New Roman" w:eastAsia="Times New Roman" w:hAnsi="Times New Roman" w:cs="Times New Roman"/>
          <w:bCs/>
          <w:sz w:val="24"/>
          <w:szCs w:val="24"/>
        </w:rPr>
        <w:t xml:space="preserve"> demonstrated the utility of Random Forests in protein name classification, achieving impressive precision and recall rates of 93.8% and 83.8%, respectively, on the GENIA corpus. This highlights the method’s ability to manage domain-specific NER tasks, where feature selection plays a critical role in boosting the classifier's performance. Their study underscored how carefully optimizing feature selection within Random Forest classifiers can substantially enhance their ability to identify named entities, thereby improving overall NER accuracy.</w:t>
      </w:r>
    </w:p>
    <w:p w14:paraId="31375C48" w14:textId="77777777" w:rsidR="0007609C" w:rsidRDefault="0007609C" w:rsidP="0007609C">
      <w:pPr>
        <w:spacing w:line="360" w:lineRule="auto"/>
        <w:rPr>
          <w:rFonts w:ascii="Times New Roman" w:eastAsia="Times New Roman" w:hAnsi="Times New Roman" w:cs="Times New Roman"/>
          <w:bCs/>
          <w:sz w:val="24"/>
          <w:szCs w:val="24"/>
        </w:rPr>
      </w:pPr>
    </w:p>
    <w:p w14:paraId="188D2748" w14:textId="77777777" w:rsidR="0007609C" w:rsidRPr="0007609C" w:rsidRDefault="0007609C" w:rsidP="0007609C">
      <w:pPr>
        <w:spacing w:line="360" w:lineRule="auto"/>
        <w:rPr>
          <w:rFonts w:ascii="Times New Roman" w:eastAsia="Times New Roman" w:hAnsi="Times New Roman" w:cs="Times New Roman"/>
          <w:bCs/>
          <w:sz w:val="24"/>
          <w:szCs w:val="24"/>
        </w:rPr>
      </w:pPr>
    </w:p>
    <w:p w14:paraId="632815B6" w14:textId="24985A94" w:rsidR="0007609C" w:rsidRDefault="0007609C" w:rsidP="00761704">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In addition to their application in protein classification, Random Forests have been employed in other biological domains. Wang et al.</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{"citationID":"oRd5oShj","properties":{"formattedCitation":"(Wang, Liu and Deng, 2018)","plainCitation":"(Wang, Liu and Deng, 2018)","noteIndex":0},"citationItems":[{"id":166,"uris":["http://zotero.org/users/16803167/items/X297XH8Y"],"itemData":{"id":166,"type":"article-journal","abstract":"Abstract\n            Identification of hot spots, a small portion of protein-protein interface residues that contribute the majority of the binding free energy, can provide crucial information for understanding the function of proteins and studying their interactions. Based on our previous method (PredHS), we propose a new computational approach, PredHS2, that can further improve the accuracy of predicting hot spots at protein-protein interfaces. Firstly we build a new training dataset of 313 alanine-mutated interface residues extracted from 34 protein complexes. Then we generate a wide variety of 600 sequence, structure, exposure and energy features, together with Euclidean and Voronoi neighborhood properties. To remove redundant and irrelevant information, we select a set of 26 optimal features utilizing a two-step feature selection method, which consist of a minimum Redundancy Maximum Relevance (mRMR) procedure and a sequential forward selection process. Based on the selected 26 features, we use Extreme Gradient Boosting (XGBoost) to build our prediction model. Performance of our PredHS2 approach outperforms other machine learning algorithms and other state-of-the-art hot spot prediction methods on the training dataset and the independent test set (BID) respectively. Several novel features, such as solvent exposure characteristics, second structure features and disorder scores, are found to be more effective in discriminating hot spots. Moreover, the update of the training dataset and the new feature selection and classification algorithms play a vital role in improving the prediction quality.","container-title":"Scientific Reports","DOI":"10.1038/s41598-018-32511-</w:instrText>
      </w:r>
      <w:r>
        <w:rPr>
          <w:rFonts w:ascii="Times New Roman" w:eastAsia="Times New Roman" w:hAnsi="Times New Roman" w:cs="Times New Roman"/>
          <w:bCs/>
          <w:sz w:val="24"/>
          <w:szCs w:val="24"/>
        </w:rPr>
        <w:lastRenderedPageBreak/>
        <w:instrText xml:space="preserve">1","ISSN":"2045-2322","issue":"1","journalAbbreviation":"Sci Rep","language":"en","page":"14285","source":"DOI.org (Crossref)","title":"Enhanced Prediction of Hot Spots at Protein-Protein Interfaces Using Extreme Gradient Boosting","volume":"8","author":[{"family":"Wang","given":"Hao"},{"family":"Liu","given":"Chuyao"},{"family":"Deng","given":"Lei"}],"issued":{"date-parts":[["2018",9,24]]}}}],"schema":"https://github.com/citation-style-language/schema/raw/master/csl-citation.json"} </w:instrText>
      </w:r>
      <w:r>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(Wang, Liu and Deng, 2018)</w:t>
      </w:r>
      <w:r>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Pr="0007609C">
        <w:rPr>
          <w:rFonts w:ascii="Times New Roman" w:eastAsia="Times New Roman" w:hAnsi="Times New Roman" w:cs="Times New Roman"/>
          <w:bCs/>
          <w:sz w:val="24"/>
          <w:szCs w:val="24"/>
        </w:rPr>
        <w:t>explored their use in predicting protein-protein interaction hot spots, emphasizing the versatility of Random Forests in handling complex datasets common in biomedical research. Although their focus was not specifically on NER, their findings demonstrate how Random Forests can process intricate biological data, further validating their adaptability in specialized domains such as biomedical NER tasks.</w:t>
      </w:r>
    </w:p>
    <w:p w14:paraId="0DF30AA1" w14:textId="20D4F3C4" w:rsidR="0007609C" w:rsidRPr="00761704" w:rsidRDefault="00761704" w:rsidP="0007609C">
      <w:pPr>
        <w:spacing w:line="360" w:lineRule="auto"/>
        <w:rPr>
          <w:rFonts w:ascii="Times New Roman" w:eastAsia="Times New Roman" w:hAnsi="Times New Roman" w:cs="Times New Roman"/>
          <w:b/>
          <w:sz w:val="24"/>
          <w:szCs w:val="24"/>
        </w:rPr>
      </w:pPr>
      <w:r w:rsidRPr="00761704">
        <w:rPr>
          <w:rFonts w:ascii="Times New Roman" w:eastAsia="Times New Roman" w:hAnsi="Times New Roman" w:cs="Times New Roman"/>
          <w:b/>
          <w:sz w:val="24"/>
          <w:szCs w:val="24"/>
        </w:rPr>
        <w:t>Comparison to other Machine Learning Models</w:t>
      </w:r>
    </w:p>
    <w:p w14:paraId="48CE42BF" w14:textId="10AA5E4C" w:rsidR="0007609C" w:rsidRDefault="0007609C" w:rsidP="00761704">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Random Forests are frequently compared to other machine learning algorithms to assess their performance in NER tasks. A notable example is a study by Yang et al.</w:t>
      </w:r>
      <w:r w:rsidR="00761704">
        <w:rPr>
          <w:rFonts w:ascii="Times New Roman" w:eastAsia="Times New Roman" w:hAnsi="Times New Roman" w:cs="Times New Roman"/>
          <w:bCs/>
          <w:sz w:val="24"/>
          <w:szCs w:val="24"/>
        </w:rPr>
        <w:t xml:space="preserve">, </w:t>
      </w:r>
      <w:r w:rsidR="00761704">
        <w:rPr>
          <w:rFonts w:ascii="Times New Roman" w:eastAsia="Times New Roman" w:hAnsi="Times New Roman" w:cs="Times New Roman"/>
          <w:bCs/>
          <w:sz w:val="24"/>
          <w:szCs w:val="24"/>
        </w:rPr>
        <w:fldChar w:fldCharType="begin"/>
      </w:r>
      <w:r w:rsidR="00761704">
        <w:rPr>
          <w:rFonts w:ascii="Times New Roman" w:eastAsia="Times New Roman" w:hAnsi="Times New Roman" w:cs="Times New Roman"/>
          <w:bCs/>
          <w:sz w:val="24"/>
          <w:szCs w:val="24"/>
        </w:rPr>
        <w:instrText xml:space="preserve"> ADDIN ZOTERO_ITEM CSL_CITATION {"citationID":"oHJ57COM","properties":{"formattedCitation":"(Yang {\\i{}et al.}, 2019)","plainCitation":"(Yang et al., 2019)","noteIndex":0},"citationItems":[{"id":168,"uris":["http://zotero.org/users/16803167/items/VVTU7IK6"],"itemData":{"id":168,"type":"article-journal","container-title":"Drug Safety","DOI":"10.1007/s40264-018-0761-0","ISSN":"0114-5916, 1179-1942","issue":"1","journalAbbreviation":"Drug Saf","language":"en","page":"123-133","source":"DOI.org (Crossref)","title":"MADEx: A System for Detecting Medications, Adverse Drug Events, and Their Relations from Clinical Notes","title-short":"MADEx","volume":"42","author":[{"family":"Yang","given":"Xi"},{"family":"Bian","given":"Jiang"},{"family":"Gong","given":"Yan"},{"family":"Hogan","given":"William R."},{"family":"Wu","given":"Yonghui"}],"issued":{"date-parts":[["2019",1]]}}}],"schema":"https://github.com/citation-style-language/schema/raw/master/csl-citation.json"} </w:instrText>
      </w:r>
      <w:r w:rsidR="00761704">
        <w:rPr>
          <w:rFonts w:ascii="Times New Roman" w:eastAsia="Times New Roman" w:hAnsi="Times New Roman" w:cs="Times New Roman"/>
          <w:bCs/>
          <w:sz w:val="24"/>
          <w:szCs w:val="24"/>
        </w:rPr>
        <w:fldChar w:fldCharType="separate"/>
      </w:r>
      <w:r w:rsidR="00761704" w:rsidRPr="00A73347">
        <w:rPr>
          <w:rFonts w:ascii="Times New Roman" w:hAnsi="Times New Roman" w:cs="Times New Roman"/>
          <w:color w:val="0000FF"/>
          <w:sz w:val="24"/>
        </w:rPr>
        <w:t xml:space="preserve">(Yang </w:t>
      </w:r>
      <w:r w:rsidR="00761704" w:rsidRPr="00A73347">
        <w:rPr>
          <w:rFonts w:ascii="Times New Roman" w:hAnsi="Times New Roman" w:cs="Times New Roman"/>
          <w:i/>
          <w:iCs/>
          <w:color w:val="0000FF"/>
          <w:sz w:val="24"/>
        </w:rPr>
        <w:t>et al.</w:t>
      </w:r>
      <w:r w:rsidR="00761704" w:rsidRPr="00A73347">
        <w:rPr>
          <w:rFonts w:ascii="Times New Roman" w:hAnsi="Times New Roman" w:cs="Times New Roman"/>
          <w:color w:val="0000FF"/>
          <w:sz w:val="24"/>
        </w:rPr>
        <w:t>, 2019)</w:t>
      </w:r>
      <w:r w:rsidR="00761704">
        <w:rPr>
          <w:rFonts w:ascii="Times New Roman" w:eastAsia="Times New Roman" w:hAnsi="Times New Roman" w:cs="Times New Roman"/>
          <w:bCs/>
          <w:sz w:val="24"/>
          <w:szCs w:val="24"/>
        </w:rPr>
        <w:fldChar w:fldCharType="end"/>
      </w:r>
      <w:r w:rsidR="00761704">
        <w:rPr>
          <w:rFonts w:ascii="Times New Roman" w:eastAsia="Times New Roman" w:hAnsi="Times New Roman" w:cs="Times New Roman"/>
          <w:bCs/>
          <w:sz w:val="24"/>
          <w:szCs w:val="24"/>
        </w:rPr>
        <w:t xml:space="preserve"> </w:t>
      </w:r>
      <w:r w:rsidRPr="0007609C">
        <w:rPr>
          <w:rFonts w:ascii="Times New Roman" w:eastAsia="Times New Roman" w:hAnsi="Times New Roman" w:cs="Times New Roman"/>
          <w:bCs/>
          <w:sz w:val="24"/>
          <w:szCs w:val="24"/>
        </w:rPr>
        <w:t>who compared Random Forests with Support Vector Machines (SVMs) and other classifiers in the context of extracting medication-related entities from clinical notes. Their results revealed that Random Forests outperformed SVMs in relation extraction tasks, with an F1-score of 0.8233 for clinical NER. This comparison highlights the strengths of Random Forests in capturing and relating entities, particularly in specialized fields like medical NER. The superior performance of RF in such contexts makes it a valuable tool for extracting complex relationships in medical texts.</w:t>
      </w:r>
    </w:p>
    <w:p w14:paraId="3CCA7E37" w14:textId="64541046" w:rsidR="0007609C" w:rsidRPr="00761704" w:rsidRDefault="00761704" w:rsidP="00761704">
      <w:pPr>
        <w:spacing w:line="360" w:lineRule="auto"/>
        <w:jc w:val="both"/>
        <w:rPr>
          <w:rFonts w:ascii="Times New Roman" w:eastAsia="Times New Roman" w:hAnsi="Times New Roman" w:cs="Times New Roman"/>
          <w:b/>
          <w:sz w:val="24"/>
          <w:szCs w:val="24"/>
        </w:rPr>
      </w:pPr>
      <w:r w:rsidRPr="00761704">
        <w:rPr>
          <w:rFonts w:ascii="Times New Roman" w:eastAsia="Times New Roman" w:hAnsi="Times New Roman" w:cs="Times New Roman"/>
          <w:b/>
          <w:sz w:val="24"/>
          <w:szCs w:val="24"/>
        </w:rPr>
        <w:lastRenderedPageBreak/>
        <w:t>Integrated approaches</w:t>
      </w:r>
    </w:p>
    <w:p w14:paraId="4B47E679" w14:textId="0801294C" w:rsidR="00761704" w:rsidRPr="0007609C" w:rsidRDefault="0007609C" w:rsidP="00761704">
      <w:pPr>
        <w:spacing w:line="360" w:lineRule="auto"/>
        <w:jc w:val="both"/>
        <w:rPr>
          <w:rFonts w:ascii="Times New Roman" w:eastAsia="Times New Roman" w:hAnsi="Times New Roman" w:cs="Times New Roman"/>
          <w:bCs/>
          <w:sz w:val="24"/>
          <w:szCs w:val="24"/>
          <w:lang w:val="en-US"/>
        </w:rPr>
      </w:pPr>
      <w:r w:rsidRPr="0007609C">
        <w:rPr>
          <w:rFonts w:ascii="Times New Roman" w:eastAsia="Times New Roman" w:hAnsi="Times New Roman" w:cs="Times New Roman"/>
          <w:bCs/>
          <w:sz w:val="24"/>
          <w:szCs w:val="24"/>
          <w:lang w:val="en-US"/>
        </w:rPr>
        <w:t>Integrating Random Forests with other models has also proven effective in enhancing NER capabilities, especially for more complex tasks. For instance</w:t>
      </w:r>
      <w:r w:rsidR="00761704">
        <w:rPr>
          <w:rFonts w:ascii="Times New Roman" w:eastAsia="Times New Roman" w:hAnsi="Times New Roman" w:cs="Times New Roman"/>
          <w:bCs/>
          <w:sz w:val="24"/>
          <w:szCs w:val="24"/>
          <w:lang w:val="en-US"/>
        </w:rPr>
        <w:t xml:space="preserve"> Jiao et al., </w:t>
      </w:r>
      <w:r w:rsidR="00761704">
        <w:rPr>
          <w:rFonts w:ascii="Times New Roman" w:eastAsia="Times New Roman" w:hAnsi="Times New Roman" w:cs="Times New Roman"/>
          <w:bCs/>
          <w:sz w:val="24"/>
          <w:szCs w:val="24"/>
          <w:lang w:val="en-US"/>
        </w:rPr>
        <w:fldChar w:fldCharType="begin"/>
      </w:r>
      <w:r w:rsidR="00761704">
        <w:rPr>
          <w:rFonts w:ascii="Times New Roman" w:eastAsia="Times New Roman" w:hAnsi="Times New Roman" w:cs="Times New Roman"/>
          <w:bCs/>
          <w:sz w:val="24"/>
          <w:szCs w:val="24"/>
          <w:lang w:val="en-US"/>
        </w:rPr>
        <w:instrText xml:space="preserve"> ADDIN ZOTERO_ITEM CSL_CITATION {"citationID":"GUFWxm0B","properties":{"formattedCitation":"(Jiao {\\i{}et al.}, 2021)","plainCitation":"(Jiao et al., 2021)","noteIndex":0},"citationItems":[{"id":170,"uris":["http://zotero.org/users/16803167/items/GSHT4XFC"],"itemData":{"id":170,"type":"article-journal","abstract":"Abstract\n            \n              Background\n              Cancer is one of the most serious diseases threatening human health. Cancer immunotherapy represents the most promising treatment strategy due to its high efficacy and selectivity and lower side effects compared with traditional treatment. The identification of tumor T cell antigens is one of the most important tasks for antitumor vaccines development and molecular function investigation. Although several machine learning predictors have been developed to identify tumor T cell antigen, more accurate tumor T cell antigen identification by existing methodology is still challenging.\n            \n            \n              Methods\n              In this study, we used a non-redundant dataset of 592 tumor T cell antigens (positive samples) and 393 tumor T cell antigens (negative samples). Four types feature encoding methods have been studied to build an efficient predictor, including amino acid composition, global protein sequence descriptors and grouped amino acid and peptide composition. To improve the feature representation ability of the hybrid features, we further employed a two-step feature selection technique to search for the optimal feature subset. The final prediction model was constructed using random forest algorithm.\n            \n            \n              Results\n              \n                Finally, the top 263 informative features were selected to train the random forest classifier for detecting tumor T cell antigen peptides. iTTCA-RF provides satisfactory performance, with balanced accuracy, specificity and sensitivity values of 83.71%, 78.73% and 88.69% over tenfold cross-validation as well as 73.14%, 62.67% and 83.61% over independent tests, respectively. The online prediction server was freely accessible at\n                http://lab.malab.cn/~acy/iTTCA\n                .\n              \n            \n            \n              Conclusions\n              We have proven that the proposed predictor iTTCA-RF is superior to the other latest models, and will hopefully become an effective and useful tool for identifying tumor T cell antigens presented in the context of major histocompatibility complex class I.","container-title":"Journal of Translational Medicine","DOI":"10.1186/s12967-021-03084-x","ISSN":"1479-5876","issue":"1","journalAbbreviation":"J Transl Med","language":"en","page":"449","source":"DOI.org (Crossref)","title":"iTTCA-RF: a </w:instrText>
      </w:r>
      <w:r w:rsidR="00761704">
        <w:rPr>
          <w:rFonts w:ascii="Times New Roman" w:eastAsia="Times New Roman" w:hAnsi="Times New Roman" w:cs="Times New Roman"/>
          <w:bCs/>
          <w:sz w:val="24"/>
          <w:szCs w:val="24"/>
          <w:lang w:val="en-US"/>
        </w:rPr>
        <w:lastRenderedPageBreak/>
        <w:instrText xml:space="preserve">random forest predictor for tumor T cell antigens","title-short":"iTTCA-RF","volume":"19","author":[{"family":"Jiao","given":"Shihu"},{"family":"Zou","given":"Quan"},{"family":"Guo","given":"Huannan"},{"family":"Shi","given":"Lei"}],"issued":{"date-parts":[["2021",10,27]]}}}],"schema":"https://github.com/citation-style-language/schema/raw/master/csl-citation.json"} </w:instrText>
      </w:r>
      <w:r w:rsidR="00761704">
        <w:rPr>
          <w:rFonts w:ascii="Times New Roman" w:eastAsia="Times New Roman" w:hAnsi="Times New Roman" w:cs="Times New Roman"/>
          <w:bCs/>
          <w:sz w:val="24"/>
          <w:szCs w:val="24"/>
          <w:lang w:val="en-US"/>
        </w:rPr>
        <w:fldChar w:fldCharType="separate"/>
      </w:r>
      <w:r w:rsidR="00761704" w:rsidRPr="00A73347">
        <w:rPr>
          <w:rFonts w:ascii="Times New Roman" w:hAnsi="Times New Roman" w:cs="Times New Roman"/>
          <w:color w:val="0000FF"/>
          <w:sz w:val="24"/>
        </w:rPr>
        <w:t xml:space="preserve">(Jiao </w:t>
      </w:r>
      <w:r w:rsidR="00761704" w:rsidRPr="00A73347">
        <w:rPr>
          <w:rFonts w:ascii="Times New Roman" w:hAnsi="Times New Roman" w:cs="Times New Roman"/>
          <w:i/>
          <w:iCs/>
          <w:color w:val="0000FF"/>
          <w:sz w:val="24"/>
        </w:rPr>
        <w:t>et al.</w:t>
      </w:r>
      <w:r w:rsidR="00761704" w:rsidRPr="00A73347">
        <w:rPr>
          <w:rFonts w:ascii="Times New Roman" w:hAnsi="Times New Roman" w:cs="Times New Roman"/>
          <w:color w:val="0000FF"/>
          <w:sz w:val="24"/>
        </w:rPr>
        <w:t>, 2021)</w:t>
      </w:r>
      <w:r w:rsidR="00761704">
        <w:rPr>
          <w:rFonts w:ascii="Times New Roman" w:eastAsia="Times New Roman" w:hAnsi="Times New Roman" w:cs="Times New Roman"/>
          <w:bCs/>
          <w:sz w:val="24"/>
          <w:szCs w:val="24"/>
          <w:lang w:val="en-US"/>
        </w:rPr>
        <w:fldChar w:fldCharType="end"/>
      </w:r>
      <w:r w:rsidR="00761704">
        <w:rPr>
          <w:rFonts w:ascii="Times New Roman" w:eastAsia="Times New Roman" w:hAnsi="Times New Roman" w:cs="Times New Roman"/>
          <w:bCs/>
          <w:sz w:val="24"/>
          <w:szCs w:val="24"/>
          <w:lang w:val="en-US"/>
        </w:rPr>
        <w:t xml:space="preserve"> </w:t>
      </w:r>
      <w:r w:rsidRPr="0007609C">
        <w:rPr>
          <w:rFonts w:ascii="Times New Roman" w:eastAsia="Times New Roman" w:hAnsi="Times New Roman" w:cs="Times New Roman"/>
          <w:bCs/>
          <w:sz w:val="24"/>
          <w:szCs w:val="24"/>
          <w:lang w:val="en-US"/>
        </w:rPr>
        <w:t>proposed a hybrid model combining Random Forests with deep learning architectures for predicting T cell antigens. This integrated approach leveraged the strengths of both models, highlighting the potential of combining Random Forests with other advanced methodologies to tackle complex NER problems. Such hybrid systems can benefit from the unique advantages of each model, resulting in improved overall performance.</w:t>
      </w:r>
    </w:p>
    <w:p w14:paraId="736BD675" w14:textId="0ECFE227" w:rsidR="0007609C" w:rsidRPr="0007609C" w:rsidRDefault="0007609C" w:rsidP="00761704">
      <w:pPr>
        <w:spacing w:line="360" w:lineRule="auto"/>
        <w:jc w:val="both"/>
        <w:rPr>
          <w:rFonts w:ascii="Times New Roman" w:eastAsia="Times New Roman" w:hAnsi="Times New Roman" w:cs="Times New Roman"/>
          <w:bCs/>
          <w:sz w:val="24"/>
          <w:szCs w:val="24"/>
          <w:lang w:val="en-US"/>
        </w:rPr>
      </w:pPr>
      <w:r w:rsidRPr="0007609C">
        <w:rPr>
          <w:rFonts w:ascii="Times New Roman" w:eastAsia="Times New Roman" w:hAnsi="Times New Roman" w:cs="Times New Roman"/>
          <w:bCs/>
          <w:sz w:val="24"/>
          <w:szCs w:val="24"/>
          <w:lang w:val="en-US"/>
        </w:rPr>
        <w:t xml:space="preserve">In another integrated approach, Biradar et al. </w:t>
      </w:r>
      <w:r w:rsidR="00761704">
        <w:rPr>
          <w:rFonts w:ascii="Times New Roman" w:eastAsia="Times New Roman" w:hAnsi="Times New Roman" w:cs="Times New Roman"/>
          <w:bCs/>
          <w:sz w:val="24"/>
          <w:szCs w:val="24"/>
          <w:lang w:val="en-US"/>
        </w:rPr>
        <w:fldChar w:fldCharType="begin"/>
      </w:r>
      <w:r w:rsidR="00761704">
        <w:rPr>
          <w:rFonts w:ascii="Times New Roman" w:eastAsia="Times New Roman" w:hAnsi="Times New Roman" w:cs="Times New Roman"/>
          <w:bCs/>
          <w:sz w:val="24"/>
          <w:szCs w:val="24"/>
          <w:lang w:val="en-US"/>
        </w:rPr>
        <w:instrText xml:space="preserve"> ADDIN ZOTERO_ITEM CSL_CITATION {"citationID":"NHWTeDFV","properties":{"formattedCitation":"(Biradar {\\i{}et al.}, 2016)","plainCitation":"(Biradar et al., 2016)","noteIndex":0},"citationItems":[{"id":172,"uris":["http://zotero.org/users/16803167/items/N9RNYHD9"],"itemData":{"id":172,"type":"article-journal","abstract":"Identification of chemical named entities in text and subsequent linkage of information to biological events is of immense value to fulfill the knowledge needs of pharmaceutical and chemical R&amp;D. A significant amount of investigation has been carried out since a decade for identifying chemical named entities at morphological level. However, a barrier still remains in terms of value proposition to scientists at chemistry level. Therefore, the work described here aims to circumvent the information barrier by adaptation of a Conditional Random Fields-based approach for identifying chemical named entities at various levels namely generic chemical level, morphological level, and chemistry level. Substantial effort has been invested on generation of suitable multi-level annotated corpora. Recommended machine learning practices such as active learning-based training corpus generation and feature optimization have been systematically performed. Evaluation of system performance and benchmarking against the other state-of-the-approaches showed improved results.","container-title":"International Journal of Software Science and Computational Intelligence","DOI":"10.4018/IJSSCI.2016010101","ISSN":"1942-9045, 1942-9037","issue":"1","language":"ng","page":"1-15","source":"DOI.org (Crossref)","title":"Machine Learning Approach for Multi-Layered Detection of Chemical Named Entities in Text:","title-short":"Machine Learning Approach for Multi-Layered Detection of Chemical Named Entities in Text","volume":"8","author":[{"family":"Biradar","given":"Usha </w:instrText>
      </w:r>
      <w:r w:rsidR="00761704">
        <w:rPr>
          <w:rFonts w:ascii="Times New Roman" w:eastAsia="Times New Roman" w:hAnsi="Times New Roman" w:cs="Times New Roman"/>
          <w:bCs/>
          <w:sz w:val="24"/>
          <w:szCs w:val="24"/>
          <w:lang w:val="en-US"/>
        </w:rPr>
        <w:lastRenderedPageBreak/>
        <w:instrText xml:space="preserve">B."},{"family":"Gurulingappa","given":"Harsha"},{"family":"Khamari","given":"Lokanath"},{"family":"Giriyan","given":"Shashikala"}],"issued":{"date-parts":[["2016",1,1]]}}}],"schema":"https://github.com/citation-style-language/schema/raw/master/csl-citation.json"} </w:instrText>
      </w:r>
      <w:r w:rsidR="00761704">
        <w:rPr>
          <w:rFonts w:ascii="Times New Roman" w:eastAsia="Times New Roman" w:hAnsi="Times New Roman" w:cs="Times New Roman"/>
          <w:bCs/>
          <w:sz w:val="24"/>
          <w:szCs w:val="24"/>
          <w:lang w:val="en-US"/>
        </w:rPr>
        <w:fldChar w:fldCharType="separate"/>
      </w:r>
      <w:r w:rsidR="00761704" w:rsidRPr="00A73347">
        <w:rPr>
          <w:rFonts w:ascii="Times New Roman" w:hAnsi="Times New Roman" w:cs="Times New Roman"/>
          <w:color w:val="0000FF"/>
          <w:sz w:val="24"/>
        </w:rPr>
        <w:t xml:space="preserve">(Biradar </w:t>
      </w:r>
      <w:r w:rsidR="00761704" w:rsidRPr="00A73347">
        <w:rPr>
          <w:rFonts w:ascii="Times New Roman" w:hAnsi="Times New Roman" w:cs="Times New Roman"/>
          <w:i/>
          <w:iCs/>
          <w:color w:val="0000FF"/>
          <w:sz w:val="24"/>
        </w:rPr>
        <w:t>et al.</w:t>
      </w:r>
      <w:r w:rsidR="00761704" w:rsidRPr="00A73347">
        <w:rPr>
          <w:rFonts w:ascii="Times New Roman" w:hAnsi="Times New Roman" w:cs="Times New Roman"/>
          <w:color w:val="0000FF"/>
          <w:sz w:val="24"/>
        </w:rPr>
        <w:t>, 2016)</w:t>
      </w:r>
      <w:r w:rsidR="00761704">
        <w:rPr>
          <w:rFonts w:ascii="Times New Roman" w:eastAsia="Times New Roman" w:hAnsi="Times New Roman" w:cs="Times New Roman"/>
          <w:bCs/>
          <w:sz w:val="24"/>
          <w:szCs w:val="24"/>
          <w:lang w:val="en-US"/>
        </w:rPr>
        <w:fldChar w:fldCharType="end"/>
      </w:r>
      <w:r w:rsidR="00761704">
        <w:rPr>
          <w:rFonts w:ascii="Times New Roman" w:eastAsia="Times New Roman" w:hAnsi="Times New Roman" w:cs="Times New Roman"/>
          <w:bCs/>
          <w:sz w:val="24"/>
          <w:szCs w:val="24"/>
          <w:lang w:val="en-US"/>
        </w:rPr>
        <w:t xml:space="preserve"> </w:t>
      </w:r>
      <w:r w:rsidRPr="0007609C">
        <w:rPr>
          <w:rFonts w:ascii="Times New Roman" w:eastAsia="Times New Roman" w:hAnsi="Times New Roman" w:cs="Times New Roman"/>
          <w:bCs/>
          <w:sz w:val="24"/>
          <w:szCs w:val="24"/>
          <w:lang w:val="en-US"/>
        </w:rPr>
        <w:t>combined Random Forests with Conditional Random Fields (CRFs) in a multi-layered detection system for recognizing chemical named entities. This study emphasized the potential benefits of combining diverse methodologies to address the complexity of NER tasks, particularly for complex entity types. The success of these integrated models underscores the flexibility of Random Forests, showing their ability to function effectively within hybrid systems for diverse NER applications.</w:t>
      </w:r>
    </w:p>
    <w:p w14:paraId="50DAC099" w14:textId="77777777" w:rsidR="0007609C" w:rsidRDefault="0007609C" w:rsidP="00761704">
      <w:pPr>
        <w:spacing w:line="360" w:lineRule="auto"/>
        <w:jc w:val="both"/>
        <w:rPr>
          <w:rFonts w:ascii="Times New Roman" w:eastAsia="Times New Roman" w:hAnsi="Times New Roman" w:cs="Times New Roman"/>
          <w:bCs/>
          <w:sz w:val="24"/>
          <w:szCs w:val="24"/>
          <w:lang w:val="en-US"/>
        </w:rPr>
      </w:pPr>
    </w:p>
    <w:p w14:paraId="78A71437" w14:textId="77777777" w:rsidR="0007609C" w:rsidRDefault="0007609C" w:rsidP="00761704">
      <w:pPr>
        <w:spacing w:line="360" w:lineRule="auto"/>
        <w:jc w:val="both"/>
        <w:rPr>
          <w:rFonts w:ascii="Times New Roman" w:eastAsia="Times New Roman" w:hAnsi="Times New Roman" w:cs="Times New Roman"/>
          <w:bCs/>
          <w:sz w:val="24"/>
          <w:szCs w:val="24"/>
          <w:lang w:val="en-US"/>
        </w:rPr>
      </w:pPr>
    </w:p>
    <w:p w14:paraId="3FA27E19" w14:textId="6FD574CE" w:rsidR="00761704" w:rsidRPr="00761704" w:rsidRDefault="00761704" w:rsidP="00761704">
      <w:pPr>
        <w:spacing w:line="360" w:lineRule="auto"/>
        <w:jc w:val="both"/>
        <w:rPr>
          <w:rFonts w:ascii="Times New Roman" w:eastAsia="Times New Roman" w:hAnsi="Times New Roman" w:cs="Times New Roman"/>
          <w:b/>
          <w:sz w:val="24"/>
          <w:szCs w:val="24"/>
        </w:rPr>
      </w:pPr>
      <w:r w:rsidRPr="00761704">
        <w:rPr>
          <w:rFonts w:ascii="Times New Roman" w:eastAsia="Times New Roman" w:hAnsi="Times New Roman" w:cs="Times New Roman"/>
          <w:b/>
          <w:sz w:val="24"/>
          <w:szCs w:val="24"/>
        </w:rPr>
        <w:t>Challenges</w:t>
      </w:r>
    </w:p>
    <w:p w14:paraId="13F64BCE" w14:textId="2F99F03F" w:rsidR="00761704" w:rsidRDefault="0007609C" w:rsidP="00761704">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 xml:space="preserve">While Random Forests have proven effective in many NER applications, challenges remain, particularly in the need for high-quality annotated datasets. The creation of more specialized and domain-specific datasets, as well as improvements in feature extraction techniques, will be crucial for advancing NER performance. </w:t>
      </w:r>
      <w:r w:rsidR="00761704">
        <w:rPr>
          <w:rFonts w:ascii="Times New Roman" w:eastAsia="Times New Roman" w:hAnsi="Times New Roman" w:cs="Times New Roman"/>
          <w:bCs/>
          <w:sz w:val="24"/>
          <w:szCs w:val="24"/>
        </w:rPr>
        <w:t>Zhong</w:t>
      </w:r>
      <w:r w:rsidRPr="0007609C">
        <w:rPr>
          <w:rFonts w:ascii="Times New Roman" w:eastAsia="Times New Roman" w:hAnsi="Times New Roman" w:cs="Times New Roman"/>
          <w:bCs/>
          <w:sz w:val="24"/>
          <w:szCs w:val="24"/>
        </w:rPr>
        <w:t xml:space="preserve"> and Hu</w:t>
      </w:r>
      <w:r w:rsidR="00761704">
        <w:rPr>
          <w:rFonts w:ascii="Times New Roman" w:eastAsia="Times New Roman" w:hAnsi="Times New Roman" w:cs="Times New Roman"/>
          <w:bCs/>
          <w:sz w:val="24"/>
          <w:szCs w:val="24"/>
        </w:rPr>
        <w:t xml:space="preserve"> </w:t>
      </w:r>
      <w:r w:rsidR="00761704">
        <w:rPr>
          <w:rFonts w:ascii="Times New Roman" w:eastAsia="Times New Roman" w:hAnsi="Times New Roman" w:cs="Times New Roman"/>
          <w:bCs/>
          <w:sz w:val="24"/>
          <w:szCs w:val="24"/>
        </w:rPr>
        <w:fldChar w:fldCharType="begin"/>
      </w:r>
      <w:r w:rsidR="00761704">
        <w:rPr>
          <w:rFonts w:ascii="Times New Roman" w:eastAsia="Times New Roman" w:hAnsi="Times New Roman" w:cs="Times New Roman"/>
          <w:bCs/>
          <w:sz w:val="24"/>
          <w:szCs w:val="24"/>
        </w:rPr>
        <w:instrText xml:space="preserve"> ADDIN ZOTERO_ITEM CSL_CITATION {"citationID":"G918GIqr","properties":{"formattedCitation":"(Zhong and Hu, 2013)","plainCitation":"(Zhong and Hu, 2013)","noteIndex":0},"citationItems":[{"id":173,"uris":["http://zotero.org/users/16803167/items/F7RPHP26"],"itemData":{"id":173,"type":"article-journal","container-title":"International Journal of Machine Learning and Computing","DOI":"10.7763/IJMLC.2013.V3.367","ISSN":"20103700","issue":"6","journalAbbreviation":"IJMLC","page":"494-498","source":"DOI.org (Crossref)","title":"Disease Named Entity Recognition by Machine Learning Using Semantic Type of Metathesaurus","volume":"3","author":[{"family":"Zhong","given":"Huang"},{"family":"Hu","given":"Xiaohua"}],"issued":{"date-parts":[["2013",12]]}}}],"schema":"https://github.com/citation-style-language/schema/raw/master/csl-citation.json"} </w:instrText>
      </w:r>
      <w:r w:rsidR="00761704">
        <w:rPr>
          <w:rFonts w:ascii="Times New Roman" w:eastAsia="Times New Roman" w:hAnsi="Times New Roman" w:cs="Times New Roman"/>
          <w:bCs/>
          <w:sz w:val="24"/>
          <w:szCs w:val="24"/>
        </w:rPr>
        <w:fldChar w:fldCharType="separate"/>
      </w:r>
      <w:r w:rsidR="00761704" w:rsidRPr="00A73347">
        <w:rPr>
          <w:rFonts w:ascii="Times New Roman" w:hAnsi="Times New Roman" w:cs="Times New Roman"/>
          <w:color w:val="0000FF"/>
          <w:sz w:val="24"/>
        </w:rPr>
        <w:t>(Zhong and Hu, 2013)</w:t>
      </w:r>
      <w:r w:rsidR="00761704">
        <w:rPr>
          <w:rFonts w:ascii="Times New Roman" w:eastAsia="Times New Roman" w:hAnsi="Times New Roman" w:cs="Times New Roman"/>
          <w:bCs/>
          <w:sz w:val="24"/>
          <w:szCs w:val="24"/>
        </w:rPr>
        <w:fldChar w:fldCharType="end"/>
      </w:r>
      <w:r w:rsidR="00761704">
        <w:rPr>
          <w:rFonts w:ascii="Times New Roman" w:eastAsia="Times New Roman" w:hAnsi="Times New Roman" w:cs="Times New Roman"/>
          <w:bCs/>
          <w:sz w:val="24"/>
          <w:szCs w:val="24"/>
        </w:rPr>
        <w:t xml:space="preserve"> </w:t>
      </w:r>
      <w:r w:rsidRPr="0007609C">
        <w:rPr>
          <w:rFonts w:ascii="Times New Roman" w:eastAsia="Times New Roman" w:hAnsi="Times New Roman" w:cs="Times New Roman"/>
          <w:bCs/>
          <w:sz w:val="24"/>
          <w:szCs w:val="24"/>
        </w:rPr>
        <w:t xml:space="preserve">discussed the potential of integrating semantic types and domain-specific knowledge to train more effective NER systems. Incorporating these elements could significantly enhance the accuracy and reliability of NER models, particularly in complex or underrepresented domains. </w:t>
      </w:r>
    </w:p>
    <w:p w14:paraId="6764AA86" w14:textId="5214EE8F" w:rsidR="00F26E2B" w:rsidRPr="00F26E2B" w:rsidRDefault="00761704" w:rsidP="00F26E2B">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w:t>
      </w:r>
      <w:r w:rsidR="0007609C" w:rsidRPr="0007609C">
        <w:rPr>
          <w:rFonts w:ascii="Times New Roman" w:eastAsia="Times New Roman" w:hAnsi="Times New Roman" w:cs="Times New Roman"/>
          <w:bCs/>
          <w:sz w:val="24"/>
          <w:szCs w:val="24"/>
        </w:rPr>
        <w:t>ddressing these challenges will be</w:t>
      </w:r>
      <w:r>
        <w:rPr>
          <w:rFonts w:ascii="Times New Roman" w:eastAsia="Times New Roman" w:hAnsi="Times New Roman" w:cs="Times New Roman"/>
          <w:bCs/>
          <w:sz w:val="24"/>
          <w:szCs w:val="24"/>
        </w:rPr>
        <w:t xml:space="preserve"> essential</w:t>
      </w:r>
      <w:r w:rsidR="0007609C" w:rsidRPr="0007609C">
        <w:rPr>
          <w:rFonts w:ascii="Times New Roman" w:eastAsia="Times New Roman" w:hAnsi="Times New Roman" w:cs="Times New Roman"/>
          <w:bCs/>
          <w:sz w:val="24"/>
          <w:szCs w:val="24"/>
        </w:rPr>
        <w:t xml:space="preserve"> for further improving the effectiveness of Random Forests and other machine learning approaches in NER tasks.</w:t>
      </w:r>
    </w:p>
    <w:p w14:paraId="1E8792E6" w14:textId="0786D120" w:rsidR="00EB364A" w:rsidRDefault="00716BAB" w:rsidP="00E04A04">
      <w:pPr>
        <w:pStyle w:val="Heading2"/>
        <w:rPr>
          <w:lang w:val="en-US"/>
        </w:rPr>
      </w:pPr>
      <w:r>
        <w:rPr>
          <w:lang w:val="en-US"/>
        </w:rPr>
        <w:lastRenderedPageBreak/>
        <w:t>C</w:t>
      </w:r>
      <w:r w:rsidR="00F26E2B">
        <w:rPr>
          <w:lang w:val="en-US"/>
        </w:rPr>
        <w:t>o</w:t>
      </w:r>
      <w:r>
        <w:rPr>
          <w:lang w:val="en-US"/>
        </w:rPr>
        <w:t>nditional Random Fields in NER</w:t>
      </w:r>
    </w:p>
    <w:p w14:paraId="35CA1833" w14:textId="3FCF3DEE" w:rsidR="00716BAB" w:rsidRPr="00ED2E4D" w:rsidRDefault="00716BAB" w:rsidP="00ED2E4D">
      <w:pPr>
        <w:spacing w:line="360" w:lineRule="auto"/>
        <w:jc w:val="both"/>
        <w:rPr>
          <w:rFonts w:ascii="Times New Roman" w:hAnsi="Times New Roman" w:cs="Times New Roman"/>
          <w:sz w:val="28"/>
          <w:szCs w:val="28"/>
          <w:lang w:val="en-US"/>
        </w:rPr>
      </w:pPr>
      <w:r w:rsidRPr="00ED2E4D">
        <w:rPr>
          <w:rFonts w:ascii="Times New Roman" w:hAnsi="Times New Roman" w:cs="Times New Roman"/>
          <w:sz w:val="24"/>
          <w:szCs w:val="24"/>
          <w:lang w:val="en-US"/>
        </w:rPr>
        <w:t xml:space="preserve">Conditional Random Fields (CRFs) have become a cornerstone for Named Entity Recognition (NER) tasks, particularly when applied to benchmark datasets like </w:t>
      </w:r>
      <w:proofErr w:type="spellStart"/>
      <w:r w:rsidRPr="00ED2E4D">
        <w:rPr>
          <w:rFonts w:ascii="Times New Roman" w:hAnsi="Times New Roman" w:cs="Times New Roman"/>
          <w:sz w:val="24"/>
          <w:szCs w:val="24"/>
          <w:lang w:val="en-US"/>
        </w:rPr>
        <w:t>CoNLL</w:t>
      </w:r>
      <w:proofErr w:type="spellEnd"/>
      <w:r w:rsidRPr="00ED2E4D">
        <w:rPr>
          <w:rFonts w:ascii="Times New Roman" w:hAnsi="Times New Roman" w:cs="Times New Roman"/>
          <w:sz w:val="24"/>
          <w:szCs w:val="24"/>
          <w:lang w:val="en-US"/>
        </w:rPr>
        <w:t xml:space="preserve"> 2003. Initially, statistical models like Hidden Markov Models (HMMs) </w:t>
      </w:r>
      <w:r w:rsidRPr="00ED2E4D">
        <w:rPr>
          <w:rFonts w:ascii="Times New Roman" w:hAnsi="Times New Roman" w:cs="Times New Roman"/>
          <w:sz w:val="24"/>
          <w:szCs w:val="24"/>
          <w:lang w:val="en-US"/>
        </w:rPr>
        <w:fldChar w:fldCharType="begin"/>
      </w:r>
      <w:r w:rsidRPr="00ED2E4D">
        <w:rPr>
          <w:rFonts w:ascii="Times New Roman" w:hAnsi="Times New Roman" w:cs="Times New Roman"/>
          <w:sz w:val="24"/>
          <w:szCs w:val="24"/>
          <w:lang w:val="en-US"/>
        </w:rPr>
        <w:instrText xml:space="preserve"> ADDIN ZOTERO_ITEM CSL_CITATION {"citationID":"cnOSgtg5","properties":{"formattedCitation":"(Settles, 2004)","plainCitation":"(Settles, 2004)","noteIndex":0},"citationItems":[{"id":155,"uris":["http://zotero.org/users/16803167/items/C66I7LLJ"],"itemData":{"id":155,"type":"paper-conference","container-title":"Proceedings of the International Joint Workshop on Natural Language Processing in Biomedicine and its Applications - JNLPBA '04","DOI":"10.3115/1567594.1567618","event-place":"Geneva, Switzerland","event-title":"the International Joint Workshop","language":"en","page":"104","publisher":"Association for Computational Linguistics","publisher-place":"Geneva, Switzerland","source":"DOI.org (Crossref)","title":"Biomedical named entity recognition using conditional random fields and rich feature sets","URL":"http://portal.acm.org/citation.cfm?doid=1567594.1567618","author":[{"family":"Settles","given":"Burr"}],"accessed":{"date-parts":[["2025",4,7]]},"issued":{"date-parts":[["2004"]]}}}],"schema":"https://github.com/citation-style-language/schema/raw/master/csl-citation.json"} </w:instrText>
      </w:r>
      <w:r w:rsidRPr="00ED2E4D">
        <w:rPr>
          <w:rFonts w:ascii="Times New Roman" w:hAnsi="Times New Roman" w:cs="Times New Roman"/>
          <w:sz w:val="24"/>
          <w:szCs w:val="24"/>
          <w:lang w:val="en-US"/>
        </w:rPr>
        <w:fldChar w:fldCharType="separate"/>
      </w:r>
      <w:r w:rsidRPr="00A73347">
        <w:rPr>
          <w:rFonts w:ascii="Times New Roman" w:hAnsi="Times New Roman" w:cs="Times New Roman"/>
          <w:color w:val="0000FF"/>
          <w:sz w:val="24"/>
        </w:rPr>
        <w:t>(Settles, 2004)</w:t>
      </w:r>
      <w:r w:rsidRPr="00ED2E4D">
        <w:rPr>
          <w:rFonts w:ascii="Times New Roman" w:hAnsi="Times New Roman" w:cs="Times New Roman"/>
          <w:sz w:val="24"/>
          <w:szCs w:val="24"/>
          <w:lang w:val="en-US"/>
        </w:rPr>
        <w:fldChar w:fldCharType="end"/>
      </w:r>
      <w:r w:rsidRPr="00ED2E4D">
        <w:rPr>
          <w:rFonts w:ascii="Times New Roman" w:hAnsi="Times New Roman" w:cs="Times New Roman"/>
          <w:sz w:val="24"/>
          <w:szCs w:val="24"/>
          <w:lang w:val="en-US"/>
        </w:rPr>
        <w:t xml:space="preserve"> </w:t>
      </w:r>
      <w:r w:rsidRPr="00ED2E4D">
        <w:rPr>
          <w:rFonts w:ascii="Times New Roman" w:hAnsi="Times New Roman" w:cs="Times New Roman"/>
          <w:sz w:val="24"/>
          <w:szCs w:val="24"/>
          <w:lang w:val="en-US"/>
        </w:rPr>
        <w:t xml:space="preserve">and CRFs </w:t>
      </w:r>
      <w:r w:rsidRPr="00ED2E4D">
        <w:rPr>
          <w:rFonts w:ascii="Times New Roman" w:hAnsi="Times New Roman" w:cs="Times New Roman"/>
          <w:sz w:val="24"/>
          <w:szCs w:val="24"/>
          <w:lang w:val="en-US"/>
        </w:rPr>
        <w:fldChar w:fldCharType="begin"/>
      </w:r>
      <w:r w:rsidRPr="00ED2E4D">
        <w:rPr>
          <w:rFonts w:ascii="Times New Roman" w:hAnsi="Times New Roman" w:cs="Times New Roman"/>
          <w:sz w:val="24"/>
          <w:szCs w:val="24"/>
          <w:lang w:val="en-US"/>
        </w:rPr>
        <w:instrText xml:space="preserve"> ADDIN ZOTERO_ITEM CSL_CITATION {"citationID":"to4HPdH1","properties":{"formattedCitation":"(Peilin {\\i{}et al.}, 2019)","plainCitation":"(Peilin et al., 2019)","noteIndex":0},"citationItems":[{"id":157,"uris":["http://zotero.org/users/16803167/items/MEB2A26V"],"itemData":{"id":157,"type":"article-journal","container-title":"Chinese Medical Sciences Journal","DOI":"10.24920/003589","ISSN":"1001-9294","issue":"2","language":"en","page":"133-139","source":"DOI.org (Crossref)","title":"Medical Knowledge Extraction and Analysis from Electronic Medical Records Using Deep Learning","volume":"34","author":[{"family":"Peilin","given":"Li"},{"family":"Zhenming","given":"Yuan*"},{"family":"Wenbo","given":"Tu"},{"family":"Kai","given":"Yu"},{"family":"Dongxin","given":"Lu"},{"literal":"</w:instrText>
      </w:r>
      <w:r w:rsidRPr="00ED2E4D">
        <w:rPr>
          <w:rFonts w:ascii="Times New Roman" w:eastAsia="Microsoft JhengHei" w:hAnsi="Times New Roman" w:cs="Times New Roman"/>
          <w:sz w:val="24"/>
          <w:szCs w:val="24"/>
          <w:lang w:val="en-US"/>
        </w:rPr>
        <w:instrText>杭州师范大学</w:instrText>
      </w:r>
      <w:r w:rsidRPr="00ED2E4D">
        <w:rPr>
          <w:rFonts w:ascii="Times New Roman" w:hAnsi="Times New Roman" w:cs="Times New Roman"/>
          <w:sz w:val="24"/>
          <w:szCs w:val="24"/>
          <w:lang w:val="en-US"/>
        </w:rPr>
        <w:instrText xml:space="preserve"> </w:instrText>
      </w:r>
      <w:r w:rsidRPr="00ED2E4D">
        <w:rPr>
          <w:rFonts w:ascii="Times New Roman" w:eastAsia="Microsoft JhengHei" w:hAnsi="Times New Roman" w:cs="Times New Roman"/>
          <w:sz w:val="24"/>
          <w:szCs w:val="24"/>
          <w:lang w:val="en-US"/>
        </w:rPr>
        <w:instrText>移动健康管理系统教育部工程研究中心</w:instrText>
      </w:r>
      <w:r w:rsidRPr="00ED2E4D">
        <w:rPr>
          <w:rFonts w:ascii="Times New Roman" w:hAnsi="Times New Roman" w:cs="Times New Roman"/>
          <w:sz w:val="24"/>
          <w:szCs w:val="24"/>
          <w:lang w:val="en-US"/>
        </w:rPr>
        <w:instrText>,</w:instrText>
      </w:r>
      <w:r w:rsidRPr="00ED2E4D">
        <w:rPr>
          <w:rFonts w:ascii="Times New Roman" w:eastAsia="Microsoft JhengHei" w:hAnsi="Times New Roman" w:cs="Times New Roman"/>
          <w:sz w:val="24"/>
          <w:szCs w:val="24"/>
          <w:lang w:val="en-US"/>
        </w:rPr>
        <w:instrText>杭州</w:instrText>
      </w:r>
      <w:r w:rsidRPr="00ED2E4D">
        <w:rPr>
          <w:rFonts w:ascii="Times New Roman" w:hAnsi="Times New Roman" w:cs="Times New Roman"/>
          <w:sz w:val="24"/>
          <w:szCs w:val="24"/>
          <w:lang w:val="en-US"/>
        </w:rPr>
        <w:instrText xml:space="preserve"> 311121,</w:instrText>
      </w:r>
      <w:r w:rsidRPr="00ED2E4D">
        <w:rPr>
          <w:rFonts w:ascii="Times New Roman" w:eastAsia="Microsoft JhengHei" w:hAnsi="Times New Roman" w:cs="Times New Roman"/>
          <w:sz w:val="24"/>
          <w:szCs w:val="24"/>
          <w:lang w:val="en-US"/>
        </w:rPr>
        <w:instrText>中国</w:instrText>
      </w:r>
      <w:r w:rsidRPr="00ED2E4D">
        <w:rPr>
          <w:rFonts w:ascii="Times New Roman" w:hAnsi="Times New Roman" w:cs="Times New Roman"/>
          <w:sz w:val="24"/>
          <w:szCs w:val="24"/>
          <w:lang w:val="en-US"/>
        </w:rPr>
        <w:instrText>"}],"issued":{"date-parts":[["2019"]]}}}],"schema":"https://github.com/citation-style-</w:instrText>
      </w:r>
      <w:r w:rsidRPr="00ED2E4D">
        <w:rPr>
          <w:rFonts w:ascii="Times New Roman" w:hAnsi="Times New Roman" w:cs="Times New Roman"/>
          <w:sz w:val="24"/>
          <w:szCs w:val="24"/>
          <w:lang w:val="en-US"/>
        </w:rPr>
        <w:lastRenderedPageBreak/>
        <w:instrText xml:space="preserve">language/schema/raw/master/csl-citation.json"} </w:instrText>
      </w:r>
      <w:r w:rsidRPr="00ED2E4D">
        <w:rPr>
          <w:rFonts w:ascii="Times New Roman" w:hAnsi="Times New Roman" w:cs="Times New Roman"/>
          <w:sz w:val="24"/>
          <w:szCs w:val="24"/>
          <w:lang w:val="en-US"/>
        </w:rPr>
        <w:fldChar w:fldCharType="separate"/>
      </w:r>
      <w:r w:rsidRPr="00A73347">
        <w:rPr>
          <w:rFonts w:ascii="Times New Roman" w:hAnsi="Times New Roman" w:cs="Times New Roman"/>
          <w:color w:val="0000FF"/>
          <w:sz w:val="24"/>
        </w:rPr>
        <w:t xml:space="preserve">(Peilin </w:t>
      </w:r>
      <w:r w:rsidRPr="00A73347">
        <w:rPr>
          <w:rFonts w:ascii="Times New Roman" w:hAnsi="Times New Roman" w:cs="Times New Roman"/>
          <w:i/>
          <w:iCs/>
          <w:color w:val="0000FF"/>
          <w:sz w:val="24"/>
        </w:rPr>
        <w:t>et al.</w:t>
      </w:r>
      <w:r w:rsidRPr="00A73347">
        <w:rPr>
          <w:rFonts w:ascii="Times New Roman" w:hAnsi="Times New Roman" w:cs="Times New Roman"/>
          <w:color w:val="0000FF"/>
          <w:sz w:val="24"/>
        </w:rPr>
        <w:t>, 2019)</w:t>
      </w:r>
      <w:r w:rsidRPr="00ED2E4D">
        <w:rPr>
          <w:rFonts w:ascii="Times New Roman" w:hAnsi="Times New Roman" w:cs="Times New Roman"/>
          <w:sz w:val="24"/>
          <w:szCs w:val="24"/>
          <w:lang w:val="en-US"/>
        </w:rPr>
        <w:fldChar w:fldCharType="end"/>
      </w:r>
      <w:r w:rsidRPr="00ED2E4D">
        <w:rPr>
          <w:rFonts w:ascii="Times New Roman" w:hAnsi="Times New Roman" w:cs="Times New Roman"/>
          <w:sz w:val="24"/>
          <w:szCs w:val="24"/>
          <w:lang w:val="en-US"/>
        </w:rPr>
        <w:t xml:space="preserve"> </w:t>
      </w:r>
      <w:r w:rsidRPr="00ED2E4D">
        <w:rPr>
          <w:rFonts w:ascii="Times New Roman" w:hAnsi="Times New Roman" w:cs="Times New Roman"/>
          <w:sz w:val="24"/>
          <w:szCs w:val="24"/>
          <w:lang w:val="en-US"/>
        </w:rPr>
        <w:t xml:space="preserve">were introduced to overcome the limitations of rule-based systems. These models shifted the focus to data-driven approaches, where patterns are learned from annotated datasets rather than relying on manually crafted rules. This transition was pivotal, especially in capturing sequential dependencies between words, making CRFs highly effective for NER. Unlike HMMs, which assume that observations are independent, CRFs consider the entire sequence of observations when making predictions, allowing them to better model the complex relationships between adjacent words and their corresponding entity labels </w:t>
      </w:r>
      <w:r w:rsidRPr="00ED2E4D">
        <w:rPr>
          <w:rFonts w:ascii="Times New Roman" w:hAnsi="Times New Roman" w:cs="Times New Roman"/>
          <w:sz w:val="24"/>
          <w:szCs w:val="24"/>
          <w:lang w:val="en-US"/>
        </w:rPr>
        <w:fldChar w:fldCharType="begin"/>
      </w:r>
      <w:r w:rsidRPr="00ED2E4D">
        <w:rPr>
          <w:rFonts w:ascii="Times New Roman" w:hAnsi="Times New Roman" w:cs="Times New Roman"/>
          <w:sz w:val="24"/>
          <w:szCs w:val="24"/>
          <w:lang w:val="en-US"/>
        </w:rPr>
        <w:instrText xml:space="preserve"> ADDIN ZOTERO_ITEM CSL_CITATION {"citationID":"MhbS4EGd","properties":{"formattedCitation":"(Peilin {\\i{}et al.}, 2019; Zahra, Hidayatullah and Rani, 2022)","plainCitation":"(Peilin et al., 2019; Zahra, Hidayatullah and Rani, 2022)","noteIndex":0},"citationItems":[{"id":157,"uris":["http://zotero.org/users/16803167/items/MEB2A26V"],"itemData":{"id":157,"type":"article-journal","container-title":"Chinese Medical Sciences Journal","DOI":"10.24920/003589","ISSN":"1001-9294","issue":"2","language":"en","page":"133-139","source":"DOI.org (Crossref)","title":"Medical Knowledge Extraction and Analysis from Electronic Medical Records Using Deep Learning","volume":"34","author":[{"family":"Peilin","given":"Li"},{"family":"Zhenming","given":"Yuan*"},{"family":"Wenbo","given":"Tu"},{"family":"Kai","given":"Yu"},{"family":"Dongxin","given":"Lu"},{"literal":"</w:instrText>
      </w:r>
      <w:r w:rsidRPr="00ED2E4D">
        <w:rPr>
          <w:rFonts w:ascii="Times New Roman" w:eastAsia="Microsoft JhengHei" w:hAnsi="Times New Roman" w:cs="Times New Roman"/>
          <w:sz w:val="24"/>
          <w:szCs w:val="24"/>
          <w:lang w:val="en-US"/>
        </w:rPr>
        <w:instrText>杭州师范大学</w:instrText>
      </w:r>
      <w:r w:rsidRPr="00ED2E4D">
        <w:rPr>
          <w:rFonts w:ascii="Times New Roman" w:hAnsi="Times New Roman" w:cs="Times New Roman"/>
          <w:sz w:val="24"/>
          <w:szCs w:val="24"/>
          <w:lang w:val="en-US"/>
        </w:rPr>
        <w:instrText xml:space="preserve"> </w:instrText>
      </w:r>
      <w:r w:rsidRPr="00ED2E4D">
        <w:rPr>
          <w:rFonts w:ascii="Times New Roman" w:eastAsia="Microsoft JhengHei" w:hAnsi="Times New Roman" w:cs="Times New Roman"/>
          <w:sz w:val="24"/>
          <w:szCs w:val="24"/>
          <w:lang w:val="en-US"/>
        </w:rPr>
        <w:instrText>移动健康管理系统教育部工程研究中心</w:instrText>
      </w:r>
      <w:r w:rsidRPr="00ED2E4D">
        <w:rPr>
          <w:rFonts w:ascii="Times New Roman" w:hAnsi="Times New Roman" w:cs="Times New Roman"/>
          <w:sz w:val="24"/>
          <w:szCs w:val="24"/>
          <w:lang w:val="en-US"/>
        </w:rPr>
        <w:instrText>,</w:instrText>
      </w:r>
      <w:r w:rsidRPr="00ED2E4D">
        <w:rPr>
          <w:rFonts w:ascii="Times New Roman" w:eastAsia="Microsoft JhengHei" w:hAnsi="Times New Roman" w:cs="Times New Roman"/>
          <w:sz w:val="24"/>
          <w:szCs w:val="24"/>
          <w:lang w:val="en-US"/>
        </w:rPr>
        <w:instrText>杭州</w:instrText>
      </w:r>
      <w:r w:rsidRPr="00ED2E4D">
        <w:rPr>
          <w:rFonts w:ascii="Times New Roman" w:hAnsi="Times New Roman" w:cs="Times New Roman"/>
          <w:sz w:val="24"/>
          <w:szCs w:val="24"/>
          <w:lang w:val="en-US"/>
        </w:rPr>
        <w:instrText xml:space="preserve"> 311121,</w:instrText>
      </w:r>
      <w:r w:rsidRPr="00ED2E4D">
        <w:rPr>
          <w:rFonts w:ascii="Times New Roman" w:eastAsia="Microsoft JhengHei" w:hAnsi="Times New Roman" w:cs="Times New Roman"/>
          <w:sz w:val="24"/>
          <w:szCs w:val="24"/>
          <w:lang w:val="en-US"/>
        </w:rPr>
        <w:instrText>中国</w:instrText>
      </w:r>
      <w:r w:rsidRPr="00ED2E4D">
        <w:rPr>
          <w:rFonts w:ascii="Times New Roman" w:hAnsi="Times New Roman" w:cs="Times New Roman"/>
          <w:sz w:val="24"/>
          <w:szCs w:val="24"/>
          <w:lang w:val="en-US"/>
        </w:rPr>
        <w:instrText>"}],"issued":{"date-parts":[["2019"]]}}},{"id":158,"uris":["http://zotero.org/users/16803167/items/T2GZAEFE"],"itemData":{"id":158,"type":"article-journal","abstract":"&lt;p&gt;&lt;span&gt;The common thing to do when planning a trip is to search for a tourist destination. This process is often done using search engines and reading articles on the internet. However, it takes much time to search for such information, as to obtain relevant information, we have to read some available articles. Named entity recognition (NER) can detect named entities in a text to help users find the desired information. This study aims to create a NER model that will help to detect tourist attractions in an article. The articles used for the dataset are English articles obtained from the internet. We built our NER model using bidirectional long-short term memory (BiLSTM) and conditional random fields (CRF), with Word2Vec as a feature. Our proposed model achieved the best with an average F1-Score of 75.25% compared to all scenarios tested.&lt;/span&gt;&lt;/p&gt;","container-title":"IAES International Journal of Artificial Intelligence (IJ-</w:instrText>
      </w:r>
      <w:r w:rsidRPr="00ED2E4D">
        <w:rPr>
          <w:rFonts w:ascii="Times New Roman" w:hAnsi="Times New Roman" w:cs="Times New Roman"/>
          <w:sz w:val="24"/>
          <w:szCs w:val="24"/>
          <w:lang w:val="en-US"/>
        </w:rPr>
        <w:lastRenderedPageBreak/>
        <w:instrText xml:space="preserve">AI)","DOI":"10.11591/ijai.v11.i4.pp1270-1277","ISSN":"2252-8938, 2089-4872","issue":"4","journalAbbreviation":"IJ-AI","license":"http://creativecommons.org/licenses/by-sa/4.0","page":"1270","source":"DOI.org (Crossref)","title":"Bidirectional long-short term memory and conditional random field for tourism named entity recognition","volume":"11","author":[{"family":"Zahra","given":"Annisa"},{"family":"Hidayatullah","given":"Ahmad Fathan"},{"family":"Rani","given":"Septia"}],"issued":{"date-parts":[["2022",12,1]]}}}],"schema":"https://github.com/citation-style-language/schema/raw/master/csl-citation.json"} </w:instrText>
      </w:r>
      <w:r w:rsidRPr="00ED2E4D">
        <w:rPr>
          <w:rFonts w:ascii="Times New Roman" w:hAnsi="Times New Roman" w:cs="Times New Roman"/>
          <w:sz w:val="24"/>
          <w:szCs w:val="24"/>
          <w:lang w:val="en-US"/>
        </w:rPr>
        <w:fldChar w:fldCharType="separate"/>
      </w:r>
      <w:r w:rsidRPr="00A73347">
        <w:rPr>
          <w:rFonts w:ascii="Times New Roman" w:hAnsi="Times New Roman" w:cs="Times New Roman"/>
          <w:color w:val="0000FF"/>
          <w:sz w:val="24"/>
        </w:rPr>
        <w:t xml:space="preserve">(Peilin </w:t>
      </w:r>
      <w:r w:rsidRPr="00A73347">
        <w:rPr>
          <w:rFonts w:ascii="Times New Roman" w:hAnsi="Times New Roman" w:cs="Times New Roman"/>
          <w:i/>
          <w:iCs/>
          <w:color w:val="0000FF"/>
          <w:sz w:val="24"/>
        </w:rPr>
        <w:t>et al.</w:t>
      </w:r>
      <w:r w:rsidRPr="00A73347">
        <w:rPr>
          <w:rFonts w:ascii="Times New Roman" w:hAnsi="Times New Roman" w:cs="Times New Roman"/>
          <w:color w:val="0000FF"/>
          <w:sz w:val="24"/>
        </w:rPr>
        <w:t>, 2019; Zahra, Hidayatullah and Rani, 2022)</w:t>
      </w:r>
      <w:r w:rsidRPr="00ED2E4D">
        <w:rPr>
          <w:rFonts w:ascii="Times New Roman" w:hAnsi="Times New Roman" w:cs="Times New Roman"/>
          <w:sz w:val="24"/>
          <w:szCs w:val="24"/>
          <w:lang w:val="en-US"/>
        </w:rPr>
        <w:fldChar w:fldCharType="end"/>
      </w:r>
      <w:r w:rsidRPr="00ED2E4D">
        <w:rPr>
          <w:rFonts w:ascii="Times New Roman" w:hAnsi="Times New Roman" w:cs="Times New Roman"/>
          <w:sz w:val="24"/>
          <w:szCs w:val="24"/>
          <w:lang w:val="en-US"/>
        </w:rPr>
        <w:t>. This sequence-based approach enhances the model's ability to handle contextual ambiguity and ensures more accurate entity classification by considering the broader context.</w:t>
      </w:r>
    </w:p>
    <w:p w14:paraId="7B1B8B10" w14:textId="2B3691E2" w:rsidR="00EB364A" w:rsidRPr="00ED2E4D" w:rsidRDefault="00F26E2B" w:rsidP="00ED2E4D">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CRFs and Hybrid CRFs</w:t>
      </w:r>
    </w:p>
    <w:p w14:paraId="0E2F4723" w14:textId="46C8C0C9" w:rsidR="00716BAB" w:rsidRPr="00ED2E4D" w:rsidRDefault="00716BAB" w:rsidP="00ED2E4D">
      <w:pPr>
        <w:spacing w:line="360" w:lineRule="auto"/>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One of the key advancements in CRF-based NER tasks is the integration of CRFs with other sequential models to improve scalability and performance.</w:t>
      </w:r>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{"citationID":"lfjJC3MK","properties":{"formattedCitation":"(Ye and Ling, 2018)","plainCitation":"(Ye and Ling, 2018)","noteIndex":0},"citationItems":[{"id":174,"uris":["http://zotero.org/users/16803167/items/LRW7JTQZ"],"itemData":{"id":174,"type":"paper-conference","container-title":"Proceedings of the 56th Annual Meeting of the Association for Computational Linguistics (Volume 2: Short Papers)","DOI":"10.18653/v1/P18-2038","event-place":"Melbourne, Australia","event-title":"Proceedings of the 56th Annual Meeting of the Association for Computational Linguistics (Volume 2: Short Papers)","language":"en","page":"235-240","publisher":"Association for Computational Linguistics","publisher-place":"Melbourne, Australia","source":"DOI.org (Crossref)","title":"Hybrid semi-Markov CRF for Neural Sequence Labeling","URL":"http://aclweb.org/anthology/P18-2038","author":[{"family":"Ye","given":"Zhixiu"},{"family":"Ling","given":"Zhen-Hua"}],"accessed":{"date-parts":[["2025",4,7]]},"issued":{"date-parts":[["2018"]]}}}],"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(Ye and Ling, 2018)</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t xml:space="preserve">proposed a hybrid model that combines CRFs with a Semi-Markov CRF (SCRF) to extend the capabilities of traditional CRFs. This model incorporates both word-level and segment-level scoring, enabling the system to capture long-range dependencies in text more effectively. The hybrid approach, trained jointly, achieves state-of-the-art performance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NER task without relying on </w:t>
      </w:r>
      <w:r w:rsidRPr="00ED2E4D">
        <w:rPr>
          <w:rFonts w:ascii="Times New Roman" w:eastAsia="Times New Roman" w:hAnsi="Times New Roman" w:cs="Times New Roman"/>
          <w:bCs/>
          <w:sz w:val="24"/>
          <w:szCs w:val="24"/>
        </w:rPr>
        <w:lastRenderedPageBreak/>
        <w:t>external knowledge sources. This advancement showcases how CRFs, when integrated with SCRFs, can model more complex dependencies by focusing on segments rather than just individual tokens, thus improving the accuracy and robustness of NER systems.</w:t>
      </w:r>
    </w:p>
    <w:p w14:paraId="7CFED492" w14:textId="757B3A86" w:rsidR="00716BAB" w:rsidRPr="00ED2E4D" w:rsidRDefault="00716BAB" w:rsidP="00ED2E4D">
      <w:pPr>
        <w:spacing w:line="360" w:lineRule="auto"/>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 xml:space="preserve">In a similar </w:t>
      </w:r>
      <w:proofErr w:type="spellStart"/>
      <w:r w:rsidRPr="00ED2E4D">
        <w:rPr>
          <w:rFonts w:ascii="Times New Roman" w:eastAsia="Times New Roman" w:hAnsi="Times New Roman" w:cs="Times New Roman"/>
          <w:bCs/>
          <w:sz w:val="24"/>
          <w:szCs w:val="24"/>
        </w:rPr>
        <w:t>appraoch</w:t>
      </w:r>
      <w:proofErr w:type="spellEnd"/>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{"citationID":"KNXtFmoC","properties":{"formattedCitation":"(Okanohara {\\i{}et al.}, 2006)","plainCitation":"(Okanohara et al., 2006)","noteIndex":0},"citationItems":[{"id":160,"uris":["http://zotero.org/users/16803167/items/FR4W7X8L"],"itemData":{"id":160,"type":"paper-conference","container-title":"Proceedings of the 21st International Conference on Computational Linguistics and the 44th annual meeting of the ACL  - ACL '06","DOI":"10.3115/1220175.1220234","event-place":"Sydney, Australia","event-title":"the 21st International Conference","language":"en","page":"465-472","publisher":"Association for Computational Linguistics","publisher-place":"Sydney, Australia","source":"DOI.org (Crossref)","title":"Improving the scalability of semi-Markov conditional random fields for named entity recognition","URL":"http://portal.acm.org/citation.cfm?doid=1220175.1220234","author":[{"family":"Okanohara","given":"Daisuke"},{"family":"Miyao","given":"Yusuke"},{"family":"Tsuruoka","given":"Yoshimasa"},{"family":"Tsujii","given":"Jun'ichi"}],"accessed":{"date-parts":[["2025",4,7]]},"issued":{"date-parts":[["2006"]]}}}],"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 xml:space="preserve">(Okanohara </w:t>
      </w:r>
      <w:r w:rsidRPr="00A73347">
        <w:rPr>
          <w:rFonts w:ascii="Times New Roman" w:hAnsi="Times New Roman" w:cs="Times New Roman"/>
          <w:i/>
          <w:iCs/>
          <w:color w:val="0000FF"/>
          <w:sz w:val="24"/>
        </w:rPr>
        <w:t>et al.</w:t>
      </w:r>
      <w:r w:rsidRPr="00A73347">
        <w:rPr>
          <w:rFonts w:ascii="Times New Roman" w:hAnsi="Times New Roman" w:cs="Times New Roman"/>
          <w:color w:val="0000FF"/>
          <w:sz w:val="24"/>
        </w:rPr>
        <w:t>, 2006)</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t>successfully combined the temporal strengths of HMMs with the feature-rich capabilities of CRFs by using semi-Markov CRFs. This approach provides a more comprehensive understanding of sequential data, allowing the model to better capture the relationships between observations and their corresponding labels. The hybrid SCRF model enhances scalability and performance, particularly in scenarios that demand a detailed understanding of the contextual relationships within sequences. This synergy between HMMs and CRFs illustrates how both models can complement each other, making the hybrid approach highly effective for complex NER tasks.</w:t>
      </w:r>
    </w:p>
    <w:p w14:paraId="58708F4E" w14:textId="3FB86CB7" w:rsidR="00716BAB" w:rsidRPr="00ED2E4D" w:rsidRDefault="00716BAB" w:rsidP="00ED2E4D">
      <w:pPr>
        <w:spacing w:line="360" w:lineRule="auto"/>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 xml:space="preserve">Another innovative approach involves the delayed feature combination method, explored by </w:t>
      </w:r>
      <w:proofErr w:type="spellStart"/>
      <w:r w:rsidRPr="00ED2E4D">
        <w:rPr>
          <w:rFonts w:ascii="Times New Roman" w:eastAsia="Times New Roman" w:hAnsi="Times New Roman" w:cs="Times New Roman"/>
          <w:bCs/>
          <w:sz w:val="24"/>
          <w:szCs w:val="24"/>
        </w:rPr>
        <w:t>Ronran</w:t>
      </w:r>
      <w:proofErr w:type="spellEnd"/>
      <w:r w:rsidRPr="00ED2E4D">
        <w:rPr>
          <w:rFonts w:ascii="Times New Roman" w:eastAsia="Times New Roman" w:hAnsi="Times New Roman" w:cs="Times New Roman"/>
          <w:bCs/>
          <w:sz w:val="24"/>
          <w:szCs w:val="24"/>
        </w:rPr>
        <w:t xml:space="preserve"> et al.</w:t>
      </w:r>
      <w:r w:rsidRPr="00ED2E4D">
        <w:rPr>
          <w:rFonts w:ascii="Times New Roman" w:eastAsia="Times New Roman" w:hAnsi="Times New Roman" w:cs="Times New Roman"/>
          <w:bCs/>
          <w:sz w:val="24"/>
          <w:szCs w:val="24"/>
        </w:rPr>
        <w:t xml:space="preserve">, </w:t>
      </w:r>
      <w:r w:rsidR="00ED2E4D" w:rsidRPr="00ED2E4D">
        <w:rPr>
          <w:rFonts w:ascii="Times New Roman" w:eastAsia="Times New Roman" w:hAnsi="Times New Roman" w:cs="Times New Roman"/>
          <w:bCs/>
          <w:sz w:val="24"/>
          <w:szCs w:val="24"/>
        </w:rPr>
        <w:fldChar w:fldCharType="begin"/>
      </w:r>
      <w:r w:rsidR="00ED2E4D" w:rsidRPr="00ED2E4D">
        <w:rPr>
          <w:rFonts w:ascii="Times New Roman" w:eastAsia="Times New Roman" w:hAnsi="Times New Roman" w:cs="Times New Roman"/>
          <w:bCs/>
          <w:sz w:val="24"/>
          <w:szCs w:val="24"/>
        </w:rPr>
        <w:instrText xml:space="preserve"> ADDIN ZOTERO_ITEM CSL_CITATION {"citationID":"kG4P3RSr","properties":{"formattedCitation":"(Ronran, Lee and Jang, 2020)","plainCitation":"(Ronran, Lee and Jang, 2020)","noteIndex":0},"citationItems":[{"id":176,"uris":["http://zotero.org/users/16803167/items/2YM5X48T"],"itemData":{"id":176,"type":"article-journal","abstract":"Named Entity </w:instrText>
      </w:r>
      <w:r w:rsidR="00ED2E4D" w:rsidRPr="00ED2E4D">
        <w:rPr>
          <w:rFonts w:ascii="Times New Roman" w:eastAsia="Times New Roman" w:hAnsi="Times New Roman" w:cs="Times New Roman"/>
          <w:bCs/>
          <w:sz w:val="24"/>
          <w:szCs w:val="24"/>
        </w:rPr>
        <w:lastRenderedPageBreak/>
        <w:instrText xml:space="preserve">Recognition (NER) plays a vital role in natural language processing (NLP). Currently, deep neural network models have achieved significant success in NER. Recent advances in NER systems have introduced various feature selections to identify appropriate representations and handle Out-Of-the-Vocabulary (OOV) words. After selecting the features, they are all concatenated at the embedding layer before being fed into a model to label the input sequences. However, when concatenating the features, information collisions may occur and this would cause the limitation or degradation of the performance. To overcome the information collisions, some works tried to directly connect some features to latter layers, which we call the delayed combination and show its effectiveness by comparing it to the early combination. As feature encodings for input, we selected the character-level Convolutional Neural Network (CNN) or Long Short-Term Memory (LSTM) word encoding, the pre-trained word embedding, and the contextual word embedding and additionally designed CNN-based sentence encoding using a dictionary. These feature encodings are combined at early or delayed position of the bidirectional LSTM Conditional Random Field (CRF) model according to each feature’s characteristics. We evaluated the performance of this model on the CoNLL 2003 and OntoNotes 5.0 datasets using the F1 score and compared the delayed combination model with our own implementation of the early combination as well as the previous works. This comparison convinces us that our delayed combination is more effective than the early one and also highly competitive.","container-title":"Applied Sciences","DOI":"10.3390/app10217557","ISSN":"2076-3417","issue":"21","journalAbbreviation":"Applied Sciences","language":"en","license":"https://creativecommons.org/licenses/by/4.0/","page":"7557","source":"DOI.org (Crossref)","title":"Delayed Combination of Feature Embedding in Bidirectional LSTM CRF for NER","volume":"10","author":[{"family":"Ronran","given":"Chirawan"},{"family":"Lee","given":"Seungwoo"},{"family":"Jang","given":"Hong Jun"}],"issued":{"date-parts":[["2020",10,27]]}}}],"schema":"https://github.com/citation-style-language/schema/raw/master/csl-citation.json"} </w:instrText>
      </w:r>
      <w:r w:rsidR="00ED2E4D" w:rsidRPr="00ED2E4D">
        <w:rPr>
          <w:rFonts w:ascii="Times New Roman" w:eastAsia="Times New Roman" w:hAnsi="Times New Roman" w:cs="Times New Roman"/>
          <w:bCs/>
          <w:sz w:val="24"/>
          <w:szCs w:val="24"/>
        </w:rPr>
        <w:fldChar w:fldCharType="separate"/>
      </w:r>
      <w:r w:rsidR="00ED2E4D" w:rsidRPr="00A73347">
        <w:rPr>
          <w:rFonts w:ascii="Times New Roman" w:hAnsi="Times New Roman" w:cs="Times New Roman"/>
          <w:color w:val="0000FF"/>
          <w:sz w:val="24"/>
        </w:rPr>
        <w:t>(Ronran, Lee and Jang, 2020)</w:t>
      </w:r>
      <w:r w:rsidR="00ED2E4D" w:rsidRPr="00ED2E4D">
        <w:rPr>
          <w:rFonts w:ascii="Times New Roman" w:eastAsia="Times New Roman" w:hAnsi="Times New Roman" w:cs="Times New Roman"/>
          <w:bCs/>
          <w:sz w:val="24"/>
          <w:szCs w:val="24"/>
        </w:rPr>
        <w:fldChar w:fldCharType="end"/>
      </w:r>
      <w:r w:rsidR="00ED2E4D"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t xml:space="preserve">within a bidirectional LSTM-CRF framework. In this model, various feature types—such as character-level CNN or LSTM word representations and contextualized word embeddings—are combined at a later stage in the network rather than at the input level. This delayed integration strategy allows each feature to contribute according to its specific strengths, resulting in a more flexible and effective use of different types of data. Their evaluation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dataset showed significant improvements in F1 scores, demonstrating the effectiveness of selective feature integration. By </w:t>
      </w:r>
      <w:r w:rsidRPr="00ED2E4D">
        <w:rPr>
          <w:rFonts w:ascii="Times New Roman" w:eastAsia="Times New Roman" w:hAnsi="Times New Roman" w:cs="Times New Roman"/>
          <w:bCs/>
          <w:sz w:val="24"/>
          <w:szCs w:val="24"/>
        </w:rPr>
        <w:lastRenderedPageBreak/>
        <w:t>combining the best aspects of each feature type at an appropriate stage, this approach improves the model's ability to understand the contextual relationships within the sequence, further enhancing NER performance.</w:t>
      </w:r>
    </w:p>
    <w:p w14:paraId="366DD80C" w14:textId="55A3ED2E" w:rsidR="00ED2E4D" w:rsidRPr="00ED2E4D" w:rsidRDefault="00ED2E4D" w:rsidP="00ED2E4D">
      <w:pPr>
        <w:spacing w:line="360" w:lineRule="auto"/>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CRFs have also been adapted to work within emerging frameworks like federated learning, which allows for decentralized training while maintaining data privacy. Mathew et al.</w:t>
      </w:r>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{"citationID":"rN97ggUL","properties":{"formattedCitation":"(Mathew, Stripelis and Ambite, 2022)","plainCitation":"(Mathew, Stripelis and Ambite, 2022)","noteIndex":0},"citationItems":[{"id":178,"uris":["http://zotero.org/users/16803167/items/U5UM8L2G"],"itemData":{"id":178,"type":"article","abstract":"We present an analysis of the performance of Federated Learning in a paradigmatic natural-language processing task: Named-Entity Recognition (NER). For our evaluation, we use the language-independent CoNLL-2003 dataset as our benchmark dataset and a Bi-LSTM-CRF model as our benchmark NER model. We show that federated training reaches almost the same performance as the centralized model, though with some performance degradation as the learning environments become more heterogeneous. We also show the convergence rate of federated models for NER. Finally, we discuss existing challenges of Federated Learning for NLP applications that can foster future research directions.","DOI":"10.48550/ARXIV.2203.15101","license":"Creative Commons Attribution 4.0 International","note":"version: 1","publisher":"arXiv","source":"DOI.org (Datacite)","title":"Federated Named Entity Recognition","URL":"https://arxiv.org/abs/2203.15101","author":[{"family":"Mathew","given":"Joel"},{"family":"Stripelis","given":"Dimitris"},{"family":"Ambite","given":"José Luis"}],"accessed":{"date-parts":[["2025",4,7]]},"issued":{"date-parts":[["2022"]]}}}],"schema":"https://github.com/citation-style-language/schema/raw/master/csl-citation.json"}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(Mathew, Stripelis and Ambite, 2022)</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explored this paradigm by implementing a </w:t>
      </w:r>
      <w:proofErr w:type="spellStart"/>
      <w:r w:rsidRPr="00ED2E4D">
        <w:rPr>
          <w:rFonts w:ascii="Times New Roman" w:eastAsia="Times New Roman" w:hAnsi="Times New Roman" w:cs="Times New Roman"/>
          <w:bCs/>
          <w:sz w:val="24"/>
          <w:szCs w:val="24"/>
        </w:rPr>
        <w:t>BiLSTM</w:t>
      </w:r>
      <w:proofErr w:type="spellEnd"/>
      <w:r w:rsidRPr="00ED2E4D">
        <w:rPr>
          <w:rFonts w:ascii="Times New Roman" w:eastAsia="Times New Roman" w:hAnsi="Times New Roman" w:cs="Times New Roman"/>
          <w:bCs/>
          <w:sz w:val="24"/>
          <w:szCs w:val="24"/>
        </w:rPr>
        <w:t xml:space="preserve">-CRF model within a federated learning framework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dataset. Their findings indicate that federated learning can achieve performance levels comparable to centralized training, addressing critical issues like data privacy. This flexibility of CRFs in decentralized training paradigms underscores their robustness in sequence </w:t>
      </w:r>
      <w:proofErr w:type="spellStart"/>
      <w:r w:rsidRPr="00ED2E4D">
        <w:rPr>
          <w:rFonts w:ascii="Times New Roman" w:eastAsia="Times New Roman" w:hAnsi="Times New Roman" w:cs="Times New Roman"/>
          <w:bCs/>
          <w:sz w:val="24"/>
          <w:szCs w:val="24"/>
        </w:rPr>
        <w:t>labeling</w:t>
      </w:r>
      <w:proofErr w:type="spellEnd"/>
      <w:r w:rsidRPr="00ED2E4D">
        <w:rPr>
          <w:rFonts w:ascii="Times New Roman" w:eastAsia="Times New Roman" w:hAnsi="Times New Roman" w:cs="Times New Roman"/>
          <w:bCs/>
          <w:sz w:val="24"/>
          <w:szCs w:val="24"/>
        </w:rPr>
        <w:t xml:space="preserve"> tasks, ensuring high accuracy in NER tasks while respecting privacy constraints. This adaptability highlights the ongoing relevance of CRFs in modern machine learning settings, where privacy and data distribution are key considerations.</w:t>
      </w:r>
    </w:p>
    <w:p w14:paraId="784995B5" w14:textId="40B61A7A" w:rsidR="00ED2E4D" w:rsidRPr="00ED2E4D" w:rsidRDefault="00ED2E4D" w:rsidP="00ED2E4D">
      <w:pPr>
        <w:spacing w:line="360" w:lineRule="auto"/>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 xml:space="preserve">Another noteworthy advancement is the integration of CRFs into end-to-end neural sequence models, as exemplified by Ma and </w:t>
      </w:r>
      <w:proofErr w:type="spellStart"/>
      <w:r w:rsidRPr="00ED2E4D">
        <w:rPr>
          <w:rFonts w:ascii="Times New Roman" w:eastAsia="Times New Roman" w:hAnsi="Times New Roman" w:cs="Times New Roman"/>
          <w:bCs/>
          <w:sz w:val="24"/>
          <w:szCs w:val="24"/>
        </w:rPr>
        <w:t>Hovy</w:t>
      </w:r>
      <w:proofErr w:type="spellEnd"/>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w:instrText>
      </w:r>
      <w:r w:rsidRPr="00ED2E4D">
        <w:rPr>
          <w:rFonts w:ascii="Times New Roman" w:eastAsia="Times New Roman" w:hAnsi="Times New Roman" w:cs="Times New Roman"/>
          <w:bCs/>
          <w:sz w:val="24"/>
          <w:szCs w:val="24"/>
        </w:rPr>
        <w:lastRenderedPageBreak/>
        <w:instrText xml:space="preserve">{"citationID":"hr3wgMCj","properties":{"formattedCitation":"(Ma and Hovy, 2016)","plainCitation":"(Ma and Hovy, 2016)","noteIndex":0},"citationItems":[{"id":179,"uris":["http://zotero.org/users/16803167/items/6SB2589M"],"itemData":{"id":179,"type":"paper-conference","container-title":"Proceedings of the 54th Annual Meeting of the Association for Computational Linguistics (Volume 1: Long Papers)","DOI":"10.18653/v1/P16-1101","event-place":"Berlin, Germany","event-title":"Proceedings of the 54th Annual Meeting of the Association for Computational Linguistics (Volume 1: Long Papers)","language":"en","page":"1064-1074","publisher":"Association for Computational Linguistics","publisher-place":"Berlin, Germany","source":"DOI.org (Crossref)","title":"End-to-end Sequence Labeling via Bi-directional LSTM-CNNs-CRF","URL":"http://aclweb.org/anthology/P16-1101","author":[{"family":"Ma","given":"Xuezhe"},{"family":"Hovy","given":"Eduard"}],"accessed":{"date-parts":[["2025",4,7]]},"issued":{"date-parts":[["2016"]]}}}],"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A73347">
        <w:rPr>
          <w:rFonts w:ascii="Times New Roman" w:hAnsi="Times New Roman" w:cs="Times New Roman"/>
          <w:color w:val="0000FF"/>
          <w:sz w:val="24"/>
        </w:rPr>
        <w:t>(Ma and Hovy, 2016)</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Their </w:t>
      </w:r>
      <w:proofErr w:type="spellStart"/>
      <w:r w:rsidRPr="00ED2E4D">
        <w:rPr>
          <w:rFonts w:ascii="Times New Roman" w:eastAsia="Times New Roman" w:hAnsi="Times New Roman" w:cs="Times New Roman"/>
          <w:bCs/>
          <w:sz w:val="24"/>
          <w:szCs w:val="24"/>
        </w:rPr>
        <w:t>BiLSTM</w:t>
      </w:r>
      <w:proofErr w:type="spellEnd"/>
      <w:r w:rsidRPr="00ED2E4D">
        <w:rPr>
          <w:rFonts w:ascii="Times New Roman" w:eastAsia="Times New Roman" w:hAnsi="Times New Roman" w:cs="Times New Roman"/>
          <w:bCs/>
          <w:sz w:val="24"/>
          <w:szCs w:val="24"/>
        </w:rPr>
        <w:t xml:space="preserve">-CNN-CRF architecture brings together the strengths of convolutional neural networks (CNNs) for character-level feature extraction, bidirectional LSTMs for capturing contextual dependencies, and CRFs for ensuring global consistency during the decoding process. This combination of technologies resulted in an impressive F1 score of 91.21%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dataset, demonstrating the power of integrating CRFs with deep learning models. The model excels at both local feature extraction and global sequence consistency, making it highly effective for complex NER tasks.</w:t>
      </w:r>
    </w:p>
    <w:p w14:paraId="3CA5E308" w14:textId="632EA956" w:rsidR="00ED2E4D" w:rsidRPr="00ED2E4D" w:rsidRDefault="00F26E2B" w:rsidP="00ED2E4D">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 summary, the</w:t>
      </w:r>
      <w:r w:rsidR="00ED2E4D" w:rsidRPr="00ED2E4D">
        <w:rPr>
          <w:rFonts w:ascii="Times New Roman" w:eastAsia="Times New Roman" w:hAnsi="Times New Roman" w:cs="Times New Roman"/>
          <w:bCs/>
          <w:sz w:val="24"/>
          <w:szCs w:val="24"/>
        </w:rPr>
        <w:t xml:space="preserve"> evolution of CRFs in NER, from traditional feature-based models to </w:t>
      </w:r>
      <w:r>
        <w:rPr>
          <w:rFonts w:ascii="Times New Roman" w:eastAsia="Times New Roman" w:hAnsi="Times New Roman" w:cs="Times New Roman"/>
          <w:bCs/>
          <w:sz w:val="24"/>
          <w:szCs w:val="24"/>
        </w:rPr>
        <w:t>improved and efficient</w:t>
      </w:r>
      <w:r w:rsidR="00ED2E4D" w:rsidRPr="00ED2E4D">
        <w:rPr>
          <w:rFonts w:ascii="Times New Roman" w:eastAsia="Times New Roman" w:hAnsi="Times New Roman" w:cs="Times New Roman"/>
          <w:bCs/>
          <w:sz w:val="24"/>
          <w:szCs w:val="24"/>
        </w:rPr>
        <w:t xml:space="preserve"> neural network architectures</w:t>
      </w:r>
      <w:r>
        <w:rPr>
          <w:rFonts w:ascii="Times New Roman" w:eastAsia="Times New Roman" w:hAnsi="Times New Roman" w:cs="Times New Roman"/>
          <w:bCs/>
          <w:sz w:val="24"/>
          <w:szCs w:val="24"/>
        </w:rPr>
        <w:t xml:space="preserve"> has been instrumental in NER tasks</w:t>
      </w:r>
      <w:r w:rsidR="00ED2E4D" w:rsidRPr="00ED2E4D">
        <w:rPr>
          <w:rFonts w:ascii="Times New Roman" w:eastAsia="Times New Roman" w:hAnsi="Times New Roman" w:cs="Times New Roman"/>
          <w:bCs/>
          <w:sz w:val="24"/>
          <w:szCs w:val="24"/>
        </w:rPr>
        <w:t>. CRFs' ability to model dependencies across sequences and their adaptability to various integration strategies</w:t>
      </w:r>
      <w:r>
        <w:rPr>
          <w:rFonts w:ascii="Times New Roman" w:eastAsia="Times New Roman" w:hAnsi="Times New Roman" w:cs="Times New Roman"/>
          <w:bCs/>
          <w:sz w:val="24"/>
          <w:szCs w:val="24"/>
        </w:rPr>
        <w:t xml:space="preserve"> </w:t>
      </w:r>
      <w:r w:rsidR="00ED2E4D" w:rsidRPr="00ED2E4D">
        <w:rPr>
          <w:rFonts w:ascii="Times New Roman" w:eastAsia="Times New Roman" w:hAnsi="Times New Roman" w:cs="Times New Roman"/>
          <w:bCs/>
          <w:sz w:val="24"/>
          <w:szCs w:val="24"/>
        </w:rPr>
        <w:t>whether combined with SCRFs, LSTMs, or CNNs</w:t>
      </w:r>
      <w:r>
        <w:rPr>
          <w:rFonts w:ascii="Times New Roman" w:eastAsia="Times New Roman" w:hAnsi="Times New Roman" w:cs="Times New Roman"/>
          <w:bCs/>
          <w:sz w:val="24"/>
          <w:szCs w:val="24"/>
        </w:rPr>
        <w:t xml:space="preserve">, </w:t>
      </w:r>
      <w:r w:rsidR="00ED2E4D" w:rsidRPr="00ED2E4D">
        <w:rPr>
          <w:rFonts w:ascii="Times New Roman" w:eastAsia="Times New Roman" w:hAnsi="Times New Roman" w:cs="Times New Roman"/>
          <w:bCs/>
          <w:sz w:val="24"/>
          <w:szCs w:val="24"/>
        </w:rPr>
        <w:t xml:space="preserve">has solidified their place </w:t>
      </w:r>
      <w:r>
        <w:rPr>
          <w:rFonts w:ascii="Times New Roman" w:eastAsia="Times New Roman" w:hAnsi="Times New Roman" w:cs="Times New Roman"/>
          <w:bCs/>
          <w:sz w:val="24"/>
          <w:szCs w:val="24"/>
        </w:rPr>
        <w:t>in the</w:t>
      </w:r>
      <w:r w:rsidR="00ED2E4D" w:rsidRPr="00ED2E4D">
        <w:rPr>
          <w:rFonts w:ascii="Times New Roman" w:eastAsia="Times New Roman" w:hAnsi="Times New Roman" w:cs="Times New Roman"/>
          <w:bCs/>
          <w:sz w:val="24"/>
          <w:szCs w:val="24"/>
        </w:rPr>
        <w:t xml:space="preserve"> state-of-the-art NER systems. Moreover, hybrid models combining CRFs with other techniques, like HMMs or federated learning, continue to push the boundaries of what is possible in NER. By continuing to evolve and adapt, CRFs will remain a</w:t>
      </w:r>
      <w:r>
        <w:rPr>
          <w:rFonts w:ascii="Times New Roman" w:eastAsia="Times New Roman" w:hAnsi="Times New Roman" w:cs="Times New Roman"/>
          <w:bCs/>
          <w:sz w:val="24"/>
          <w:szCs w:val="24"/>
        </w:rPr>
        <w:t xml:space="preserve">n important </w:t>
      </w:r>
      <w:r w:rsidR="00ED2E4D" w:rsidRPr="00ED2E4D">
        <w:rPr>
          <w:rFonts w:ascii="Times New Roman" w:eastAsia="Times New Roman" w:hAnsi="Times New Roman" w:cs="Times New Roman"/>
          <w:bCs/>
          <w:sz w:val="24"/>
          <w:szCs w:val="24"/>
        </w:rPr>
        <w:t>tool for tackling the challenges of modern NER tasks, offering more accurate, efficient, and context-aware solutions.</w:t>
      </w:r>
    </w:p>
    <w:p w14:paraId="1AC5BF9F" w14:textId="667B14B7" w:rsidR="00D6581D" w:rsidRPr="00F26E2B" w:rsidRDefault="00000000" w:rsidP="00E04A04">
      <w:pPr>
        <w:pStyle w:val="Heading2"/>
      </w:pPr>
      <w:r w:rsidRPr="00F26E2B">
        <w:lastRenderedPageBreak/>
        <w:t>Research Gap</w:t>
      </w:r>
      <w:r w:rsidR="00F26E2B" w:rsidRPr="00F26E2B">
        <w:t xml:space="preserve"> and Novelty</w:t>
      </w:r>
    </w:p>
    <w:p w14:paraId="2DCB2C9B" w14:textId="21374CEA" w:rsidR="00F26E2B" w:rsidRDefault="00F26E2B" w:rsidP="00F26E2B">
      <w:pPr>
        <w:pStyle w:val="Heading3"/>
      </w:pPr>
      <w:r>
        <w:t>Research Gap</w:t>
      </w:r>
    </w:p>
    <w:p w14:paraId="3741E9D7" w14:textId="405A3FFD" w:rsidR="00FE1D6E" w:rsidRPr="00FE1D6E" w:rsidRDefault="00FE1D6E" w:rsidP="00FE1D6E">
      <w:pPr>
        <w:spacing w:line="360" w:lineRule="auto"/>
        <w:jc w:val="both"/>
        <w:rPr>
          <w:rFonts w:ascii="Times New Roman" w:hAnsi="Times New Roman" w:cs="Times New Roman"/>
          <w:sz w:val="24"/>
          <w:szCs w:val="24"/>
        </w:rPr>
      </w:pPr>
      <w:r w:rsidRPr="00FE1D6E">
        <w:rPr>
          <w:rFonts w:ascii="Times New Roman" w:hAnsi="Times New Roman" w:cs="Times New Roman"/>
          <w:sz w:val="24"/>
          <w:szCs w:val="24"/>
        </w:rPr>
        <w:t xml:space="preserve">Despite considerable progress in Named Entity Recognition (NER), several significant research gaps remain, particularly in the comparative evaluation of traditional machine learning approaches. Although Conditional Random Fields (CRFs) have been extensively studied as a structured prediction model for sequence </w:t>
      </w:r>
      <w:r w:rsidR="00E04A04" w:rsidRPr="00FE1D6E">
        <w:rPr>
          <w:rFonts w:ascii="Times New Roman" w:hAnsi="Times New Roman" w:cs="Times New Roman"/>
          <w:sz w:val="24"/>
          <w:szCs w:val="24"/>
        </w:rPr>
        <w:t>labelling</w:t>
      </w:r>
      <w:r w:rsidRPr="00FE1D6E">
        <w:rPr>
          <w:rFonts w:ascii="Times New Roman" w:hAnsi="Times New Roman" w:cs="Times New Roman"/>
          <w:sz w:val="24"/>
          <w:szCs w:val="24"/>
        </w:rPr>
        <w:t xml:space="preserve"> and Random Forests (RFs) have proven their robustness in classification tasks, there is limited empirical research directly comparing their performance in NER (Dong et al., 2022). Existing studies typically focus on deep learning models, such as </w:t>
      </w:r>
      <w:proofErr w:type="spellStart"/>
      <w:r w:rsidRPr="00FE1D6E">
        <w:rPr>
          <w:rFonts w:ascii="Times New Roman" w:hAnsi="Times New Roman" w:cs="Times New Roman"/>
          <w:sz w:val="24"/>
          <w:szCs w:val="24"/>
        </w:rPr>
        <w:t>BiLSTM</w:t>
      </w:r>
      <w:proofErr w:type="spellEnd"/>
      <w:r w:rsidRPr="00FE1D6E">
        <w:rPr>
          <w:rFonts w:ascii="Times New Roman" w:hAnsi="Times New Roman" w:cs="Times New Roman"/>
          <w:sz w:val="24"/>
          <w:szCs w:val="24"/>
        </w:rPr>
        <w:t xml:space="preserve">-CRF and BERT, or evaluate CRFs and RFs in isolation rather than in a controlled, comparative framework (Ye &amp; Ling, 2018; Ma &amp; </w:t>
      </w:r>
      <w:proofErr w:type="spellStart"/>
      <w:r w:rsidRPr="00FE1D6E">
        <w:rPr>
          <w:rFonts w:ascii="Times New Roman" w:hAnsi="Times New Roman" w:cs="Times New Roman"/>
          <w:sz w:val="24"/>
          <w:szCs w:val="24"/>
        </w:rPr>
        <w:t>Hovy</w:t>
      </w:r>
      <w:proofErr w:type="spellEnd"/>
      <w:r w:rsidRPr="00FE1D6E">
        <w:rPr>
          <w:rFonts w:ascii="Times New Roman" w:hAnsi="Times New Roman" w:cs="Times New Roman"/>
          <w:sz w:val="24"/>
          <w:szCs w:val="24"/>
        </w:rPr>
        <w:t>, 2016). This lack of direct comparison leaves a void in understanding the relative strengths and weaknesses of these models in NER tasks.</w:t>
      </w:r>
    </w:p>
    <w:p w14:paraId="423EEA3D" w14:textId="202F36CF" w:rsidR="00FE1D6E" w:rsidRPr="00FE1D6E" w:rsidRDefault="00FE1D6E" w:rsidP="00FE1D6E">
      <w:pPr>
        <w:spacing w:line="360" w:lineRule="auto"/>
        <w:jc w:val="both"/>
        <w:rPr>
          <w:rFonts w:ascii="Times New Roman" w:hAnsi="Times New Roman" w:cs="Times New Roman"/>
          <w:b/>
          <w:sz w:val="24"/>
          <w:szCs w:val="24"/>
        </w:rPr>
      </w:pPr>
      <w:r w:rsidRPr="00FE1D6E">
        <w:rPr>
          <w:rFonts w:ascii="Times New Roman" w:hAnsi="Times New Roman" w:cs="Times New Roman"/>
          <w:sz w:val="24"/>
          <w:szCs w:val="24"/>
        </w:rPr>
        <w:t xml:space="preserve">Moreover, previous research has not systematically addressed how CRFs and RFs handle crucial NER challenges, such as lexical ambiguity, domain adaptation, and generalization across various entity types (Zheng et al., 2022). While CRFs excel in sequence </w:t>
      </w:r>
      <w:proofErr w:type="spellStart"/>
      <w:r w:rsidRPr="00FE1D6E">
        <w:rPr>
          <w:rFonts w:ascii="Times New Roman" w:hAnsi="Times New Roman" w:cs="Times New Roman"/>
          <w:sz w:val="24"/>
          <w:szCs w:val="24"/>
        </w:rPr>
        <w:t>modeling</w:t>
      </w:r>
      <w:proofErr w:type="spellEnd"/>
      <w:r w:rsidRPr="00FE1D6E">
        <w:rPr>
          <w:rFonts w:ascii="Times New Roman" w:hAnsi="Times New Roman" w:cs="Times New Roman"/>
          <w:sz w:val="24"/>
          <w:szCs w:val="24"/>
        </w:rPr>
        <w:t xml:space="preserve"> by capturing dependencies between adjacent tokens, RFs are known for their ability to handle high-dimensional feature spaces and provide clear interpretability in classification tasks. Despite these strengths, how they perform in tandem with challenges inherent to NER—such as the diverse range of entity types—remains underexplored.</w:t>
      </w:r>
      <w:r w:rsidR="00E04A04">
        <w:rPr>
          <w:rFonts w:ascii="Times New Roman" w:hAnsi="Times New Roman" w:cs="Times New Roman"/>
          <w:sz w:val="24"/>
          <w:szCs w:val="24"/>
        </w:rPr>
        <w:t xml:space="preserve"> </w:t>
      </w:r>
      <w:proofErr w:type="gramStart"/>
      <w:r w:rsidRPr="00FE1D6E">
        <w:rPr>
          <w:rFonts w:ascii="Times New Roman" w:hAnsi="Times New Roman" w:cs="Times New Roman"/>
          <w:sz w:val="24"/>
          <w:szCs w:val="24"/>
        </w:rPr>
        <w:t>A</w:t>
      </w:r>
      <w:proofErr w:type="gramEnd"/>
      <w:r w:rsidRPr="00FE1D6E">
        <w:rPr>
          <w:rFonts w:ascii="Times New Roman" w:hAnsi="Times New Roman" w:cs="Times New Roman"/>
          <w:sz w:val="24"/>
          <w:szCs w:val="24"/>
        </w:rPr>
        <w:t xml:space="preserve"> particularly notable gap is the absence of standardized benchmarking between CRFs and RFs on widely accepted datasets like CoNLL-2003. While CRFs have long been </w:t>
      </w:r>
      <w:r w:rsidR="00E04A04" w:rsidRPr="00FE1D6E">
        <w:rPr>
          <w:rFonts w:ascii="Times New Roman" w:hAnsi="Times New Roman" w:cs="Times New Roman"/>
          <w:sz w:val="24"/>
          <w:szCs w:val="24"/>
        </w:rPr>
        <w:t>favoured</w:t>
      </w:r>
      <w:r w:rsidRPr="00FE1D6E">
        <w:rPr>
          <w:rFonts w:ascii="Times New Roman" w:hAnsi="Times New Roman" w:cs="Times New Roman"/>
          <w:sz w:val="24"/>
          <w:szCs w:val="24"/>
        </w:rPr>
        <w:t xml:space="preserve"> for their ability to model sequential data, RFs offer interpretability and feature importance insights that could be valuable in understanding how different features contribute to NER predictions. However, the comparative evaluation of CRFs and RFs in terms of precision, recall, and their adaptability to various entity categories is lacking. This study aims to fill this gap by conducting a rigorous comparative analysis of CRF and RF models under identical experimental conditions on the CoNLL-2003 dataset.</w:t>
      </w:r>
    </w:p>
    <w:p w14:paraId="7A70E51D" w14:textId="040155A2" w:rsidR="00FE1D6E" w:rsidRPr="00FE1D6E" w:rsidRDefault="00FE1D6E" w:rsidP="00FE1D6E">
      <w:pPr>
        <w:pStyle w:val="Heading3"/>
        <w:rPr>
          <w:rFonts w:eastAsia="Times New Roman" w:cs="Times New Roman"/>
          <w:b w:val="0"/>
          <w:color w:val="auto"/>
          <w:sz w:val="24"/>
          <w:szCs w:val="24"/>
        </w:rPr>
      </w:pPr>
      <w:r>
        <w:t>Novelty</w:t>
      </w:r>
    </w:p>
    <w:p w14:paraId="16EA4216" w14:textId="77777777" w:rsidR="00FE1D6E" w:rsidRPr="00FE1D6E" w:rsidRDefault="00FE1D6E" w:rsidP="00FE1D6E">
      <w:pPr>
        <w:spacing w:before="100" w:beforeAutospacing="1" w:after="100" w:afterAutospacing="1" w:line="360" w:lineRule="auto"/>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t>This research introduces several novel contributions to the field of NER:</w:t>
      </w:r>
    </w:p>
    <w:p w14:paraId="119E4199" w14:textId="77777777" w:rsidR="00FE1D6E" w:rsidRDefault="00FE1D6E" w:rsidP="00FE1D6E">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Direct Comparison of CRF and RF for NER</w:t>
      </w:r>
    </w:p>
    <w:p w14:paraId="33F5F353" w14:textId="3D7A2305" w:rsidR="00FE1D6E" w:rsidRPr="00FE1D6E" w:rsidRDefault="00FE1D6E" w:rsidP="00FE1D6E">
      <w:pPr>
        <w:spacing w:before="100" w:beforeAutospacing="1" w:after="100" w:afterAutospacing="1" w:line="360" w:lineRule="auto"/>
        <w:ind w:left="72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lastRenderedPageBreak/>
        <w:t>Unlike previous studies that evaluate CRFs and RFs independently, this research provides a head-to-head comparison of these two models using the CoNLL-2003 dataset. By doing so, it offers empirical evidence on their relative effectiveness in a real-world NER task, contributing to a deeper understanding of how these models perform when applied to sequence labeling.</w:t>
      </w:r>
    </w:p>
    <w:p w14:paraId="5682AA84" w14:textId="77777777" w:rsidR="00FE1D6E" w:rsidRDefault="00FE1D6E" w:rsidP="00FE1D6E">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Analysis of Model Behavior Across Entity Types</w:t>
      </w:r>
    </w:p>
    <w:p w14:paraId="7D848CDE" w14:textId="632806EC" w:rsidR="00FE1D6E" w:rsidRPr="00FE1D6E" w:rsidRDefault="00FE1D6E" w:rsidP="00FE1D6E">
      <w:pPr>
        <w:spacing w:before="100" w:beforeAutospacing="1" w:after="100" w:afterAutospacing="1" w:line="360" w:lineRule="auto"/>
        <w:ind w:left="36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t xml:space="preserve">The study not only compares the overall performance of CRFs and RFs but also examines their behavior across </w:t>
      </w:r>
      <w:r w:rsidR="00E04A04" w:rsidRPr="00FE1D6E">
        <w:rPr>
          <w:rFonts w:ascii="Times New Roman" w:eastAsia="Times New Roman" w:hAnsi="Times New Roman" w:cs="Times New Roman"/>
          <w:sz w:val="24"/>
          <w:szCs w:val="24"/>
          <w:lang w:val="en-US"/>
        </w:rPr>
        <w:t>different</w:t>
      </w:r>
      <w:r w:rsidRPr="00FE1D6E">
        <w:rPr>
          <w:rFonts w:ascii="Times New Roman" w:eastAsia="Times New Roman" w:hAnsi="Times New Roman" w:cs="Times New Roman"/>
          <w:sz w:val="24"/>
          <w:szCs w:val="24"/>
          <w:lang w:val="en-US"/>
        </w:rPr>
        <w:t xml:space="preserve"> types (e.g., PERSON, ORGANIZATION, LOCATION). This detailed analysis highlights the strengths and weaknesses of each model in terms of generalization and precision for specific entity categories. Such insights can guide model selection based on the entity types most relevant to a given NER task.</w:t>
      </w:r>
    </w:p>
    <w:p w14:paraId="59B79EC8" w14:textId="77777777" w:rsidR="00FE1D6E" w:rsidRDefault="00FE1D6E" w:rsidP="00FE1D6E">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Interpretability vs. Sequence Modeling Trade-offs</w:t>
      </w:r>
    </w:p>
    <w:p w14:paraId="611D190E" w14:textId="5B04943C" w:rsidR="00FE1D6E" w:rsidRPr="00FE1D6E" w:rsidRDefault="00FE1D6E" w:rsidP="00FE1D6E">
      <w:pPr>
        <w:spacing w:before="100" w:beforeAutospacing="1" w:after="100" w:afterAutospacing="1" w:line="360" w:lineRule="auto"/>
        <w:ind w:left="36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t>CRFs are known for their strong sequence modeling capabilities, which help capture dependencies between adjacent words, but they can be less interpretable compared to models like RFs. On the other hand, RFs offer superior interpretability and feature importance analysis, which allows practitioners to understand how specific features contribute to predictions. This study explores these trade-offs, providing valuable insights for practitioners on when to prioritize sequence modeling over interpretability or vice versa in practical NER applications.</w:t>
      </w:r>
    </w:p>
    <w:p w14:paraId="7E38C65F" w14:textId="77777777" w:rsidR="00FE1D6E" w:rsidRDefault="00FE1D6E" w:rsidP="00FE1D6E">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Hybridization Potential</w:t>
      </w:r>
    </w:p>
    <w:p w14:paraId="34572A65" w14:textId="3A0F7643" w:rsidR="00FE1D6E" w:rsidRDefault="00FE1D6E" w:rsidP="00FE1D6E">
      <w:pPr>
        <w:spacing w:before="100" w:beforeAutospacing="1" w:after="100" w:afterAutospacing="1" w:line="360" w:lineRule="auto"/>
        <w:ind w:left="36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t>By identifying the complementary strengths of CRFs and RFs, this research lays the groundwork for future hybrid models that combine CRFs' sequence-awareness with RFs' ensemble learning capabilities. Hybrid models have the potential to improve performance by leveraging the advantages of both approaches, offering a more robust solution for complex NER tasks.</w:t>
      </w:r>
    </w:p>
    <w:p w14:paraId="66C2C6F2" w14:textId="7DCBA06D" w:rsidR="00E04A04" w:rsidRPr="00FE1D6E" w:rsidRDefault="00E04A04" w:rsidP="00E04A04">
      <w:pPr>
        <w:pStyle w:val="Heading2"/>
        <w:rPr>
          <w:lang w:val="en-US"/>
        </w:rPr>
      </w:pPr>
      <w:r>
        <w:rPr>
          <w:lang w:val="en-US"/>
        </w:rPr>
        <w:t>Conclusion</w:t>
      </w:r>
    </w:p>
    <w:p w14:paraId="605D04A9" w14:textId="2E15584E" w:rsidR="00FE1D6E" w:rsidRPr="00FE1D6E" w:rsidRDefault="00FE1D6E" w:rsidP="00FE1D6E">
      <w:pPr>
        <w:spacing w:before="100" w:beforeAutospacing="1" w:after="100" w:afterAutospacing="1" w:line="360" w:lineRule="auto"/>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t>This study fills a critical gap in NER research by systematically comparing two fundamentally different yet widely used machine learning approaches</w:t>
      </w:r>
      <w:r w:rsidR="00E04A04">
        <w:rPr>
          <w:rFonts w:ascii="Times New Roman" w:eastAsia="Times New Roman" w:hAnsi="Times New Roman" w:cs="Times New Roman"/>
          <w:sz w:val="24"/>
          <w:szCs w:val="24"/>
          <w:lang w:val="en-US"/>
        </w:rPr>
        <w:t xml:space="preserve"> namely: </w:t>
      </w:r>
      <w:r w:rsidRPr="00FE1D6E">
        <w:rPr>
          <w:rFonts w:ascii="Times New Roman" w:eastAsia="Times New Roman" w:hAnsi="Times New Roman" w:cs="Times New Roman"/>
          <w:sz w:val="24"/>
          <w:szCs w:val="24"/>
          <w:lang w:val="en-US"/>
        </w:rPr>
        <w:t xml:space="preserve">CRFs and RFs. Through its </w:t>
      </w:r>
      <w:r w:rsidRPr="00FE1D6E">
        <w:rPr>
          <w:rFonts w:ascii="Times New Roman" w:eastAsia="Times New Roman" w:hAnsi="Times New Roman" w:cs="Times New Roman"/>
          <w:sz w:val="24"/>
          <w:szCs w:val="24"/>
          <w:lang w:val="en-US"/>
        </w:rPr>
        <w:lastRenderedPageBreak/>
        <w:t xml:space="preserve">rigorous analysis, the research provides actionable insights that can help guide model selection for NER tasks in real-world NLP applications. By addressing </w:t>
      </w:r>
      <w:proofErr w:type="gramStart"/>
      <w:r w:rsidRPr="00FE1D6E">
        <w:rPr>
          <w:rFonts w:ascii="Times New Roman" w:eastAsia="Times New Roman" w:hAnsi="Times New Roman" w:cs="Times New Roman"/>
          <w:sz w:val="24"/>
          <w:szCs w:val="24"/>
          <w:lang w:val="en-US"/>
        </w:rPr>
        <w:t>the comparative</w:t>
      </w:r>
      <w:proofErr w:type="gramEnd"/>
      <w:r w:rsidRPr="00FE1D6E">
        <w:rPr>
          <w:rFonts w:ascii="Times New Roman" w:eastAsia="Times New Roman" w:hAnsi="Times New Roman" w:cs="Times New Roman"/>
          <w:sz w:val="24"/>
          <w:szCs w:val="24"/>
          <w:lang w:val="en-US"/>
        </w:rPr>
        <w:t xml:space="preserve"> performance, domain adaptability, and trade-offs between interpretability and sequence modeling, this research contributes novel perspectives that could inspire future advancements in NER modeling, including the development of hybrid models that capitalize on the strengths of both CRFs and RFs.</w:t>
      </w:r>
    </w:p>
    <w:p w14:paraId="74CD3D4C" w14:textId="77777777" w:rsidR="00D6581D" w:rsidRPr="00FE1D6E" w:rsidRDefault="00D6581D">
      <w:pPr>
        <w:spacing w:line="360" w:lineRule="auto"/>
        <w:ind w:left="720"/>
        <w:rPr>
          <w:rFonts w:ascii="Times New Roman" w:eastAsia="Times New Roman" w:hAnsi="Times New Roman" w:cs="Times New Roman"/>
          <w:sz w:val="24"/>
          <w:szCs w:val="24"/>
          <w:lang w:val="en-US"/>
        </w:rPr>
        <w:sectPr w:rsidR="00D6581D" w:rsidRPr="00FE1D6E">
          <w:pgSz w:w="11909" w:h="16834"/>
          <w:pgMar w:top="1440" w:right="1440" w:bottom="1440" w:left="1440" w:header="720" w:footer="720" w:gutter="0"/>
          <w:cols w:space="720"/>
        </w:sectPr>
      </w:pPr>
    </w:p>
    <w:p w14:paraId="00B581E0" w14:textId="05B91F2E" w:rsidR="00D6581D" w:rsidRDefault="00000000" w:rsidP="00C10718">
      <w:pPr>
        <w:pStyle w:val="Heading1"/>
      </w:pPr>
      <w:r>
        <w:lastRenderedPageBreak/>
        <w:t>Methodology</w:t>
      </w:r>
    </w:p>
    <w:p w14:paraId="1AA65F5C" w14:textId="1D0BBAFE" w:rsidR="00797EA0" w:rsidRPr="00797EA0" w:rsidRDefault="00797EA0" w:rsidP="00797EA0">
      <w:r w:rsidRPr="000F0885">
        <w:rPr>
          <w:noProof/>
        </w:rPr>
        <mc:AlternateContent>
          <mc:Choice Requires="wps">
            <w:drawing>
              <wp:anchor distT="91440" distB="91440" distL="365760" distR="365760" simplePos="0" relativeHeight="251665408" behindDoc="0" locked="0" layoutInCell="1" allowOverlap="1" wp14:anchorId="661158E5" wp14:editId="66A6206F">
                <wp:simplePos x="0" y="0"/>
                <wp:positionH relativeFrom="margin">
                  <wp:align>left</wp:align>
                </wp:positionH>
                <wp:positionV relativeFrom="margin">
                  <wp:posOffset>1009015</wp:posOffset>
                </wp:positionV>
                <wp:extent cx="5984875" cy="4281170"/>
                <wp:effectExtent l="0" t="0" r="0" b="5080"/>
                <wp:wrapTopAndBottom/>
                <wp:docPr id="345220927" name="Rectangle 152"/>
                <wp:cNvGraphicFramePr/>
                <a:graphic xmlns:a="http://schemas.openxmlformats.org/drawingml/2006/main">
                  <a:graphicData uri="http://schemas.microsoft.com/office/word/2010/wordprocessingShape">
                    <wps:wsp>
                      <wps:cNvSpPr/>
                      <wps:spPr>
                        <a:xfrm>
                          <a:off x="0" y="0"/>
                          <a:ext cx="5984875" cy="4281170"/>
                        </a:xfrm>
                        <a:prstGeom prst="rect">
                          <a:avLst/>
                        </a:prstGeom>
                        <a:noFill/>
                        <a:ln w="25400" cap="flat" cmpd="sng" algn="ctr">
                          <a:noFill/>
                          <a:prstDash val="solid"/>
                        </a:ln>
                        <a:effectLst/>
                      </wps:spPr>
                      <wps:txbx>
                        <w:txbxContent>
                          <w:p w14:paraId="68D77854" w14:textId="77777777" w:rsidR="00797EA0" w:rsidRPr="000F0885" w:rsidRDefault="00797EA0" w:rsidP="00797EA0">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4A30462F" w14:textId="5ABCCEF4" w:rsidR="00797EA0" w:rsidRPr="00797EA0"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This chapter details the comparative implementation of Conditional Random Fields (CRF) and Random Forest models for Named Entity Recognition using the CoNLL-2003 dataset. The English subset, containing 203,621 tokens across 14,041 training sentences, was processed with IOB2 tags for four entity types (PERSON, LOCATION, ORGANIZATION, MISC). Both models shared common linguistic features (lowercase forms, suffixes, context windows) but differed fundamentally in approach: CRF leveraged sequence-level dependencies through transition features, while Random Forest employed token-level classification with ensemble voting.</w:t>
                            </w:r>
                          </w:p>
                          <w:p w14:paraId="062563B2" w14:textId="263C5F32" w:rsidR="00797EA0" w:rsidRPr="00E04A04"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The CRF model used L-BFGS optimization with dual L1/L2 regularization (c₁=c₂=0.1), whereas Random Forest utilized 100 trees (</w:t>
                            </w:r>
                            <w:proofErr w:type="spellStart"/>
                            <w:r w:rsidRPr="00797EA0">
                              <w:rPr>
                                <w:rFonts w:ascii="Times New Roman" w:hAnsi="Times New Roman" w:cs="Times New Roman"/>
                                <w:color w:val="4F81BD" w:themeColor="accent1"/>
                                <w:sz w:val="24"/>
                                <w:szCs w:val="24"/>
                              </w:rPr>
                              <w:t>max_depth</w:t>
                            </w:r>
                            <w:proofErr w:type="spellEnd"/>
                            <w:r w:rsidRPr="00797EA0">
                              <w:rPr>
                                <w:rFonts w:ascii="Times New Roman" w:hAnsi="Times New Roman" w:cs="Times New Roman"/>
                                <w:color w:val="4F81BD" w:themeColor="accent1"/>
                                <w:sz w:val="24"/>
                                <w:szCs w:val="24"/>
                              </w:rPr>
                              <w:t>=30) with balanced class weights. Implementation leveraged Python's NLP ecosystem (</w:t>
                            </w:r>
                            <w:proofErr w:type="spellStart"/>
                            <w:r w:rsidRPr="00797EA0">
                              <w:rPr>
                                <w:rFonts w:ascii="Times New Roman" w:hAnsi="Times New Roman" w:cs="Times New Roman"/>
                                <w:color w:val="4F81BD" w:themeColor="accent1"/>
                                <w:sz w:val="24"/>
                                <w:szCs w:val="24"/>
                              </w:rPr>
                              <w:t>sklearn-crfsuite</w:t>
                            </w:r>
                            <w:proofErr w:type="spellEnd"/>
                            <w:r w:rsidRPr="00797EA0">
                              <w:rPr>
                                <w:rFonts w:ascii="Times New Roman" w:hAnsi="Times New Roman" w:cs="Times New Roman"/>
                                <w:color w:val="4F81BD" w:themeColor="accent1"/>
                                <w:sz w:val="24"/>
                                <w:szCs w:val="24"/>
                              </w:rPr>
                              <w:t xml:space="preserve">, scikit-learn) with specialized feature extraction via </w:t>
                            </w:r>
                            <w:proofErr w:type="spellStart"/>
                            <w:r w:rsidRPr="00797EA0">
                              <w:rPr>
                                <w:rFonts w:ascii="Times New Roman" w:hAnsi="Times New Roman" w:cs="Times New Roman"/>
                                <w:color w:val="4F81BD" w:themeColor="accent1"/>
                                <w:sz w:val="24"/>
                                <w:szCs w:val="24"/>
                              </w:rPr>
                              <w:t>DictVectorizer</w:t>
                            </w:r>
                            <w:proofErr w:type="spellEnd"/>
                            <w:r w:rsidRPr="00797EA0">
                              <w:rPr>
                                <w:rFonts w:ascii="Times New Roman" w:hAnsi="Times New Roman" w:cs="Times New Roman"/>
                                <w:color w:val="4F81BD" w:themeColor="accent1"/>
                                <w:sz w:val="24"/>
                                <w:szCs w:val="24"/>
                              </w:rPr>
                              <w:t>. Three evaluation metrics were used: precision, recall, and F1-</w:t>
                            </w:r>
                            <w:proofErr w:type="gramStart"/>
                            <w:r w:rsidRPr="00797EA0">
                              <w:rPr>
                                <w:rFonts w:ascii="Times New Roman" w:hAnsi="Times New Roman" w:cs="Times New Roman"/>
                                <w:color w:val="4F81BD" w:themeColor="accent1"/>
                                <w:sz w:val="24"/>
                                <w:szCs w:val="24"/>
                              </w:rPr>
                              <w:t>scores.</w:t>
                            </w:r>
                            <w:r w:rsidRPr="00E04A04">
                              <w:rPr>
                                <w:rFonts w:ascii="Times New Roman" w:hAnsi="Times New Roman" w:cs="Times New Roman"/>
                                <w:color w:val="4F81BD" w:themeColor="accent1"/>
                                <w:sz w:val="24"/>
                                <w:szCs w:val="24"/>
                              </w:rPr>
                              <w:t>.</w:t>
                            </w:r>
                            <w:proofErr w:type="gramEnd"/>
                          </w:p>
                          <w:p w14:paraId="636E6453" w14:textId="77777777" w:rsidR="00797EA0" w:rsidRPr="000F0885" w:rsidRDefault="00797EA0" w:rsidP="00797EA0">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158E5" id="_x0000_s1028" style="position:absolute;margin-left:0;margin-top:79.45pt;width:471.25pt;height:337.1pt;z-index:251665408;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" filled="f" stroked="f" strokeweight="2pt">
                <v:textbox inset="10.8pt,0,10.8pt,0">
                  <w:txbxContent>
                    <w:p w14:paraId="68D77854" w14:textId="77777777" w:rsidR="00797EA0" w:rsidRPr="000F0885" w:rsidRDefault="00797EA0" w:rsidP="00797EA0">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4A30462F" w14:textId="5ABCCEF4" w:rsidR="00797EA0" w:rsidRPr="00797EA0"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This chapter details the comparative implementation of Conditional Random Fields (CRF) and Random Forest models for Named Entity Recognition using the CoNLL-2003 dataset. The English subset, containing 203,621 tokens across 14,041 training sentences, was processed with IOB2 tags for four entity types (PERSON, LOCATION, ORGANIZATION, MISC). Both models shared common linguistic features (lowercase forms, suffixes, context windows) but differed fundamentally in approach: CRF leveraged sequence-level dependencies through transition features, while Random Forest employed token-level classification with ensemble voting.</w:t>
                      </w:r>
                    </w:p>
                    <w:p w14:paraId="062563B2" w14:textId="263C5F32" w:rsidR="00797EA0" w:rsidRPr="00E04A04"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The CRF model used L-BFGS optimization with dual L1/L2 regularization (c₁=c₂=0.1), whereas Random Forest utilized 100 trees (</w:t>
                      </w:r>
                      <w:proofErr w:type="spellStart"/>
                      <w:r w:rsidRPr="00797EA0">
                        <w:rPr>
                          <w:rFonts w:ascii="Times New Roman" w:hAnsi="Times New Roman" w:cs="Times New Roman"/>
                          <w:color w:val="4F81BD" w:themeColor="accent1"/>
                          <w:sz w:val="24"/>
                          <w:szCs w:val="24"/>
                        </w:rPr>
                        <w:t>max_depth</w:t>
                      </w:r>
                      <w:proofErr w:type="spellEnd"/>
                      <w:r w:rsidRPr="00797EA0">
                        <w:rPr>
                          <w:rFonts w:ascii="Times New Roman" w:hAnsi="Times New Roman" w:cs="Times New Roman"/>
                          <w:color w:val="4F81BD" w:themeColor="accent1"/>
                          <w:sz w:val="24"/>
                          <w:szCs w:val="24"/>
                        </w:rPr>
                        <w:t>=30) with balanced class weights. Implementation leveraged Python's NLP ecosystem (</w:t>
                      </w:r>
                      <w:proofErr w:type="spellStart"/>
                      <w:r w:rsidRPr="00797EA0">
                        <w:rPr>
                          <w:rFonts w:ascii="Times New Roman" w:hAnsi="Times New Roman" w:cs="Times New Roman"/>
                          <w:color w:val="4F81BD" w:themeColor="accent1"/>
                          <w:sz w:val="24"/>
                          <w:szCs w:val="24"/>
                        </w:rPr>
                        <w:t>sklearn-crfsuite</w:t>
                      </w:r>
                      <w:proofErr w:type="spellEnd"/>
                      <w:r w:rsidRPr="00797EA0">
                        <w:rPr>
                          <w:rFonts w:ascii="Times New Roman" w:hAnsi="Times New Roman" w:cs="Times New Roman"/>
                          <w:color w:val="4F81BD" w:themeColor="accent1"/>
                          <w:sz w:val="24"/>
                          <w:szCs w:val="24"/>
                        </w:rPr>
                        <w:t xml:space="preserve">, scikit-learn) with specialized feature extraction via </w:t>
                      </w:r>
                      <w:proofErr w:type="spellStart"/>
                      <w:r w:rsidRPr="00797EA0">
                        <w:rPr>
                          <w:rFonts w:ascii="Times New Roman" w:hAnsi="Times New Roman" w:cs="Times New Roman"/>
                          <w:color w:val="4F81BD" w:themeColor="accent1"/>
                          <w:sz w:val="24"/>
                          <w:szCs w:val="24"/>
                        </w:rPr>
                        <w:t>DictVectorizer</w:t>
                      </w:r>
                      <w:proofErr w:type="spellEnd"/>
                      <w:r w:rsidRPr="00797EA0">
                        <w:rPr>
                          <w:rFonts w:ascii="Times New Roman" w:hAnsi="Times New Roman" w:cs="Times New Roman"/>
                          <w:color w:val="4F81BD" w:themeColor="accent1"/>
                          <w:sz w:val="24"/>
                          <w:szCs w:val="24"/>
                        </w:rPr>
                        <w:t>. Three evaluation metrics were used: precision, recall, and F1-</w:t>
                      </w:r>
                      <w:proofErr w:type="gramStart"/>
                      <w:r w:rsidRPr="00797EA0">
                        <w:rPr>
                          <w:rFonts w:ascii="Times New Roman" w:hAnsi="Times New Roman" w:cs="Times New Roman"/>
                          <w:color w:val="4F81BD" w:themeColor="accent1"/>
                          <w:sz w:val="24"/>
                          <w:szCs w:val="24"/>
                        </w:rPr>
                        <w:t>scores.</w:t>
                      </w:r>
                      <w:r w:rsidRPr="00E04A04">
                        <w:rPr>
                          <w:rFonts w:ascii="Times New Roman" w:hAnsi="Times New Roman" w:cs="Times New Roman"/>
                          <w:color w:val="4F81BD" w:themeColor="accent1"/>
                          <w:sz w:val="24"/>
                          <w:szCs w:val="24"/>
                        </w:rPr>
                        <w:t>.</w:t>
                      </w:r>
                      <w:proofErr w:type="gramEnd"/>
                    </w:p>
                    <w:p w14:paraId="636E6453" w14:textId="77777777" w:rsidR="00797EA0" w:rsidRPr="000F0885" w:rsidRDefault="00797EA0" w:rsidP="00797EA0">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p>
    <w:p w14:paraId="7FB4459B" w14:textId="407473BD" w:rsidR="0065085C" w:rsidRDefault="0065085C" w:rsidP="00C10718">
      <w:pPr>
        <w:spacing w:line="360" w:lineRule="auto"/>
        <w:jc w:val="both"/>
        <w:rPr>
          <w:rFonts w:ascii="Times New Roman" w:hAnsi="Times New Roman" w:cs="Times New Roman"/>
          <w:sz w:val="24"/>
          <w:szCs w:val="24"/>
          <w:lang w:val="en-US"/>
        </w:rPr>
      </w:pPr>
      <w:r w:rsidRPr="00C10718">
        <w:rPr>
          <w:rFonts w:ascii="Times New Roman" w:hAnsi="Times New Roman" w:cs="Times New Roman"/>
          <w:sz w:val="24"/>
          <w:szCs w:val="24"/>
          <w:lang w:val="en-US"/>
        </w:rPr>
        <w:t>The study adopts a structured methodology to implement and compare Conditional Random Fields (CRF) and Random Forest algorithms for Named Entity Recognition (NER) using the CoNLL-2003 dataset. Th</w:t>
      </w:r>
      <w:r w:rsidRPr="00C10718">
        <w:rPr>
          <w:rFonts w:ascii="Times New Roman" w:hAnsi="Times New Roman" w:cs="Times New Roman"/>
          <w:sz w:val="24"/>
          <w:szCs w:val="24"/>
          <w:lang w:val="en-US"/>
        </w:rPr>
        <w:t>e</w:t>
      </w:r>
      <w:r w:rsidRPr="00C10718">
        <w:rPr>
          <w:rFonts w:ascii="Times New Roman" w:hAnsi="Times New Roman" w:cs="Times New Roman"/>
          <w:sz w:val="24"/>
          <w:szCs w:val="24"/>
          <w:lang w:val="en-US"/>
        </w:rPr>
        <w:t xml:space="preserve"> approach </w:t>
      </w:r>
      <w:r w:rsidRPr="00C10718">
        <w:rPr>
          <w:rFonts w:ascii="Times New Roman" w:hAnsi="Times New Roman" w:cs="Times New Roman"/>
          <w:sz w:val="24"/>
          <w:szCs w:val="24"/>
          <w:lang w:val="en-US"/>
        </w:rPr>
        <w:t>constitutes</w:t>
      </w:r>
      <w:r w:rsidRPr="00C10718">
        <w:rPr>
          <w:rFonts w:ascii="Times New Roman" w:hAnsi="Times New Roman" w:cs="Times New Roman"/>
          <w:sz w:val="24"/>
          <w:szCs w:val="24"/>
          <w:lang w:val="en-US"/>
        </w:rPr>
        <w:t xml:space="preserve"> data preprocessing, comprehensive feature extraction, model training, performance evaluation using standard metrics, and result visualization to ensure </w:t>
      </w:r>
      <w:r w:rsidRPr="00C10718">
        <w:rPr>
          <w:rFonts w:ascii="Times New Roman" w:hAnsi="Times New Roman" w:cs="Times New Roman"/>
          <w:sz w:val="24"/>
          <w:szCs w:val="24"/>
          <w:lang w:val="en-US"/>
        </w:rPr>
        <w:t>a meaningful</w:t>
      </w:r>
      <w:r w:rsidRPr="00C10718">
        <w:rPr>
          <w:rFonts w:ascii="Times New Roman" w:hAnsi="Times New Roman" w:cs="Times New Roman"/>
          <w:sz w:val="24"/>
          <w:szCs w:val="24"/>
          <w:lang w:val="en-US"/>
        </w:rPr>
        <w:t xml:space="preserve"> comparison of the two models.</w:t>
      </w:r>
    </w:p>
    <w:p w14:paraId="00C6EF48" w14:textId="77777777" w:rsidR="00797EA0" w:rsidRDefault="00797EA0" w:rsidP="00797EA0">
      <w:pPr>
        <w:keepNext/>
        <w:spacing w:line="360" w:lineRule="auto"/>
        <w:jc w:val="both"/>
      </w:pPr>
      <w:r>
        <w:rPr>
          <w:rFonts w:ascii="Times New Roman" w:hAnsi="Times New Roman" w:cs="Times New Roman"/>
          <w:noProof/>
          <w:sz w:val="24"/>
          <w:szCs w:val="24"/>
          <w:lang w:val="en-US"/>
        </w:rPr>
        <w:lastRenderedPageBreak/>
        <w:drawing>
          <wp:anchor distT="0" distB="0" distL="114300" distR="114300" simplePos="0" relativeHeight="251666432" behindDoc="0" locked="0" layoutInCell="1" allowOverlap="1" wp14:anchorId="72F27E8C" wp14:editId="4E98912F">
            <wp:simplePos x="0" y="0"/>
            <wp:positionH relativeFrom="column">
              <wp:posOffset>583771</wp:posOffset>
            </wp:positionH>
            <wp:positionV relativeFrom="paragraph">
              <wp:posOffset>0</wp:posOffset>
            </wp:positionV>
            <wp:extent cx="4386932" cy="8366167"/>
            <wp:effectExtent l="0" t="0" r="0" b="0"/>
            <wp:wrapTopAndBottom/>
            <wp:docPr id="1276976459" name="Picture 22" descr="A diagram of a mod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6459" name="Picture 22" descr="A diagram of a model performan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86932" cy="8366167"/>
                    </a:xfrm>
                    <a:prstGeom prst="rect">
                      <a:avLst/>
                    </a:prstGeom>
                  </pic:spPr>
                </pic:pic>
              </a:graphicData>
            </a:graphic>
            <wp14:sizeRelH relativeFrom="page">
              <wp14:pctWidth>0</wp14:pctWidth>
            </wp14:sizeRelH>
            <wp14:sizeRelV relativeFrom="page">
              <wp14:pctHeight>0</wp14:pctHeight>
            </wp14:sizeRelV>
          </wp:anchor>
        </w:drawing>
      </w:r>
    </w:p>
    <w:p w14:paraId="7805F1F7" w14:textId="25EBFAE0" w:rsidR="00797EA0" w:rsidRDefault="00797EA0" w:rsidP="00797EA0">
      <w:pPr>
        <w:pStyle w:val="Caption"/>
        <w:jc w:val="center"/>
        <w:rPr>
          <w:rFonts w:ascii="Times New Roman" w:hAnsi="Times New Roman" w:cs="Times New Roman"/>
          <w:sz w:val="24"/>
          <w:szCs w:val="24"/>
          <w:lang w:val="en-US"/>
        </w:rPr>
      </w:pPr>
      <w:r w:rsidRPr="00797EA0">
        <w:rPr>
          <w:b/>
          <w:bCs/>
        </w:rPr>
        <w:t xml:space="preserve">Figure </w:t>
      </w:r>
      <w:r w:rsidRPr="00797EA0">
        <w:rPr>
          <w:b/>
          <w:bCs/>
        </w:rPr>
        <w:fldChar w:fldCharType="begin"/>
      </w:r>
      <w:r w:rsidRPr="00797EA0">
        <w:rPr>
          <w:b/>
          <w:bCs/>
        </w:rPr>
        <w:instrText xml:space="preserve"> STYLEREF 1 \s </w:instrText>
      </w:r>
      <w:r w:rsidRPr="00797EA0">
        <w:rPr>
          <w:b/>
          <w:bCs/>
        </w:rPr>
        <w:fldChar w:fldCharType="separate"/>
      </w:r>
      <w:r w:rsidRPr="00797EA0">
        <w:rPr>
          <w:b/>
          <w:bCs/>
          <w:noProof/>
        </w:rPr>
        <w:t>3</w:t>
      </w:r>
      <w:r w:rsidRPr="00797EA0">
        <w:rPr>
          <w:b/>
          <w:bCs/>
        </w:rPr>
        <w:fldChar w:fldCharType="end"/>
      </w:r>
      <w:r w:rsidRPr="00797EA0">
        <w:rPr>
          <w:b/>
          <w:bCs/>
        </w:rPr>
        <w:noBreakHyphen/>
      </w:r>
      <w:r w:rsidRPr="00797EA0">
        <w:rPr>
          <w:b/>
          <w:bCs/>
        </w:rPr>
        <w:fldChar w:fldCharType="begin"/>
      </w:r>
      <w:r w:rsidRPr="00797EA0">
        <w:rPr>
          <w:b/>
          <w:bCs/>
        </w:rPr>
        <w:instrText xml:space="preserve"> SEQ Figure \* ARABIC \s 1 </w:instrText>
      </w:r>
      <w:r w:rsidRPr="00797EA0">
        <w:rPr>
          <w:b/>
          <w:bCs/>
        </w:rPr>
        <w:fldChar w:fldCharType="separate"/>
      </w:r>
      <w:r w:rsidRPr="00797EA0">
        <w:rPr>
          <w:b/>
          <w:bCs/>
          <w:noProof/>
        </w:rPr>
        <w:t>1</w:t>
      </w:r>
      <w:r w:rsidRPr="00797EA0">
        <w:rPr>
          <w:b/>
          <w:bCs/>
        </w:rPr>
        <w:fldChar w:fldCharType="end"/>
      </w:r>
      <w:r w:rsidRPr="00797EA0">
        <w:rPr>
          <w:b/>
          <w:bCs/>
        </w:rPr>
        <w:t>:</w:t>
      </w:r>
      <w:r w:rsidRPr="0003544B">
        <w:rPr>
          <w:i w:val="0"/>
          <w:iCs w:val="0"/>
        </w:rPr>
        <w:t xml:space="preserve"> Implementation Flowchart</w:t>
      </w:r>
    </w:p>
    <w:p w14:paraId="4E442C31" w14:textId="4272D5EE" w:rsidR="00D6581D" w:rsidRDefault="0065085C" w:rsidP="00C10718">
      <w:pPr>
        <w:pStyle w:val="Heading2"/>
      </w:pPr>
      <w:r>
        <w:lastRenderedPageBreak/>
        <w:t>The CoNll-2003 Dataset</w:t>
      </w:r>
    </w:p>
    <w:p w14:paraId="30ACF502" w14:textId="36754E1C" w:rsidR="00DA445C" w:rsidRPr="00DA445C" w:rsidRDefault="00DA445C" w:rsidP="00C10718">
      <w:pPr>
        <w:spacing w:line="360" w:lineRule="auto"/>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 xml:space="preserve">The CoNLL-2003 dataset is a prominent benchmark in the field of language-independent Named Entity Recognition (NER), introduced as part of the shared task organized by Tjong Kim Sang and De </w:t>
      </w:r>
      <w:proofErr w:type="spellStart"/>
      <w:r w:rsidRPr="00DA445C">
        <w:rPr>
          <w:rFonts w:ascii="Times New Roman" w:eastAsia="Times New Roman" w:hAnsi="Times New Roman" w:cs="Times New Roman"/>
          <w:sz w:val="24"/>
          <w:szCs w:val="24"/>
        </w:rPr>
        <w:t>Meulder</w:t>
      </w:r>
      <w:proofErr w:type="spellEnd"/>
      <w:r>
        <w:rPr>
          <w:rFonts w:ascii="Times New Roman" w:eastAsia="Times New Roman" w:hAnsi="Times New Roman" w:cs="Times New Roman"/>
          <w:sz w:val="24"/>
          <w:szCs w:val="24"/>
        </w:rPr>
        <w:t xml:space="preserve"> </w:t>
      </w:r>
      <w:r w:rsidR="0065085C">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{"citationID":"usESSWsa","properties":{"formattedCitation":"(Tjong Kim Sang and De Meulder, 2003)","plainCitation":"(Tjong Kim Sang and De Meulder, 2003)","noteIndex":0},"citationItems":[{"id":181,"uris":["http://zotero.org/users/16803167/items/7RCVRHKQ"],"itemData":{"id":181,"type":"paper-conference","container-title":"Proceedings of the Seventh Conference on Natural Language Learning at HLT-NAACL 2003","event-title":"CoNLL-HLT 2003","page":"142–147","source":"ACLWeb","title":"Introduction to the CoNLL-2003 Shared Task: Language-Independent Named Entity Recognition","title-short":"Introduction to the CoNLL-2003 Shared Task","URL":"https://aclanthology.org/W03-0419/","author":[{"family":"Tjong Kim Sang","given":"Erik F."},{"family":"De Meulder","given":"Fien"}],"accessed":{"date-parts":[["2025",4,7]]},"issued":{"date-parts":[["2003"]]}}}],"schema":"https://github.com/citation-style-language/schema/raw/master/csl-citation.json"} </w:instrText>
      </w:r>
      <w:r w:rsidR="0065085C">
        <w:rPr>
          <w:rFonts w:ascii="Times New Roman" w:eastAsia="Times New Roman" w:hAnsi="Times New Roman" w:cs="Times New Roman"/>
          <w:sz w:val="24"/>
          <w:szCs w:val="24"/>
        </w:rPr>
        <w:fldChar w:fldCharType="separate"/>
      </w:r>
      <w:r w:rsidRPr="00A73347">
        <w:rPr>
          <w:rFonts w:ascii="Times New Roman" w:hAnsi="Times New Roman" w:cs="Times New Roman"/>
          <w:color w:val="0000FF"/>
          <w:sz w:val="24"/>
        </w:rPr>
        <w:t>(Tjong Kim Sang and De Meulder, 2003)</w:t>
      </w:r>
      <w:r w:rsidR="0065085C">
        <w:rPr>
          <w:rFonts w:ascii="Times New Roman" w:eastAsia="Times New Roman" w:hAnsi="Times New Roman" w:cs="Times New Roman"/>
          <w:sz w:val="24"/>
          <w:szCs w:val="24"/>
        </w:rPr>
        <w:fldChar w:fldCharType="end"/>
      </w:r>
      <w:r w:rsidR="0065085C">
        <w:rPr>
          <w:rFonts w:ascii="Times New Roman" w:eastAsia="Times New Roman" w:hAnsi="Times New Roman" w:cs="Times New Roman"/>
          <w:sz w:val="24"/>
          <w:szCs w:val="24"/>
        </w:rPr>
        <w:t xml:space="preserve">. </w:t>
      </w:r>
      <w:r w:rsidRPr="00DA445C">
        <w:rPr>
          <w:rFonts w:ascii="Times New Roman" w:eastAsia="Times New Roman" w:hAnsi="Times New Roman" w:cs="Times New Roman"/>
          <w:sz w:val="24"/>
          <w:szCs w:val="24"/>
        </w:rPr>
        <w:t>It comprises annotated newswire texts from the Reuters corpus in both English and German; however, the present study focuses solely on the English subset. The dataset contains four principal named entity classes: PERSON, LOCATION, ORGANIZATION, and MISC (miscellaneous entities that do not fit into the other categories). Owing to its widespread adoption and standardized structure, the CoNLL-2003 dataset continues to serve as a foundational resource for evaluating and comparing NER models in a consistent and replicable manner.</w:t>
      </w:r>
    </w:p>
    <w:p w14:paraId="153DC2BB" w14:textId="036FA5D0" w:rsidR="00DA445C" w:rsidRPr="00DA445C" w:rsidRDefault="00DA445C" w:rsidP="00C10718">
      <w:pPr>
        <w:spacing w:line="360" w:lineRule="auto"/>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Structurally, the dataset is organized into files designated for training, validation (development), and testing, with each tokenized instance represented across four space-separated columns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{"citationID":"EvPgXvXm","properties":{"formattedCitation":"(Daniel and James H., 2000)","plainCitation":"(Daniel and James H., 2000)","noteIndex":0},"citationItems":[{"id":183,"uris":["http://zotero.org/users/16803167/items/2MUP4MSF"],"itemData":{"id":183,"type":"webpage","title":"Speech and Language Processing: An Introduction to Natural Language Processing, Computational Linguistics, and Speech Recognition | Guide books | ACM Digital Library","URL":"https://dl.acm.org/doi/book/10.5555/555733","author":[{"family":"Daniel",</w:instrText>
      </w:r>
      <w:r>
        <w:rPr>
          <w:rFonts w:ascii="Times New Roman" w:eastAsia="Times New Roman" w:hAnsi="Times New Roman" w:cs="Times New Roman"/>
          <w:sz w:val="24"/>
          <w:szCs w:val="24"/>
        </w:rPr>
        <w:lastRenderedPageBreak/>
        <w:instrText xml:space="preserve">"given":"Jurafsky"},{"family":"James H.","given":"Martin"}],"accessed":{"date-parts":[["2025",4,7]]},"issued":{"date-parts":[["2000",1,1]]}}}],"schema":"https://github.com/citation-style-language/schema/raw/master/csl-citation.json"} </w:instrText>
      </w:r>
      <w:r>
        <w:rPr>
          <w:rFonts w:ascii="Times New Roman" w:eastAsia="Times New Roman" w:hAnsi="Times New Roman" w:cs="Times New Roman"/>
          <w:sz w:val="24"/>
          <w:szCs w:val="24"/>
        </w:rPr>
        <w:fldChar w:fldCharType="separate"/>
      </w:r>
      <w:r w:rsidRPr="00A73347">
        <w:rPr>
          <w:rFonts w:ascii="Times New Roman" w:hAnsi="Times New Roman" w:cs="Times New Roman"/>
          <w:color w:val="0000FF"/>
          <w:sz w:val="24"/>
        </w:rPr>
        <w:t>(Daniel and James H., 2000)</w:t>
      </w:r>
      <w:r>
        <w:rPr>
          <w:rFonts w:ascii="Times New Roman" w:eastAsia="Times New Roman" w:hAnsi="Times New Roman" w:cs="Times New Roman"/>
          <w:sz w:val="24"/>
          <w:szCs w:val="24"/>
        </w:rPr>
        <w:fldChar w:fldCharType="end"/>
      </w:r>
      <w:r w:rsidRPr="00DA445C">
        <w:rPr>
          <w:rFonts w:ascii="Times New Roman" w:eastAsia="Times New Roman" w:hAnsi="Times New Roman" w:cs="Times New Roman"/>
          <w:sz w:val="24"/>
          <w:szCs w:val="24"/>
        </w:rPr>
        <w:t>. The first column contains the raw token, which serves as the primary unit of analysis. The second column provides the part-of-speech (POS) tag, denoting the grammatical role of each word in the sentence. The third column includes syntactic chunk tags, which identify constituent phrasal structures such as noun and verb phrases. The final column contains the NER labels, assigning each token to a specific named entity class or marking it as non-entity.</w:t>
      </w:r>
    </w:p>
    <w:p w14:paraId="0AA47755" w14:textId="3D3DB5AE" w:rsidR="00DA445C" w:rsidRPr="00DA445C" w:rsidRDefault="00DA445C" w:rsidP="00C10718">
      <w:pPr>
        <w:spacing w:line="360" w:lineRule="auto"/>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The NER tags in this dataset conform to the IOB2 (Inside–Outside–Beginning) tagging convention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{"citationID":"k4s4Zv0G","properties":{"formattedCitation":"(Tjong Kim Sang and De Meulder, 2003)","plainCitation":"(Tjong Kim Sang and De Meulder, 2003)","noteIndex":0},"citationItems":[{"id":181,"uris":["http://zotero.org/users/16803167/items/7RCVRHKQ"],"itemData":{"id":181,"type":"paper-conference","container-title":"Proceedings of the Seventh Conference on Natural Language Learning at HLT-NAACL 2003","event-title":"CoNLL-HLT 2003","page":"142–147","source":"ACLWeb","title":"Introduction to the CoNLL-2003 Shared Task: Language-Independent Named Entity Recognition","title-short":"Introduction to the CoNLL-2003 Shared Task","URL":"https://aclanthology.org/W03-0419/","author":[{"family":"Tjong Kim Sang","given":"Erik F."},{"family":"De Meulder","given":"Fien"}],"accessed":{"date-parts":[["2025",4,7]]},"issued":{"date-parts":[["2003"]]}}}],"schema":"https://github.com/citation-style-language/schema/raw/master/csl-citation.json"} </w:instrText>
      </w:r>
      <w:r>
        <w:rPr>
          <w:rFonts w:ascii="Times New Roman" w:eastAsia="Times New Roman" w:hAnsi="Times New Roman" w:cs="Times New Roman"/>
          <w:sz w:val="24"/>
          <w:szCs w:val="24"/>
        </w:rPr>
        <w:fldChar w:fldCharType="separate"/>
      </w:r>
      <w:r w:rsidRPr="00A73347">
        <w:rPr>
          <w:rFonts w:ascii="Times New Roman" w:hAnsi="Times New Roman" w:cs="Times New Roman"/>
          <w:color w:val="0000FF"/>
          <w:sz w:val="24"/>
        </w:rPr>
        <w:t>(Tjong Kim Sang and De Meulder, 2003)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DA445C">
        <w:rPr>
          <w:rFonts w:ascii="Times New Roman" w:eastAsia="Times New Roman" w:hAnsi="Times New Roman" w:cs="Times New Roman"/>
          <w:sz w:val="24"/>
          <w:szCs w:val="24"/>
        </w:rPr>
        <w:t xml:space="preserve">A tag beginning with "B-" indicates the beginning of a named entity, "I-" marks continuation within the same entity type, and "O" denotes tokens outside any named entity. The four named entity types are encoded as PER (Person), LOC (Location), ORG (Organization), and MISC. It is also common for the dataset to include -DOCSTART- markers that indicate the beginning of new documents, although these are often removed in downstream applications. The availability of POS and chunk tags alongside the named entity labels presents a valuable opportunity for feature-based </w:t>
      </w:r>
      <w:proofErr w:type="spellStart"/>
      <w:r w:rsidRPr="00DA445C">
        <w:rPr>
          <w:rFonts w:ascii="Times New Roman" w:eastAsia="Times New Roman" w:hAnsi="Times New Roman" w:cs="Times New Roman"/>
          <w:sz w:val="24"/>
          <w:szCs w:val="24"/>
        </w:rPr>
        <w:t>modeling</w:t>
      </w:r>
      <w:proofErr w:type="spellEnd"/>
      <w:r w:rsidRPr="00DA445C">
        <w:rPr>
          <w:rFonts w:ascii="Times New Roman" w:eastAsia="Times New Roman" w:hAnsi="Times New Roman" w:cs="Times New Roman"/>
          <w:sz w:val="24"/>
          <w:szCs w:val="24"/>
        </w:rPr>
        <w:t xml:space="preserve"> approaches. Prior work suggests that these linguistic features can be instrumental in enhancing model performance, offering syntactic and contextual cues useful for entity classification</w:t>
      </w:r>
      <w:r>
        <w:rPr>
          <w:rFonts w:ascii="Times New Roman" w:eastAsia="Times New Roman" w:hAnsi="Times New Roman" w:cs="Times New Roman"/>
          <w:sz w:val="24"/>
          <w:szCs w:val="24"/>
        </w:rPr>
        <w:t xml:space="preserve"> </w:t>
      </w:r>
      <w:r w:rsidR="00344B92">
        <w:rPr>
          <w:rFonts w:ascii="Times New Roman" w:eastAsia="Times New Roman" w:hAnsi="Times New Roman" w:cs="Times New Roman"/>
          <w:sz w:val="24"/>
          <w:szCs w:val="24"/>
        </w:rPr>
        <w:fldChar w:fldCharType="begin"/>
      </w:r>
      <w:r w:rsidR="00344B92">
        <w:rPr>
          <w:rFonts w:ascii="Times New Roman" w:eastAsia="Times New Roman" w:hAnsi="Times New Roman" w:cs="Times New Roman"/>
          <w:sz w:val="24"/>
          <w:szCs w:val="24"/>
        </w:rPr>
        <w:instrText xml:space="preserve"> ADDIN ZOTERO_ITEM CSL_CITATION {"citationID":"4uf6qlS1","properties":{"formattedCitation":"(Ratinov and Roth, </w:instrText>
      </w:r>
      <w:r w:rsidR="00344B92">
        <w:rPr>
          <w:rFonts w:ascii="Times New Roman" w:eastAsia="Times New Roman" w:hAnsi="Times New Roman" w:cs="Times New Roman"/>
          <w:sz w:val="24"/>
          <w:szCs w:val="24"/>
        </w:rPr>
        <w:lastRenderedPageBreak/>
        <w:instrText xml:space="preserve">2009)","plainCitation":"(Ratinov and Roth, 2009)","noteIndex":0},"citationItems":[{"id":186,"uris":["http://zotero.org/users/16803167/items/CERZC3YA"],"itemData":{"id":186,"type":"paper-conference","container-title":"Proceedings of the Thirteenth Conference on Computational Natural Language Learning (CoNLL-2009)","event-place":"Boulder, Colorado","event-title":"CoNLL 2009","page":"147–155","publisher":"Association for Computational Linguistics","publisher-place":"Boulder, Colorado","source":"ACLWeb","title":"Design Challenges and Misconceptions in Named Entity Recognition","URL":"https://aclanthology.org/W09-1119/","author":[{"family":"Ratinov","given":"Lev"},{"family":"Roth","given":"Dan"}],"editor":[{"family":"Stevenson","given":"Suzanne"},{"family":"Carreras","given":"Xavier"}],"accessed":{"date-parts":[["2025",4,7]]},"issued":{"date-parts":[["2009",6]]}}}],"schema":"https://github.com/citation-style-language/schema/raw/master/csl-citation.json"} </w:instrText>
      </w:r>
      <w:r w:rsidR="00344B92">
        <w:rPr>
          <w:rFonts w:ascii="Times New Roman" w:eastAsia="Times New Roman" w:hAnsi="Times New Roman" w:cs="Times New Roman"/>
          <w:sz w:val="24"/>
          <w:szCs w:val="24"/>
        </w:rPr>
        <w:fldChar w:fldCharType="separate"/>
      </w:r>
      <w:r w:rsidR="00344B92" w:rsidRPr="00C10718">
        <w:rPr>
          <w:rFonts w:ascii="Times New Roman" w:hAnsi="Times New Roman" w:cs="Times New Roman"/>
          <w:color w:val="0000FF"/>
          <w:sz w:val="24"/>
        </w:rPr>
        <w:t>(Ratinov and Roth, 2009)</w:t>
      </w:r>
      <w:r w:rsidR="00344B92">
        <w:rPr>
          <w:rFonts w:ascii="Times New Roman" w:eastAsia="Times New Roman" w:hAnsi="Times New Roman" w:cs="Times New Roman"/>
          <w:sz w:val="24"/>
          <w:szCs w:val="24"/>
        </w:rPr>
        <w:fldChar w:fldCharType="end"/>
      </w:r>
      <w:r w:rsidRPr="00DA445C">
        <w:rPr>
          <w:rFonts w:ascii="Times New Roman" w:eastAsia="Times New Roman" w:hAnsi="Times New Roman" w:cs="Times New Roman"/>
          <w:sz w:val="24"/>
          <w:szCs w:val="24"/>
        </w:rPr>
        <w:t>.</w:t>
      </w:r>
    </w:p>
    <w:p w14:paraId="4493E66A" w14:textId="67142111" w:rsidR="00D6581D" w:rsidRDefault="00DA445C" w:rsidP="00C10718">
      <w:pPr>
        <w:spacing w:line="360" w:lineRule="auto"/>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The English portion of the CoNLL-2003 dataset is conventionally divided into three subsets: training, validation, and test sets. The training set, used to fit the models, contains approximately 14,041 sentences and 203,621 tokens extracted from 946 articles. The validation set, which facilitates hyperparameter tuning and monitors model performance during training, comprises roughly 3,250 sentences and 51,362 tokens from 216 articles. The test set, reserved for the final evaluation of generalization performance, consists of approximately 3,453 sentences and 46,435 tokens drawn from 231 articles. The English data was curated from Reuters news articles published between August 1996 and August 1997, with the test set specifically derived from articles dated December 1996. This temporal separation between the training/validation and test sets is an intentional design element, aimed at ensuring a more robust evaluation by preventing temporal data leakage and assessing the model’s ability to generalize to future data. The significant disparity in size between the training set and the other subsets also reflects the importance of ample training data for learning reliable patterns and relationships in the context of supervised NER.</w:t>
      </w:r>
    </w:p>
    <w:p w14:paraId="278C0D3C" w14:textId="77777777" w:rsidR="00344B92" w:rsidRDefault="00344B92">
      <w:pPr>
        <w:spacing w:line="360" w:lineRule="auto"/>
        <w:rPr>
          <w:rFonts w:ascii="Times New Roman" w:eastAsia="Times New Roman" w:hAnsi="Times New Roman" w:cs="Times New Roman"/>
          <w:sz w:val="24"/>
          <w:szCs w:val="24"/>
        </w:rPr>
      </w:pPr>
    </w:p>
    <w:p w14:paraId="457033EE" w14:textId="5E4EE08E" w:rsidR="00344B92" w:rsidRPr="00344B92" w:rsidRDefault="00344B92" w:rsidP="00344B92">
      <w:pPr>
        <w:pStyle w:val="Caption"/>
        <w:keepNext/>
        <w:rPr>
          <w:i w:val="0"/>
          <w:iCs w:val="0"/>
        </w:rPr>
      </w:pPr>
      <w:r w:rsidRPr="00344B92">
        <w:rPr>
          <w:b/>
          <w:bCs/>
        </w:rPr>
        <w:t xml:space="preserve">Table </w:t>
      </w:r>
      <w:r w:rsidR="00C10718">
        <w:rPr>
          <w:b/>
          <w:bCs/>
        </w:rPr>
        <w:fldChar w:fldCharType="begin"/>
      </w:r>
      <w:r w:rsidR="00C10718">
        <w:rPr>
          <w:b/>
          <w:bCs/>
        </w:rPr>
        <w:instrText xml:space="preserve"> STYLEREF 1 \s </w:instrText>
      </w:r>
      <w:r w:rsidR="00C10718">
        <w:rPr>
          <w:b/>
          <w:bCs/>
        </w:rPr>
        <w:fldChar w:fldCharType="separate"/>
      </w:r>
      <w:r w:rsidR="00C10718">
        <w:rPr>
          <w:b/>
          <w:bCs/>
          <w:noProof/>
        </w:rPr>
        <w:t>2</w:t>
      </w:r>
      <w:r w:rsidR="00C10718">
        <w:rPr>
          <w:b/>
          <w:bCs/>
        </w:rPr>
        <w:fldChar w:fldCharType="end"/>
      </w:r>
      <w:r w:rsidR="00C10718">
        <w:rPr>
          <w:b/>
          <w:bCs/>
        </w:rPr>
        <w:noBreakHyphen/>
      </w:r>
      <w:r w:rsidR="00C10718">
        <w:rPr>
          <w:b/>
          <w:bCs/>
        </w:rPr>
        <w:fldChar w:fldCharType="begin"/>
      </w:r>
      <w:r w:rsidR="00C10718">
        <w:rPr>
          <w:b/>
          <w:bCs/>
        </w:rPr>
        <w:instrText xml:space="preserve"> SEQ Table \* ARABIC \s 1 </w:instrText>
      </w:r>
      <w:r w:rsidR="00C10718">
        <w:rPr>
          <w:b/>
          <w:bCs/>
        </w:rPr>
        <w:fldChar w:fldCharType="separate"/>
      </w:r>
      <w:r w:rsidR="00C10718">
        <w:rPr>
          <w:b/>
          <w:bCs/>
          <w:noProof/>
        </w:rPr>
        <w:t>1</w:t>
      </w:r>
      <w:r w:rsidR="00C10718">
        <w:rPr>
          <w:b/>
          <w:bCs/>
        </w:rPr>
        <w:fldChar w:fldCharType="end"/>
      </w:r>
      <w:r w:rsidRPr="00344B92">
        <w:rPr>
          <w:b/>
          <w:bCs/>
        </w:rPr>
        <w:t>:</w:t>
      </w:r>
      <w:r>
        <w:t xml:space="preserve"> </w:t>
      </w:r>
      <w:r w:rsidRPr="00344B92">
        <w:rPr>
          <w:i w:val="0"/>
          <w:iCs w:val="0"/>
        </w:rPr>
        <w:t>CoNLL-2003 English Dataset Statistics</w:t>
      </w:r>
    </w:p>
    <w:tbl>
      <w:tblPr>
        <w:tblStyle w:val="GridTable5Dark-Accent1"/>
        <w:tblW w:w="9029" w:type="dxa"/>
        <w:tblLayout w:type="fixed"/>
        <w:tblLook w:val="0600" w:firstRow="0" w:lastRow="0" w:firstColumn="0" w:lastColumn="0" w:noHBand="1" w:noVBand="1"/>
      </w:tblPr>
      <w:tblGrid>
        <w:gridCol w:w="1525"/>
        <w:gridCol w:w="2430"/>
        <w:gridCol w:w="2817"/>
        <w:gridCol w:w="2257"/>
      </w:tblGrid>
      <w:tr w:rsidR="00D6581D" w14:paraId="16DF0D95" w14:textId="77777777" w:rsidTr="00344B92">
        <w:tc>
          <w:tcPr>
            <w:tcW w:w="1525" w:type="dxa"/>
          </w:tcPr>
          <w:p w14:paraId="78FB4C97"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Split</w:t>
            </w:r>
          </w:p>
        </w:tc>
        <w:tc>
          <w:tcPr>
            <w:tcW w:w="2430" w:type="dxa"/>
          </w:tcPr>
          <w:p w14:paraId="5BB6461F"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 of Articles</w:t>
            </w:r>
          </w:p>
        </w:tc>
        <w:tc>
          <w:tcPr>
            <w:tcW w:w="2817" w:type="dxa"/>
          </w:tcPr>
          <w:p w14:paraId="7AAD0A78"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 of Sentences</w:t>
            </w:r>
          </w:p>
        </w:tc>
        <w:tc>
          <w:tcPr>
            <w:tcW w:w="2257" w:type="dxa"/>
          </w:tcPr>
          <w:p w14:paraId="5B779D6C"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 of Tokens</w:t>
            </w:r>
          </w:p>
        </w:tc>
      </w:tr>
      <w:tr w:rsidR="00D6581D" w14:paraId="554D32D5" w14:textId="77777777" w:rsidTr="00344B92">
        <w:tc>
          <w:tcPr>
            <w:tcW w:w="1525" w:type="dxa"/>
          </w:tcPr>
          <w:p w14:paraId="0618BC56"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w:t>
            </w:r>
          </w:p>
        </w:tc>
        <w:tc>
          <w:tcPr>
            <w:tcW w:w="2430" w:type="dxa"/>
          </w:tcPr>
          <w:p w14:paraId="7DFDF359" w14:textId="77777777" w:rsidR="00D6581D"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946</w:t>
            </w:r>
          </w:p>
        </w:tc>
        <w:tc>
          <w:tcPr>
            <w:tcW w:w="2817" w:type="dxa"/>
          </w:tcPr>
          <w:p w14:paraId="126DA1CF" w14:textId="77777777" w:rsidR="00D6581D"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14,987</w:t>
            </w:r>
          </w:p>
          <w:p w14:paraId="12E53B13" w14:textId="77777777" w:rsidR="00D6581D" w:rsidRDefault="00D6581D">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c>
          <w:tcPr>
            <w:tcW w:w="2257" w:type="dxa"/>
          </w:tcPr>
          <w:p w14:paraId="7F17F634"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203,621</w:t>
            </w:r>
          </w:p>
        </w:tc>
      </w:tr>
      <w:tr w:rsidR="00D6581D" w14:paraId="50D7716E" w14:textId="77777777" w:rsidTr="00344B92">
        <w:tc>
          <w:tcPr>
            <w:tcW w:w="1525" w:type="dxa"/>
          </w:tcPr>
          <w:p w14:paraId="0DA3FEA8"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w:t>
            </w:r>
          </w:p>
        </w:tc>
        <w:tc>
          <w:tcPr>
            <w:tcW w:w="2430" w:type="dxa"/>
          </w:tcPr>
          <w:p w14:paraId="676D2E5F" w14:textId="77777777" w:rsidR="00D6581D"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c>
          <w:tcPr>
            <w:tcW w:w="2817" w:type="dxa"/>
          </w:tcPr>
          <w:p w14:paraId="6298ED51" w14:textId="77777777" w:rsidR="00D6581D"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3,466</w:t>
            </w:r>
          </w:p>
        </w:tc>
        <w:tc>
          <w:tcPr>
            <w:tcW w:w="2257" w:type="dxa"/>
          </w:tcPr>
          <w:p w14:paraId="1FD53177"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51,362</w:t>
            </w:r>
          </w:p>
        </w:tc>
      </w:tr>
      <w:tr w:rsidR="00D6581D" w14:paraId="1FC056D9" w14:textId="77777777" w:rsidTr="00344B92">
        <w:tc>
          <w:tcPr>
            <w:tcW w:w="1525" w:type="dxa"/>
          </w:tcPr>
          <w:p w14:paraId="74276293"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w:t>
            </w:r>
          </w:p>
        </w:tc>
        <w:tc>
          <w:tcPr>
            <w:tcW w:w="2430" w:type="dxa"/>
          </w:tcPr>
          <w:p w14:paraId="25FD8489" w14:textId="77777777" w:rsidR="00D6581D"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231</w:t>
            </w:r>
          </w:p>
        </w:tc>
        <w:tc>
          <w:tcPr>
            <w:tcW w:w="2817" w:type="dxa"/>
          </w:tcPr>
          <w:p w14:paraId="09D23B3D" w14:textId="77777777" w:rsidR="00D6581D"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3,684</w:t>
            </w:r>
          </w:p>
        </w:tc>
        <w:tc>
          <w:tcPr>
            <w:tcW w:w="2257" w:type="dxa"/>
          </w:tcPr>
          <w:p w14:paraId="613740DD" w14:textId="77777777" w:rsidR="00D6581D"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46,435</w:t>
            </w:r>
          </w:p>
        </w:tc>
      </w:tr>
    </w:tbl>
    <w:p w14:paraId="30D08046" w14:textId="77777777" w:rsidR="00D6581D" w:rsidRDefault="00D6581D">
      <w:pPr>
        <w:spacing w:line="360" w:lineRule="auto"/>
        <w:rPr>
          <w:rFonts w:ascii="Times New Roman" w:eastAsia="Times New Roman" w:hAnsi="Times New Roman" w:cs="Times New Roman"/>
          <w:sz w:val="24"/>
          <w:szCs w:val="24"/>
        </w:rPr>
      </w:pPr>
    </w:p>
    <w:p w14:paraId="49D5D52C" w14:textId="67905385" w:rsidR="00D6581D" w:rsidRDefault="00344B92" w:rsidP="00C10718">
      <w:pPr>
        <w:pStyle w:val="Heading2"/>
      </w:pPr>
      <w:r>
        <w:t>Data Preparation</w:t>
      </w:r>
    </w:p>
    <w:p w14:paraId="062F3858" w14:textId="16CE8B85" w:rsidR="00344B92" w:rsidRPr="00C10718" w:rsidRDefault="00344B92" w:rsidP="00C10718">
      <w:pPr>
        <w:spacing w:line="360" w:lineRule="auto"/>
        <w:jc w:val="both"/>
        <w:rPr>
          <w:rFonts w:ascii="Times New Roman" w:hAnsi="Times New Roman" w:cs="Times New Roman"/>
          <w:sz w:val="24"/>
          <w:szCs w:val="24"/>
        </w:rPr>
      </w:pPr>
      <w:r w:rsidRPr="00C10718">
        <w:rPr>
          <w:rFonts w:ascii="Times New Roman" w:hAnsi="Times New Roman" w:cs="Times New Roman"/>
          <w:sz w:val="24"/>
          <w:szCs w:val="24"/>
        </w:rPr>
        <w:t>The CoNLL-2003 dataset, retrieved through the Hugging Face Datasets library (</w:t>
      </w:r>
      <w:proofErr w:type="spellStart"/>
      <w:proofErr w:type="gramStart"/>
      <w:r w:rsidRPr="00C10718">
        <w:rPr>
          <w:rFonts w:ascii="Times New Roman" w:hAnsi="Times New Roman" w:cs="Times New Roman"/>
          <w:sz w:val="24"/>
          <w:szCs w:val="24"/>
        </w:rPr>
        <w:t>datasets.load</w:t>
      </w:r>
      <w:proofErr w:type="gramEnd"/>
      <w:r w:rsidRPr="00C10718">
        <w:rPr>
          <w:rFonts w:ascii="Times New Roman" w:hAnsi="Times New Roman" w:cs="Times New Roman"/>
          <w:sz w:val="24"/>
          <w:szCs w:val="24"/>
        </w:rPr>
        <w:t>_dataset</w:t>
      </w:r>
      <w:proofErr w:type="spellEnd"/>
      <w:r w:rsidRPr="00C10718">
        <w:rPr>
          <w:rFonts w:ascii="Times New Roman" w:hAnsi="Times New Roman" w:cs="Times New Roman"/>
          <w:sz w:val="24"/>
          <w:szCs w:val="24"/>
        </w:rPr>
        <w:t>("conll2003")), forms the basis of this study. It consists of English-language text annotated with Named Entity Recognition (NER) labels following the IOB2 tagging scheme—for example, “B-PER” indicates the beginning of a person entity, “I-LOC” denotes a token inside a location entity, and “O” represents tokens outside any named entity. The dataset is pre-partitioned into training, validation, and test subsets.</w:t>
      </w:r>
    </w:p>
    <w:p w14:paraId="3B0D5E8F" w14:textId="77777777" w:rsidR="00C10718" w:rsidRDefault="00344B92" w:rsidP="00C10718">
      <w:pPr>
        <w:spacing w:line="360" w:lineRule="auto"/>
        <w:jc w:val="both"/>
        <w:rPr>
          <w:rFonts w:ascii="Times New Roman" w:hAnsi="Times New Roman" w:cs="Times New Roman"/>
          <w:sz w:val="24"/>
          <w:szCs w:val="24"/>
        </w:rPr>
      </w:pPr>
      <w:r w:rsidRPr="00C10718">
        <w:rPr>
          <w:rFonts w:ascii="Times New Roman" w:hAnsi="Times New Roman" w:cs="Times New Roman"/>
          <w:sz w:val="24"/>
          <w:szCs w:val="24"/>
        </w:rPr>
        <w:t xml:space="preserve">For the CRF approach, the entire dataset is loaded into memory to support sequence-level processing, which is essential for </w:t>
      </w:r>
      <w:proofErr w:type="spellStart"/>
      <w:r w:rsidRPr="00C10718">
        <w:rPr>
          <w:rFonts w:ascii="Times New Roman" w:hAnsi="Times New Roman" w:cs="Times New Roman"/>
          <w:sz w:val="24"/>
          <w:szCs w:val="24"/>
        </w:rPr>
        <w:t>modeling</w:t>
      </w:r>
      <w:proofErr w:type="spellEnd"/>
      <w:r w:rsidRPr="00C10718">
        <w:rPr>
          <w:rFonts w:ascii="Times New Roman" w:hAnsi="Times New Roman" w:cs="Times New Roman"/>
          <w:sz w:val="24"/>
          <w:szCs w:val="24"/>
        </w:rPr>
        <w:t xml:space="preserve"> contextual dependencies within sentences.</w:t>
      </w:r>
      <w:r w:rsidRPr="00C10718">
        <w:rPr>
          <w:rFonts w:ascii="Times New Roman" w:hAnsi="Times New Roman" w:cs="Times New Roman"/>
          <w:sz w:val="24"/>
          <w:szCs w:val="24"/>
        </w:rPr>
        <w:t xml:space="preserve"> </w:t>
      </w:r>
      <w:r w:rsidRPr="00C10718">
        <w:rPr>
          <w:rFonts w:ascii="Times New Roman" w:hAnsi="Times New Roman" w:cs="Times New Roman"/>
          <w:sz w:val="24"/>
          <w:szCs w:val="24"/>
        </w:rPr>
        <w:t>In contrast, the Random Forest approach employs streaming to process the dataset in manageable chunks, thereby optimizing memory usage and ensuring scalability for large-scale token-level classification.</w:t>
      </w:r>
    </w:p>
    <w:p w14:paraId="35B1B432" w14:textId="14BC3C93" w:rsidR="00344B92" w:rsidRPr="00C10718" w:rsidRDefault="00344B92" w:rsidP="00C10718">
      <w:pPr>
        <w:pStyle w:val="Heading2"/>
        <w:rPr>
          <w:b w:val="0"/>
          <w:bCs/>
          <w:sz w:val="24"/>
          <w:szCs w:val="24"/>
        </w:rPr>
      </w:pPr>
      <w:r w:rsidRPr="00344B92">
        <w:rPr>
          <w:lang w:val="en-US"/>
        </w:rPr>
        <w:t>Feature</w:t>
      </w:r>
      <w:r w:rsidR="00C10718">
        <w:rPr>
          <w:lang w:val="en-US"/>
        </w:rPr>
        <w:t xml:space="preserve"> </w:t>
      </w:r>
      <w:r w:rsidRPr="00344B92">
        <w:rPr>
          <w:lang w:val="en-US"/>
        </w:rPr>
        <w:t>Extraction</w:t>
      </w:r>
      <w:r w:rsidRPr="00344B92">
        <w:rPr>
          <w:lang w:val="en-US"/>
        </w:rPr>
        <w:br/>
      </w:r>
      <w:r w:rsidR="00C10718" w:rsidRPr="00C10718">
        <w:rPr>
          <w:b w:val="0"/>
          <w:bCs/>
          <w:sz w:val="24"/>
          <w:szCs w:val="24"/>
        </w:rPr>
        <w:t>The raw token-level data was transformed into structured inputs suitable for both CRF and RF. The features included:</w:t>
      </w:r>
    </w:p>
    <w:p w14:paraId="14710393" w14:textId="1D3C01A8" w:rsidR="00C10718" w:rsidRPr="00C10718" w:rsidRDefault="00C10718" w:rsidP="00C10718">
      <w:pPr>
        <w:spacing w:line="360" w:lineRule="auto"/>
        <w:jc w:val="both"/>
        <w:rPr>
          <w:rFonts w:ascii="Times New Roman" w:hAnsi="Times New Roman" w:cs="Times New Roman"/>
          <w:sz w:val="24"/>
          <w:szCs w:val="24"/>
        </w:rPr>
      </w:pPr>
      <w:r w:rsidRPr="00C10718">
        <w:rPr>
          <w:rFonts w:ascii="Times New Roman" w:hAnsi="Times New Roman" w:cs="Times New Roman"/>
          <w:b/>
          <w:sz w:val="24"/>
          <w:szCs w:val="24"/>
          <w:lang w:val="en-US"/>
        </w:rPr>
        <w:t>Shared Features</w:t>
      </w:r>
    </w:p>
    <w:p w14:paraId="7D5AA7D8" w14:textId="07BA191D" w:rsidR="00344B92" w:rsidRPr="00344B92" w:rsidRDefault="00344B92" w:rsidP="00C10718">
      <w:p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Both models utilize a shared set of linguistically motivated features, including:</w:t>
      </w:r>
    </w:p>
    <w:p w14:paraId="19E606D4" w14:textId="77777777" w:rsidR="00344B92" w:rsidRPr="00344B92" w:rsidRDefault="00344B92" w:rsidP="00C10718">
      <w:pPr>
        <w:numPr>
          <w:ilvl w:val="0"/>
          <w:numId w:val="24"/>
        </w:num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The lowercase form of each token.</w:t>
      </w:r>
    </w:p>
    <w:p w14:paraId="28A0A226" w14:textId="77777777" w:rsidR="00344B92" w:rsidRPr="00344B92" w:rsidRDefault="00344B92" w:rsidP="00C10718">
      <w:pPr>
        <w:numPr>
          <w:ilvl w:val="0"/>
          <w:numId w:val="24"/>
        </w:num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Character-level suffixes (e.g., the last two or three characters of a word).</w:t>
      </w:r>
    </w:p>
    <w:p w14:paraId="357948F2" w14:textId="77777777" w:rsidR="00344B92" w:rsidRPr="00344B92" w:rsidRDefault="00344B92" w:rsidP="00C10718">
      <w:pPr>
        <w:numPr>
          <w:ilvl w:val="0"/>
          <w:numId w:val="24"/>
        </w:num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Orthographic patterns such as all-uppercase or title-case formatting.</w:t>
      </w:r>
    </w:p>
    <w:p w14:paraId="08F04E26" w14:textId="77777777" w:rsidR="00344B92" w:rsidRPr="00344B92" w:rsidRDefault="00344B92" w:rsidP="00C10718">
      <w:pPr>
        <w:numPr>
          <w:ilvl w:val="0"/>
          <w:numId w:val="24"/>
        </w:num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Binary indicators of digit presence within a token.</w:t>
      </w:r>
    </w:p>
    <w:p w14:paraId="05F2C04E" w14:textId="77777777" w:rsidR="00344B92" w:rsidRPr="00344B92" w:rsidRDefault="00344B92" w:rsidP="00C10718">
      <w:pPr>
        <w:numPr>
          <w:ilvl w:val="0"/>
          <w:numId w:val="24"/>
        </w:num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Contextual features derived from neighboring tokens (i.e., preceding and succeeding words).</w:t>
      </w:r>
    </w:p>
    <w:p w14:paraId="6C251B31" w14:textId="2B097E6E" w:rsidR="00636F44" w:rsidRPr="00636F44" w:rsidRDefault="00344B92" w:rsidP="00636F44">
      <w:pPr>
        <w:pStyle w:val="NoSpacing"/>
        <w:rPr>
          <w:rFonts w:ascii="Times New Roman" w:hAnsi="Times New Roman" w:cs="Times New Roman"/>
          <w:b/>
          <w:bCs/>
          <w:sz w:val="24"/>
          <w:szCs w:val="24"/>
        </w:rPr>
      </w:pPr>
      <w:r w:rsidRPr="00636F44">
        <w:rPr>
          <w:rFonts w:ascii="Times New Roman" w:hAnsi="Times New Roman" w:cs="Times New Roman"/>
          <w:b/>
          <w:bCs/>
          <w:sz w:val="24"/>
          <w:szCs w:val="24"/>
        </w:rPr>
        <w:t>CRF-Specific Features:</w:t>
      </w:r>
    </w:p>
    <w:p w14:paraId="4B21541F" w14:textId="4B3BA7B9" w:rsidR="00636F44" w:rsidRPr="00344B92" w:rsidRDefault="00344B92" w:rsidP="00636F44">
      <w:p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The Conditional Random Fields model additionally incorporates positional and sequence-based features that help capture inter-token dependencies and relative positions within a sentence—an essential consideration for sequence labeling tasks.</w:t>
      </w:r>
    </w:p>
    <w:p w14:paraId="630DC53F" w14:textId="58A4F444" w:rsidR="00636F44" w:rsidRPr="00636F44" w:rsidRDefault="00344B92" w:rsidP="00636F44">
      <w:pPr>
        <w:pStyle w:val="NoSpacing"/>
        <w:rPr>
          <w:rFonts w:ascii="Times New Roman" w:hAnsi="Times New Roman" w:cs="Times New Roman"/>
          <w:b/>
          <w:bCs/>
          <w:sz w:val="28"/>
          <w:szCs w:val="28"/>
        </w:rPr>
      </w:pPr>
      <w:r w:rsidRPr="00636F44">
        <w:rPr>
          <w:rFonts w:ascii="Times New Roman" w:hAnsi="Times New Roman" w:cs="Times New Roman"/>
          <w:b/>
          <w:bCs/>
          <w:sz w:val="24"/>
          <w:szCs w:val="24"/>
        </w:rPr>
        <w:t>Random Forest-Specific Features:</w:t>
      </w:r>
    </w:p>
    <w:p w14:paraId="2B5FC75C" w14:textId="4A9E47F0" w:rsidR="00D6581D" w:rsidRPr="00636F44" w:rsidRDefault="00344B92" w:rsidP="00636F44">
      <w:pPr>
        <w:spacing w:line="360" w:lineRule="auto"/>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lastRenderedPageBreak/>
        <w:t xml:space="preserve">For the Random Forest model, tokens are processed in batches of 1,000 samples. The extracted features are then converted into a machine-readable format using the </w:t>
      </w:r>
      <w:proofErr w:type="spellStart"/>
      <w:r w:rsidRPr="00344B92">
        <w:rPr>
          <w:rFonts w:ascii="Times New Roman" w:hAnsi="Times New Roman" w:cs="Times New Roman"/>
          <w:sz w:val="24"/>
          <w:szCs w:val="24"/>
          <w:lang w:val="en-US"/>
        </w:rPr>
        <w:t>DictVectorizer</w:t>
      </w:r>
      <w:proofErr w:type="spellEnd"/>
      <w:r w:rsidRPr="00344B92">
        <w:rPr>
          <w:rFonts w:ascii="Times New Roman" w:hAnsi="Times New Roman" w:cs="Times New Roman"/>
          <w:sz w:val="24"/>
          <w:szCs w:val="24"/>
          <w:lang w:val="en-US"/>
        </w:rPr>
        <w:t>, resulting in sparse matrix representations suitable for efficient token-level classification.</w:t>
      </w:r>
    </w:p>
    <w:p w14:paraId="146FEE1D" w14:textId="5350F0F5" w:rsidR="00D6581D" w:rsidRDefault="00000000" w:rsidP="00C10718">
      <w:pPr>
        <w:pStyle w:val="Heading2"/>
      </w:pPr>
      <w:r>
        <w:t>Models</w:t>
      </w:r>
    </w:p>
    <w:p w14:paraId="250E9246" w14:textId="79F95156" w:rsidR="00D6581D" w:rsidRDefault="00000000" w:rsidP="00C10718">
      <w:pPr>
        <w:pStyle w:val="Heading3"/>
      </w:pPr>
      <w:r>
        <w:t>Conditional Random Fields (CRF)</w:t>
      </w:r>
    </w:p>
    <w:p w14:paraId="28121288" w14:textId="77777777" w:rsidR="00344B92" w:rsidRPr="00344B92" w:rsidRDefault="00000000" w:rsidP="00636F4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44B92" w:rsidRPr="00344B92">
        <w:rPr>
          <w:rFonts w:ascii="Times New Roman" w:eastAsia="Times New Roman" w:hAnsi="Times New Roman" w:cs="Times New Roman"/>
          <w:sz w:val="24"/>
          <w:szCs w:val="24"/>
        </w:rPr>
        <w:t xml:space="preserve">Conditional Random Fields (CRFs) are discriminative probabilistic models designed for sequence </w:t>
      </w:r>
      <w:proofErr w:type="spellStart"/>
      <w:r w:rsidR="00344B92" w:rsidRPr="00344B92">
        <w:rPr>
          <w:rFonts w:ascii="Times New Roman" w:eastAsia="Times New Roman" w:hAnsi="Times New Roman" w:cs="Times New Roman"/>
          <w:sz w:val="24"/>
          <w:szCs w:val="24"/>
        </w:rPr>
        <w:t>labeling</w:t>
      </w:r>
      <w:proofErr w:type="spellEnd"/>
      <w:r w:rsidR="00344B92" w:rsidRPr="00344B92">
        <w:rPr>
          <w:rFonts w:ascii="Times New Roman" w:eastAsia="Times New Roman" w:hAnsi="Times New Roman" w:cs="Times New Roman"/>
          <w:sz w:val="24"/>
          <w:szCs w:val="24"/>
        </w:rPr>
        <w:t xml:space="preserve"> tasks such as Named Entity Recognition (NER). Unlike generative models that model joint probabilities, CRFs directly optimize the conditional probability of a label sequence given an observed input sequence, making them well-suited for tasks where contextual dependencies among labels are crucial.</w:t>
      </w:r>
    </w:p>
    <w:p w14:paraId="585DB79B" w14:textId="77777777" w:rsidR="00344B92" w:rsidRPr="00344B92" w:rsidRDefault="00344B92" w:rsidP="00344B92">
      <w:pPr>
        <w:spacing w:line="360" w:lineRule="auto"/>
        <w:rPr>
          <w:rFonts w:ascii="Times New Roman" w:eastAsia="Times New Roman" w:hAnsi="Times New Roman" w:cs="Times New Roman"/>
          <w:sz w:val="24"/>
          <w:szCs w:val="24"/>
        </w:rPr>
      </w:pPr>
    </w:p>
    <w:p w14:paraId="3459808C" w14:textId="1E59AB19" w:rsidR="00D6581D" w:rsidRDefault="00344B92" w:rsidP="00344B92">
      <w:pPr>
        <w:spacing w:line="360" w:lineRule="auto"/>
        <w:rPr>
          <w:rFonts w:ascii="Times New Roman" w:eastAsia="Times New Roman" w:hAnsi="Times New Roman" w:cs="Times New Roman"/>
          <w:sz w:val="24"/>
          <w:szCs w:val="24"/>
        </w:rPr>
      </w:pPr>
      <w:r w:rsidRPr="00344B92">
        <w:rPr>
          <w:rFonts w:ascii="Times New Roman" w:eastAsia="Times New Roman" w:hAnsi="Times New Roman" w:cs="Times New Roman"/>
          <w:sz w:val="24"/>
          <w:szCs w:val="24"/>
        </w:rPr>
        <w:t>Mathematical Formulation:</w:t>
      </w:r>
    </w:p>
    <w:p w14:paraId="71007989" w14:textId="79A15737" w:rsidR="00234F08" w:rsidRPr="00234F08" w:rsidRDefault="00234F08" w:rsidP="00344B92">
      <w:pPr>
        <w:spacing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e>
            <m:e>
              <m:r>
                <w:rPr>
                  <w:rFonts w:ascii="Cambria Math" w:eastAsia="Times New Roman" w:hAnsi="Cambria Math" w:cs="Times New Roman"/>
                  <w:sz w:val="24"/>
                  <w:szCs w:val="24"/>
                </w:rPr>
                <m:t>x</m:t>
              </m:r>
            </m:e>
          </m:d>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Z(x)</m:t>
              </m:r>
            </m:den>
          </m:f>
          <m:r>
            <w:rPr>
              <w:rFonts w:ascii="Cambria Math" w:eastAsia="Times New Roman" w:hAnsi="Cambria Math" w:cs="Times New Roman"/>
              <w:sz w:val="24"/>
              <w:szCs w:val="24"/>
            </w:rPr>
            <m:t>exp</m:t>
          </m:r>
          <m:d>
            <m:dPr>
              <m:ctrlPr>
                <w:rPr>
                  <w:rFonts w:ascii="Cambria Math" w:eastAsia="Times New Roman" w:hAnsi="Cambria Math" w:cs="Times New Roman"/>
                  <w:i/>
                  <w:sz w:val="24"/>
                  <w:szCs w:val="24"/>
                </w:rPr>
              </m:ctrlPr>
            </m:dPr>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i=1</m:t>
                  </m:r>
                </m:sub>
                <m:sup>
                  <m:r>
                    <w:rPr>
                      <w:rFonts w:ascii="Cambria Math" w:eastAsia="Times New Roman" w:hAnsi="Cambria Math" w:cs="Times New Roman"/>
                      <w:sz w:val="24"/>
                      <w:szCs w:val="24"/>
                    </w:rPr>
                    <m:t>n</m:t>
                  </m:r>
                </m:sup>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k=1</m:t>
                      </m:r>
                    </m:sub>
                    <m:sup>
                      <m:r>
                        <w:rPr>
                          <w:rFonts w:ascii="Cambria Math" w:eastAsia="Times New Roman" w:hAnsi="Cambria Math" w:cs="Times New Roman"/>
                          <w:sz w:val="24"/>
                          <w:szCs w:val="24"/>
                        </w:rPr>
                        <m:t>K</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k</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,x,i</m:t>
                          </m:r>
                        </m:e>
                      </m:d>
                    </m:e>
                  </m:nary>
                </m:e>
              </m:nary>
            </m:e>
          </m:d>
        </m:oMath>
      </m:oMathPara>
    </w:p>
    <w:p w14:paraId="526944EE" w14:textId="5ED71D17" w:rsidR="00234F08" w:rsidRPr="00636F44" w:rsidRDefault="00234F08" w:rsidP="00636F44">
      <w:pPr>
        <w:spacing w:line="360" w:lineRule="auto"/>
        <w:jc w:val="both"/>
        <w:rPr>
          <w:rFonts w:ascii="Times New Roman" w:eastAsia="Times New Roman" w:hAnsi="Times New Roman" w:cs="Times New Roman"/>
          <w:sz w:val="24"/>
          <w:szCs w:val="24"/>
        </w:rPr>
      </w:pPr>
      <w:r w:rsidRPr="00636F44">
        <w:rPr>
          <w:rFonts w:ascii="Times New Roman" w:eastAsia="Times New Roman" w:hAnsi="Times New Roman" w:cs="Times New Roman"/>
          <w:sz w:val="24"/>
          <w:szCs w:val="24"/>
        </w:rPr>
        <w:t>Where:</w:t>
      </w:r>
    </w:p>
    <w:p w14:paraId="487F2F57" w14:textId="0CC7C010" w:rsidR="00234F08" w:rsidRPr="00636F44" w:rsidRDefault="00234F08" w:rsidP="00636F44">
      <w:pPr>
        <w:pStyle w:val="ListParagraph"/>
        <w:numPr>
          <w:ilvl w:val="0"/>
          <w:numId w:val="25"/>
        </w:numPr>
        <w:spacing w:line="36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e>
          <m:e>
            <m:r>
              <w:rPr>
                <w:rFonts w:ascii="Cambria Math" w:eastAsia="Times New Roman" w:hAnsi="Cambria Math" w:cs="Times New Roman"/>
                <w:sz w:val="24"/>
                <w:szCs w:val="24"/>
              </w:rPr>
              <m:t>x</m:t>
            </m:r>
          </m:e>
        </m:d>
      </m:oMath>
      <w:r w:rsidRPr="00636F44">
        <w:rPr>
          <w:rFonts w:ascii="Times New Roman" w:eastAsia="Times New Roman" w:hAnsi="Times New Roman" w:cs="Times New Roman"/>
          <w:sz w:val="24"/>
          <w:szCs w:val="24"/>
        </w:rPr>
        <w:t xml:space="preserve"> is the conditional probability of the label sequence </w:t>
      </w:r>
      <m:oMath>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n</m:t>
                </m:r>
              </m:sub>
            </m:sSub>
          </m:e>
        </m:d>
      </m:oMath>
      <w:r w:rsidRPr="00636F44">
        <w:rPr>
          <w:rFonts w:ascii="Times New Roman" w:eastAsia="Times New Roman" w:hAnsi="Times New Roman" w:cs="Times New Roman"/>
          <w:sz w:val="24"/>
          <w:szCs w:val="24"/>
        </w:rPr>
        <w:t xml:space="preserve"> given the input sequence </w:t>
      </w:r>
      <m:oMath>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e>
        </m:d>
      </m:oMath>
      <w:r w:rsidRPr="00636F44">
        <w:rPr>
          <w:rFonts w:ascii="Times New Roman" w:eastAsia="Times New Roman" w:hAnsi="Times New Roman" w:cs="Times New Roman"/>
          <w:sz w:val="24"/>
          <w:szCs w:val="24"/>
        </w:rPr>
        <w:t>.</w:t>
      </w:r>
    </w:p>
    <w:p w14:paraId="6CEB940E" w14:textId="3492A5F9" w:rsidR="00234F08" w:rsidRPr="00636F44" w:rsidRDefault="00234F08" w:rsidP="00636F44">
      <w:pPr>
        <w:pStyle w:val="ListParagraph"/>
        <w:numPr>
          <w:ilvl w:val="0"/>
          <w:numId w:val="25"/>
        </w:numPr>
        <w:spacing w:line="36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Z(x)</m:t>
        </m:r>
      </m:oMath>
      <w:r w:rsidRPr="00636F44">
        <w:rPr>
          <w:rFonts w:ascii="Times New Roman" w:eastAsia="Times New Roman" w:hAnsi="Times New Roman" w:cs="Times New Roman"/>
          <w:sz w:val="24"/>
          <w:szCs w:val="24"/>
        </w:rPr>
        <w:t xml:space="preserve"> is the partition function (normalization factor) that ensures the probabilities sum to one (1).</w:t>
      </w:r>
    </w:p>
    <w:p w14:paraId="13FDCA3C" w14:textId="3BECFB39" w:rsidR="00234F08" w:rsidRPr="00636F44" w:rsidRDefault="007510CC" w:rsidP="00636F44">
      <w:pPr>
        <w:pStyle w:val="ListParagraph"/>
        <w:numPr>
          <w:ilvl w:val="0"/>
          <w:numId w:val="25"/>
        </w:numPr>
        <w:spacing w:line="360" w:lineRule="auto"/>
        <w:jc w:val="both"/>
        <w:rPr>
          <w:rFonts w:ascii="Times New Roman" w:eastAsia="Times New Roman" w:hAnsi="Times New Roman" w:cs="Times New Roman"/>
          <w:i/>
          <w:iCs/>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,x,i</m:t>
            </m:r>
          </m:e>
        </m:d>
      </m:oMath>
      <w:r w:rsidRPr="00636F44">
        <w:rPr>
          <w:rFonts w:ascii="Times New Roman" w:eastAsia="Times New Roman" w:hAnsi="Times New Roman" w:cs="Times New Roman"/>
          <w:sz w:val="24"/>
          <w:szCs w:val="24"/>
        </w:rPr>
        <w:t xml:space="preserve"> represents the feature functions that encode relationships between adjacent labels and observations at position </w:t>
      </w:r>
      <w:proofErr w:type="spellStart"/>
      <w:r w:rsidRPr="00636F44">
        <w:rPr>
          <w:rFonts w:ascii="Times New Roman" w:eastAsia="Times New Roman" w:hAnsi="Times New Roman" w:cs="Times New Roman"/>
          <w:i/>
          <w:iCs/>
          <w:sz w:val="24"/>
          <w:szCs w:val="24"/>
        </w:rPr>
        <w:t>i</w:t>
      </w:r>
      <w:proofErr w:type="spellEnd"/>
      <w:r w:rsidRPr="00636F44">
        <w:rPr>
          <w:rFonts w:ascii="Times New Roman" w:eastAsia="Times New Roman" w:hAnsi="Times New Roman" w:cs="Times New Roman"/>
          <w:i/>
          <w:iCs/>
          <w:sz w:val="24"/>
          <w:szCs w:val="24"/>
        </w:rPr>
        <w:t>.</w:t>
      </w:r>
    </w:p>
    <w:p w14:paraId="75CAF432" w14:textId="0DAE4BBA" w:rsidR="007510CC" w:rsidRPr="00636F44" w:rsidRDefault="007510CC" w:rsidP="00636F44">
      <w:pPr>
        <w:pStyle w:val="ListParagraph"/>
        <w:numPr>
          <w:ilvl w:val="0"/>
          <w:numId w:val="25"/>
        </w:numPr>
        <w:spacing w:line="36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k</m:t>
            </m:r>
          </m:sub>
        </m:sSub>
      </m:oMath>
      <w:r w:rsidRPr="00636F44">
        <w:rPr>
          <w:rFonts w:ascii="Times New Roman" w:eastAsia="Times New Roman" w:hAnsi="Times New Roman" w:cs="Times New Roman"/>
          <w:sz w:val="24"/>
          <w:szCs w:val="24"/>
        </w:rPr>
        <w:t xml:space="preserve"> is the trainable weight corresponding to each feature function</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t>
            </m:r>
          </m:sub>
        </m:sSub>
      </m:oMath>
      <w:r w:rsidRPr="00636F44">
        <w:rPr>
          <w:rFonts w:ascii="Times New Roman" w:eastAsia="Times New Roman" w:hAnsi="Times New Roman" w:cs="Times New Roman"/>
          <w:sz w:val="24"/>
          <w:szCs w:val="24"/>
        </w:rPr>
        <w:t>.</w:t>
      </w:r>
    </w:p>
    <w:p w14:paraId="63593379" w14:textId="09D5A5AC" w:rsidR="007510CC" w:rsidRPr="00636F44" w:rsidRDefault="007510CC" w:rsidP="00636F44">
      <w:pPr>
        <w:pStyle w:val="ListParagraph"/>
        <w:numPr>
          <w:ilvl w:val="0"/>
          <w:numId w:val="25"/>
        </w:numPr>
        <w:spacing w:line="360" w:lineRule="auto"/>
        <w:jc w:val="both"/>
        <w:rPr>
          <w:rFonts w:ascii="Times New Roman" w:eastAsia="Times New Roman" w:hAnsi="Times New Roman" w:cs="Times New Roman"/>
          <w:sz w:val="24"/>
          <w:szCs w:val="24"/>
        </w:rPr>
      </w:pPr>
      <w:r w:rsidRPr="00636F44">
        <w:rPr>
          <w:rFonts w:ascii="Times New Roman" w:eastAsia="Times New Roman" w:hAnsi="Times New Roman" w:cs="Times New Roman"/>
          <w:i/>
          <w:iCs/>
          <w:sz w:val="24"/>
          <w:szCs w:val="24"/>
        </w:rPr>
        <w:t>n</w:t>
      </w:r>
      <w:r w:rsidRPr="00636F44">
        <w:rPr>
          <w:rFonts w:ascii="Times New Roman" w:eastAsia="Times New Roman" w:hAnsi="Times New Roman" w:cs="Times New Roman"/>
          <w:sz w:val="24"/>
          <w:szCs w:val="24"/>
        </w:rPr>
        <w:t xml:space="preserve"> is the length of the token sequence</w:t>
      </w:r>
    </w:p>
    <w:p w14:paraId="6F78D68B" w14:textId="1446986F" w:rsidR="007510CC" w:rsidRPr="00636F44" w:rsidRDefault="007510CC" w:rsidP="00636F44">
      <w:pPr>
        <w:pStyle w:val="ListParagraph"/>
        <w:numPr>
          <w:ilvl w:val="0"/>
          <w:numId w:val="25"/>
        </w:numPr>
        <w:spacing w:line="360" w:lineRule="auto"/>
        <w:jc w:val="both"/>
        <w:rPr>
          <w:rFonts w:ascii="Times New Roman" w:eastAsia="Times New Roman" w:hAnsi="Times New Roman" w:cs="Times New Roman"/>
          <w:sz w:val="24"/>
          <w:szCs w:val="24"/>
        </w:rPr>
      </w:pPr>
      <w:r w:rsidRPr="00636F44">
        <w:rPr>
          <w:rFonts w:ascii="Times New Roman" w:eastAsia="Times New Roman" w:hAnsi="Times New Roman" w:cs="Times New Roman"/>
          <w:i/>
          <w:iCs/>
          <w:sz w:val="24"/>
          <w:szCs w:val="24"/>
        </w:rPr>
        <w:t>K</w:t>
      </w:r>
      <w:r w:rsidRPr="00636F44">
        <w:rPr>
          <w:rFonts w:ascii="Times New Roman" w:eastAsia="Times New Roman" w:hAnsi="Times New Roman" w:cs="Times New Roman"/>
          <w:sz w:val="24"/>
          <w:szCs w:val="24"/>
        </w:rPr>
        <w:t xml:space="preserve"> is the total number of feature functions</w:t>
      </w:r>
    </w:p>
    <w:p w14:paraId="5FF77975" w14:textId="2BB98D0B" w:rsidR="007510CC" w:rsidRPr="00636F44" w:rsidRDefault="007510CC" w:rsidP="00636F44">
      <w:pPr>
        <w:spacing w:line="360" w:lineRule="auto"/>
        <w:jc w:val="both"/>
        <w:rPr>
          <w:rFonts w:ascii="Times New Roman" w:eastAsia="Times New Roman" w:hAnsi="Times New Roman" w:cs="Times New Roman"/>
          <w:sz w:val="24"/>
          <w:szCs w:val="24"/>
        </w:rPr>
      </w:pPr>
      <w:r w:rsidRPr="00636F44">
        <w:rPr>
          <w:rFonts w:ascii="Times New Roman" w:eastAsia="Times New Roman" w:hAnsi="Times New Roman" w:cs="Times New Roman"/>
          <w:sz w:val="24"/>
          <w:szCs w:val="24"/>
        </w:rPr>
        <w:t>To improve the efficacy, the</w:t>
      </w:r>
      <w:r w:rsidRPr="00636F44">
        <w:rPr>
          <w:rFonts w:ascii="Times New Roman" w:eastAsia="Times New Roman" w:hAnsi="Times New Roman" w:cs="Times New Roman"/>
          <w:sz w:val="24"/>
          <w:szCs w:val="24"/>
        </w:rPr>
        <w:t xml:space="preserve"> log-linear model captures both transition-based dependencies (between labels) and observation-based dependencies (between input tokens and their labels).</w:t>
      </w:r>
    </w:p>
    <w:p w14:paraId="1768CF23" w14:textId="77777777" w:rsidR="007510CC" w:rsidRPr="007510CC" w:rsidRDefault="007510CC" w:rsidP="00636F44">
      <w:pPr>
        <w:spacing w:line="360" w:lineRule="auto"/>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Training Parameters:</w:t>
      </w:r>
    </w:p>
    <w:p w14:paraId="2ADF3BBF" w14:textId="77777777" w:rsidR="007510CC" w:rsidRPr="007510CC" w:rsidRDefault="007510CC" w:rsidP="00636F44">
      <w:pPr>
        <w:numPr>
          <w:ilvl w:val="0"/>
          <w:numId w:val="26"/>
        </w:numPr>
        <w:spacing w:line="360" w:lineRule="auto"/>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Optimization Algorithm:</w:t>
      </w:r>
      <w:r w:rsidRPr="007510CC">
        <w:rPr>
          <w:rFonts w:ascii="Times New Roman" w:eastAsia="Times New Roman" w:hAnsi="Times New Roman" w:cs="Times New Roman"/>
          <w:sz w:val="24"/>
          <w:szCs w:val="24"/>
          <w:lang w:val="en-US"/>
        </w:rPr>
        <w:t xml:space="preserve"> L-BFGS (Limited-memory </w:t>
      </w:r>
      <w:proofErr w:type="spellStart"/>
      <w:r w:rsidRPr="007510CC">
        <w:rPr>
          <w:rFonts w:ascii="Times New Roman" w:eastAsia="Times New Roman" w:hAnsi="Times New Roman" w:cs="Times New Roman"/>
          <w:sz w:val="24"/>
          <w:szCs w:val="24"/>
          <w:lang w:val="en-US"/>
        </w:rPr>
        <w:t>Broyden</w:t>
      </w:r>
      <w:proofErr w:type="spellEnd"/>
      <w:r w:rsidRPr="007510CC">
        <w:rPr>
          <w:rFonts w:ascii="Times New Roman" w:eastAsia="Times New Roman" w:hAnsi="Times New Roman" w:cs="Times New Roman"/>
          <w:sz w:val="24"/>
          <w:szCs w:val="24"/>
          <w:lang w:val="en-US"/>
        </w:rPr>
        <w:t>–Fletcher–Goldfarb–Shanno), a quasi-Newton method for convex optimization.</w:t>
      </w:r>
    </w:p>
    <w:p w14:paraId="5103D38B" w14:textId="77777777" w:rsidR="007510CC" w:rsidRPr="007510CC" w:rsidRDefault="007510CC" w:rsidP="00636F44">
      <w:pPr>
        <w:numPr>
          <w:ilvl w:val="0"/>
          <w:numId w:val="26"/>
        </w:numPr>
        <w:spacing w:line="360" w:lineRule="auto"/>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Regularization:</w:t>
      </w:r>
    </w:p>
    <w:p w14:paraId="1AD76E70" w14:textId="069F11F4" w:rsidR="007510CC" w:rsidRPr="007510CC" w:rsidRDefault="007510CC" w:rsidP="00636F44">
      <w:pPr>
        <w:spacing w:line="360" w:lineRule="auto"/>
        <w:ind w:left="1440"/>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sz w:val="24"/>
          <w:szCs w:val="24"/>
          <w:lang w:val="en-US"/>
        </w:rPr>
        <w:t xml:space="preserve">L1 regularization coefficient: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1</m:t>
            </m:r>
          </m:sub>
        </m:sSub>
        <m:r>
          <w:rPr>
            <w:rFonts w:ascii="Cambria Math" w:eastAsia="Times New Roman" w:hAnsi="Cambria Math" w:cs="Times New Roman"/>
            <w:sz w:val="24"/>
            <w:szCs w:val="24"/>
            <w:lang w:val="en-US"/>
          </w:rPr>
          <m:t xml:space="preserve">=0.1 </m:t>
        </m:r>
      </m:oMath>
      <w:r w:rsidRPr="007510CC">
        <w:rPr>
          <w:rFonts w:ascii="Times New Roman" w:eastAsia="Times New Roman" w:hAnsi="Times New Roman" w:cs="Times New Roman"/>
          <w:sz w:val="24"/>
          <w:szCs w:val="24"/>
          <w:lang w:val="en-US"/>
        </w:rPr>
        <w:t>(encourages sparsity).</w:t>
      </w:r>
    </w:p>
    <w:p w14:paraId="55B48A97" w14:textId="458D470A" w:rsidR="007510CC" w:rsidRPr="007510CC" w:rsidRDefault="007510CC" w:rsidP="00636F44">
      <w:pPr>
        <w:spacing w:line="360" w:lineRule="auto"/>
        <w:ind w:left="1440"/>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sz w:val="24"/>
          <w:szCs w:val="24"/>
          <w:lang w:val="en-US"/>
        </w:rPr>
        <w:lastRenderedPageBreak/>
        <w:t xml:space="preserve">L2 regularization coefficient: :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 xml:space="preserve">=0.1 </m:t>
        </m:r>
      </m:oMath>
      <w:r w:rsidRPr="007510CC">
        <w:rPr>
          <w:rFonts w:ascii="Times New Roman" w:eastAsia="Times New Roman" w:hAnsi="Times New Roman" w:cs="Times New Roman"/>
          <w:sz w:val="24"/>
          <w:szCs w:val="24"/>
          <w:lang w:val="en-US"/>
        </w:rPr>
        <w:t>(prevents overfitting).</w:t>
      </w:r>
    </w:p>
    <w:p w14:paraId="1B83D65F" w14:textId="01024B80" w:rsidR="007510CC" w:rsidRPr="00636F44" w:rsidRDefault="007510CC" w:rsidP="007510CC">
      <w:pPr>
        <w:numPr>
          <w:ilvl w:val="0"/>
          <w:numId w:val="26"/>
        </w:numPr>
        <w:spacing w:line="360" w:lineRule="auto"/>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Max Iterations:</w:t>
      </w:r>
      <w:r w:rsidRPr="007510CC">
        <w:rPr>
          <w:rFonts w:ascii="Times New Roman" w:eastAsia="Times New Roman" w:hAnsi="Times New Roman" w:cs="Times New Roman"/>
          <w:sz w:val="24"/>
          <w:szCs w:val="24"/>
          <w:lang w:val="en-US"/>
        </w:rPr>
        <w:t xml:space="preserve"> 100 (early stopping if convergence is reached earlier).</w:t>
      </w:r>
    </w:p>
    <w:p w14:paraId="344CD1B7" w14:textId="65EF5691" w:rsidR="007510CC" w:rsidRPr="006A7B66" w:rsidRDefault="007510CC" w:rsidP="00C10718">
      <w:pPr>
        <w:pStyle w:val="Heading3"/>
        <w:rPr>
          <w:lang w:val="en-US"/>
        </w:rPr>
      </w:pPr>
      <w:r w:rsidRPr="006A7B66">
        <w:rPr>
          <w:lang w:val="en-US"/>
        </w:rPr>
        <w:t>Random Forest</w:t>
      </w:r>
    </w:p>
    <w:p w14:paraId="53B61E05" w14:textId="02DE8557" w:rsidR="007510CC" w:rsidRPr="007510CC" w:rsidRDefault="007510CC" w:rsidP="00636F44">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 an</w:t>
      </w:r>
      <w:r w:rsidRPr="007510CC">
        <w:rPr>
          <w:rFonts w:ascii="Times New Roman" w:eastAsia="Times New Roman" w:hAnsi="Times New Roman" w:cs="Times New Roman"/>
          <w:sz w:val="24"/>
          <w:szCs w:val="24"/>
          <w:lang w:val="en-US"/>
        </w:rPr>
        <w:t xml:space="preserve"> ensemble-based classification algorithm</w:t>
      </w:r>
      <w:r>
        <w:rPr>
          <w:rFonts w:ascii="Times New Roman" w:eastAsia="Times New Roman" w:hAnsi="Times New Roman" w:cs="Times New Roman"/>
          <w:sz w:val="24"/>
          <w:szCs w:val="24"/>
          <w:lang w:val="en-US"/>
        </w:rPr>
        <w:t xml:space="preserve">, Random Forest </w:t>
      </w:r>
      <w:r w:rsidRPr="007510CC">
        <w:rPr>
          <w:rFonts w:ascii="Times New Roman" w:eastAsia="Times New Roman" w:hAnsi="Times New Roman" w:cs="Times New Roman"/>
          <w:sz w:val="24"/>
          <w:szCs w:val="24"/>
          <w:lang w:val="en-US"/>
        </w:rPr>
        <w:t>operates by constructing a multitude of decision trees and aggregating their outputs to make robust predictions. In NER</w:t>
      </w:r>
      <w:r>
        <w:rPr>
          <w:rFonts w:ascii="Times New Roman" w:eastAsia="Times New Roman" w:hAnsi="Times New Roman" w:cs="Times New Roman"/>
          <w:sz w:val="24"/>
          <w:szCs w:val="24"/>
          <w:lang w:val="en-US"/>
        </w:rPr>
        <w:t xml:space="preserve"> tasks</w:t>
      </w:r>
      <w:r w:rsidRPr="007510CC">
        <w:rPr>
          <w:rFonts w:ascii="Times New Roman" w:eastAsia="Times New Roman" w:hAnsi="Times New Roman" w:cs="Times New Roman"/>
          <w:sz w:val="24"/>
          <w:szCs w:val="24"/>
          <w:lang w:val="en-US"/>
        </w:rPr>
        <w:t>, Random Forest treats the problem as a token-level classification task, where each token is classified independently based on its features, without considering sequential dependencies.</w:t>
      </w:r>
    </w:p>
    <w:p w14:paraId="0CAA8055" w14:textId="2461AE51" w:rsidR="007510CC" w:rsidRDefault="006A7B66" w:rsidP="007510CC">
      <w:pPr>
        <w:spacing w:line="36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Mathematical equation</w:t>
      </w:r>
      <w:r w:rsidR="007510CC" w:rsidRPr="007510CC">
        <w:rPr>
          <w:rFonts w:ascii="Times New Roman" w:eastAsia="Times New Roman" w:hAnsi="Times New Roman" w:cs="Times New Roman"/>
          <w:b/>
          <w:bCs/>
          <w:sz w:val="24"/>
          <w:szCs w:val="24"/>
          <w:lang w:val="en-US"/>
        </w:rPr>
        <w:t>:</w:t>
      </w:r>
    </w:p>
    <w:p w14:paraId="09538DD3" w14:textId="753DE815" w:rsidR="007510CC" w:rsidRPr="007510CC" w:rsidRDefault="007510CC" w:rsidP="007510CC">
      <w:pPr>
        <w:spacing w:line="360" w:lineRule="auto"/>
        <w:rPr>
          <w:rFonts w:ascii="Times New Roman" w:eastAsia="Times New Roman" w:hAnsi="Times New Roman" w:cs="Times New Roman"/>
          <w:sz w:val="24"/>
          <w:szCs w:val="24"/>
          <w:lang w:val="en-US"/>
        </w:rPr>
      </w:pPr>
      <m:oMathPara>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y</m:t>
              </m:r>
            </m:e>
          </m:acc>
          <m:r>
            <w:rPr>
              <w:rFonts w:ascii="Cambria Math" w:eastAsia="Times New Roman" w:hAnsi="Cambria Math" w:cs="Times New Roman"/>
              <w:sz w:val="24"/>
              <w:szCs w:val="24"/>
              <w:lang w:val="en-US"/>
            </w:rPr>
            <m:t>=mode</m:t>
          </m:r>
          <m:d>
            <m:dPr>
              <m:begChr m:val="{"/>
              <m:endChr m:val="}"/>
              <m:ctrlPr>
                <w:rPr>
                  <w:rFonts w:ascii="Cambria Math" w:eastAsia="Times New Roman" w:hAnsi="Cambria Math" w:cs="Times New Roman"/>
                  <w:i/>
                  <w:sz w:val="24"/>
                  <w:szCs w:val="24"/>
                  <w:lang w:val="en-US"/>
                </w:rPr>
              </m:ctrlPr>
            </m:dP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1</m:t>
                  </m:r>
                </m:sub>
              </m:sSub>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x</m:t>
                  </m:r>
                </m:e>
              </m:d>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2</m:t>
                  </m:r>
                </m:sub>
              </m:sSub>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x</m:t>
                  </m:r>
                </m:e>
              </m:d>
              <m:r>
                <w:rPr>
                  <w:rFonts w:ascii="Cambria Math" w:eastAsia="Times New Roman" w:hAnsi="Cambria Math" w:cs="Times New Roman"/>
                  <w:sz w:val="24"/>
                  <w:szCs w:val="24"/>
                  <w:lang w:val="en-US"/>
                </w:rPr>
                <m:t>,</m:t>
              </m:r>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T</m:t>
                  </m:r>
                </m:sub>
              </m:sSub>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x</m:t>
                  </m:r>
                </m:e>
              </m:d>
            </m:e>
          </m:d>
        </m:oMath>
      </m:oMathPara>
    </w:p>
    <w:p w14:paraId="06ABC0B1" w14:textId="63003C7B" w:rsidR="007510CC" w:rsidRPr="00636F44" w:rsidRDefault="007510CC" w:rsidP="007510CC">
      <w:pPr>
        <w:spacing w:line="360" w:lineRule="auto"/>
        <w:rPr>
          <w:rFonts w:ascii="Times New Roman" w:eastAsia="Times New Roman" w:hAnsi="Times New Roman" w:cs="Times New Roman"/>
          <w:b/>
          <w:bCs/>
          <w:sz w:val="24"/>
          <w:szCs w:val="24"/>
          <w:lang w:val="en-US"/>
        </w:rPr>
      </w:pPr>
      <w:r w:rsidRPr="00636F44">
        <w:rPr>
          <w:rFonts w:ascii="Times New Roman" w:eastAsia="Times New Roman" w:hAnsi="Times New Roman" w:cs="Times New Roman"/>
          <w:b/>
          <w:bCs/>
          <w:sz w:val="24"/>
          <w:szCs w:val="24"/>
          <w:lang w:val="en-US"/>
        </w:rPr>
        <w:t>Where:</w:t>
      </w:r>
    </w:p>
    <w:p w14:paraId="49693F28" w14:textId="6DD2F2B3" w:rsidR="007510CC" w:rsidRDefault="006A7B66" w:rsidP="00636F44">
      <w:pPr>
        <w:spacing w:line="360" w:lineRule="auto"/>
        <w:jc w:val="both"/>
        <w:rPr>
          <w:rFonts w:ascii="Times New Roman" w:eastAsia="Times New Roman" w:hAnsi="Times New Roman" w:cs="Times New Roman"/>
          <w:sz w:val="24"/>
          <w:szCs w:val="24"/>
          <w:lang w:val="en-US"/>
        </w:rPr>
      </w:pP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y</m:t>
            </m:r>
          </m:e>
        </m:acc>
      </m:oMath>
      <w:r>
        <w:rPr>
          <w:rFonts w:ascii="Times New Roman" w:eastAsia="Times New Roman" w:hAnsi="Times New Roman" w:cs="Times New Roman"/>
          <w:sz w:val="24"/>
          <w:szCs w:val="24"/>
          <w:lang w:val="en-US"/>
        </w:rPr>
        <w:t xml:space="preserve"> is the final prediction label for a token.</w:t>
      </w:r>
    </w:p>
    <w:p w14:paraId="66DE958A" w14:textId="36F95B57" w:rsidR="006A7B66" w:rsidRDefault="006A7B66" w:rsidP="00636F44">
      <w:pPr>
        <w:spacing w:line="360" w:lineRule="auto"/>
        <w:jc w:val="both"/>
        <w:rPr>
          <w:rFonts w:ascii="Times New Roman" w:eastAsia="Times New Roman" w:hAnsi="Times New Roman" w:cs="Times New Roman"/>
          <w:sz w:val="24"/>
          <w:szCs w:val="24"/>
          <w:lang w:val="en-US"/>
        </w:rPr>
      </w:p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t</m:t>
            </m:r>
          </m:sub>
        </m:sSub>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x</m:t>
            </m:r>
          </m:e>
        </m:d>
      </m:oMath>
      <w:r>
        <w:rPr>
          <w:rFonts w:ascii="Times New Roman" w:eastAsia="Times New Roman" w:hAnsi="Times New Roman" w:cs="Times New Roman"/>
          <w:sz w:val="24"/>
          <w:szCs w:val="24"/>
          <w:lang w:val="en-US"/>
        </w:rPr>
        <w:t xml:space="preserve"> is the output of the </w:t>
      </w:r>
      <w:r w:rsidRPr="006A7B66">
        <w:rPr>
          <w:rFonts w:ascii="Times New Roman" w:eastAsia="Times New Roman" w:hAnsi="Times New Roman" w:cs="Times New Roman"/>
          <w:i/>
          <w:iCs/>
          <w:sz w:val="24"/>
          <w:szCs w:val="24"/>
          <w:lang w:val="en-US"/>
        </w:rPr>
        <w:t>t</w:t>
      </w:r>
      <w:r>
        <w:rPr>
          <w:rFonts w:ascii="Times New Roman" w:eastAsia="Times New Roman" w:hAnsi="Times New Roman" w:cs="Times New Roman"/>
          <w:sz w:val="24"/>
          <w:szCs w:val="24"/>
          <w:lang w:val="en-US"/>
        </w:rPr>
        <w:t xml:space="preserve">-th decision tree for input feature vector </w:t>
      </w:r>
      <w:r w:rsidRPr="006A7B66">
        <w:rPr>
          <w:rFonts w:ascii="Times New Roman" w:eastAsia="Times New Roman" w:hAnsi="Times New Roman" w:cs="Times New Roman"/>
          <w:i/>
          <w:iCs/>
          <w:sz w:val="24"/>
          <w:szCs w:val="24"/>
          <w:lang w:val="en-US"/>
        </w:rPr>
        <w:t>x</w:t>
      </w:r>
      <w:r>
        <w:rPr>
          <w:rFonts w:ascii="Times New Roman" w:eastAsia="Times New Roman" w:hAnsi="Times New Roman" w:cs="Times New Roman"/>
          <w:sz w:val="24"/>
          <w:szCs w:val="24"/>
          <w:lang w:val="en-US"/>
        </w:rPr>
        <w:t>.</w:t>
      </w:r>
    </w:p>
    <w:p w14:paraId="7173F97D" w14:textId="182379F2" w:rsidR="006A7B66" w:rsidRDefault="006A7B66" w:rsidP="00636F44">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 is the total number of trees in the forest (100).</w:t>
      </w:r>
    </w:p>
    <w:p w14:paraId="2F4AE122" w14:textId="2A7CD96B" w:rsidR="006A7B66" w:rsidRDefault="006A7B66" w:rsidP="00636F44">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 is the feature vector describing the token, including context and character-level features</w:t>
      </w:r>
    </w:p>
    <w:p w14:paraId="29238431" w14:textId="5407E627" w:rsidR="006A7B66" w:rsidRPr="006A7B66" w:rsidRDefault="006A7B66" w:rsidP="00636F44">
      <w:pPr>
        <w:spacing w:line="360" w:lineRule="auto"/>
        <w:jc w:val="both"/>
        <w:rPr>
          <w:rFonts w:ascii="Times New Roman" w:eastAsia="Times New Roman" w:hAnsi="Times New Roman" w:cs="Times New Roman"/>
          <w:b/>
          <w:bCs/>
          <w:sz w:val="24"/>
          <w:szCs w:val="24"/>
          <w:lang w:val="en-US"/>
        </w:rPr>
      </w:pPr>
      <w:r w:rsidRPr="006A7B66">
        <w:rPr>
          <w:rFonts w:ascii="Times New Roman" w:eastAsia="Times New Roman" w:hAnsi="Times New Roman" w:cs="Times New Roman"/>
          <w:b/>
          <w:bCs/>
          <w:sz w:val="24"/>
          <w:szCs w:val="24"/>
          <w:lang w:val="en-US"/>
        </w:rPr>
        <w:t>Final Prediction</w:t>
      </w:r>
    </w:p>
    <w:p w14:paraId="21FD3614" w14:textId="7F39D5AC" w:rsidR="006A7B66" w:rsidRDefault="006A7B66" w:rsidP="00636F44">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final prediction is based on voting:</w:t>
      </w:r>
    </w:p>
    <w:p w14:paraId="3001DE6C" w14:textId="77777777" w:rsidR="006A7B66" w:rsidRPr="006A7B66" w:rsidRDefault="006A7B66" w:rsidP="00636F44">
      <w:p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Individual Predictions:</w:t>
      </w:r>
    </w:p>
    <w:p w14:paraId="73E2B087" w14:textId="4EB11E1D" w:rsidR="006A7B66" w:rsidRPr="006A7B66" w:rsidRDefault="006A7B66" w:rsidP="00636F44">
      <w:p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Each decision tree in the ensemble makes an independent prediction based on a random subset of features and training samples (bootstrap aggregation).</w:t>
      </w:r>
    </w:p>
    <w:p w14:paraId="5A9B10DF" w14:textId="77777777" w:rsidR="006A7B66" w:rsidRPr="006A7B66" w:rsidRDefault="006A7B66" w:rsidP="00636F44">
      <w:pPr>
        <w:spacing w:line="360" w:lineRule="auto"/>
        <w:jc w:val="both"/>
        <w:rPr>
          <w:rFonts w:ascii="Times New Roman" w:eastAsia="Times New Roman" w:hAnsi="Times New Roman" w:cs="Times New Roman"/>
          <w:b/>
          <w:bCs/>
          <w:sz w:val="24"/>
          <w:szCs w:val="24"/>
          <w:lang w:val="en-US"/>
        </w:rPr>
      </w:pPr>
      <w:r w:rsidRPr="006A7B66">
        <w:rPr>
          <w:rFonts w:ascii="Times New Roman" w:eastAsia="Times New Roman" w:hAnsi="Times New Roman" w:cs="Times New Roman"/>
          <w:b/>
          <w:bCs/>
          <w:sz w:val="24"/>
          <w:szCs w:val="24"/>
          <w:lang w:val="en-US"/>
        </w:rPr>
        <w:t>Majority Voting (Hard Voting):</w:t>
      </w:r>
    </w:p>
    <w:p w14:paraId="4B58D322" w14:textId="50AB643D" w:rsidR="006A7B66" w:rsidRPr="006A7B66" w:rsidRDefault="006A7B66" w:rsidP="00636F44">
      <w:p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 xml:space="preserve">The predicted label </w:t>
      </w: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y</m:t>
            </m:r>
          </m:e>
        </m:acc>
      </m:oMath>
      <w:r>
        <w:rPr>
          <w:rFonts w:ascii="Times New Roman" w:eastAsia="Times New Roman" w:hAnsi="Times New Roman" w:cs="Times New Roman"/>
          <w:sz w:val="24"/>
          <w:szCs w:val="24"/>
          <w:lang w:val="en-US"/>
        </w:rPr>
        <w:t xml:space="preserve"> </w:t>
      </w:r>
      <w:r w:rsidRPr="006A7B66">
        <w:rPr>
          <w:rFonts w:ascii="Times New Roman" w:eastAsia="Times New Roman" w:hAnsi="Times New Roman" w:cs="Times New Roman"/>
          <w:sz w:val="24"/>
          <w:szCs w:val="24"/>
          <w:lang w:val="en-US"/>
        </w:rPr>
        <w:t>is determined by selecting the class with the highest frequency among all individual tree predictions</w:t>
      </w:r>
      <w:r>
        <w:rPr>
          <w:rFonts w:ascii="Times New Roman" w:eastAsia="Times New Roman" w:hAnsi="Times New Roman" w:cs="Times New Roman"/>
          <w:sz w:val="24"/>
          <w:szCs w:val="24"/>
          <w:lang w:val="en-US"/>
        </w:rPr>
        <w:t>, hence</w:t>
      </w:r>
      <w:r w:rsidRPr="006A7B66">
        <w:rPr>
          <w:rFonts w:ascii="Times New Roman" w:eastAsia="Times New Roman" w:hAnsi="Times New Roman" w:cs="Times New Roman"/>
          <w:sz w:val="24"/>
          <w:szCs w:val="24"/>
          <w:lang w:val="en-US"/>
        </w:rPr>
        <w:t xml:space="preserve"> leverag</w:t>
      </w:r>
      <w:r>
        <w:rPr>
          <w:rFonts w:ascii="Times New Roman" w:eastAsia="Times New Roman" w:hAnsi="Times New Roman" w:cs="Times New Roman"/>
          <w:sz w:val="24"/>
          <w:szCs w:val="24"/>
          <w:lang w:val="en-US"/>
        </w:rPr>
        <w:t>ing</w:t>
      </w:r>
      <w:r w:rsidRPr="006A7B66">
        <w:rPr>
          <w:rFonts w:ascii="Times New Roman" w:eastAsia="Times New Roman" w:hAnsi="Times New Roman" w:cs="Times New Roman"/>
          <w:sz w:val="24"/>
          <w:szCs w:val="24"/>
          <w:lang w:val="en-US"/>
        </w:rPr>
        <w:t xml:space="preserve"> the wisdom of the crowd, reducing variance and increasing robustness.</w:t>
      </w:r>
    </w:p>
    <w:p w14:paraId="29A898E4" w14:textId="77777777" w:rsidR="006A7B66" w:rsidRPr="006A7B66" w:rsidRDefault="006A7B66" w:rsidP="00636F44">
      <w:pPr>
        <w:spacing w:line="360" w:lineRule="auto"/>
        <w:jc w:val="both"/>
        <w:rPr>
          <w:rFonts w:ascii="Times New Roman" w:eastAsia="Times New Roman" w:hAnsi="Times New Roman" w:cs="Times New Roman"/>
          <w:b/>
          <w:bCs/>
          <w:sz w:val="24"/>
          <w:szCs w:val="24"/>
          <w:lang w:val="en-US"/>
        </w:rPr>
      </w:pPr>
      <w:r w:rsidRPr="006A7B66">
        <w:rPr>
          <w:rFonts w:ascii="Times New Roman" w:eastAsia="Times New Roman" w:hAnsi="Times New Roman" w:cs="Times New Roman"/>
          <w:b/>
          <w:bCs/>
          <w:sz w:val="24"/>
          <w:szCs w:val="24"/>
          <w:lang w:val="en-US"/>
        </w:rPr>
        <w:t>Tie-Breaking (Ambiguity Resolution):</w:t>
      </w:r>
    </w:p>
    <w:p w14:paraId="0BC359CA" w14:textId="6E5A6D1C" w:rsidR="006A7B66" w:rsidRPr="006A7B66" w:rsidRDefault="006A7B66" w:rsidP="00636F44">
      <w:p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 xml:space="preserve">In </w:t>
      </w:r>
      <w:r>
        <w:rPr>
          <w:rFonts w:ascii="Times New Roman" w:eastAsia="Times New Roman" w:hAnsi="Times New Roman" w:cs="Times New Roman"/>
          <w:sz w:val="24"/>
          <w:szCs w:val="24"/>
          <w:lang w:val="en-US"/>
        </w:rPr>
        <w:t>a</w:t>
      </w:r>
      <w:r w:rsidRPr="006A7B66">
        <w:rPr>
          <w:rFonts w:ascii="Times New Roman" w:eastAsia="Times New Roman" w:hAnsi="Times New Roman" w:cs="Times New Roman"/>
          <w:sz w:val="24"/>
          <w:szCs w:val="24"/>
          <w:lang w:val="en-US"/>
        </w:rPr>
        <w:t xml:space="preserve"> rare</w:t>
      </w:r>
      <w:r>
        <w:rPr>
          <w:rFonts w:ascii="Times New Roman" w:eastAsia="Times New Roman" w:hAnsi="Times New Roman" w:cs="Times New Roman"/>
          <w:sz w:val="24"/>
          <w:szCs w:val="24"/>
          <w:lang w:val="en-US"/>
        </w:rPr>
        <w:t>-case-scenario</w:t>
      </w:r>
      <w:r w:rsidRPr="006A7B66">
        <w:rPr>
          <w:rFonts w:ascii="Times New Roman" w:eastAsia="Times New Roman" w:hAnsi="Times New Roman" w:cs="Times New Roman"/>
          <w:sz w:val="24"/>
          <w:szCs w:val="24"/>
          <w:lang w:val="en-US"/>
        </w:rPr>
        <w:t xml:space="preserve"> where multiple labels receive the same number of votes (a tie), the Random Forest implementation in scikit-learn resolves </w:t>
      </w:r>
      <w:r>
        <w:rPr>
          <w:rFonts w:ascii="Times New Roman" w:eastAsia="Times New Roman" w:hAnsi="Times New Roman" w:cs="Times New Roman"/>
          <w:sz w:val="24"/>
          <w:szCs w:val="24"/>
          <w:lang w:val="en-US"/>
        </w:rPr>
        <w:t xml:space="preserve">such </w:t>
      </w:r>
      <w:r w:rsidRPr="006A7B66">
        <w:rPr>
          <w:rFonts w:ascii="Times New Roman" w:eastAsia="Times New Roman" w:hAnsi="Times New Roman" w:cs="Times New Roman"/>
          <w:sz w:val="24"/>
          <w:szCs w:val="24"/>
          <w:lang w:val="en-US"/>
        </w:rPr>
        <w:t xml:space="preserve">ties by choosing the label with the lowest index in the internal class list. </w:t>
      </w:r>
    </w:p>
    <w:p w14:paraId="34B8B93A" w14:textId="1E18BF03" w:rsidR="006A7B66" w:rsidRPr="006A7B66" w:rsidRDefault="006A7B66" w:rsidP="00636F44">
      <w:pPr>
        <w:spacing w:line="360" w:lineRule="auto"/>
        <w:jc w:val="both"/>
        <w:rPr>
          <w:rFonts w:ascii="Times New Roman" w:eastAsia="Times New Roman" w:hAnsi="Times New Roman" w:cs="Times New Roman"/>
          <w:b/>
          <w:bCs/>
          <w:sz w:val="24"/>
          <w:szCs w:val="24"/>
          <w:lang w:val="en-US"/>
        </w:rPr>
      </w:pPr>
      <w:r w:rsidRPr="006A7B66">
        <w:rPr>
          <w:rFonts w:ascii="Times New Roman" w:eastAsia="Times New Roman" w:hAnsi="Times New Roman" w:cs="Times New Roman"/>
          <w:b/>
          <w:bCs/>
          <w:sz w:val="24"/>
          <w:szCs w:val="24"/>
          <w:lang w:val="en-US"/>
        </w:rPr>
        <w:t>Training Parameters:</w:t>
      </w:r>
    </w:p>
    <w:p w14:paraId="6FE3CD69" w14:textId="3664A909" w:rsidR="006A7B66" w:rsidRPr="006A7B66" w:rsidRDefault="006A7B66" w:rsidP="00636F44">
      <w:pPr>
        <w:pStyle w:val="ListParagraph"/>
        <w:numPr>
          <w:ilvl w:val="0"/>
          <w:numId w:val="27"/>
        </w:num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Number of Trees (</w:t>
      </w:r>
      <w:proofErr w:type="spellStart"/>
      <w:r w:rsidRPr="006A7B66">
        <w:rPr>
          <w:rFonts w:ascii="Times New Roman" w:eastAsia="Times New Roman" w:hAnsi="Times New Roman" w:cs="Times New Roman"/>
          <w:sz w:val="24"/>
          <w:szCs w:val="24"/>
          <w:lang w:val="en-US"/>
        </w:rPr>
        <w:t>n_estimators</w:t>
      </w:r>
      <w:proofErr w:type="spellEnd"/>
      <w:r w:rsidRPr="006A7B66">
        <w:rPr>
          <w:rFonts w:ascii="Times New Roman" w:eastAsia="Times New Roman" w:hAnsi="Times New Roman" w:cs="Times New Roman"/>
          <w:sz w:val="24"/>
          <w:szCs w:val="24"/>
          <w:lang w:val="en-US"/>
        </w:rPr>
        <w:t>): 100</w:t>
      </w:r>
    </w:p>
    <w:p w14:paraId="31E9DD0D" w14:textId="4EB59B08" w:rsidR="006A7B66" w:rsidRPr="006A7B66" w:rsidRDefault="006A7B66" w:rsidP="00636F44">
      <w:pPr>
        <w:pStyle w:val="ListParagraph"/>
        <w:numPr>
          <w:ilvl w:val="0"/>
          <w:numId w:val="27"/>
        </w:num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Maximum Tree Depth: 30 (to control overfitting and computation time)</w:t>
      </w:r>
    </w:p>
    <w:p w14:paraId="5B7E3EE9" w14:textId="280956CD" w:rsidR="006A7B66" w:rsidRPr="006A7B66" w:rsidRDefault="006A7B66" w:rsidP="00636F44">
      <w:pPr>
        <w:pStyle w:val="ListParagraph"/>
        <w:numPr>
          <w:ilvl w:val="0"/>
          <w:numId w:val="27"/>
        </w:num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Class Weights: "balanced" (adjusts weights inversely proportional to class frequencies in the training data, handling imbalanced NER labels effectively)</w:t>
      </w:r>
    </w:p>
    <w:p w14:paraId="00C748EE" w14:textId="5B8DF44F" w:rsidR="00344B92" w:rsidRPr="00636F44" w:rsidRDefault="006A7B66" w:rsidP="00344B92">
      <w:pPr>
        <w:pStyle w:val="ListParagraph"/>
        <w:numPr>
          <w:ilvl w:val="0"/>
          <w:numId w:val="27"/>
        </w:numPr>
        <w:spacing w:line="360" w:lineRule="auto"/>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lastRenderedPageBreak/>
        <w:t>Parallel Processing (</w:t>
      </w:r>
      <w:proofErr w:type="spellStart"/>
      <w:r w:rsidRPr="006A7B66">
        <w:rPr>
          <w:rFonts w:ascii="Times New Roman" w:eastAsia="Times New Roman" w:hAnsi="Times New Roman" w:cs="Times New Roman"/>
          <w:sz w:val="24"/>
          <w:szCs w:val="24"/>
          <w:lang w:val="en-US"/>
        </w:rPr>
        <w:t>n_jobs</w:t>
      </w:r>
      <w:proofErr w:type="spellEnd"/>
      <w:r w:rsidRPr="006A7B66">
        <w:rPr>
          <w:rFonts w:ascii="Times New Roman" w:eastAsia="Times New Roman" w:hAnsi="Times New Roman" w:cs="Times New Roman"/>
          <w:sz w:val="24"/>
          <w:szCs w:val="24"/>
          <w:lang w:val="en-US"/>
        </w:rPr>
        <w:t>): -1 (utilizes all CPU cores to speed up training and inference)</w:t>
      </w:r>
    </w:p>
    <w:p w14:paraId="68A551B3" w14:textId="5B8DC83F" w:rsidR="00D6581D" w:rsidRDefault="00000000" w:rsidP="00C10718">
      <w:pPr>
        <w:pStyle w:val="Heading2"/>
      </w:pPr>
      <w:r>
        <w:t>Programming Language, Software, and Libraries Used in this research</w:t>
      </w:r>
    </w:p>
    <w:p w14:paraId="293C2DE0" w14:textId="2C100828" w:rsidR="00D6581D" w:rsidRPr="00636F44" w:rsidRDefault="00000000" w:rsidP="00636F44">
      <w:pPr>
        <w:spacing w:line="360" w:lineRule="auto"/>
        <w:jc w:val="both"/>
        <w:rPr>
          <w:rFonts w:ascii="Times New Roman" w:eastAsia="Times New Roman" w:hAnsi="Times New Roman" w:cs="Times New Roman"/>
          <w:sz w:val="24"/>
          <w:szCs w:val="24"/>
        </w:rPr>
      </w:pPr>
      <w:r w:rsidRPr="00636F44">
        <w:rPr>
          <w:rFonts w:ascii="Times New Roman" w:eastAsia="Times New Roman" w:hAnsi="Times New Roman" w:cs="Times New Roman"/>
          <w:sz w:val="24"/>
          <w:szCs w:val="24"/>
        </w:rPr>
        <w:t xml:space="preserve">The primary programming language of choice for implementing </w:t>
      </w:r>
      <w:r w:rsidR="006A7B66" w:rsidRPr="00636F44">
        <w:rPr>
          <w:rFonts w:ascii="Times New Roman" w:eastAsia="Times New Roman" w:hAnsi="Times New Roman" w:cs="Times New Roman"/>
          <w:sz w:val="24"/>
          <w:szCs w:val="24"/>
        </w:rPr>
        <w:t>this study</w:t>
      </w:r>
      <w:r w:rsidRPr="00636F44">
        <w:rPr>
          <w:rFonts w:ascii="Times New Roman" w:eastAsia="Times New Roman" w:hAnsi="Times New Roman" w:cs="Times New Roman"/>
          <w:sz w:val="24"/>
          <w:szCs w:val="24"/>
        </w:rPr>
        <w:t xml:space="preserve"> is </w:t>
      </w:r>
      <w:r w:rsidRPr="00636F44">
        <w:rPr>
          <w:rFonts w:ascii="Times New Roman" w:eastAsia="Times New Roman" w:hAnsi="Times New Roman" w:cs="Times New Roman"/>
          <w:b/>
          <w:sz w:val="24"/>
          <w:szCs w:val="24"/>
        </w:rPr>
        <w:t>Python</w:t>
      </w:r>
      <w:r w:rsidRPr="00636F44">
        <w:rPr>
          <w:rFonts w:ascii="Times New Roman" w:eastAsia="Times New Roman" w:hAnsi="Times New Roman" w:cs="Times New Roman"/>
          <w:sz w:val="24"/>
          <w:szCs w:val="24"/>
        </w:rPr>
        <w:t xml:space="preserve">, largely due to its rich ecosystem of specialized libraries and frameworks. </w:t>
      </w:r>
      <w:r w:rsidR="006A7B66" w:rsidRPr="00636F44">
        <w:rPr>
          <w:rFonts w:ascii="Times New Roman" w:eastAsia="Times New Roman" w:hAnsi="Times New Roman" w:cs="Times New Roman"/>
          <w:sz w:val="24"/>
          <w:szCs w:val="24"/>
        </w:rPr>
        <w:t xml:space="preserve">The extensive libraries and </w:t>
      </w:r>
      <w:r w:rsidR="00C10718" w:rsidRPr="00636F44">
        <w:rPr>
          <w:rFonts w:ascii="Times New Roman" w:eastAsia="Times New Roman" w:hAnsi="Times New Roman" w:cs="Times New Roman"/>
          <w:sz w:val="24"/>
          <w:szCs w:val="24"/>
        </w:rPr>
        <w:t>inbuilt system functions used in this study include:</w:t>
      </w:r>
    </w:p>
    <w:p w14:paraId="3B3032FC" w14:textId="6FE250DD" w:rsidR="00D6581D" w:rsidRPr="00636F44" w:rsidRDefault="00C10718" w:rsidP="00636F44">
      <w:pPr>
        <w:spacing w:line="360" w:lineRule="auto"/>
        <w:jc w:val="both"/>
        <w:rPr>
          <w:rFonts w:ascii="Times New Roman" w:eastAsia="Times New Roman" w:hAnsi="Times New Roman" w:cs="Times New Roman"/>
          <w:b/>
          <w:sz w:val="24"/>
          <w:szCs w:val="24"/>
        </w:rPr>
      </w:pPr>
      <w:r w:rsidRPr="00636F44">
        <w:rPr>
          <w:rFonts w:ascii="Times New Roman" w:eastAsia="Times New Roman" w:hAnsi="Times New Roman" w:cs="Times New Roman"/>
          <w:sz w:val="24"/>
          <w:szCs w:val="24"/>
        </w:rPr>
        <w:fldChar w:fldCharType="begin"/>
      </w:r>
      <w:r w:rsidRPr="00636F44">
        <w:rPr>
          <w:rFonts w:ascii="Times New Roman" w:eastAsia="Times New Roman" w:hAnsi="Times New Roman" w:cs="Times New Roman"/>
          <w:sz w:val="24"/>
          <w:szCs w:val="24"/>
        </w:rPr>
        <w:instrText xml:space="preserve"> REF _Ref194948590 \h </w:instrText>
      </w:r>
      <w:r w:rsidRPr="00636F44">
        <w:rPr>
          <w:rFonts w:ascii="Times New Roman" w:eastAsia="Times New Roman" w:hAnsi="Times New Roman" w:cs="Times New Roman"/>
          <w:sz w:val="24"/>
          <w:szCs w:val="24"/>
        </w:rPr>
      </w:r>
      <w:r w:rsidR="00636F44" w:rsidRPr="00636F44">
        <w:rPr>
          <w:rFonts w:ascii="Times New Roman" w:eastAsia="Times New Roman" w:hAnsi="Times New Roman" w:cs="Times New Roman"/>
          <w:sz w:val="24"/>
          <w:szCs w:val="24"/>
        </w:rPr>
        <w:instrText xml:space="preserve"> \* MERGEFORMAT </w:instrText>
      </w:r>
      <w:r w:rsidRPr="00636F44">
        <w:rPr>
          <w:rFonts w:ascii="Times New Roman" w:eastAsia="Times New Roman" w:hAnsi="Times New Roman" w:cs="Times New Roman"/>
          <w:sz w:val="24"/>
          <w:szCs w:val="24"/>
        </w:rPr>
        <w:fldChar w:fldCharType="separate"/>
      </w:r>
      <w:r w:rsidRPr="00636F44">
        <w:rPr>
          <w:rFonts w:ascii="Times New Roman" w:hAnsi="Times New Roman" w:cs="Times New Roman"/>
          <w:sz w:val="24"/>
          <w:szCs w:val="24"/>
        </w:rPr>
        <w:t xml:space="preserve">Table </w:t>
      </w:r>
      <w:r w:rsidRPr="00636F44">
        <w:rPr>
          <w:rFonts w:ascii="Times New Roman" w:hAnsi="Times New Roman" w:cs="Times New Roman"/>
          <w:noProof/>
          <w:sz w:val="24"/>
          <w:szCs w:val="24"/>
        </w:rPr>
        <w:t>2</w:t>
      </w:r>
      <w:r w:rsidRPr="00636F44">
        <w:rPr>
          <w:rFonts w:ascii="Times New Roman" w:hAnsi="Times New Roman" w:cs="Times New Roman"/>
          <w:sz w:val="24"/>
          <w:szCs w:val="24"/>
        </w:rPr>
        <w:noBreakHyphen/>
      </w:r>
      <w:r w:rsidRPr="00636F44">
        <w:rPr>
          <w:rFonts w:ascii="Times New Roman" w:hAnsi="Times New Roman" w:cs="Times New Roman"/>
          <w:noProof/>
          <w:sz w:val="24"/>
          <w:szCs w:val="24"/>
        </w:rPr>
        <w:t>2</w:t>
      </w:r>
      <w:r w:rsidRPr="00636F44">
        <w:rPr>
          <w:rFonts w:ascii="Times New Roman" w:eastAsia="Times New Roman" w:hAnsi="Times New Roman" w:cs="Times New Roman"/>
          <w:sz w:val="24"/>
          <w:szCs w:val="24"/>
        </w:rPr>
        <w:fldChar w:fldCharType="end"/>
      </w:r>
      <w:r w:rsidR="00000000" w:rsidRPr="00636F44">
        <w:rPr>
          <w:rFonts w:ascii="Times New Roman" w:eastAsia="Times New Roman" w:hAnsi="Times New Roman" w:cs="Times New Roman"/>
          <w:sz w:val="24"/>
          <w:szCs w:val="24"/>
        </w:rPr>
        <w:t xml:space="preserve"> show</w:t>
      </w:r>
      <w:r w:rsidRPr="00636F44">
        <w:rPr>
          <w:rFonts w:ascii="Times New Roman" w:eastAsia="Times New Roman" w:hAnsi="Times New Roman" w:cs="Times New Roman"/>
          <w:sz w:val="24"/>
          <w:szCs w:val="24"/>
        </w:rPr>
        <w:t>s</w:t>
      </w:r>
      <w:r w:rsidR="00000000" w:rsidRPr="00636F44">
        <w:rPr>
          <w:rFonts w:ascii="Times New Roman" w:eastAsia="Times New Roman" w:hAnsi="Times New Roman" w:cs="Times New Roman"/>
          <w:sz w:val="24"/>
          <w:szCs w:val="24"/>
        </w:rPr>
        <w:t xml:space="preserve"> the libraries used in </w:t>
      </w:r>
      <w:r w:rsidRPr="00636F44">
        <w:rPr>
          <w:rFonts w:ascii="Times New Roman" w:eastAsia="Times New Roman" w:hAnsi="Times New Roman" w:cs="Times New Roman"/>
          <w:sz w:val="24"/>
          <w:szCs w:val="24"/>
        </w:rPr>
        <w:t xml:space="preserve">this study, for </w:t>
      </w:r>
      <w:r w:rsidR="00000000" w:rsidRPr="00636F44">
        <w:rPr>
          <w:rFonts w:ascii="Times New Roman" w:eastAsia="Times New Roman" w:hAnsi="Times New Roman" w:cs="Times New Roman"/>
          <w:sz w:val="24"/>
          <w:szCs w:val="24"/>
        </w:rPr>
        <w:t>the implementation of CRF and RF models</w:t>
      </w:r>
    </w:p>
    <w:p w14:paraId="0995F6C6" w14:textId="3D96CAF8" w:rsidR="00C10718" w:rsidRDefault="00C10718" w:rsidP="00C10718">
      <w:pPr>
        <w:pStyle w:val="Caption"/>
        <w:keepNext/>
      </w:pPr>
      <w:bookmarkStart w:id="2" w:name="_Ref194948590"/>
      <w:r>
        <w:t xml:space="preserve">Table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Table \* ARABIC \s 1 </w:instrText>
      </w:r>
      <w:r>
        <w:fldChar w:fldCharType="separate"/>
      </w:r>
      <w:r>
        <w:rPr>
          <w:noProof/>
        </w:rPr>
        <w:t>2</w:t>
      </w:r>
      <w:r>
        <w:fldChar w:fldCharType="end"/>
      </w:r>
      <w:bookmarkEnd w:id="2"/>
      <w:r>
        <w:t>: Libraries used in this study</w:t>
      </w: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6581D" w14:paraId="228AB78D" w14:textId="77777777" w:rsidTr="00C10718">
        <w:tc>
          <w:tcPr>
            <w:tcW w:w="4514" w:type="dxa"/>
            <w:shd w:val="clear" w:color="auto" w:fill="auto"/>
            <w:tcMar>
              <w:top w:w="100" w:type="dxa"/>
              <w:left w:w="100" w:type="dxa"/>
              <w:bottom w:w="100" w:type="dxa"/>
              <w:right w:w="100" w:type="dxa"/>
            </w:tcMar>
          </w:tcPr>
          <w:p w14:paraId="4320D313"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Libraries</w:t>
            </w:r>
          </w:p>
        </w:tc>
        <w:tc>
          <w:tcPr>
            <w:tcW w:w="4515" w:type="dxa"/>
            <w:shd w:val="clear" w:color="auto" w:fill="auto"/>
            <w:tcMar>
              <w:top w:w="100" w:type="dxa"/>
              <w:left w:w="100" w:type="dxa"/>
              <w:bottom w:w="100" w:type="dxa"/>
              <w:right w:w="100" w:type="dxa"/>
            </w:tcMar>
          </w:tcPr>
          <w:p w14:paraId="5D4E5E76"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w:t>
            </w:r>
          </w:p>
        </w:tc>
      </w:tr>
      <w:tr w:rsidR="00D6581D" w14:paraId="5BBC050F" w14:textId="77777777" w:rsidTr="00C10718">
        <w:tc>
          <w:tcPr>
            <w:tcW w:w="4514" w:type="dxa"/>
            <w:shd w:val="clear" w:color="auto" w:fill="auto"/>
            <w:tcMar>
              <w:top w:w="100" w:type="dxa"/>
              <w:left w:w="100" w:type="dxa"/>
              <w:bottom w:w="100" w:type="dxa"/>
              <w:right w:w="100" w:type="dxa"/>
            </w:tcMar>
          </w:tcPr>
          <w:p w14:paraId="3EB0582A"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4515" w:type="dxa"/>
            <w:shd w:val="clear" w:color="auto" w:fill="auto"/>
            <w:tcMar>
              <w:top w:w="100" w:type="dxa"/>
              <w:left w:w="100" w:type="dxa"/>
              <w:bottom w:w="100" w:type="dxa"/>
              <w:right w:w="100" w:type="dxa"/>
            </w:tcMar>
          </w:tcPr>
          <w:p w14:paraId="0E332917"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structured dataset (e.g., CoNLL-2003 dataset)</w:t>
            </w:r>
          </w:p>
        </w:tc>
      </w:tr>
      <w:tr w:rsidR="00D6581D" w14:paraId="74EABA25" w14:textId="77777777" w:rsidTr="00C10718">
        <w:tc>
          <w:tcPr>
            <w:tcW w:w="4514" w:type="dxa"/>
            <w:shd w:val="clear" w:color="auto" w:fill="auto"/>
            <w:tcMar>
              <w:top w:w="100" w:type="dxa"/>
              <w:left w:w="100" w:type="dxa"/>
              <w:bottom w:w="100" w:type="dxa"/>
              <w:right w:w="100" w:type="dxa"/>
            </w:tcMar>
          </w:tcPr>
          <w:p w14:paraId="571B0902"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numpy</w:t>
            </w:r>
            <w:proofErr w:type="spellEnd"/>
          </w:p>
        </w:tc>
        <w:tc>
          <w:tcPr>
            <w:tcW w:w="4515" w:type="dxa"/>
            <w:shd w:val="clear" w:color="auto" w:fill="auto"/>
            <w:tcMar>
              <w:top w:w="100" w:type="dxa"/>
              <w:left w:w="100" w:type="dxa"/>
              <w:bottom w:w="100" w:type="dxa"/>
              <w:right w:w="100" w:type="dxa"/>
            </w:tcMar>
          </w:tcPr>
          <w:p w14:paraId="43357588"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computations for feature extraction</w:t>
            </w:r>
          </w:p>
        </w:tc>
      </w:tr>
      <w:tr w:rsidR="00D6581D" w14:paraId="416E1AF8" w14:textId="77777777" w:rsidTr="00C10718">
        <w:tc>
          <w:tcPr>
            <w:tcW w:w="4514" w:type="dxa"/>
            <w:shd w:val="clear" w:color="auto" w:fill="auto"/>
            <w:tcMar>
              <w:top w:w="100" w:type="dxa"/>
              <w:left w:w="100" w:type="dxa"/>
              <w:bottom w:w="100" w:type="dxa"/>
              <w:right w:w="100" w:type="dxa"/>
            </w:tcMar>
          </w:tcPr>
          <w:p w14:paraId="6BF4122D"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(scikit-learn)</w:t>
            </w:r>
          </w:p>
        </w:tc>
        <w:tc>
          <w:tcPr>
            <w:tcW w:w="4515" w:type="dxa"/>
            <w:shd w:val="clear" w:color="auto" w:fill="auto"/>
            <w:tcMar>
              <w:top w:w="100" w:type="dxa"/>
              <w:left w:w="100" w:type="dxa"/>
              <w:bottom w:w="100" w:type="dxa"/>
              <w:right w:w="100" w:type="dxa"/>
            </w:tcMar>
          </w:tcPr>
          <w:p w14:paraId="0D6A488E"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utilities (Random Forest, Evaluation metrics)</w:t>
            </w:r>
          </w:p>
        </w:tc>
      </w:tr>
      <w:tr w:rsidR="00D6581D" w14:paraId="6AB69503" w14:textId="77777777" w:rsidTr="00C10718">
        <w:tc>
          <w:tcPr>
            <w:tcW w:w="4514" w:type="dxa"/>
            <w:shd w:val="clear" w:color="auto" w:fill="auto"/>
            <w:tcMar>
              <w:top w:w="100" w:type="dxa"/>
              <w:left w:w="100" w:type="dxa"/>
              <w:bottom w:w="100" w:type="dxa"/>
              <w:right w:w="100" w:type="dxa"/>
            </w:tcMar>
          </w:tcPr>
          <w:p w14:paraId="380D7C74"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sklearn.ensemble</w:t>
            </w:r>
            <w:proofErr w:type="gramEnd"/>
            <w:r>
              <w:rPr>
                <w:rFonts w:ascii="Times New Roman" w:eastAsia="Times New Roman" w:hAnsi="Times New Roman" w:cs="Times New Roman"/>
                <w:sz w:val="24"/>
                <w:szCs w:val="24"/>
              </w:rPr>
              <w:t>.RandomForestClassifier</w:t>
            </w:r>
            <w:proofErr w:type="spellEnd"/>
          </w:p>
        </w:tc>
        <w:tc>
          <w:tcPr>
            <w:tcW w:w="4515" w:type="dxa"/>
            <w:shd w:val="clear" w:color="auto" w:fill="auto"/>
            <w:tcMar>
              <w:top w:w="100" w:type="dxa"/>
              <w:left w:w="100" w:type="dxa"/>
              <w:bottom w:w="100" w:type="dxa"/>
              <w:right w:w="100" w:type="dxa"/>
            </w:tcMar>
          </w:tcPr>
          <w:p w14:paraId="786C383E"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model implementation</w:t>
            </w:r>
          </w:p>
        </w:tc>
      </w:tr>
      <w:tr w:rsidR="00D6581D" w14:paraId="16A06448" w14:textId="77777777" w:rsidTr="00C10718">
        <w:tc>
          <w:tcPr>
            <w:tcW w:w="4514" w:type="dxa"/>
            <w:shd w:val="clear" w:color="auto" w:fill="auto"/>
            <w:tcMar>
              <w:top w:w="100" w:type="dxa"/>
              <w:left w:w="100" w:type="dxa"/>
              <w:bottom w:w="100" w:type="dxa"/>
              <w:right w:w="100" w:type="dxa"/>
            </w:tcMar>
          </w:tcPr>
          <w:p w14:paraId="797F82E8"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sklearn.feature</w:t>
            </w:r>
            <w:proofErr w:type="gramEnd"/>
            <w:r>
              <w:rPr>
                <w:rFonts w:ascii="Times New Roman" w:eastAsia="Times New Roman" w:hAnsi="Times New Roman" w:cs="Times New Roman"/>
                <w:sz w:val="24"/>
                <w:szCs w:val="24"/>
              </w:rPr>
              <w:t>_extraction.DictVectorizer</w:t>
            </w:r>
            <w:proofErr w:type="spellEnd"/>
          </w:p>
        </w:tc>
        <w:tc>
          <w:tcPr>
            <w:tcW w:w="4515" w:type="dxa"/>
            <w:shd w:val="clear" w:color="auto" w:fill="auto"/>
            <w:tcMar>
              <w:top w:w="100" w:type="dxa"/>
              <w:left w:w="100" w:type="dxa"/>
              <w:bottom w:w="100" w:type="dxa"/>
              <w:right w:w="100" w:type="dxa"/>
            </w:tcMar>
          </w:tcPr>
          <w:p w14:paraId="2BCDF0EC"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Converting features into numerical form</w:t>
            </w:r>
          </w:p>
        </w:tc>
      </w:tr>
      <w:tr w:rsidR="00D6581D" w14:paraId="4945508D" w14:textId="77777777" w:rsidTr="00C10718">
        <w:tc>
          <w:tcPr>
            <w:tcW w:w="4514" w:type="dxa"/>
            <w:shd w:val="clear" w:color="auto" w:fill="auto"/>
            <w:tcMar>
              <w:top w:w="100" w:type="dxa"/>
              <w:left w:w="100" w:type="dxa"/>
              <w:bottom w:w="100" w:type="dxa"/>
              <w:right w:w="100" w:type="dxa"/>
            </w:tcMar>
          </w:tcPr>
          <w:p w14:paraId="2233C9C4"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sklearn.metrics</w:t>
            </w:r>
            <w:proofErr w:type="spellEnd"/>
            <w:proofErr w:type="gramEnd"/>
          </w:p>
        </w:tc>
        <w:tc>
          <w:tcPr>
            <w:tcW w:w="4515" w:type="dxa"/>
            <w:shd w:val="clear" w:color="auto" w:fill="auto"/>
            <w:tcMar>
              <w:top w:w="100" w:type="dxa"/>
              <w:left w:w="100" w:type="dxa"/>
              <w:bottom w:w="100" w:type="dxa"/>
              <w:right w:w="100" w:type="dxa"/>
            </w:tcMar>
          </w:tcPr>
          <w:p w14:paraId="37D0331A"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Recall, and F1-score</w:t>
            </w:r>
          </w:p>
        </w:tc>
      </w:tr>
      <w:tr w:rsidR="00D6581D" w14:paraId="01728ED0" w14:textId="77777777" w:rsidTr="00C10718">
        <w:tc>
          <w:tcPr>
            <w:tcW w:w="4514" w:type="dxa"/>
            <w:shd w:val="clear" w:color="auto" w:fill="auto"/>
            <w:tcMar>
              <w:top w:w="100" w:type="dxa"/>
              <w:left w:w="100" w:type="dxa"/>
              <w:bottom w:w="100" w:type="dxa"/>
              <w:right w:w="100" w:type="dxa"/>
            </w:tcMar>
          </w:tcPr>
          <w:p w14:paraId="032FFE7A"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sklearn.model</w:t>
            </w:r>
            <w:proofErr w:type="gramEnd"/>
            <w:r>
              <w:rPr>
                <w:rFonts w:ascii="Times New Roman" w:eastAsia="Times New Roman" w:hAnsi="Times New Roman" w:cs="Times New Roman"/>
                <w:sz w:val="24"/>
                <w:szCs w:val="24"/>
              </w:rPr>
              <w:t>.selection.train_test_split</w:t>
            </w:r>
            <w:proofErr w:type="spellEnd"/>
          </w:p>
        </w:tc>
        <w:tc>
          <w:tcPr>
            <w:tcW w:w="4515" w:type="dxa"/>
            <w:shd w:val="clear" w:color="auto" w:fill="auto"/>
            <w:tcMar>
              <w:top w:w="100" w:type="dxa"/>
              <w:left w:w="100" w:type="dxa"/>
              <w:bottom w:w="100" w:type="dxa"/>
              <w:right w:w="100" w:type="dxa"/>
            </w:tcMar>
          </w:tcPr>
          <w:p w14:paraId="63424C36"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Splitting dataset into training and test sets</w:t>
            </w:r>
          </w:p>
        </w:tc>
      </w:tr>
      <w:tr w:rsidR="00D6581D" w14:paraId="692B1278" w14:textId="77777777" w:rsidTr="00C10718">
        <w:tc>
          <w:tcPr>
            <w:tcW w:w="4514" w:type="dxa"/>
            <w:shd w:val="clear" w:color="auto" w:fill="auto"/>
            <w:tcMar>
              <w:top w:w="100" w:type="dxa"/>
              <w:left w:w="100" w:type="dxa"/>
              <w:bottom w:w="100" w:type="dxa"/>
              <w:right w:w="100" w:type="dxa"/>
            </w:tcMar>
          </w:tcPr>
          <w:p w14:paraId="22DD67DA"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sklearn.pipeline</w:t>
            </w:r>
            <w:proofErr w:type="gramEnd"/>
            <w:r>
              <w:rPr>
                <w:rFonts w:ascii="Times New Roman" w:eastAsia="Times New Roman" w:hAnsi="Times New Roman" w:cs="Times New Roman"/>
                <w:sz w:val="24"/>
                <w:szCs w:val="24"/>
              </w:rPr>
              <w:t>.pipeline</w:t>
            </w:r>
            <w:proofErr w:type="spellEnd"/>
          </w:p>
        </w:tc>
        <w:tc>
          <w:tcPr>
            <w:tcW w:w="4515" w:type="dxa"/>
            <w:shd w:val="clear" w:color="auto" w:fill="auto"/>
            <w:tcMar>
              <w:top w:w="100" w:type="dxa"/>
              <w:left w:w="100" w:type="dxa"/>
              <w:bottom w:w="100" w:type="dxa"/>
              <w:right w:w="100" w:type="dxa"/>
            </w:tcMar>
          </w:tcPr>
          <w:p w14:paraId="22E5E912"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model pipeline for structured processing</w:t>
            </w:r>
          </w:p>
        </w:tc>
      </w:tr>
      <w:tr w:rsidR="00D6581D" w14:paraId="51134EEB" w14:textId="77777777" w:rsidTr="00C10718">
        <w:tc>
          <w:tcPr>
            <w:tcW w:w="4514" w:type="dxa"/>
            <w:shd w:val="clear" w:color="auto" w:fill="auto"/>
            <w:tcMar>
              <w:top w:w="100" w:type="dxa"/>
              <w:left w:w="100" w:type="dxa"/>
              <w:bottom w:w="100" w:type="dxa"/>
              <w:right w:w="100" w:type="dxa"/>
            </w:tcMar>
          </w:tcPr>
          <w:p w14:paraId="34706D42"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sklearn_crfsuite</w:t>
            </w:r>
            <w:proofErr w:type="spellEnd"/>
          </w:p>
        </w:tc>
        <w:tc>
          <w:tcPr>
            <w:tcW w:w="4515" w:type="dxa"/>
            <w:shd w:val="clear" w:color="auto" w:fill="auto"/>
            <w:tcMar>
              <w:top w:w="100" w:type="dxa"/>
              <w:left w:w="100" w:type="dxa"/>
              <w:bottom w:w="100" w:type="dxa"/>
              <w:right w:w="100" w:type="dxa"/>
            </w:tcMar>
          </w:tcPr>
          <w:p w14:paraId="581C4F19"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CRF model implementation</w:t>
            </w:r>
          </w:p>
        </w:tc>
      </w:tr>
      <w:tr w:rsidR="00D6581D" w14:paraId="264E9F66" w14:textId="77777777" w:rsidTr="00C10718">
        <w:tc>
          <w:tcPr>
            <w:tcW w:w="4514" w:type="dxa"/>
            <w:shd w:val="clear" w:color="auto" w:fill="auto"/>
            <w:tcMar>
              <w:top w:w="100" w:type="dxa"/>
              <w:left w:w="100" w:type="dxa"/>
              <w:bottom w:w="100" w:type="dxa"/>
              <w:right w:w="100" w:type="dxa"/>
            </w:tcMar>
          </w:tcPr>
          <w:p w14:paraId="6CC7693B"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Nltk</w:t>
            </w:r>
            <w:proofErr w:type="spellEnd"/>
            <w:r>
              <w:rPr>
                <w:rFonts w:ascii="Times New Roman" w:eastAsia="Times New Roman" w:hAnsi="Times New Roman" w:cs="Times New Roman"/>
                <w:sz w:val="24"/>
                <w:szCs w:val="24"/>
              </w:rPr>
              <w:t xml:space="preserve"> (natural language toolkit)</w:t>
            </w:r>
          </w:p>
        </w:tc>
        <w:tc>
          <w:tcPr>
            <w:tcW w:w="4515" w:type="dxa"/>
            <w:shd w:val="clear" w:color="auto" w:fill="auto"/>
            <w:tcMar>
              <w:top w:w="100" w:type="dxa"/>
              <w:left w:w="100" w:type="dxa"/>
              <w:bottom w:w="100" w:type="dxa"/>
              <w:right w:w="100" w:type="dxa"/>
            </w:tcMar>
          </w:tcPr>
          <w:p w14:paraId="391CF0CC"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Tokenization, part-of-speech (POS) tagging</w:t>
            </w:r>
          </w:p>
        </w:tc>
      </w:tr>
      <w:tr w:rsidR="00D6581D" w14:paraId="048B88AD" w14:textId="77777777" w:rsidTr="00C10718">
        <w:tc>
          <w:tcPr>
            <w:tcW w:w="4514" w:type="dxa"/>
            <w:shd w:val="clear" w:color="auto" w:fill="auto"/>
            <w:tcMar>
              <w:top w:w="100" w:type="dxa"/>
              <w:left w:w="100" w:type="dxa"/>
              <w:bottom w:w="100" w:type="dxa"/>
              <w:right w:w="100" w:type="dxa"/>
            </w:tcMar>
          </w:tcPr>
          <w:p w14:paraId="3145C500"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spacy</w:t>
            </w:r>
          </w:p>
        </w:tc>
        <w:tc>
          <w:tcPr>
            <w:tcW w:w="4515" w:type="dxa"/>
            <w:shd w:val="clear" w:color="auto" w:fill="auto"/>
            <w:tcMar>
              <w:top w:w="100" w:type="dxa"/>
              <w:left w:w="100" w:type="dxa"/>
              <w:bottom w:w="100" w:type="dxa"/>
              <w:right w:w="100" w:type="dxa"/>
            </w:tcMar>
          </w:tcPr>
          <w:p w14:paraId="5CA36CA3"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NLP processing for feature extraction</w:t>
            </w:r>
          </w:p>
        </w:tc>
      </w:tr>
      <w:tr w:rsidR="00D6581D" w14:paraId="0F2F3A16" w14:textId="77777777" w:rsidTr="00C10718">
        <w:tc>
          <w:tcPr>
            <w:tcW w:w="4514" w:type="dxa"/>
            <w:shd w:val="clear" w:color="auto" w:fill="auto"/>
            <w:tcMar>
              <w:top w:w="100" w:type="dxa"/>
              <w:left w:w="100" w:type="dxa"/>
              <w:bottom w:w="100" w:type="dxa"/>
              <w:right w:w="100" w:type="dxa"/>
            </w:tcMar>
          </w:tcPr>
          <w:p w14:paraId="7807180E"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and seaborn</w:t>
            </w:r>
          </w:p>
        </w:tc>
        <w:tc>
          <w:tcPr>
            <w:tcW w:w="4515" w:type="dxa"/>
            <w:shd w:val="clear" w:color="auto" w:fill="auto"/>
            <w:tcMar>
              <w:top w:w="100" w:type="dxa"/>
              <w:left w:w="100" w:type="dxa"/>
              <w:bottom w:w="100" w:type="dxa"/>
              <w:right w:w="100" w:type="dxa"/>
            </w:tcMar>
          </w:tcPr>
          <w:p w14:paraId="4332CEAA" w14:textId="77777777" w:rsidR="00D6581D"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of model performance</w:t>
            </w:r>
          </w:p>
        </w:tc>
      </w:tr>
    </w:tbl>
    <w:p w14:paraId="21D407CE" w14:textId="77777777" w:rsidR="00D6581D" w:rsidRDefault="00D6581D">
      <w:pPr>
        <w:spacing w:after="200" w:line="360" w:lineRule="auto"/>
        <w:rPr>
          <w:rFonts w:ascii="Times New Roman" w:eastAsia="Times New Roman" w:hAnsi="Times New Roman" w:cs="Times New Roman"/>
          <w:b/>
          <w:sz w:val="24"/>
          <w:szCs w:val="24"/>
        </w:rPr>
      </w:pPr>
    </w:p>
    <w:p w14:paraId="5E3C2AF2" w14:textId="3CBD58B4" w:rsidR="00D6581D"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 editors used</w:t>
      </w:r>
    </w:p>
    <w:p w14:paraId="096AE8CA" w14:textId="2BB4A638" w:rsidR="00D6581D" w:rsidRDefault="00000000" w:rsidP="00C10718">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Jupyter</w:t>
      </w:r>
      <w:proofErr w:type="spellEnd"/>
      <w:r>
        <w:rPr>
          <w:rFonts w:ascii="Times New Roman" w:eastAsia="Times New Roman" w:hAnsi="Times New Roman" w:cs="Times New Roman"/>
          <w:sz w:val="24"/>
          <w:szCs w:val="24"/>
        </w:rPr>
        <w:t xml:space="preserve"> Notebook/ </w:t>
      </w:r>
      <w:proofErr w:type="spellStart"/>
      <w:r>
        <w:rPr>
          <w:rFonts w:ascii="Times New Roman" w:eastAsia="Times New Roman" w:hAnsi="Times New Roman" w:cs="Times New Roman"/>
          <w:sz w:val="24"/>
          <w:szCs w:val="24"/>
        </w:rPr>
        <w:t>JupyterLab</w:t>
      </w:r>
      <w:proofErr w:type="spellEnd"/>
      <w:r>
        <w:rPr>
          <w:rFonts w:ascii="Times New Roman" w:eastAsia="Times New Roman" w:hAnsi="Times New Roman" w:cs="Times New Roman"/>
          <w:sz w:val="24"/>
          <w:szCs w:val="24"/>
        </w:rPr>
        <w:t xml:space="preserve">: </w:t>
      </w:r>
      <w:r w:rsidR="00C10718">
        <w:rPr>
          <w:rFonts w:ascii="Times New Roman" w:eastAsia="Times New Roman" w:hAnsi="Times New Roman" w:cs="Times New Roman"/>
          <w:sz w:val="24"/>
          <w:szCs w:val="24"/>
        </w:rPr>
        <w:t xml:space="preserve">The code was written in </w:t>
      </w:r>
      <w:proofErr w:type="spellStart"/>
      <w:r w:rsidR="00C10718">
        <w:rPr>
          <w:rFonts w:ascii="Times New Roman" w:eastAsia="Times New Roman" w:hAnsi="Times New Roman" w:cs="Times New Roman"/>
          <w:sz w:val="24"/>
          <w:szCs w:val="24"/>
        </w:rPr>
        <w:t>Jupyter</w:t>
      </w:r>
      <w:proofErr w:type="spellEnd"/>
      <w:r w:rsidR="00C10718">
        <w:rPr>
          <w:rFonts w:ascii="Times New Roman" w:eastAsia="Times New Roman" w:hAnsi="Times New Roman" w:cs="Times New Roman"/>
          <w:sz w:val="24"/>
          <w:szCs w:val="24"/>
        </w:rPr>
        <w:t xml:space="preserve"> Notebook’s interactive</w:t>
      </w:r>
      <w:r>
        <w:rPr>
          <w:rFonts w:ascii="Times New Roman" w:eastAsia="Times New Roman" w:hAnsi="Times New Roman" w:cs="Times New Roman"/>
          <w:sz w:val="24"/>
          <w:szCs w:val="24"/>
        </w:rPr>
        <w:t xml:space="preserve"> web-based environment</w:t>
      </w:r>
      <w:r w:rsidR="00C10718">
        <w:rPr>
          <w:rFonts w:ascii="Times New Roman" w:eastAsia="Times New Roman" w:hAnsi="Times New Roman" w:cs="Times New Roman"/>
          <w:sz w:val="24"/>
          <w:szCs w:val="24"/>
        </w:rPr>
        <w:t>, with Git’s version control.</w:t>
      </w:r>
    </w:p>
    <w:p w14:paraId="759D6909" w14:textId="77777777" w:rsidR="00D6581D" w:rsidRDefault="00D6581D">
      <w:pPr>
        <w:spacing w:line="360" w:lineRule="auto"/>
        <w:rPr>
          <w:rFonts w:ascii="Times New Roman" w:eastAsia="Times New Roman" w:hAnsi="Times New Roman" w:cs="Times New Roman"/>
          <w:sz w:val="24"/>
          <w:szCs w:val="24"/>
        </w:rPr>
      </w:pPr>
    </w:p>
    <w:p w14:paraId="32D3812C" w14:textId="77777777" w:rsidR="00D6581D" w:rsidRDefault="00D6581D">
      <w:pPr>
        <w:spacing w:line="360" w:lineRule="auto"/>
        <w:rPr>
          <w:rFonts w:ascii="Times New Roman" w:eastAsia="Times New Roman" w:hAnsi="Times New Roman" w:cs="Times New Roman"/>
          <w:sz w:val="24"/>
          <w:szCs w:val="24"/>
        </w:rPr>
      </w:pPr>
    </w:p>
    <w:p w14:paraId="770F350C" w14:textId="77777777" w:rsidR="00D6581D" w:rsidRDefault="00D6581D">
      <w:pPr>
        <w:spacing w:line="360" w:lineRule="auto"/>
        <w:rPr>
          <w:rFonts w:ascii="Times New Roman" w:eastAsia="Times New Roman" w:hAnsi="Times New Roman" w:cs="Times New Roman"/>
          <w:sz w:val="24"/>
          <w:szCs w:val="24"/>
        </w:rPr>
      </w:pPr>
    </w:p>
    <w:p w14:paraId="1D72F2D1" w14:textId="77777777" w:rsidR="00D6581D" w:rsidRDefault="00D6581D">
      <w:pPr>
        <w:spacing w:line="360" w:lineRule="auto"/>
        <w:rPr>
          <w:rFonts w:ascii="Times New Roman" w:eastAsia="Times New Roman" w:hAnsi="Times New Roman" w:cs="Times New Roman"/>
          <w:sz w:val="24"/>
          <w:szCs w:val="24"/>
        </w:rPr>
      </w:pPr>
    </w:p>
    <w:p w14:paraId="5DD9ED4D" w14:textId="77777777" w:rsidR="00D6581D" w:rsidRDefault="00D6581D">
      <w:pPr>
        <w:spacing w:line="360" w:lineRule="auto"/>
        <w:rPr>
          <w:rFonts w:ascii="Times New Roman" w:eastAsia="Times New Roman" w:hAnsi="Times New Roman" w:cs="Times New Roman"/>
          <w:sz w:val="24"/>
          <w:szCs w:val="24"/>
        </w:rPr>
      </w:pPr>
    </w:p>
    <w:p w14:paraId="0C7197B7" w14:textId="77777777" w:rsidR="00D6581D" w:rsidRDefault="00D6581D">
      <w:pPr>
        <w:spacing w:line="360" w:lineRule="auto"/>
        <w:rPr>
          <w:rFonts w:ascii="Times New Roman" w:eastAsia="Times New Roman" w:hAnsi="Times New Roman" w:cs="Times New Roman"/>
          <w:sz w:val="24"/>
          <w:szCs w:val="24"/>
        </w:rPr>
      </w:pPr>
    </w:p>
    <w:p w14:paraId="7CD5FACE" w14:textId="77777777" w:rsidR="00D6581D" w:rsidRDefault="00D6581D">
      <w:pPr>
        <w:spacing w:line="360" w:lineRule="auto"/>
        <w:rPr>
          <w:rFonts w:ascii="Times New Roman" w:eastAsia="Times New Roman" w:hAnsi="Times New Roman" w:cs="Times New Roman"/>
          <w:sz w:val="24"/>
          <w:szCs w:val="24"/>
        </w:rPr>
      </w:pPr>
    </w:p>
    <w:p w14:paraId="38039AEF" w14:textId="77777777" w:rsidR="00D6581D" w:rsidRDefault="00D6581D">
      <w:pPr>
        <w:spacing w:line="360" w:lineRule="auto"/>
        <w:rPr>
          <w:rFonts w:ascii="Times New Roman" w:eastAsia="Times New Roman" w:hAnsi="Times New Roman" w:cs="Times New Roman"/>
          <w:sz w:val="24"/>
          <w:szCs w:val="24"/>
        </w:rPr>
      </w:pPr>
    </w:p>
    <w:p w14:paraId="7D5BA474" w14:textId="77777777" w:rsidR="00D6581D" w:rsidRDefault="00D6581D">
      <w:pPr>
        <w:spacing w:line="360" w:lineRule="auto"/>
        <w:rPr>
          <w:rFonts w:ascii="Times New Roman" w:eastAsia="Times New Roman" w:hAnsi="Times New Roman" w:cs="Times New Roman"/>
          <w:sz w:val="24"/>
          <w:szCs w:val="24"/>
        </w:rPr>
      </w:pPr>
    </w:p>
    <w:p w14:paraId="3C4BEDA5" w14:textId="77777777" w:rsidR="00D6581D" w:rsidRDefault="00D6581D">
      <w:pPr>
        <w:spacing w:line="360" w:lineRule="auto"/>
        <w:rPr>
          <w:rFonts w:ascii="Times New Roman" w:eastAsia="Times New Roman" w:hAnsi="Times New Roman" w:cs="Times New Roman"/>
          <w:sz w:val="24"/>
          <w:szCs w:val="24"/>
        </w:rPr>
        <w:sectPr w:rsidR="00D6581D">
          <w:pgSz w:w="11909" w:h="16834"/>
          <w:pgMar w:top="1440" w:right="1440" w:bottom="1440" w:left="1440" w:header="720" w:footer="720" w:gutter="0"/>
          <w:cols w:space="720"/>
        </w:sectPr>
      </w:pPr>
    </w:p>
    <w:p w14:paraId="431133A6" w14:textId="279FDFB9" w:rsidR="00D6581D" w:rsidRDefault="00797EA0" w:rsidP="00797EA0">
      <w:pPr>
        <w:pStyle w:val="Heading1"/>
      </w:pPr>
      <w:r>
        <w:lastRenderedPageBreak/>
        <w:t>Results</w:t>
      </w:r>
    </w:p>
    <w:p w14:paraId="05F7432C" w14:textId="77777777" w:rsidR="00D6581D" w:rsidRDefault="00D6581D">
      <w:pPr>
        <w:spacing w:line="360" w:lineRule="auto"/>
        <w:rPr>
          <w:rFonts w:ascii="Times New Roman" w:eastAsia="Times New Roman" w:hAnsi="Times New Roman" w:cs="Times New Roman"/>
          <w:b/>
          <w:sz w:val="24"/>
          <w:szCs w:val="24"/>
        </w:rPr>
      </w:pPr>
    </w:p>
    <w:p w14:paraId="79D8969E" w14:textId="77777777" w:rsidR="00D6581D" w:rsidRDefault="00D6581D">
      <w:pPr>
        <w:spacing w:line="360" w:lineRule="auto"/>
        <w:rPr>
          <w:rFonts w:ascii="Times New Roman" w:eastAsia="Times New Roman" w:hAnsi="Times New Roman" w:cs="Times New Roman"/>
          <w:b/>
          <w:sz w:val="24"/>
          <w:szCs w:val="24"/>
        </w:rPr>
      </w:pPr>
    </w:p>
    <w:p w14:paraId="05172EFA" w14:textId="77777777" w:rsidR="00D6581D" w:rsidRDefault="00D6581D">
      <w:pPr>
        <w:spacing w:line="360" w:lineRule="auto"/>
        <w:rPr>
          <w:rFonts w:ascii="Times New Roman" w:eastAsia="Times New Roman" w:hAnsi="Times New Roman" w:cs="Times New Roman"/>
          <w:b/>
          <w:sz w:val="24"/>
          <w:szCs w:val="24"/>
        </w:rPr>
      </w:pPr>
    </w:p>
    <w:p w14:paraId="6571DECC" w14:textId="77777777" w:rsidR="00D6581D" w:rsidRDefault="00D6581D">
      <w:pPr>
        <w:spacing w:line="360" w:lineRule="auto"/>
        <w:rPr>
          <w:rFonts w:ascii="Times New Roman" w:eastAsia="Times New Roman" w:hAnsi="Times New Roman" w:cs="Times New Roman"/>
          <w:b/>
          <w:sz w:val="24"/>
          <w:szCs w:val="24"/>
        </w:rPr>
      </w:pPr>
    </w:p>
    <w:p w14:paraId="5C7D17DE" w14:textId="70628B3B" w:rsidR="00D6581D" w:rsidRDefault="00D6581D">
      <w:pPr>
        <w:spacing w:line="360" w:lineRule="auto"/>
        <w:rPr>
          <w:rFonts w:ascii="Times New Roman" w:eastAsia="Times New Roman" w:hAnsi="Times New Roman" w:cs="Times New Roman"/>
          <w:b/>
          <w:sz w:val="24"/>
          <w:szCs w:val="24"/>
        </w:rPr>
      </w:pPr>
    </w:p>
    <w:p w14:paraId="46097EBB" w14:textId="77777777" w:rsidR="00D6581D" w:rsidRDefault="00D6581D">
      <w:pPr>
        <w:spacing w:line="360" w:lineRule="auto"/>
        <w:rPr>
          <w:rFonts w:ascii="Times New Roman" w:eastAsia="Times New Roman" w:hAnsi="Times New Roman" w:cs="Times New Roman"/>
          <w:b/>
          <w:sz w:val="24"/>
          <w:szCs w:val="24"/>
        </w:rPr>
      </w:pPr>
    </w:p>
    <w:p w14:paraId="754FB907" w14:textId="77777777" w:rsidR="00D6581D" w:rsidRDefault="00D6581D">
      <w:pPr>
        <w:spacing w:line="360" w:lineRule="auto"/>
        <w:rPr>
          <w:rFonts w:ascii="Times New Roman" w:eastAsia="Times New Roman" w:hAnsi="Times New Roman" w:cs="Times New Roman"/>
          <w:b/>
          <w:sz w:val="24"/>
          <w:szCs w:val="24"/>
        </w:rPr>
      </w:pPr>
    </w:p>
    <w:p w14:paraId="0E7A2D5E" w14:textId="77777777" w:rsidR="00D6581D" w:rsidRDefault="00D6581D">
      <w:pPr>
        <w:spacing w:line="360" w:lineRule="auto"/>
        <w:rPr>
          <w:rFonts w:ascii="Times New Roman" w:eastAsia="Times New Roman" w:hAnsi="Times New Roman" w:cs="Times New Roman"/>
          <w:b/>
          <w:sz w:val="24"/>
          <w:szCs w:val="24"/>
        </w:rPr>
      </w:pPr>
    </w:p>
    <w:p w14:paraId="002B3150" w14:textId="6B63D801" w:rsidR="00D6581D" w:rsidRDefault="00D6581D">
      <w:pPr>
        <w:spacing w:line="360" w:lineRule="auto"/>
        <w:rPr>
          <w:rFonts w:ascii="Times New Roman" w:eastAsia="Times New Roman" w:hAnsi="Times New Roman" w:cs="Times New Roman"/>
          <w:b/>
          <w:sz w:val="24"/>
          <w:szCs w:val="24"/>
        </w:rPr>
      </w:pPr>
    </w:p>
    <w:p w14:paraId="140F8C74" w14:textId="77777777" w:rsidR="00D6581D" w:rsidRDefault="00D6581D">
      <w:pPr>
        <w:spacing w:line="360" w:lineRule="auto"/>
        <w:rPr>
          <w:rFonts w:ascii="Times New Roman" w:eastAsia="Times New Roman" w:hAnsi="Times New Roman" w:cs="Times New Roman"/>
          <w:b/>
          <w:sz w:val="24"/>
          <w:szCs w:val="24"/>
        </w:rPr>
      </w:pPr>
    </w:p>
    <w:p w14:paraId="338BEF12" w14:textId="5A0E230F" w:rsidR="00D6581D" w:rsidRDefault="00D6581D">
      <w:pPr>
        <w:spacing w:line="360" w:lineRule="auto"/>
        <w:rPr>
          <w:rFonts w:ascii="Times New Roman" w:eastAsia="Times New Roman" w:hAnsi="Times New Roman" w:cs="Times New Roman"/>
          <w:b/>
          <w:sz w:val="24"/>
          <w:szCs w:val="24"/>
        </w:rPr>
      </w:pPr>
    </w:p>
    <w:p w14:paraId="1A5F5ED6" w14:textId="77777777" w:rsidR="00D6581D" w:rsidRDefault="00D6581D">
      <w:pPr>
        <w:spacing w:line="360" w:lineRule="auto"/>
        <w:rPr>
          <w:rFonts w:ascii="Times New Roman" w:eastAsia="Times New Roman" w:hAnsi="Times New Roman" w:cs="Times New Roman"/>
          <w:b/>
          <w:sz w:val="24"/>
          <w:szCs w:val="24"/>
        </w:rPr>
      </w:pPr>
    </w:p>
    <w:p w14:paraId="57C606DE" w14:textId="77777777" w:rsidR="00D6581D" w:rsidRDefault="00D6581D">
      <w:pPr>
        <w:spacing w:line="360" w:lineRule="auto"/>
        <w:rPr>
          <w:rFonts w:ascii="Times New Roman" w:eastAsia="Times New Roman" w:hAnsi="Times New Roman" w:cs="Times New Roman"/>
          <w:b/>
          <w:sz w:val="24"/>
          <w:szCs w:val="24"/>
        </w:rPr>
      </w:pPr>
    </w:p>
    <w:p w14:paraId="6302454B" w14:textId="0963F080" w:rsidR="00D6581D" w:rsidRDefault="00D6581D">
      <w:pPr>
        <w:spacing w:line="360" w:lineRule="auto"/>
        <w:rPr>
          <w:rFonts w:ascii="Times New Roman" w:eastAsia="Times New Roman" w:hAnsi="Times New Roman" w:cs="Times New Roman"/>
          <w:b/>
          <w:sz w:val="24"/>
          <w:szCs w:val="24"/>
        </w:rPr>
      </w:pPr>
    </w:p>
    <w:p w14:paraId="6929357F" w14:textId="77777777" w:rsidR="00D6581D" w:rsidRDefault="00D6581D">
      <w:pPr>
        <w:spacing w:line="360" w:lineRule="auto"/>
        <w:rPr>
          <w:rFonts w:ascii="Times New Roman" w:eastAsia="Times New Roman" w:hAnsi="Times New Roman" w:cs="Times New Roman"/>
          <w:b/>
          <w:sz w:val="24"/>
          <w:szCs w:val="24"/>
        </w:rPr>
      </w:pPr>
    </w:p>
    <w:p w14:paraId="6CF62E83" w14:textId="73C5E15F" w:rsidR="00D6581D" w:rsidRDefault="00D6581D">
      <w:pPr>
        <w:spacing w:line="360" w:lineRule="auto"/>
        <w:rPr>
          <w:rFonts w:ascii="Times New Roman" w:eastAsia="Times New Roman" w:hAnsi="Times New Roman" w:cs="Times New Roman"/>
          <w:b/>
          <w:sz w:val="24"/>
          <w:szCs w:val="24"/>
        </w:rPr>
      </w:pPr>
    </w:p>
    <w:p w14:paraId="3B634E94" w14:textId="77777777" w:rsidR="00D6581D" w:rsidRDefault="00D6581D">
      <w:pPr>
        <w:spacing w:line="360" w:lineRule="auto"/>
        <w:rPr>
          <w:rFonts w:ascii="Times New Roman" w:eastAsia="Times New Roman" w:hAnsi="Times New Roman" w:cs="Times New Roman"/>
          <w:b/>
          <w:sz w:val="24"/>
          <w:szCs w:val="24"/>
        </w:rPr>
      </w:pPr>
    </w:p>
    <w:p w14:paraId="6BCA4853" w14:textId="77777777" w:rsidR="00D6581D" w:rsidRDefault="00D6581D">
      <w:pPr>
        <w:spacing w:line="360" w:lineRule="auto"/>
        <w:rPr>
          <w:rFonts w:ascii="Times New Roman" w:eastAsia="Times New Roman" w:hAnsi="Times New Roman" w:cs="Times New Roman"/>
          <w:b/>
          <w:sz w:val="24"/>
          <w:szCs w:val="24"/>
        </w:rPr>
      </w:pPr>
    </w:p>
    <w:p w14:paraId="4A4579B5" w14:textId="42B34E0B" w:rsidR="00D6581D" w:rsidRDefault="00D6581D">
      <w:pPr>
        <w:spacing w:line="360" w:lineRule="auto"/>
        <w:rPr>
          <w:rFonts w:ascii="Times New Roman" w:eastAsia="Times New Roman" w:hAnsi="Times New Roman" w:cs="Times New Roman"/>
          <w:b/>
          <w:sz w:val="24"/>
          <w:szCs w:val="24"/>
        </w:rPr>
      </w:pPr>
    </w:p>
    <w:p w14:paraId="665B01C6" w14:textId="77777777" w:rsidR="00D6581D" w:rsidRDefault="00D6581D">
      <w:pPr>
        <w:spacing w:line="360" w:lineRule="auto"/>
        <w:rPr>
          <w:rFonts w:ascii="Times New Roman" w:eastAsia="Times New Roman" w:hAnsi="Times New Roman" w:cs="Times New Roman"/>
          <w:b/>
          <w:sz w:val="24"/>
          <w:szCs w:val="24"/>
        </w:rPr>
      </w:pPr>
    </w:p>
    <w:p w14:paraId="4C5FEDC8" w14:textId="42689F47" w:rsidR="00D6581D" w:rsidRDefault="00D6581D">
      <w:pPr>
        <w:spacing w:line="360" w:lineRule="auto"/>
        <w:rPr>
          <w:rFonts w:ascii="Times New Roman" w:eastAsia="Times New Roman" w:hAnsi="Times New Roman" w:cs="Times New Roman"/>
          <w:b/>
          <w:sz w:val="24"/>
          <w:szCs w:val="24"/>
        </w:rPr>
      </w:pPr>
    </w:p>
    <w:p w14:paraId="1731FE3B" w14:textId="77777777" w:rsidR="00D6581D" w:rsidRDefault="00D6581D">
      <w:pPr>
        <w:spacing w:line="360" w:lineRule="auto"/>
        <w:rPr>
          <w:rFonts w:ascii="Times New Roman" w:eastAsia="Times New Roman" w:hAnsi="Times New Roman" w:cs="Times New Roman"/>
          <w:b/>
          <w:sz w:val="24"/>
          <w:szCs w:val="24"/>
        </w:rPr>
      </w:pPr>
    </w:p>
    <w:p w14:paraId="73F2D879" w14:textId="4AE4B10A" w:rsidR="00D6581D" w:rsidRDefault="00D6581D">
      <w:pPr>
        <w:spacing w:line="360" w:lineRule="auto"/>
        <w:rPr>
          <w:rFonts w:ascii="Times New Roman" w:eastAsia="Times New Roman" w:hAnsi="Times New Roman" w:cs="Times New Roman"/>
          <w:b/>
          <w:sz w:val="24"/>
          <w:szCs w:val="24"/>
        </w:rPr>
      </w:pPr>
    </w:p>
    <w:p w14:paraId="46679F41" w14:textId="77777777" w:rsidR="00D6581D" w:rsidRDefault="00D6581D">
      <w:pPr>
        <w:spacing w:line="360" w:lineRule="auto"/>
        <w:rPr>
          <w:rFonts w:ascii="Times New Roman" w:eastAsia="Times New Roman" w:hAnsi="Times New Roman" w:cs="Times New Roman"/>
          <w:b/>
          <w:sz w:val="24"/>
          <w:szCs w:val="24"/>
        </w:rPr>
      </w:pPr>
    </w:p>
    <w:p w14:paraId="10555FDA" w14:textId="77777777" w:rsidR="00D6581D" w:rsidRDefault="00D6581D">
      <w:pPr>
        <w:spacing w:line="360" w:lineRule="auto"/>
        <w:rPr>
          <w:rFonts w:ascii="Times New Roman" w:eastAsia="Times New Roman" w:hAnsi="Times New Roman" w:cs="Times New Roman"/>
          <w:b/>
          <w:sz w:val="24"/>
          <w:szCs w:val="24"/>
        </w:rPr>
      </w:pPr>
    </w:p>
    <w:p w14:paraId="364ADC80" w14:textId="77777777" w:rsidR="00D6581D" w:rsidRDefault="00D6581D">
      <w:pPr>
        <w:spacing w:line="360" w:lineRule="auto"/>
        <w:rPr>
          <w:rFonts w:ascii="Times New Roman" w:eastAsia="Times New Roman" w:hAnsi="Times New Roman" w:cs="Times New Roman"/>
          <w:b/>
          <w:sz w:val="24"/>
          <w:szCs w:val="24"/>
        </w:rPr>
      </w:pPr>
    </w:p>
    <w:p w14:paraId="70F9FE14" w14:textId="77777777" w:rsidR="00D6581D" w:rsidRDefault="00D6581D">
      <w:pPr>
        <w:spacing w:line="360" w:lineRule="auto"/>
        <w:rPr>
          <w:rFonts w:ascii="Times New Roman" w:eastAsia="Times New Roman" w:hAnsi="Times New Roman" w:cs="Times New Roman"/>
          <w:b/>
          <w:sz w:val="24"/>
          <w:szCs w:val="24"/>
        </w:rPr>
      </w:pPr>
    </w:p>
    <w:p w14:paraId="41952E77" w14:textId="77777777" w:rsidR="00D6581D" w:rsidRDefault="00D6581D">
      <w:pPr>
        <w:spacing w:line="360" w:lineRule="auto"/>
        <w:ind w:left="720"/>
        <w:rPr>
          <w:rFonts w:ascii="Times New Roman" w:eastAsia="Times New Roman" w:hAnsi="Times New Roman" w:cs="Times New Roman"/>
          <w:sz w:val="24"/>
          <w:szCs w:val="24"/>
        </w:rPr>
      </w:pPr>
    </w:p>
    <w:p w14:paraId="132465F9" w14:textId="77777777" w:rsidR="00D6581D" w:rsidRDefault="00D6581D">
      <w:pPr>
        <w:spacing w:line="360" w:lineRule="auto"/>
        <w:ind w:left="720"/>
        <w:rPr>
          <w:rFonts w:ascii="Times New Roman" w:eastAsia="Times New Roman" w:hAnsi="Times New Roman" w:cs="Times New Roman"/>
          <w:sz w:val="24"/>
          <w:szCs w:val="24"/>
        </w:rPr>
      </w:pPr>
    </w:p>
    <w:p w14:paraId="7668B3A8" w14:textId="77777777" w:rsidR="00D6581D" w:rsidRDefault="00D6581D">
      <w:pPr>
        <w:spacing w:line="360" w:lineRule="auto"/>
        <w:ind w:left="720"/>
        <w:rPr>
          <w:rFonts w:ascii="Times New Roman" w:eastAsia="Times New Roman" w:hAnsi="Times New Roman" w:cs="Times New Roman"/>
          <w:sz w:val="24"/>
          <w:szCs w:val="24"/>
        </w:rPr>
      </w:pPr>
    </w:p>
    <w:p w14:paraId="29C128B2" w14:textId="77777777" w:rsidR="00D6581D" w:rsidRDefault="00D6581D">
      <w:pPr>
        <w:spacing w:line="360" w:lineRule="auto"/>
        <w:ind w:left="720"/>
        <w:rPr>
          <w:rFonts w:ascii="Times New Roman" w:eastAsia="Times New Roman" w:hAnsi="Times New Roman" w:cs="Times New Roman"/>
          <w:sz w:val="24"/>
          <w:szCs w:val="24"/>
        </w:rPr>
      </w:pPr>
    </w:p>
    <w:p w14:paraId="35697C19" w14:textId="4E61E25B" w:rsidR="00D66459" w:rsidRPr="00A73347" w:rsidRDefault="00D66459" w:rsidP="00F141E7">
      <w:pPr>
        <w:spacing w:line="360" w:lineRule="auto"/>
        <w:rPr>
          <w:rFonts w:ascii="Times New Roman" w:eastAsia="Times New Roman" w:hAnsi="Times New Roman" w:cs="Times New Roman"/>
          <w:b/>
          <w:bCs/>
          <w:sz w:val="24"/>
          <w:szCs w:val="24"/>
        </w:rPr>
      </w:pPr>
      <w:r w:rsidRPr="00A73347">
        <w:rPr>
          <w:rFonts w:ascii="Times New Roman" w:eastAsia="Times New Roman" w:hAnsi="Times New Roman" w:cs="Times New Roman"/>
          <w:b/>
          <w:bCs/>
          <w:sz w:val="24"/>
          <w:szCs w:val="24"/>
        </w:rPr>
        <w:lastRenderedPageBreak/>
        <w:t>References</w:t>
      </w:r>
    </w:p>
    <w:p w14:paraId="576ADAEF" w14:textId="77777777" w:rsidR="00344B92" w:rsidRPr="00344B92" w:rsidRDefault="00D66459" w:rsidP="00344B92">
      <w:pPr>
        <w:pStyle w:val="Bibliography"/>
        <w:rPr>
          <w:rFonts w:ascii="Times New Roman" w:hAnsi="Times New Roman" w:cs="Times New Roman"/>
          <w:sz w:val="18"/>
          <w:lang w:val="fi-FI"/>
        </w:rPr>
      </w:pPr>
      <w:r>
        <w:rPr>
          <w:rFonts w:eastAsia="Times New Roman"/>
          <w:sz w:val="24"/>
          <w:szCs w:val="24"/>
        </w:rPr>
        <w:fldChar w:fldCharType="begin"/>
      </w:r>
      <w:r w:rsidRPr="0007210F">
        <w:rPr>
          <w:rFonts w:eastAsia="Times New Roman"/>
          <w:sz w:val="24"/>
          <w:szCs w:val="24"/>
          <w:lang w:val="en-US"/>
        </w:rPr>
        <w:instrText xml:space="preserve"> ADDIN ZOTERO_BIBL {"uncited":[],"omitted":[],"custom":[]} CSL_BIBLIOGRAPHY </w:instrText>
      </w:r>
      <w:r>
        <w:rPr>
          <w:rFonts w:eastAsia="Times New Roman"/>
          <w:sz w:val="24"/>
          <w:szCs w:val="24"/>
        </w:rPr>
        <w:fldChar w:fldCharType="separate"/>
      </w:r>
      <w:r w:rsidR="00344B92" w:rsidRPr="00344B92">
        <w:rPr>
          <w:rFonts w:ascii="Times New Roman" w:hAnsi="Times New Roman" w:cs="Times New Roman"/>
          <w:sz w:val="18"/>
        </w:rPr>
        <w:t xml:space="preserve">Aboaoga (2013) ‘ARABIC PERSON NAMES RECOGNITION BY USING A RULE BASED APPROACH’, </w:t>
      </w:r>
      <w:r w:rsidR="00344B92" w:rsidRPr="00344B92">
        <w:rPr>
          <w:rFonts w:ascii="Times New Roman" w:hAnsi="Times New Roman" w:cs="Times New Roman"/>
          <w:i/>
          <w:iCs/>
          <w:sz w:val="18"/>
        </w:rPr>
        <w:t>Journal of Computer Science</w:t>
      </w:r>
      <w:r w:rsidR="00344B92" w:rsidRPr="00344B92">
        <w:rPr>
          <w:rFonts w:ascii="Times New Roman" w:hAnsi="Times New Roman" w:cs="Times New Roman"/>
          <w:sz w:val="18"/>
        </w:rPr>
        <w:t xml:space="preserve">, 9(7), pp. 922–927. </w:t>
      </w:r>
      <w:r w:rsidR="00344B92" w:rsidRPr="00344B92">
        <w:rPr>
          <w:rFonts w:ascii="Times New Roman" w:hAnsi="Times New Roman" w:cs="Times New Roman"/>
          <w:sz w:val="18"/>
          <w:lang w:val="fi-FI"/>
        </w:rPr>
        <w:t>Available at: https://doi.org/10.3844/jcssp.2013.922.927.</w:t>
      </w:r>
    </w:p>
    <w:p w14:paraId="395DD446"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lang w:val="fi-FI"/>
        </w:rPr>
        <w:t xml:space="preserve">Beatrice Oyinkansola Adelakun </w:t>
      </w:r>
      <w:r w:rsidRPr="00344B92">
        <w:rPr>
          <w:rFonts w:ascii="Times New Roman" w:hAnsi="Times New Roman" w:cs="Times New Roman"/>
          <w:i/>
          <w:iCs/>
          <w:sz w:val="18"/>
          <w:lang w:val="fi-FI"/>
        </w:rPr>
        <w:t>et al.</w:t>
      </w:r>
      <w:r w:rsidRPr="00344B92">
        <w:rPr>
          <w:rFonts w:ascii="Times New Roman" w:hAnsi="Times New Roman" w:cs="Times New Roman"/>
          <w:sz w:val="18"/>
          <w:lang w:val="fi-FI"/>
        </w:rPr>
        <w:t xml:space="preserve"> </w:t>
      </w:r>
      <w:r w:rsidRPr="00344B92">
        <w:rPr>
          <w:rFonts w:ascii="Times New Roman" w:hAnsi="Times New Roman" w:cs="Times New Roman"/>
          <w:sz w:val="18"/>
        </w:rPr>
        <w:t xml:space="preserve">(2024) ‘Enhancing fraud detection in accounting through AI: Techniques and case studies’, </w:t>
      </w:r>
      <w:r w:rsidRPr="00344B92">
        <w:rPr>
          <w:rFonts w:ascii="Times New Roman" w:hAnsi="Times New Roman" w:cs="Times New Roman"/>
          <w:i/>
          <w:iCs/>
          <w:sz w:val="18"/>
        </w:rPr>
        <w:t>Finance &amp; Accounting Research Journal</w:t>
      </w:r>
      <w:r w:rsidRPr="00344B92">
        <w:rPr>
          <w:rFonts w:ascii="Times New Roman" w:hAnsi="Times New Roman" w:cs="Times New Roman"/>
          <w:sz w:val="18"/>
        </w:rPr>
        <w:t>, 6(6), pp. 978–999. Available at: https://doi.org/10.51594/farj.v6i6.1232.</w:t>
      </w:r>
    </w:p>
    <w:p w14:paraId="5FA545EA"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Biradar, U.B. </w:t>
      </w:r>
      <w:r w:rsidRPr="00344B92">
        <w:rPr>
          <w:rFonts w:ascii="Times New Roman" w:hAnsi="Times New Roman" w:cs="Times New Roman"/>
          <w:i/>
          <w:iCs/>
          <w:sz w:val="18"/>
        </w:rPr>
        <w:t>et al.</w:t>
      </w:r>
      <w:r w:rsidRPr="00344B92">
        <w:rPr>
          <w:rFonts w:ascii="Times New Roman" w:hAnsi="Times New Roman" w:cs="Times New Roman"/>
          <w:sz w:val="18"/>
        </w:rPr>
        <w:t xml:space="preserve"> (2016) ‘Machine Learning Approach for Multi-Layered Detection of Chemical Named Entities in Text’:, </w:t>
      </w:r>
      <w:r w:rsidRPr="00344B92">
        <w:rPr>
          <w:rFonts w:ascii="Times New Roman" w:hAnsi="Times New Roman" w:cs="Times New Roman"/>
          <w:i/>
          <w:iCs/>
          <w:sz w:val="18"/>
        </w:rPr>
        <w:t>International Journal of Software Science and Computational Intelligence</w:t>
      </w:r>
      <w:r w:rsidRPr="00344B92">
        <w:rPr>
          <w:rFonts w:ascii="Times New Roman" w:hAnsi="Times New Roman" w:cs="Times New Roman"/>
          <w:sz w:val="18"/>
        </w:rPr>
        <w:t>, 8(1), pp. 1–15. Available at: https://doi.org/10.4018/IJSSCI.2016010101.</w:t>
      </w:r>
    </w:p>
    <w:p w14:paraId="6277FC98"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Chao, M.-H., Trappey, A.J.C. and Wu, C.-T. (2021) ‘Emerging Technologies of Natural Language‐Enabled Chatbots: A Review and Trend Forecast Using Intelligent Ontology Extraction and Patent Analytics’, </w:t>
      </w:r>
      <w:r w:rsidRPr="00344B92">
        <w:rPr>
          <w:rFonts w:ascii="Times New Roman" w:hAnsi="Times New Roman" w:cs="Times New Roman"/>
          <w:i/>
          <w:iCs/>
          <w:sz w:val="18"/>
        </w:rPr>
        <w:t>Complexity</w:t>
      </w:r>
      <w:r w:rsidRPr="00344B92">
        <w:rPr>
          <w:rFonts w:ascii="Times New Roman" w:hAnsi="Times New Roman" w:cs="Times New Roman"/>
          <w:sz w:val="18"/>
        </w:rPr>
        <w:t>. Edited by A.E.I.-B. Hassanien, 2021(1), p. 5511866. Available at: https://doi.org/10.1155/2021/5511866.</w:t>
      </w:r>
    </w:p>
    <w:p w14:paraId="30224436"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Daniel, J. and James H., M. (2000) </w:t>
      </w:r>
      <w:r w:rsidRPr="00344B92">
        <w:rPr>
          <w:rFonts w:ascii="Times New Roman" w:hAnsi="Times New Roman" w:cs="Times New Roman"/>
          <w:i/>
          <w:iCs/>
          <w:sz w:val="18"/>
        </w:rPr>
        <w:t>Speech and Language Processing: An Introduction to Natural Language Processing, Computational Linguistics, and Speech Recognition | Guide books | ACM Digital Library</w:t>
      </w:r>
      <w:r w:rsidRPr="00344B92">
        <w:rPr>
          <w:rFonts w:ascii="Times New Roman" w:hAnsi="Times New Roman" w:cs="Times New Roman"/>
          <w:sz w:val="18"/>
        </w:rPr>
        <w:t>. Available at: https://dl.acm.org/doi/book/10.5555/555733 (Accessed: 7 April 2025).</w:t>
      </w:r>
    </w:p>
    <w:p w14:paraId="2D9FA229"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Debbarma*, A. </w:t>
      </w:r>
      <w:r w:rsidRPr="00344B92">
        <w:rPr>
          <w:rFonts w:ascii="Times New Roman" w:hAnsi="Times New Roman" w:cs="Times New Roman"/>
          <w:i/>
          <w:iCs/>
          <w:sz w:val="18"/>
        </w:rPr>
        <w:t>et al.</w:t>
      </w:r>
      <w:r w:rsidRPr="00344B92">
        <w:rPr>
          <w:rFonts w:ascii="Times New Roman" w:hAnsi="Times New Roman" w:cs="Times New Roman"/>
          <w:sz w:val="18"/>
        </w:rPr>
        <w:t xml:space="preserve"> (2019) ‘Named Entity Recognition for a Low Resource Language’, </w:t>
      </w:r>
      <w:r w:rsidRPr="00344B92">
        <w:rPr>
          <w:rFonts w:ascii="Times New Roman" w:hAnsi="Times New Roman" w:cs="Times New Roman"/>
          <w:i/>
          <w:iCs/>
          <w:sz w:val="18"/>
        </w:rPr>
        <w:t>International Journal of Recent Technology and Engineering (IJRTE)</w:t>
      </w:r>
      <w:r w:rsidRPr="00344B92">
        <w:rPr>
          <w:rFonts w:ascii="Times New Roman" w:hAnsi="Times New Roman" w:cs="Times New Roman"/>
          <w:sz w:val="18"/>
        </w:rPr>
        <w:t>, 8(3), pp. 587–590. Available at: https://doi.org/10.35940/ijrte.B2085.098319.</w:t>
      </w:r>
    </w:p>
    <w:p w14:paraId="601CD0DD"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Dong, H. </w:t>
      </w:r>
      <w:r w:rsidRPr="00344B92">
        <w:rPr>
          <w:rFonts w:ascii="Times New Roman" w:hAnsi="Times New Roman" w:cs="Times New Roman"/>
          <w:i/>
          <w:iCs/>
          <w:sz w:val="18"/>
        </w:rPr>
        <w:t>et al.</w:t>
      </w:r>
      <w:r w:rsidRPr="00344B92">
        <w:rPr>
          <w:rFonts w:ascii="Times New Roman" w:hAnsi="Times New Roman" w:cs="Times New Roman"/>
          <w:sz w:val="18"/>
        </w:rPr>
        <w:t xml:space="preserve"> (2022) ‘Named Entity Recognition for Public Interest Litigation Based on a Deep Contextualized Pretraining Approach’, </w:t>
      </w:r>
      <w:r w:rsidRPr="00344B92">
        <w:rPr>
          <w:rFonts w:ascii="Times New Roman" w:hAnsi="Times New Roman" w:cs="Times New Roman"/>
          <w:i/>
          <w:iCs/>
          <w:sz w:val="18"/>
        </w:rPr>
        <w:t>Scientific Programming</w:t>
      </w:r>
      <w:r w:rsidRPr="00344B92">
        <w:rPr>
          <w:rFonts w:ascii="Times New Roman" w:hAnsi="Times New Roman" w:cs="Times New Roman"/>
          <w:sz w:val="18"/>
        </w:rPr>
        <w:t>. Edited by D. Xu, 2022, pp. 1–14. Available at: https://doi.org/10.1155/2022/7682373.</w:t>
      </w:r>
    </w:p>
    <w:p w14:paraId="4C85A38C"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Jiang, L. and Bolshakova, E. (no date) ‘An Experimental Study of Hybrid Machine Learning Models for Extracting Named Entities’, in. </w:t>
      </w:r>
      <w:r w:rsidRPr="00344B92">
        <w:rPr>
          <w:rFonts w:ascii="Times New Roman" w:hAnsi="Times New Roman" w:cs="Times New Roman"/>
          <w:i/>
          <w:iCs/>
          <w:sz w:val="18"/>
        </w:rPr>
        <w:t>Proceedings of Third Workshop ‘Computational linguistics and language science’</w:t>
      </w:r>
      <w:r w:rsidRPr="00344B92">
        <w:rPr>
          <w:rFonts w:ascii="Times New Roman" w:hAnsi="Times New Roman" w:cs="Times New Roman"/>
          <w:sz w:val="18"/>
        </w:rPr>
        <w:t>, pp. 50–38. Available at: https://doi.org/10.29007/dp5m.</w:t>
      </w:r>
    </w:p>
    <w:p w14:paraId="3DE015F7"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Jiao, S. </w:t>
      </w:r>
      <w:r w:rsidRPr="00344B92">
        <w:rPr>
          <w:rFonts w:ascii="Times New Roman" w:hAnsi="Times New Roman" w:cs="Times New Roman"/>
          <w:i/>
          <w:iCs/>
          <w:sz w:val="18"/>
        </w:rPr>
        <w:t>et al.</w:t>
      </w:r>
      <w:r w:rsidRPr="00344B92">
        <w:rPr>
          <w:rFonts w:ascii="Times New Roman" w:hAnsi="Times New Roman" w:cs="Times New Roman"/>
          <w:sz w:val="18"/>
        </w:rPr>
        <w:t xml:space="preserve"> (2021) ‘iTTCA-RF: a random forest predictor for tumor T cell antigens’, </w:t>
      </w:r>
      <w:r w:rsidRPr="00344B92">
        <w:rPr>
          <w:rFonts w:ascii="Times New Roman" w:hAnsi="Times New Roman" w:cs="Times New Roman"/>
          <w:i/>
          <w:iCs/>
          <w:sz w:val="18"/>
        </w:rPr>
        <w:t>Journal of Translational Medicine</w:t>
      </w:r>
      <w:r w:rsidRPr="00344B92">
        <w:rPr>
          <w:rFonts w:ascii="Times New Roman" w:hAnsi="Times New Roman" w:cs="Times New Roman"/>
          <w:sz w:val="18"/>
        </w:rPr>
        <w:t>, 19(1), p. 449. Available at: https://doi.org/10.1186/s12967-021-03084-x.</w:t>
      </w:r>
    </w:p>
    <w:p w14:paraId="58B771FB"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Li, Z. </w:t>
      </w:r>
      <w:r w:rsidRPr="00344B92">
        <w:rPr>
          <w:rFonts w:ascii="Times New Roman" w:hAnsi="Times New Roman" w:cs="Times New Roman"/>
          <w:i/>
          <w:iCs/>
          <w:sz w:val="18"/>
        </w:rPr>
        <w:t>et al.</w:t>
      </w:r>
      <w:r w:rsidRPr="00344B92">
        <w:rPr>
          <w:rFonts w:ascii="Times New Roman" w:hAnsi="Times New Roman" w:cs="Times New Roman"/>
          <w:sz w:val="18"/>
        </w:rPr>
        <w:t xml:space="preserve"> (2024) ‘Ensemble pretrained language models to extract biomedical knowledge from literature’, </w:t>
      </w:r>
      <w:r w:rsidRPr="00344B92">
        <w:rPr>
          <w:rFonts w:ascii="Times New Roman" w:hAnsi="Times New Roman" w:cs="Times New Roman"/>
          <w:i/>
          <w:iCs/>
          <w:sz w:val="18"/>
        </w:rPr>
        <w:t>Journal of the American Medical Informatics Association</w:t>
      </w:r>
      <w:r w:rsidRPr="00344B92">
        <w:rPr>
          <w:rFonts w:ascii="Times New Roman" w:hAnsi="Times New Roman" w:cs="Times New Roman"/>
          <w:sz w:val="18"/>
        </w:rPr>
        <w:t>, 31(9), pp. 1904–1911. Available at: https://doi.org/10.1093/jamia/ocae061.</w:t>
      </w:r>
    </w:p>
    <w:p w14:paraId="109C8E71"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Liu, Z. </w:t>
      </w:r>
      <w:r w:rsidRPr="00344B92">
        <w:rPr>
          <w:rFonts w:ascii="Times New Roman" w:hAnsi="Times New Roman" w:cs="Times New Roman"/>
          <w:i/>
          <w:iCs/>
          <w:sz w:val="18"/>
        </w:rPr>
        <w:t>et al.</w:t>
      </w:r>
      <w:r w:rsidRPr="00344B92">
        <w:rPr>
          <w:rFonts w:ascii="Times New Roman" w:hAnsi="Times New Roman" w:cs="Times New Roman"/>
          <w:sz w:val="18"/>
        </w:rPr>
        <w:t xml:space="preserve"> (2021) ‘NER-BERT: A Pre-trained Model for Low-Resource Entity Tagging’. arXiv. Available at: https://doi.org/10.48550/ARXIV.2112.00405.</w:t>
      </w:r>
    </w:p>
    <w:p w14:paraId="611139E0"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Lowe, D.M. and Sayle, R.A. (2015) ‘LeadMine: a grammar and dictionary driven approach to entity recognition’, </w:t>
      </w:r>
      <w:r w:rsidRPr="00344B92">
        <w:rPr>
          <w:rFonts w:ascii="Times New Roman" w:hAnsi="Times New Roman" w:cs="Times New Roman"/>
          <w:i/>
          <w:iCs/>
          <w:sz w:val="18"/>
        </w:rPr>
        <w:t>Journal of Cheminformatics</w:t>
      </w:r>
      <w:r w:rsidRPr="00344B92">
        <w:rPr>
          <w:rFonts w:ascii="Times New Roman" w:hAnsi="Times New Roman" w:cs="Times New Roman"/>
          <w:sz w:val="18"/>
        </w:rPr>
        <w:t>, 7(S1), p. S5. Available at: https://doi.org/10.1186/1758-2946-7-S1-S5.</w:t>
      </w:r>
    </w:p>
    <w:p w14:paraId="6CE62262"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Ma, X. and Hovy, E. (2016) ‘End-to-end Sequence Labeling via Bi-directional LSTM-CNNs-CRF’, in </w:t>
      </w:r>
      <w:r w:rsidRPr="00344B92">
        <w:rPr>
          <w:rFonts w:ascii="Times New Roman" w:hAnsi="Times New Roman" w:cs="Times New Roman"/>
          <w:i/>
          <w:iCs/>
          <w:sz w:val="18"/>
        </w:rPr>
        <w:t>Proceedings of the 54th Annual Meeting of the Association for Computational Linguistics (Volume 1: Long Papers)</w:t>
      </w:r>
      <w:r w:rsidRPr="00344B92">
        <w:rPr>
          <w:rFonts w:ascii="Times New Roman" w:hAnsi="Times New Roman" w:cs="Times New Roman"/>
          <w:sz w:val="18"/>
        </w:rPr>
        <w:t xml:space="preserve">. </w:t>
      </w:r>
      <w:r w:rsidRPr="00344B92">
        <w:rPr>
          <w:rFonts w:ascii="Times New Roman" w:hAnsi="Times New Roman" w:cs="Times New Roman"/>
          <w:i/>
          <w:iCs/>
          <w:sz w:val="18"/>
        </w:rPr>
        <w:t>Proceedings of the 54th Annual Meeting of the Association for Computational Linguistics (Volume 1: Long Papers)</w:t>
      </w:r>
      <w:r w:rsidRPr="00344B92">
        <w:rPr>
          <w:rFonts w:ascii="Times New Roman" w:hAnsi="Times New Roman" w:cs="Times New Roman"/>
          <w:sz w:val="18"/>
        </w:rPr>
        <w:t>, Berlin, Germany: Association for Computational Linguistics, pp. 1064–1074. Available at: https://doi.org/10.18653/v1/P16-1101.</w:t>
      </w:r>
    </w:p>
    <w:p w14:paraId="53C20BE7"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Magnini, B., Lavelli, A. and Magnolini, S. (2020) ‘Comparing Machine Learning and Deep Learning Approaches on NLP Tasks for the Italian Language’, in N. Calzolari et al. (eds) </w:t>
      </w:r>
      <w:r w:rsidRPr="00344B92">
        <w:rPr>
          <w:rFonts w:ascii="Times New Roman" w:hAnsi="Times New Roman" w:cs="Times New Roman"/>
          <w:i/>
          <w:iCs/>
          <w:sz w:val="18"/>
        </w:rPr>
        <w:t>Proceedings of the Twelfth Language Resources and Evaluation Conference</w:t>
      </w:r>
      <w:r w:rsidRPr="00344B92">
        <w:rPr>
          <w:rFonts w:ascii="Times New Roman" w:hAnsi="Times New Roman" w:cs="Times New Roman"/>
          <w:sz w:val="18"/>
        </w:rPr>
        <w:t xml:space="preserve">. </w:t>
      </w:r>
      <w:r w:rsidRPr="00344B92">
        <w:rPr>
          <w:rFonts w:ascii="Times New Roman" w:hAnsi="Times New Roman" w:cs="Times New Roman"/>
          <w:i/>
          <w:iCs/>
          <w:sz w:val="18"/>
        </w:rPr>
        <w:t>LREC 2020</w:t>
      </w:r>
      <w:r w:rsidRPr="00344B92">
        <w:rPr>
          <w:rFonts w:ascii="Times New Roman" w:hAnsi="Times New Roman" w:cs="Times New Roman"/>
          <w:sz w:val="18"/>
        </w:rPr>
        <w:t>, Marseille, France: European Language Resources Association, pp. 2110–2119. Available at: https://aclanthology.org/2020.lrec-1.259/ (Accessed: 7 April 2025).</w:t>
      </w:r>
    </w:p>
    <w:p w14:paraId="564F71F6"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Mathew, J., Stripelis, D. and Ambite, J.L. (2022) ‘Federated Named Entity Recognition’. arXiv. Available at: https://doi.org/10.48550/ARXIV.2203.15101.</w:t>
      </w:r>
    </w:p>
    <w:p w14:paraId="40D3CA6D"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McCoy, A.B. </w:t>
      </w:r>
      <w:r w:rsidRPr="00344B92">
        <w:rPr>
          <w:rFonts w:ascii="Times New Roman" w:hAnsi="Times New Roman" w:cs="Times New Roman"/>
          <w:i/>
          <w:iCs/>
          <w:sz w:val="18"/>
        </w:rPr>
        <w:t>et al.</w:t>
      </w:r>
      <w:r w:rsidRPr="00344B92">
        <w:rPr>
          <w:rFonts w:ascii="Times New Roman" w:hAnsi="Times New Roman" w:cs="Times New Roman"/>
          <w:sz w:val="18"/>
        </w:rPr>
        <w:t xml:space="preserve"> (2013) ‘State of the art in clinical informatics: evidence and examples’, </w:t>
      </w:r>
      <w:r w:rsidRPr="00344B92">
        <w:rPr>
          <w:rFonts w:ascii="Times New Roman" w:hAnsi="Times New Roman" w:cs="Times New Roman"/>
          <w:i/>
          <w:iCs/>
          <w:sz w:val="18"/>
        </w:rPr>
        <w:t>Yearbook of Medical Informatics</w:t>
      </w:r>
      <w:r w:rsidRPr="00344B92">
        <w:rPr>
          <w:rFonts w:ascii="Times New Roman" w:hAnsi="Times New Roman" w:cs="Times New Roman"/>
          <w:sz w:val="18"/>
        </w:rPr>
        <w:t>, 8, pp. 13–19.</w:t>
      </w:r>
    </w:p>
    <w:p w14:paraId="18098C32"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Nooralahzadeh, F., Lønning, J.T. and Øvrelid, L. (2019) ‘Reinforcement-based denoising of distantly supervised NER with partial annotation’, in </w:t>
      </w:r>
      <w:r w:rsidRPr="00344B92">
        <w:rPr>
          <w:rFonts w:ascii="Times New Roman" w:hAnsi="Times New Roman" w:cs="Times New Roman"/>
          <w:i/>
          <w:iCs/>
          <w:sz w:val="18"/>
        </w:rPr>
        <w:t>Proceedings of the 2nd Workshop on Deep Learning Approaches for Low-Resource NLP (DeepLo 2019)</w:t>
      </w:r>
      <w:r w:rsidRPr="00344B92">
        <w:rPr>
          <w:rFonts w:ascii="Times New Roman" w:hAnsi="Times New Roman" w:cs="Times New Roman"/>
          <w:sz w:val="18"/>
        </w:rPr>
        <w:t xml:space="preserve">. </w:t>
      </w:r>
      <w:r w:rsidRPr="00344B92">
        <w:rPr>
          <w:rFonts w:ascii="Times New Roman" w:hAnsi="Times New Roman" w:cs="Times New Roman"/>
          <w:i/>
          <w:iCs/>
          <w:sz w:val="18"/>
        </w:rPr>
        <w:t>Proceedings of the 2nd Workshop on Deep Learning Approaches for Low-Resource NLP (DeepLo 2019)</w:t>
      </w:r>
      <w:r w:rsidRPr="00344B92">
        <w:rPr>
          <w:rFonts w:ascii="Times New Roman" w:hAnsi="Times New Roman" w:cs="Times New Roman"/>
          <w:sz w:val="18"/>
        </w:rPr>
        <w:t>, Hong Kong, China: Association for Computational Linguistics, pp. 225–233. Available at: https://doi.org/10.18653/v1/D19-6125.</w:t>
      </w:r>
    </w:p>
    <w:p w14:paraId="4154106A"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Okanohara, D. </w:t>
      </w:r>
      <w:r w:rsidRPr="00344B92">
        <w:rPr>
          <w:rFonts w:ascii="Times New Roman" w:hAnsi="Times New Roman" w:cs="Times New Roman"/>
          <w:i/>
          <w:iCs/>
          <w:sz w:val="18"/>
        </w:rPr>
        <w:t>et al.</w:t>
      </w:r>
      <w:r w:rsidRPr="00344B92">
        <w:rPr>
          <w:rFonts w:ascii="Times New Roman" w:hAnsi="Times New Roman" w:cs="Times New Roman"/>
          <w:sz w:val="18"/>
        </w:rPr>
        <w:t xml:space="preserve"> (2006) ‘Improving the scalability of semi-Markov conditional random fields for named entity recognition’, in </w:t>
      </w:r>
      <w:r w:rsidRPr="00344B92">
        <w:rPr>
          <w:rFonts w:ascii="Times New Roman" w:hAnsi="Times New Roman" w:cs="Times New Roman"/>
          <w:i/>
          <w:iCs/>
          <w:sz w:val="18"/>
        </w:rPr>
        <w:t>Proceedings of the 21st International Conference on Computational Linguistics and the 44th annual meeting of the ACL  - ACL ’06</w:t>
      </w:r>
      <w:r w:rsidRPr="00344B92">
        <w:rPr>
          <w:rFonts w:ascii="Times New Roman" w:hAnsi="Times New Roman" w:cs="Times New Roman"/>
          <w:sz w:val="18"/>
        </w:rPr>
        <w:t xml:space="preserve">. </w:t>
      </w:r>
      <w:r w:rsidRPr="00344B92">
        <w:rPr>
          <w:rFonts w:ascii="Times New Roman" w:hAnsi="Times New Roman" w:cs="Times New Roman"/>
          <w:i/>
          <w:iCs/>
          <w:sz w:val="18"/>
        </w:rPr>
        <w:t>the 21st International Conference</w:t>
      </w:r>
      <w:r w:rsidRPr="00344B92">
        <w:rPr>
          <w:rFonts w:ascii="Times New Roman" w:hAnsi="Times New Roman" w:cs="Times New Roman"/>
          <w:sz w:val="18"/>
        </w:rPr>
        <w:t>, Sydney, Australia: Association for Computational Linguistics, pp. 465–472. Available at: https://doi.org/10.3115/1220175.1220234.</w:t>
      </w:r>
    </w:p>
    <w:p w14:paraId="51067977"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Peilin, L. </w:t>
      </w:r>
      <w:r w:rsidRPr="00344B92">
        <w:rPr>
          <w:rFonts w:ascii="Times New Roman" w:hAnsi="Times New Roman" w:cs="Times New Roman"/>
          <w:i/>
          <w:iCs/>
          <w:sz w:val="18"/>
        </w:rPr>
        <w:t>et al.</w:t>
      </w:r>
      <w:r w:rsidRPr="00344B92">
        <w:rPr>
          <w:rFonts w:ascii="Times New Roman" w:hAnsi="Times New Roman" w:cs="Times New Roman"/>
          <w:sz w:val="18"/>
        </w:rPr>
        <w:t xml:space="preserve"> (2019) ‘Medical Knowledge Extraction and Analysis from Electronic Medical Records Using Deep Learning’, </w:t>
      </w:r>
      <w:r w:rsidRPr="00344B92">
        <w:rPr>
          <w:rFonts w:ascii="Times New Roman" w:hAnsi="Times New Roman" w:cs="Times New Roman"/>
          <w:i/>
          <w:iCs/>
          <w:sz w:val="18"/>
        </w:rPr>
        <w:t>Chinese Medical Sciences Journal</w:t>
      </w:r>
      <w:r w:rsidRPr="00344B92">
        <w:rPr>
          <w:rFonts w:ascii="Times New Roman" w:hAnsi="Times New Roman" w:cs="Times New Roman"/>
          <w:sz w:val="18"/>
        </w:rPr>
        <w:t>, 34(2), pp. 133–139. Available at: https://doi.org/10.24920/003589.</w:t>
      </w:r>
    </w:p>
    <w:p w14:paraId="006EA499"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lang w:val="fi-FI"/>
        </w:rPr>
        <w:t xml:space="preserve">Pereira, D.A. </w:t>
      </w:r>
      <w:r w:rsidRPr="00344B92">
        <w:rPr>
          <w:rFonts w:ascii="Times New Roman" w:hAnsi="Times New Roman" w:cs="Times New Roman"/>
          <w:i/>
          <w:iCs/>
          <w:sz w:val="18"/>
          <w:lang w:val="fi-FI"/>
        </w:rPr>
        <w:t>et al.</w:t>
      </w:r>
      <w:r w:rsidRPr="00344B92">
        <w:rPr>
          <w:rFonts w:ascii="Times New Roman" w:hAnsi="Times New Roman" w:cs="Times New Roman"/>
          <w:sz w:val="18"/>
          <w:lang w:val="fi-FI"/>
        </w:rPr>
        <w:t xml:space="preserve"> </w:t>
      </w:r>
      <w:r w:rsidRPr="00344B92">
        <w:rPr>
          <w:rFonts w:ascii="Times New Roman" w:hAnsi="Times New Roman" w:cs="Times New Roman"/>
          <w:sz w:val="18"/>
        </w:rPr>
        <w:t xml:space="preserve">(2011) ‘A generic Web-based entity resolution framework’, </w:t>
      </w:r>
      <w:r w:rsidRPr="00344B92">
        <w:rPr>
          <w:rFonts w:ascii="Times New Roman" w:hAnsi="Times New Roman" w:cs="Times New Roman"/>
          <w:i/>
          <w:iCs/>
          <w:sz w:val="18"/>
        </w:rPr>
        <w:t>Journal of the American Society for Information Science and Technology</w:t>
      </w:r>
      <w:r w:rsidRPr="00344B92">
        <w:rPr>
          <w:rFonts w:ascii="Times New Roman" w:hAnsi="Times New Roman" w:cs="Times New Roman"/>
          <w:sz w:val="18"/>
        </w:rPr>
        <w:t>, 62(5), pp. 919–932. Available at: https://doi.org/10.1002/asi.21518.</w:t>
      </w:r>
    </w:p>
    <w:p w14:paraId="2FAD374F"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Ratinov, L. and Roth, D. (2009) ‘Design Challenges and Misconceptions in Named Entity Recognition’, in S. Stevenson and X. Carreras (eds) </w:t>
      </w:r>
      <w:r w:rsidRPr="00344B92">
        <w:rPr>
          <w:rFonts w:ascii="Times New Roman" w:hAnsi="Times New Roman" w:cs="Times New Roman"/>
          <w:i/>
          <w:iCs/>
          <w:sz w:val="18"/>
        </w:rPr>
        <w:t>Proceedings of the Thirteenth Conference on Computational Natural Language Learning (CoNLL-2009)</w:t>
      </w:r>
      <w:r w:rsidRPr="00344B92">
        <w:rPr>
          <w:rFonts w:ascii="Times New Roman" w:hAnsi="Times New Roman" w:cs="Times New Roman"/>
          <w:sz w:val="18"/>
        </w:rPr>
        <w:t xml:space="preserve">. </w:t>
      </w:r>
      <w:r w:rsidRPr="00344B92">
        <w:rPr>
          <w:rFonts w:ascii="Times New Roman" w:hAnsi="Times New Roman" w:cs="Times New Roman"/>
          <w:i/>
          <w:iCs/>
          <w:sz w:val="18"/>
        </w:rPr>
        <w:t>CoNLL 2009</w:t>
      </w:r>
      <w:r w:rsidRPr="00344B92">
        <w:rPr>
          <w:rFonts w:ascii="Times New Roman" w:hAnsi="Times New Roman" w:cs="Times New Roman"/>
          <w:sz w:val="18"/>
        </w:rPr>
        <w:t>, Boulder, Colorado: Association for Computational Linguistics, pp. 147–155. Available at: https://aclanthology.org/W09-1119/ (Accessed: 7 April 2025).</w:t>
      </w:r>
    </w:p>
    <w:p w14:paraId="232F8E3F"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Ronran, C., Lee, S. and Jang, H.J. (2020) ‘Delayed Combination of Feature Embedding in Bidirectional LSTM CRF for NER’, </w:t>
      </w:r>
      <w:r w:rsidRPr="00344B92">
        <w:rPr>
          <w:rFonts w:ascii="Times New Roman" w:hAnsi="Times New Roman" w:cs="Times New Roman"/>
          <w:i/>
          <w:iCs/>
          <w:sz w:val="18"/>
        </w:rPr>
        <w:t>Applied Sciences</w:t>
      </w:r>
      <w:r w:rsidRPr="00344B92">
        <w:rPr>
          <w:rFonts w:ascii="Times New Roman" w:hAnsi="Times New Roman" w:cs="Times New Roman"/>
          <w:sz w:val="18"/>
        </w:rPr>
        <w:t>, 10(21), p. 7557. Available at: https://doi.org/10.3390/app10217557.</w:t>
      </w:r>
    </w:p>
    <w:p w14:paraId="7270BCDF"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Settles, B. (2004) ‘Biomedical named entity recognition using conditional random fields and rich feature sets’, in </w:t>
      </w:r>
      <w:r w:rsidRPr="00344B92">
        <w:rPr>
          <w:rFonts w:ascii="Times New Roman" w:hAnsi="Times New Roman" w:cs="Times New Roman"/>
          <w:i/>
          <w:iCs/>
          <w:sz w:val="18"/>
        </w:rPr>
        <w:t>Proceedings of the International Joint Workshop on Natural Language Processing in Biomedicine and its Applications - JNLPBA ’04</w:t>
      </w:r>
      <w:r w:rsidRPr="00344B92">
        <w:rPr>
          <w:rFonts w:ascii="Times New Roman" w:hAnsi="Times New Roman" w:cs="Times New Roman"/>
          <w:sz w:val="18"/>
        </w:rPr>
        <w:t xml:space="preserve">. </w:t>
      </w:r>
      <w:r w:rsidRPr="00344B92">
        <w:rPr>
          <w:rFonts w:ascii="Times New Roman" w:hAnsi="Times New Roman" w:cs="Times New Roman"/>
          <w:i/>
          <w:iCs/>
          <w:sz w:val="18"/>
        </w:rPr>
        <w:t>the International Joint Workshop</w:t>
      </w:r>
      <w:r w:rsidRPr="00344B92">
        <w:rPr>
          <w:rFonts w:ascii="Times New Roman" w:hAnsi="Times New Roman" w:cs="Times New Roman"/>
          <w:sz w:val="18"/>
        </w:rPr>
        <w:t>, Geneva, Switzerland: Association for Computational Linguistics, p. 104. Available at: https://doi.org/10.3115/1567594.1567618.</w:t>
      </w:r>
    </w:p>
    <w:p w14:paraId="6A0A9F1F"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Stewart, M. and Liu, W. (2020) ‘E2EET: From Pipeline to End-to-end Entity Typing via Transformer-Based Embeddings’. arXiv. Available at: https://doi.org/10.48550/ARXIV.2003.10097.</w:t>
      </w:r>
    </w:p>
    <w:p w14:paraId="34876445"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Sumathipala, S., Yamada, K. and Unehara, M. (2014) ‘Protein named entity classification with probabilistic features derived from GENIA corpus and MEDLINE’, in </w:t>
      </w:r>
      <w:r w:rsidRPr="00344B92">
        <w:rPr>
          <w:rFonts w:ascii="Times New Roman" w:hAnsi="Times New Roman" w:cs="Times New Roman"/>
          <w:i/>
          <w:iCs/>
          <w:sz w:val="18"/>
        </w:rPr>
        <w:t>2014 Joint 7th International Conference on Soft Computing and Intelligent Systems (SCIS) and 15th International Symposium on Advanced Intelligent Systems (ISIS)</w:t>
      </w:r>
      <w:r w:rsidRPr="00344B92">
        <w:rPr>
          <w:rFonts w:ascii="Times New Roman" w:hAnsi="Times New Roman" w:cs="Times New Roman"/>
          <w:sz w:val="18"/>
        </w:rPr>
        <w:t xml:space="preserve">. </w:t>
      </w:r>
      <w:r w:rsidRPr="00344B92">
        <w:rPr>
          <w:rFonts w:ascii="Times New Roman" w:hAnsi="Times New Roman" w:cs="Times New Roman"/>
          <w:i/>
          <w:iCs/>
          <w:sz w:val="18"/>
        </w:rPr>
        <w:t>2014 Joint 7th International Conference on Soft Computing and Intelligent Systems (SCIS) and 15th International Symposium on Advanced Intelligent Systems (ISIS)</w:t>
      </w:r>
      <w:r w:rsidRPr="00344B92">
        <w:rPr>
          <w:rFonts w:ascii="Times New Roman" w:hAnsi="Times New Roman" w:cs="Times New Roman"/>
          <w:sz w:val="18"/>
        </w:rPr>
        <w:t>, Kita-Kyushu, Japan: IEEE, pp. 1257–1261. Available at: https://doi.org/10.1109/SCIS-ISIS.2014.7044640.</w:t>
      </w:r>
    </w:p>
    <w:p w14:paraId="491E7625"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Tjong Kim Sang, E.F. and De Meulder, F. (2003) ‘Introduction to the CoNLL-2003 Shared Task: Language-Independent Named Entity Recognition’, in </w:t>
      </w:r>
      <w:r w:rsidRPr="00344B92">
        <w:rPr>
          <w:rFonts w:ascii="Times New Roman" w:hAnsi="Times New Roman" w:cs="Times New Roman"/>
          <w:i/>
          <w:iCs/>
          <w:sz w:val="18"/>
        </w:rPr>
        <w:t>Proceedings of the Seventh Conference on Natural Language Learning at HLT-NAACL 2003</w:t>
      </w:r>
      <w:r w:rsidRPr="00344B92">
        <w:rPr>
          <w:rFonts w:ascii="Times New Roman" w:hAnsi="Times New Roman" w:cs="Times New Roman"/>
          <w:sz w:val="18"/>
        </w:rPr>
        <w:t xml:space="preserve">. </w:t>
      </w:r>
      <w:r w:rsidRPr="00344B92">
        <w:rPr>
          <w:rFonts w:ascii="Times New Roman" w:hAnsi="Times New Roman" w:cs="Times New Roman"/>
          <w:i/>
          <w:iCs/>
          <w:sz w:val="18"/>
        </w:rPr>
        <w:t>CoNLL-HLT 2003</w:t>
      </w:r>
      <w:r w:rsidRPr="00344B92">
        <w:rPr>
          <w:rFonts w:ascii="Times New Roman" w:hAnsi="Times New Roman" w:cs="Times New Roman"/>
          <w:sz w:val="18"/>
        </w:rPr>
        <w:t>, pp. 142–147. Available at: https://aclanthology.org/W03-0419/ (Accessed: 7 April 2025).</w:t>
      </w:r>
    </w:p>
    <w:p w14:paraId="30A7436E"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Wang, H., Liu, C. and Deng, L. (2018) ‘Enhanced Prediction of Hot Spots at Protein-Protein Interfaces Using Extreme Gradient Boosting’, </w:t>
      </w:r>
      <w:r w:rsidRPr="00344B92">
        <w:rPr>
          <w:rFonts w:ascii="Times New Roman" w:hAnsi="Times New Roman" w:cs="Times New Roman"/>
          <w:i/>
          <w:iCs/>
          <w:sz w:val="18"/>
        </w:rPr>
        <w:t>Scientific Reports</w:t>
      </w:r>
      <w:r w:rsidRPr="00344B92">
        <w:rPr>
          <w:rFonts w:ascii="Times New Roman" w:hAnsi="Times New Roman" w:cs="Times New Roman"/>
          <w:sz w:val="18"/>
        </w:rPr>
        <w:t>, 8(1), p. 14285. Available at: https://doi.org/10.1038/s41598-018-32511-1.</w:t>
      </w:r>
    </w:p>
    <w:p w14:paraId="1BD2B292"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Wang, Y. </w:t>
      </w:r>
      <w:r w:rsidRPr="00344B92">
        <w:rPr>
          <w:rFonts w:ascii="Times New Roman" w:hAnsi="Times New Roman" w:cs="Times New Roman"/>
          <w:i/>
          <w:iCs/>
          <w:sz w:val="18"/>
        </w:rPr>
        <w:t>et al.</w:t>
      </w:r>
      <w:r w:rsidRPr="00344B92">
        <w:rPr>
          <w:rFonts w:ascii="Times New Roman" w:hAnsi="Times New Roman" w:cs="Times New Roman"/>
          <w:sz w:val="18"/>
        </w:rPr>
        <w:t xml:space="preserve"> (2020) ‘Application of Pre-training Models in Named Entity Recognition’. arXiv. Available at: https://doi.org/10.48550/arXiv.2002.08902.</w:t>
      </w:r>
    </w:p>
    <w:p w14:paraId="7D195C2F"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Xu, Z., Burdick, D. and Raschid, L. (2016) ‘Exploiting Lists of Names for Named Entity Identification of Financial Institutions from Unstructured Documents’. arXiv. Available at: https://doi.org/10.48550/ARXIV.1602.04427.</w:t>
      </w:r>
    </w:p>
    <w:p w14:paraId="50F26C69"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Yang, X. </w:t>
      </w:r>
      <w:r w:rsidRPr="00344B92">
        <w:rPr>
          <w:rFonts w:ascii="Times New Roman" w:hAnsi="Times New Roman" w:cs="Times New Roman"/>
          <w:i/>
          <w:iCs/>
          <w:sz w:val="18"/>
        </w:rPr>
        <w:t>et al.</w:t>
      </w:r>
      <w:r w:rsidRPr="00344B92">
        <w:rPr>
          <w:rFonts w:ascii="Times New Roman" w:hAnsi="Times New Roman" w:cs="Times New Roman"/>
          <w:sz w:val="18"/>
        </w:rPr>
        <w:t xml:space="preserve"> (2019) ‘MADEx: A System for Detecting Medications, Adverse Drug Events, and Their Relations from Clinical Notes’, </w:t>
      </w:r>
      <w:r w:rsidRPr="00344B92">
        <w:rPr>
          <w:rFonts w:ascii="Times New Roman" w:hAnsi="Times New Roman" w:cs="Times New Roman"/>
          <w:i/>
          <w:iCs/>
          <w:sz w:val="18"/>
        </w:rPr>
        <w:t>Drug Safety</w:t>
      </w:r>
      <w:r w:rsidRPr="00344B92">
        <w:rPr>
          <w:rFonts w:ascii="Times New Roman" w:hAnsi="Times New Roman" w:cs="Times New Roman"/>
          <w:sz w:val="18"/>
        </w:rPr>
        <w:t>, 42(1), pp. 123–133. Available at: https://doi.org/10.1007/s40264-018-0761-0.</w:t>
      </w:r>
    </w:p>
    <w:p w14:paraId="7F35E35D"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Ye, Z. and Ling, Z.-H. (2018) ‘Hybrid semi-Markov CRF for Neural Sequence Labeling’, in </w:t>
      </w:r>
      <w:r w:rsidRPr="00344B92">
        <w:rPr>
          <w:rFonts w:ascii="Times New Roman" w:hAnsi="Times New Roman" w:cs="Times New Roman"/>
          <w:i/>
          <w:iCs/>
          <w:sz w:val="18"/>
        </w:rPr>
        <w:t>Proceedings of the 56th Annual Meeting of the Association for Computational Linguistics (Volume 2: Short Papers)</w:t>
      </w:r>
      <w:r w:rsidRPr="00344B92">
        <w:rPr>
          <w:rFonts w:ascii="Times New Roman" w:hAnsi="Times New Roman" w:cs="Times New Roman"/>
          <w:sz w:val="18"/>
        </w:rPr>
        <w:t xml:space="preserve">. </w:t>
      </w:r>
      <w:r w:rsidRPr="00344B92">
        <w:rPr>
          <w:rFonts w:ascii="Times New Roman" w:hAnsi="Times New Roman" w:cs="Times New Roman"/>
          <w:i/>
          <w:iCs/>
          <w:sz w:val="18"/>
        </w:rPr>
        <w:t>Proceedings of the 56th Annual Meeting of the Association for Computational Linguistics (Volume 2: Short Papers)</w:t>
      </w:r>
      <w:r w:rsidRPr="00344B92">
        <w:rPr>
          <w:rFonts w:ascii="Times New Roman" w:hAnsi="Times New Roman" w:cs="Times New Roman"/>
          <w:sz w:val="18"/>
        </w:rPr>
        <w:t>, Melbourne, Australia: Association for Computational Linguistics, pp. 235–240. Available at: https://doi.org/10.18653/v1/P18-2038.</w:t>
      </w:r>
    </w:p>
    <w:p w14:paraId="51606437"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Yu, J., Bohnet, B. and Poesio, M. (2020) ‘Named Entity Recognition as Dependency Parsing’. arXiv. Available at: https://doi.org/10.48550/arXiv.2005.07150.</w:t>
      </w:r>
    </w:p>
    <w:p w14:paraId="79F16E84"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Zahra, A., Hidayatullah, A.F. and Rani, S. (2022) ‘Bidirectional long-short term memory and conditional random field for tourism named entity recognition’, </w:t>
      </w:r>
      <w:r w:rsidRPr="00344B92">
        <w:rPr>
          <w:rFonts w:ascii="Times New Roman" w:hAnsi="Times New Roman" w:cs="Times New Roman"/>
          <w:i/>
          <w:iCs/>
          <w:sz w:val="18"/>
        </w:rPr>
        <w:t>IAES International Journal of Artificial Intelligence (IJ-AI)</w:t>
      </w:r>
      <w:r w:rsidRPr="00344B92">
        <w:rPr>
          <w:rFonts w:ascii="Times New Roman" w:hAnsi="Times New Roman" w:cs="Times New Roman"/>
          <w:sz w:val="18"/>
        </w:rPr>
        <w:t>, 11(4), p. 1270. Available at: https://doi.org/10.11591/ijai.v11.i4.pp1270-1277.</w:t>
      </w:r>
    </w:p>
    <w:p w14:paraId="3E29A44E"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Zhang, L. and Wu, H. (2021) ‘Medical Text Entity Recognition Based on Deep Learning’, </w:t>
      </w:r>
      <w:r w:rsidRPr="00344B92">
        <w:rPr>
          <w:rFonts w:ascii="Times New Roman" w:hAnsi="Times New Roman" w:cs="Times New Roman"/>
          <w:i/>
          <w:iCs/>
          <w:sz w:val="18"/>
        </w:rPr>
        <w:t>Journal of Physics: Conference Series</w:t>
      </w:r>
      <w:r w:rsidRPr="00344B92">
        <w:rPr>
          <w:rFonts w:ascii="Times New Roman" w:hAnsi="Times New Roman" w:cs="Times New Roman"/>
          <w:sz w:val="18"/>
        </w:rPr>
        <w:t>, 1744(4), p. 042209. Available at: https://doi.org/10.1088/1742-6596/1744/4/042209.</w:t>
      </w:r>
    </w:p>
    <w:p w14:paraId="5E9122F8"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Zheng, J., Chen, H. and Ma, Q. (2022) ‘Cross-domain Named Entity Recognition via Graph Matching’, in </w:t>
      </w:r>
      <w:r w:rsidRPr="00344B92">
        <w:rPr>
          <w:rFonts w:ascii="Times New Roman" w:hAnsi="Times New Roman" w:cs="Times New Roman"/>
          <w:i/>
          <w:iCs/>
          <w:sz w:val="18"/>
        </w:rPr>
        <w:t>Findings of the Association for Computational Linguistics: ACL 2022</w:t>
      </w:r>
      <w:r w:rsidRPr="00344B92">
        <w:rPr>
          <w:rFonts w:ascii="Times New Roman" w:hAnsi="Times New Roman" w:cs="Times New Roman"/>
          <w:sz w:val="18"/>
        </w:rPr>
        <w:t xml:space="preserve">. </w:t>
      </w:r>
      <w:r w:rsidRPr="00344B92">
        <w:rPr>
          <w:rFonts w:ascii="Times New Roman" w:hAnsi="Times New Roman" w:cs="Times New Roman"/>
          <w:i/>
          <w:iCs/>
          <w:sz w:val="18"/>
        </w:rPr>
        <w:t>Findings of the Association for Computational Linguistics: ACL 2022</w:t>
      </w:r>
      <w:r w:rsidRPr="00344B92">
        <w:rPr>
          <w:rFonts w:ascii="Times New Roman" w:hAnsi="Times New Roman" w:cs="Times New Roman"/>
          <w:sz w:val="18"/>
        </w:rPr>
        <w:t>, Dublin, Ireland: Association for Computational Linguistics, pp. 2670–2680. Available at: https://doi.org/10.18653/v1/2022.findings-acl.210.</w:t>
      </w:r>
    </w:p>
    <w:p w14:paraId="00F76DBF"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Zhong, H. and Hu, X. (2013) ‘Disease Named Entity Recognition by Machine Learning Using Semantic Type of Metathesaurus’, </w:t>
      </w:r>
      <w:r w:rsidRPr="00344B92">
        <w:rPr>
          <w:rFonts w:ascii="Times New Roman" w:hAnsi="Times New Roman" w:cs="Times New Roman"/>
          <w:i/>
          <w:iCs/>
          <w:sz w:val="18"/>
        </w:rPr>
        <w:t>International Journal of Machine Learning and Computing</w:t>
      </w:r>
      <w:r w:rsidRPr="00344B92">
        <w:rPr>
          <w:rFonts w:ascii="Times New Roman" w:hAnsi="Times New Roman" w:cs="Times New Roman"/>
          <w:sz w:val="18"/>
        </w:rPr>
        <w:t>, 3(6), pp. 494–498. Available at: https://doi.org/10.7763/IJMLC.2013.V3.367.</w:t>
      </w:r>
    </w:p>
    <w:p w14:paraId="2F39F036" w14:textId="77777777" w:rsidR="00344B92" w:rsidRPr="00344B92" w:rsidRDefault="00344B92" w:rsidP="00344B92">
      <w:pPr>
        <w:pStyle w:val="Bibliography"/>
        <w:rPr>
          <w:rFonts w:ascii="Times New Roman" w:hAnsi="Times New Roman" w:cs="Times New Roman"/>
          <w:sz w:val="18"/>
        </w:rPr>
      </w:pPr>
      <w:r w:rsidRPr="00344B92">
        <w:rPr>
          <w:rFonts w:ascii="Times New Roman" w:hAnsi="Times New Roman" w:cs="Times New Roman"/>
          <w:sz w:val="18"/>
        </w:rPr>
        <w:t xml:space="preserve">Zirikly, A. and Diab, M. (2014) ‘Named Entity Recognition System for Dialectal Arabic’, in N. Habash and S. Vogel (eds) </w:t>
      </w:r>
      <w:r w:rsidRPr="00344B92">
        <w:rPr>
          <w:rFonts w:ascii="Times New Roman" w:hAnsi="Times New Roman" w:cs="Times New Roman"/>
          <w:i/>
          <w:iCs/>
          <w:sz w:val="18"/>
        </w:rPr>
        <w:t>Proceedings of the EMNLP 2014 Workshop on Arabic Natural Language Processing (ANLP)</w:t>
      </w:r>
      <w:r w:rsidRPr="00344B92">
        <w:rPr>
          <w:rFonts w:ascii="Times New Roman" w:hAnsi="Times New Roman" w:cs="Times New Roman"/>
          <w:sz w:val="18"/>
        </w:rPr>
        <w:t xml:space="preserve">. </w:t>
      </w:r>
      <w:r w:rsidRPr="00344B92">
        <w:rPr>
          <w:rFonts w:ascii="Times New Roman" w:hAnsi="Times New Roman" w:cs="Times New Roman"/>
          <w:i/>
          <w:iCs/>
          <w:sz w:val="18"/>
        </w:rPr>
        <w:t>WANLP 2014</w:t>
      </w:r>
      <w:r w:rsidRPr="00344B92">
        <w:rPr>
          <w:rFonts w:ascii="Times New Roman" w:hAnsi="Times New Roman" w:cs="Times New Roman"/>
          <w:sz w:val="18"/>
        </w:rPr>
        <w:t>, Doha, Qatar: Association for Computational Linguistics, pp. 78–86. Available at: https://doi.org/10.3115/v1/W14-3610.</w:t>
      </w:r>
    </w:p>
    <w:p w14:paraId="4EC5745F" w14:textId="06BDE6DE" w:rsidR="00D66459" w:rsidRDefault="00D66459">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sectPr w:rsidR="00D66459">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960F1" w14:textId="77777777" w:rsidR="00510C67" w:rsidRDefault="00510C67">
      <w:pPr>
        <w:spacing w:line="240" w:lineRule="auto"/>
      </w:pPr>
      <w:r>
        <w:separator/>
      </w:r>
    </w:p>
  </w:endnote>
  <w:endnote w:type="continuationSeparator" w:id="0">
    <w:p w14:paraId="7A52868A" w14:textId="77777777" w:rsidR="00510C67" w:rsidRDefault="00510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877650"/>
      <w:docPartObj>
        <w:docPartGallery w:val="Page Numbers (Bottom of Page)"/>
        <w:docPartUnique/>
      </w:docPartObj>
    </w:sdtPr>
    <w:sdtContent>
      <w:sdt>
        <w:sdtPr>
          <w:id w:val="-1769616900"/>
          <w:docPartObj>
            <w:docPartGallery w:val="Page Numbers (Top of Page)"/>
            <w:docPartUnique/>
          </w:docPartObj>
        </w:sdtPr>
        <w:sdtContent>
          <w:p w14:paraId="509EF3E3" w14:textId="7874D826" w:rsidR="00D66459" w:rsidRDefault="00D6645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F4BA643" w14:textId="77777777" w:rsidR="00D66459" w:rsidRDefault="00D66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6E37" w14:textId="77777777" w:rsidR="00510C67" w:rsidRDefault="00510C67">
      <w:pPr>
        <w:spacing w:line="240" w:lineRule="auto"/>
      </w:pPr>
      <w:r>
        <w:separator/>
      </w:r>
    </w:p>
  </w:footnote>
  <w:footnote w:type="continuationSeparator" w:id="0">
    <w:p w14:paraId="202C0E66" w14:textId="77777777" w:rsidR="00510C67" w:rsidRDefault="00510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65FC" w14:textId="77777777" w:rsidR="00D6581D" w:rsidRDefault="00000000">
    <w:pPr>
      <w:jc w:val="right"/>
    </w:pPr>
    <w:r>
      <w:fldChar w:fldCharType="begin"/>
    </w:r>
    <w:r>
      <w:instrText>PAGE</w:instrText>
    </w:r>
    <w:r>
      <w:fldChar w:fldCharType="separate"/>
    </w:r>
    <w:r w:rsidR="00BB46E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56D"/>
    <w:multiLevelType w:val="hybridMultilevel"/>
    <w:tmpl w:val="CB16A3A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A6340"/>
    <w:multiLevelType w:val="multilevel"/>
    <w:tmpl w:val="CA5A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F161A"/>
    <w:multiLevelType w:val="multilevel"/>
    <w:tmpl w:val="0AF0D7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EC5373"/>
    <w:multiLevelType w:val="hybridMultilevel"/>
    <w:tmpl w:val="476EB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815574"/>
    <w:multiLevelType w:val="hybridMultilevel"/>
    <w:tmpl w:val="05FE1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76BBE"/>
    <w:multiLevelType w:val="hybridMultilevel"/>
    <w:tmpl w:val="49DE42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C667C1"/>
    <w:multiLevelType w:val="multilevel"/>
    <w:tmpl w:val="2930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7355B"/>
    <w:multiLevelType w:val="hybridMultilevel"/>
    <w:tmpl w:val="21E24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FB50AA"/>
    <w:multiLevelType w:val="multilevel"/>
    <w:tmpl w:val="B5EC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173CB4"/>
    <w:multiLevelType w:val="multilevel"/>
    <w:tmpl w:val="072C7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6D4C38"/>
    <w:multiLevelType w:val="multilevel"/>
    <w:tmpl w:val="6DEEA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3426D01"/>
    <w:multiLevelType w:val="multilevel"/>
    <w:tmpl w:val="3C785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762462"/>
    <w:multiLevelType w:val="multilevel"/>
    <w:tmpl w:val="B94E7A78"/>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15:restartNumberingAfterBreak="0">
    <w:nsid w:val="49FA3210"/>
    <w:multiLevelType w:val="hybridMultilevel"/>
    <w:tmpl w:val="7C40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E66E7"/>
    <w:multiLevelType w:val="multilevel"/>
    <w:tmpl w:val="DE003C1E"/>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 w15:restartNumberingAfterBreak="0">
    <w:nsid w:val="4E316781"/>
    <w:multiLevelType w:val="multilevel"/>
    <w:tmpl w:val="09681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6C2524"/>
    <w:multiLevelType w:val="multilevel"/>
    <w:tmpl w:val="01406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A80628"/>
    <w:multiLevelType w:val="multilevel"/>
    <w:tmpl w:val="CE90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423C3"/>
    <w:multiLevelType w:val="hybridMultilevel"/>
    <w:tmpl w:val="0F686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0C462A"/>
    <w:multiLevelType w:val="multilevel"/>
    <w:tmpl w:val="0FEC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AC21E2"/>
    <w:multiLevelType w:val="multilevel"/>
    <w:tmpl w:val="0B9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04702"/>
    <w:multiLevelType w:val="multilevel"/>
    <w:tmpl w:val="9A228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D4577A"/>
    <w:multiLevelType w:val="multilevel"/>
    <w:tmpl w:val="756AC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43C2980"/>
    <w:multiLevelType w:val="multilevel"/>
    <w:tmpl w:val="A85EC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BE44543"/>
    <w:multiLevelType w:val="hybridMultilevel"/>
    <w:tmpl w:val="B66C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F31812"/>
    <w:multiLevelType w:val="multilevel"/>
    <w:tmpl w:val="4BC6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217622"/>
    <w:multiLevelType w:val="hybridMultilevel"/>
    <w:tmpl w:val="82346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8087999">
    <w:abstractNumId w:val="23"/>
  </w:num>
  <w:num w:numId="2" w16cid:durableId="832527528">
    <w:abstractNumId w:val="9"/>
  </w:num>
  <w:num w:numId="3" w16cid:durableId="1696232711">
    <w:abstractNumId w:val="2"/>
  </w:num>
  <w:num w:numId="4" w16cid:durableId="1516264004">
    <w:abstractNumId w:val="25"/>
  </w:num>
  <w:num w:numId="5" w16cid:durableId="339358723">
    <w:abstractNumId w:val="15"/>
  </w:num>
  <w:num w:numId="6" w16cid:durableId="566455713">
    <w:abstractNumId w:val="10"/>
  </w:num>
  <w:num w:numId="7" w16cid:durableId="430443066">
    <w:abstractNumId w:val="16"/>
  </w:num>
  <w:num w:numId="8" w16cid:durableId="957183242">
    <w:abstractNumId w:val="11"/>
  </w:num>
  <w:num w:numId="9" w16cid:durableId="1766656302">
    <w:abstractNumId w:val="21"/>
  </w:num>
  <w:num w:numId="10" w16cid:durableId="595791059">
    <w:abstractNumId w:val="8"/>
  </w:num>
  <w:num w:numId="11" w16cid:durableId="887567451">
    <w:abstractNumId w:val="22"/>
  </w:num>
  <w:num w:numId="12" w16cid:durableId="726683203">
    <w:abstractNumId w:val="3"/>
  </w:num>
  <w:num w:numId="13" w16cid:durableId="1514146380">
    <w:abstractNumId w:val="12"/>
  </w:num>
  <w:num w:numId="14" w16cid:durableId="45959626">
    <w:abstractNumId w:val="18"/>
  </w:num>
  <w:num w:numId="15" w16cid:durableId="499001962">
    <w:abstractNumId w:val="24"/>
  </w:num>
  <w:num w:numId="16" w16cid:durableId="1430468227">
    <w:abstractNumId w:val="6"/>
  </w:num>
  <w:num w:numId="17" w16cid:durableId="696661093">
    <w:abstractNumId w:val="1"/>
  </w:num>
  <w:num w:numId="18" w16cid:durableId="887228706">
    <w:abstractNumId w:val="4"/>
  </w:num>
  <w:num w:numId="19" w16cid:durableId="1689913889">
    <w:abstractNumId w:val="14"/>
  </w:num>
  <w:num w:numId="20" w16cid:durableId="795178875">
    <w:abstractNumId w:val="19"/>
  </w:num>
  <w:num w:numId="21" w16cid:durableId="561526197">
    <w:abstractNumId w:val="7"/>
  </w:num>
  <w:num w:numId="22" w16cid:durableId="914779801">
    <w:abstractNumId w:val="5"/>
  </w:num>
  <w:num w:numId="23" w16cid:durableId="1666283276">
    <w:abstractNumId w:val="0"/>
  </w:num>
  <w:num w:numId="24" w16cid:durableId="1047489099">
    <w:abstractNumId w:val="20"/>
  </w:num>
  <w:num w:numId="25" w16cid:durableId="1302223042">
    <w:abstractNumId w:val="13"/>
  </w:num>
  <w:num w:numId="26" w16cid:durableId="1554267345">
    <w:abstractNumId w:val="17"/>
  </w:num>
  <w:num w:numId="27" w16cid:durableId="4719448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1D"/>
    <w:rsid w:val="0007210F"/>
    <w:rsid w:val="0007609C"/>
    <w:rsid w:val="00167CBC"/>
    <w:rsid w:val="001C2D6D"/>
    <w:rsid w:val="00234F08"/>
    <w:rsid w:val="00344B92"/>
    <w:rsid w:val="003A31AE"/>
    <w:rsid w:val="00510C67"/>
    <w:rsid w:val="005461D2"/>
    <w:rsid w:val="00636F44"/>
    <w:rsid w:val="0065085C"/>
    <w:rsid w:val="006A7B66"/>
    <w:rsid w:val="006E48C8"/>
    <w:rsid w:val="00706E1B"/>
    <w:rsid w:val="00716BAB"/>
    <w:rsid w:val="007510CC"/>
    <w:rsid w:val="00761704"/>
    <w:rsid w:val="00797EA0"/>
    <w:rsid w:val="007B435A"/>
    <w:rsid w:val="00932731"/>
    <w:rsid w:val="00A2050C"/>
    <w:rsid w:val="00A73347"/>
    <w:rsid w:val="00BB12CB"/>
    <w:rsid w:val="00BB46EC"/>
    <w:rsid w:val="00BC475B"/>
    <w:rsid w:val="00BD3F01"/>
    <w:rsid w:val="00C10718"/>
    <w:rsid w:val="00D6581D"/>
    <w:rsid w:val="00D66459"/>
    <w:rsid w:val="00DA445C"/>
    <w:rsid w:val="00DF1241"/>
    <w:rsid w:val="00DF42D2"/>
    <w:rsid w:val="00E04A04"/>
    <w:rsid w:val="00E7492E"/>
    <w:rsid w:val="00EA6E89"/>
    <w:rsid w:val="00EB364A"/>
    <w:rsid w:val="00ED2E4D"/>
    <w:rsid w:val="00F141E7"/>
    <w:rsid w:val="00F26E2B"/>
    <w:rsid w:val="00FA39A1"/>
    <w:rsid w:val="00FE1D6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0746"/>
  <w15:docId w15:val="{151BB48B-19F4-4800-A2EC-1147CBBD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autoRedefine/>
    <w:uiPriority w:val="9"/>
    <w:qFormat/>
    <w:rsid w:val="00932731"/>
    <w:pPr>
      <w:keepNext/>
      <w:keepLines/>
      <w:numPr>
        <w:numId w:val="19"/>
      </w:numPr>
      <w:spacing w:before="400" w:after="120"/>
      <w:outlineLvl w:val="0"/>
    </w:pPr>
    <w:rPr>
      <w:rFonts w:ascii="Times New Roman" w:hAnsi="Times New Roman"/>
      <w:color w:val="000000" w:themeColor="text1"/>
      <w:sz w:val="48"/>
      <w:szCs w:val="40"/>
    </w:rPr>
  </w:style>
  <w:style w:type="paragraph" w:styleId="Heading2">
    <w:name w:val="heading 2"/>
    <w:basedOn w:val="Normal"/>
    <w:next w:val="Normal"/>
    <w:autoRedefine/>
    <w:uiPriority w:val="9"/>
    <w:unhideWhenUsed/>
    <w:qFormat/>
    <w:rsid w:val="00E04A04"/>
    <w:pPr>
      <w:keepNext/>
      <w:keepLines/>
      <w:numPr>
        <w:ilvl w:val="1"/>
        <w:numId w:val="19"/>
      </w:numPr>
      <w:spacing w:before="360" w:after="120"/>
      <w:outlineLvl w:val="1"/>
    </w:pPr>
    <w:rPr>
      <w:rFonts w:ascii="Times New Roman" w:hAnsi="Times New Roman"/>
      <w:b/>
      <w:sz w:val="36"/>
      <w:szCs w:val="32"/>
    </w:rPr>
  </w:style>
  <w:style w:type="paragraph" w:styleId="Heading3">
    <w:name w:val="heading 3"/>
    <w:basedOn w:val="Normal"/>
    <w:next w:val="Normal"/>
    <w:autoRedefine/>
    <w:uiPriority w:val="9"/>
    <w:unhideWhenUsed/>
    <w:qFormat/>
    <w:rsid w:val="00932731"/>
    <w:pPr>
      <w:keepNext/>
      <w:keepLines/>
      <w:numPr>
        <w:ilvl w:val="2"/>
        <w:numId w:val="19"/>
      </w:numPr>
      <w:spacing w:before="320" w:after="80"/>
      <w:outlineLvl w:val="2"/>
    </w:pPr>
    <w:rPr>
      <w:rFonts w:ascii="Times New Roman" w:hAnsi="Times New Roman"/>
      <w:b/>
      <w:color w:val="000000" w:themeColor="text1"/>
      <w:sz w:val="28"/>
      <w:szCs w:val="28"/>
    </w:rPr>
  </w:style>
  <w:style w:type="paragraph" w:styleId="Heading4">
    <w:name w:val="heading 4"/>
    <w:basedOn w:val="Normal"/>
    <w:next w:val="Normal"/>
    <w:uiPriority w:val="9"/>
    <w:semiHidden/>
    <w:unhideWhenUsed/>
    <w:qFormat/>
    <w:pPr>
      <w:keepNext/>
      <w:keepLines/>
      <w:numPr>
        <w:ilvl w:val="3"/>
        <w:numId w:val="19"/>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19"/>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19"/>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93273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3273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273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semiHidden/>
    <w:rsid w:val="0093273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327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2731"/>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A31AE"/>
    <w:pPr>
      <w:ind w:left="720"/>
      <w:contextualSpacing/>
    </w:pPr>
  </w:style>
  <w:style w:type="paragraph" w:styleId="Bibliography">
    <w:name w:val="Bibliography"/>
    <w:basedOn w:val="Normal"/>
    <w:next w:val="Normal"/>
    <w:uiPriority w:val="37"/>
    <w:unhideWhenUsed/>
    <w:rsid w:val="00D66459"/>
    <w:pPr>
      <w:spacing w:after="240" w:line="240" w:lineRule="auto"/>
    </w:pPr>
  </w:style>
  <w:style w:type="paragraph" w:styleId="Header">
    <w:name w:val="header"/>
    <w:basedOn w:val="Normal"/>
    <w:link w:val="HeaderChar"/>
    <w:uiPriority w:val="99"/>
    <w:unhideWhenUsed/>
    <w:rsid w:val="00D66459"/>
    <w:pPr>
      <w:tabs>
        <w:tab w:val="center" w:pos="4680"/>
        <w:tab w:val="right" w:pos="9360"/>
      </w:tabs>
      <w:spacing w:line="240" w:lineRule="auto"/>
    </w:pPr>
  </w:style>
  <w:style w:type="character" w:customStyle="1" w:styleId="HeaderChar">
    <w:name w:val="Header Char"/>
    <w:basedOn w:val="DefaultParagraphFont"/>
    <w:link w:val="Header"/>
    <w:uiPriority w:val="99"/>
    <w:rsid w:val="00D66459"/>
  </w:style>
  <w:style w:type="paragraph" w:styleId="Footer">
    <w:name w:val="footer"/>
    <w:basedOn w:val="Normal"/>
    <w:link w:val="FooterChar"/>
    <w:uiPriority w:val="99"/>
    <w:unhideWhenUsed/>
    <w:rsid w:val="00D66459"/>
    <w:pPr>
      <w:tabs>
        <w:tab w:val="center" w:pos="4680"/>
        <w:tab w:val="right" w:pos="9360"/>
      </w:tabs>
      <w:spacing w:line="240" w:lineRule="auto"/>
    </w:pPr>
  </w:style>
  <w:style w:type="character" w:customStyle="1" w:styleId="FooterChar">
    <w:name w:val="Footer Char"/>
    <w:basedOn w:val="DefaultParagraphFont"/>
    <w:link w:val="Footer"/>
    <w:uiPriority w:val="99"/>
    <w:rsid w:val="00D66459"/>
  </w:style>
  <w:style w:type="paragraph" w:styleId="NoSpacing">
    <w:name w:val="No Spacing"/>
    <w:link w:val="NoSpacingChar"/>
    <w:uiPriority w:val="1"/>
    <w:qFormat/>
    <w:rsid w:val="00EB364A"/>
    <w:pPr>
      <w:spacing w:line="240" w:lineRule="auto"/>
    </w:pPr>
    <w:rPr>
      <w:rFonts w:eastAsia="MS Mincho"/>
      <w:lang w:val="en-US"/>
    </w:rPr>
  </w:style>
  <w:style w:type="character" w:customStyle="1" w:styleId="NoSpacingChar">
    <w:name w:val="No Spacing Char"/>
    <w:basedOn w:val="DefaultParagraphFont"/>
    <w:link w:val="NoSpacing"/>
    <w:uiPriority w:val="1"/>
    <w:rsid w:val="00EB364A"/>
    <w:rPr>
      <w:rFonts w:eastAsia="MS Mincho"/>
      <w:lang w:val="en-US"/>
    </w:rPr>
  </w:style>
  <w:style w:type="paragraph" w:styleId="Caption">
    <w:name w:val="caption"/>
    <w:basedOn w:val="Normal"/>
    <w:next w:val="Normal"/>
    <w:uiPriority w:val="35"/>
    <w:unhideWhenUsed/>
    <w:qFormat/>
    <w:rsid w:val="00344B92"/>
    <w:pPr>
      <w:spacing w:after="200" w:line="240" w:lineRule="auto"/>
    </w:pPr>
    <w:rPr>
      <w:i/>
      <w:iCs/>
      <w:color w:val="1F497D" w:themeColor="text2"/>
      <w:sz w:val="18"/>
      <w:szCs w:val="18"/>
    </w:rPr>
  </w:style>
  <w:style w:type="table" w:styleId="GridTable5Dark-Accent1">
    <w:name w:val="Grid Table 5 Dark Accent 1"/>
    <w:basedOn w:val="TableNormal"/>
    <w:uiPriority w:val="50"/>
    <w:rsid w:val="00344B9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PlaceholderText">
    <w:name w:val="Placeholder Text"/>
    <w:basedOn w:val="DefaultParagraphFont"/>
    <w:uiPriority w:val="99"/>
    <w:semiHidden/>
    <w:rsid w:val="00234F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5516">
      <w:bodyDiv w:val="1"/>
      <w:marLeft w:val="0"/>
      <w:marRight w:val="0"/>
      <w:marTop w:val="0"/>
      <w:marBottom w:val="0"/>
      <w:divBdr>
        <w:top w:val="none" w:sz="0" w:space="0" w:color="auto"/>
        <w:left w:val="none" w:sz="0" w:space="0" w:color="auto"/>
        <w:bottom w:val="none" w:sz="0" w:space="0" w:color="auto"/>
        <w:right w:val="none" w:sz="0" w:space="0" w:color="auto"/>
      </w:divBdr>
    </w:div>
    <w:div w:id="92749882">
      <w:bodyDiv w:val="1"/>
      <w:marLeft w:val="0"/>
      <w:marRight w:val="0"/>
      <w:marTop w:val="0"/>
      <w:marBottom w:val="0"/>
      <w:divBdr>
        <w:top w:val="none" w:sz="0" w:space="0" w:color="auto"/>
        <w:left w:val="none" w:sz="0" w:space="0" w:color="auto"/>
        <w:bottom w:val="none" w:sz="0" w:space="0" w:color="auto"/>
        <w:right w:val="none" w:sz="0" w:space="0" w:color="auto"/>
      </w:divBdr>
    </w:div>
    <w:div w:id="95952453">
      <w:bodyDiv w:val="1"/>
      <w:marLeft w:val="0"/>
      <w:marRight w:val="0"/>
      <w:marTop w:val="0"/>
      <w:marBottom w:val="0"/>
      <w:divBdr>
        <w:top w:val="none" w:sz="0" w:space="0" w:color="auto"/>
        <w:left w:val="none" w:sz="0" w:space="0" w:color="auto"/>
        <w:bottom w:val="none" w:sz="0" w:space="0" w:color="auto"/>
        <w:right w:val="none" w:sz="0" w:space="0" w:color="auto"/>
      </w:divBdr>
    </w:div>
    <w:div w:id="96605443">
      <w:bodyDiv w:val="1"/>
      <w:marLeft w:val="0"/>
      <w:marRight w:val="0"/>
      <w:marTop w:val="0"/>
      <w:marBottom w:val="0"/>
      <w:divBdr>
        <w:top w:val="none" w:sz="0" w:space="0" w:color="auto"/>
        <w:left w:val="none" w:sz="0" w:space="0" w:color="auto"/>
        <w:bottom w:val="none" w:sz="0" w:space="0" w:color="auto"/>
        <w:right w:val="none" w:sz="0" w:space="0" w:color="auto"/>
      </w:divBdr>
    </w:div>
    <w:div w:id="231887179">
      <w:bodyDiv w:val="1"/>
      <w:marLeft w:val="0"/>
      <w:marRight w:val="0"/>
      <w:marTop w:val="0"/>
      <w:marBottom w:val="0"/>
      <w:divBdr>
        <w:top w:val="none" w:sz="0" w:space="0" w:color="auto"/>
        <w:left w:val="none" w:sz="0" w:space="0" w:color="auto"/>
        <w:bottom w:val="none" w:sz="0" w:space="0" w:color="auto"/>
        <w:right w:val="none" w:sz="0" w:space="0" w:color="auto"/>
      </w:divBdr>
    </w:div>
    <w:div w:id="315961599">
      <w:bodyDiv w:val="1"/>
      <w:marLeft w:val="0"/>
      <w:marRight w:val="0"/>
      <w:marTop w:val="0"/>
      <w:marBottom w:val="0"/>
      <w:divBdr>
        <w:top w:val="none" w:sz="0" w:space="0" w:color="auto"/>
        <w:left w:val="none" w:sz="0" w:space="0" w:color="auto"/>
        <w:bottom w:val="none" w:sz="0" w:space="0" w:color="auto"/>
        <w:right w:val="none" w:sz="0" w:space="0" w:color="auto"/>
      </w:divBdr>
    </w:div>
    <w:div w:id="378433151">
      <w:bodyDiv w:val="1"/>
      <w:marLeft w:val="0"/>
      <w:marRight w:val="0"/>
      <w:marTop w:val="0"/>
      <w:marBottom w:val="0"/>
      <w:divBdr>
        <w:top w:val="none" w:sz="0" w:space="0" w:color="auto"/>
        <w:left w:val="none" w:sz="0" w:space="0" w:color="auto"/>
        <w:bottom w:val="none" w:sz="0" w:space="0" w:color="auto"/>
        <w:right w:val="none" w:sz="0" w:space="0" w:color="auto"/>
      </w:divBdr>
    </w:div>
    <w:div w:id="429393155">
      <w:bodyDiv w:val="1"/>
      <w:marLeft w:val="0"/>
      <w:marRight w:val="0"/>
      <w:marTop w:val="0"/>
      <w:marBottom w:val="0"/>
      <w:divBdr>
        <w:top w:val="none" w:sz="0" w:space="0" w:color="auto"/>
        <w:left w:val="none" w:sz="0" w:space="0" w:color="auto"/>
        <w:bottom w:val="none" w:sz="0" w:space="0" w:color="auto"/>
        <w:right w:val="none" w:sz="0" w:space="0" w:color="auto"/>
      </w:divBdr>
    </w:div>
    <w:div w:id="457724609">
      <w:bodyDiv w:val="1"/>
      <w:marLeft w:val="0"/>
      <w:marRight w:val="0"/>
      <w:marTop w:val="0"/>
      <w:marBottom w:val="0"/>
      <w:divBdr>
        <w:top w:val="none" w:sz="0" w:space="0" w:color="auto"/>
        <w:left w:val="none" w:sz="0" w:space="0" w:color="auto"/>
        <w:bottom w:val="none" w:sz="0" w:space="0" w:color="auto"/>
        <w:right w:val="none" w:sz="0" w:space="0" w:color="auto"/>
      </w:divBdr>
    </w:div>
    <w:div w:id="769812236">
      <w:bodyDiv w:val="1"/>
      <w:marLeft w:val="0"/>
      <w:marRight w:val="0"/>
      <w:marTop w:val="0"/>
      <w:marBottom w:val="0"/>
      <w:divBdr>
        <w:top w:val="none" w:sz="0" w:space="0" w:color="auto"/>
        <w:left w:val="none" w:sz="0" w:space="0" w:color="auto"/>
        <w:bottom w:val="none" w:sz="0" w:space="0" w:color="auto"/>
        <w:right w:val="none" w:sz="0" w:space="0" w:color="auto"/>
      </w:divBdr>
    </w:div>
    <w:div w:id="820997294">
      <w:bodyDiv w:val="1"/>
      <w:marLeft w:val="0"/>
      <w:marRight w:val="0"/>
      <w:marTop w:val="0"/>
      <w:marBottom w:val="0"/>
      <w:divBdr>
        <w:top w:val="none" w:sz="0" w:space="0" w:color="auto"/>
        <w:left w:val="none" w:sz="0" w:space="0" w:color="auto"/>
        <w:bottom w:val="none" w:sz="0" w:space="0" w:color="auto"/>
        <w:right w:val="none" w:sz="0" w:space="0" w:color="auto"/>
      </w:divBdr>
      <w:divsChild>
        <w:div w:id="1820340822">
          <w:marLeft w:val="0"/>
          <w:marRight w:val="0"/>
          <w:marTop w:val="0"/>
          <w:marBottom w:val="0"/>
          <w:divBdr>
            <w:top w:val="none" w:sz="0" w:space="0" w:color="auto"/>
            <w:left w:val="none" w:sz="0" w:space="0" w:color="auto"/>
            <w:bottom w:val="none" w:sz="0" w:space="0" w:color="auto"/>
            <w:right w:val="none" w:sz="0" w:space="0" w:color="auto"/>
          </w:divBdr>
        </w:div>
      </w:divsChild>
    </w:div>
    <w:div w:id="914241542">
      <w:bodyDiv w:val="1"/>
      <w:marLeft w:val="0"/>
      <w:marRight w:val="0"/>
      <w:marTop w:val="0"/>
      <w:marBottom w:val="0"/>
      <w:divBdr>
        <w:top w:val="none" w:sz="0" w:space="0" w:color="auto"/>
        <w:left w:val="none" w:sz="0" w:space="0" w:color="auto"/>
        <w:bottom w:val="none" w:sz="0" w:space="0" w:color="auto"/>
        <w:right w:val="none" w:sz="0" w:space="0" w:color="auto"/>
      </w:divBdr>
    </w:div>
    <w:div w:id="1136334078">
      <w:bodyDiv w:val="1"/>
      <w:marLeft w:val="0"/>
      <w:marRight w:val="0"/>
      <w:marTop w:val="0"/>
      <w:marBottom w:val="0"/>
      <w:divBdr>
        <w:top w:val="none" w:sz="0" w:space="0" w:color="auto"/>
        <w:left w:val="none" w:sz="0" w:space="0" w:color="auto"/>
        <w:bottom w:val="none" w:sz="0" w:space="0" w:color="auto"/>
        <w:right w:val="none" w:sz="0" w:space="0" w:color="auto"/>
      </w:divBdr>
    </w:div>
    <w:div w:id="1473987593">
      <w:bodyDiv w:val="1"/>
      <w:marLeft w:val="0"/>
      <w:marRight w:val="0"/>
      <w:marTop w:val="0"/>
      <w:marBottom w:val="0"/>
      <w:divBdr>
        <w:top w:val="none" w:sz="0" w:space="0" w:color="auto"/>
        <w:left w:val="none" w:sz="0" w:space="0" w:color="auto"/>
        <w:bottom w:val="none" w:sz="0" w:space="0" w:color="auto"/>
        <w:right w:val="none" w:sz="0" w:space="0" w:color="auto"/>
      </w:divBdr>
    </w:div>
    <w:div w:id="1647247582">
      <w:bodyDiv w:val="1"/>
      <w:marLeft w:val="0"/>
      <w:marRight w:val="0"/>
      <w:marTop w:val="0"/>
      <w:marBottom w:val="0"/>
      <w:divBdr>
        <w:top w:val="none" w:sz="0" w:space="0" w:color="auto"/>
        <w:left w:val="none" w:sz="0" w:space="0" w:color="auto"/>
        <w:bottom w:val="none" w:sz="0" w:space="0" w:color="auto"/>
        <w:right w:val="none" w:sz="0" w:space="0" w:color="auto"/>
      </w:divBdr>
    </w:div>
    <w:div w:id="1705400903">
      <w:bodyDiv w:val="1"/>
      <w:marLeft w:val="0"/>
      <w:marRight w:val="0"/>
      <w:marTop w:val="0"/>
      <w:marBottom w:val="0"/>
      <w:divBdr>
        <w:top w:val="none" w:sz="0" w:space="0" w:color="auto"/>
        <w:left w:val="none" w:sz="0" w:space="0" w:color="auto"/>
        <w:bottom w:val="none" w:sz="0" w:space="0" w:color="auto"/>
        <w:right w:val="none" w:sz="0" w:space="0" w:color="auto"/>
      </w:divBdr>
    </w:div>
    <w:div w:id="2108846581">
      <w:bodyDiv w:val="1"/>
      <w:marLeft w:val="0"/>
      <w:marRight w:val="0"/>
      <w:marTop w:val="0"/>
      <w:marBottom w:val="0"/>
      <w:divBdr>
        <w:top w:val="none" w:sz="0" w:space="0" w:color="auto"/>
        <w:left w:val="none" w:sz="0" w:space="0" w:color="auto"/>
        <w:bottom w:val="none" w:sz="0" w:space="0" w:color="auto"/>
        <w:right w:val="none" w:sz="0" w:space="0" w:color="auto"/>
      </w:divBdr>
      <w:divsChild>
        <w:div w:id="314535260">
          <w:marLeft w:val="0"/>
          <w:marRight w:val="0"/>
          <w:marTop w:val="0"/>
          <w:marBottom w:val="0"/>
          <w:divBdr>
            <w:top w:val="none" w:sz="0" w:space="0" w:color="auto"/>
            <w:left w:val="none" w:sz="0" w:space="0" w:color="auto"/>
            <w:bottom w:val="none" w:sz="0" w:space="0" w:color="auto"/>
            <w:right w:val="none" w:sz="0" w:space="0" w:color="auto"/>
          </w:divBdr>
        </w:div>
      </w:divsChild>
    </w:div>
    <w:div w:id="2120682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2020.lrec-1.259/"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8D5F915-34F1-4883-A2A2-4486A9820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57</Pages>
  <Words>20013</Words>
  <Characters>114076</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MANZU GERALD</cp:lastModifiedBy>
  <cp:revision>2</cp:revision>
  <cp:lastPrinted>2025-04-07T05:12:00Z</cp:lastPrinted>
  <dcterms:created xsi:type="dcterms:W3CDTF">2025-04-07T12:23:00Z</dcterms:created>
  <dcterms:modified xsi:type="dcterms:W3CDTF">2025-04-07T12:23:00Z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id="WGqROBBG"/&gt;&lt;style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