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65C3AF5" w14:textId="6A81ACAA" w:rsidR="00D6581D" w:rsidRPr="00071CA6" w:rsidRDefault="00727D78" w:rsidP="00727D78">
      <w:pPr>
        <w:jc w:val="center"/>
        <w:rPr>
          <w:rFonts w:ascii="Arial" w:eastAsia="Times New Roman" w:hAnsi="Arial"/>
          <w:b/>
          <w:color w:val="1F497D" w:themeColor="text2"/>
          <w:sz w:val="36"/>
          <w:szCs w:val="36"/>
        </w:rPr>
      </w:pPr>
      <w:r w:rsidRPr="00071CA6">
        <w:rPr>
          <w:rFonts w:ascii="Arial" w:eastAsia="Times New Roman" w:hAnsi="Arial"/>
          <w:b/>
          <w:color w:val="1F497D" w:themeColor="text2"/>
          <w:sz w:val="36"/>
          <w:szCs w:val="36"/>
        </w:rPr>
        <w:t xml:space="preserve">Performance Comparison of Random Forest and Conditional </w:t>
      </w:r>
      <w:r w:rsidR="00A2050C" w:rsidRPr="00071CA6">
        <w:rPr>
          <w:rFonts w:ascii="Arial" w:eastAsia="Times New Roman" w:hAnsi="Arial"/>
          <w:b/>
          <w:color w:val="1F497D" w:themeColor="text2"/>
          <w:sz w:val="36"/>
          <w:szCs w:val="36"/>
        </w:rPr>
        <w:t>Random F</w:t>
      </w:r>
      <w:r w:rsidRPr="00071CA6">
        <w:rPr>
          <w:rFonts w:ascii="Arial" w:eastAsia="Times New Roman" w:hAnsi="Arial"/>
          <w:b/>
          <w:color w:val="1F497D" w:themeColor="text2"/>
          <w:sz w:val="36"/>
          <w:szCs w:val="36"/>
        </w:rPr>
        <w:t>ields Models for</w:t>
      </w:r>
      <w:r w:rsidR="00DC48FD" w:rsidRPr="00071CA6">
        <w:rPr>
          <w:rFonts w:ascii="Arial" w:eastAsia="Times New Roman" w:hAnsi="Arial"/>
          <w:b/>
          <w:color w:val="1F497D" w:themeColor="text2"/>
          <w:sz w:val="36"/>
          <w:szCs w:val="36"/>
        </w:rPr>
        <w:t xml:space="preserve"> N</w:t>
      </w:r>
      <w:r w:rsidRPr="00071CA6">
        <w:rPr>
          <w:rFonts w:ascii="Arial" w:eastAsia="Times New Roman" w:hAnsi="Arial"/>
          <w:b/>
          <w:color w:val="1F497D" w:themeColor="text2"/>
          <w:sz w:val="36"/>
          <w:szCs w:val="36"/>
        </w:rPr>
        <w:t xml:space="preserve">amed </w:t>
      </w:r>
      <w:r w:rsidR="00DC48FD" w:rsidRPr="00071CA6">
        <w:rPr>
          <w:rFonts w:ascii="Arial" w:eastAsia="Times New Roman" w:hAnsi="Arial"/>
          <w:b/>
          <w:color w:val="1F497D" w:themeColor="text2"/>
          <w:sz w:val="36"/>
          <w:szCs w:val="36"/>
        </w:rPr>
        <w:t>E</w:t>
      </w:r>
      <w:r w:rsidRPr="00071CA6">
        <w:rPr>
          <w:rFonts w:ascii="Arial" w:eastAsia="Times New Roman" w:hAnsi="Arial"/>
          <w:b/>
          <w:color w:val="1F497D" w:themeColor="text2"/>
          <w:sz w:val="36"/>
          <w:szCs w:val="36"/>
        </w:rPr>
        <w:t xml:space="preserve">ntity </w:t>
      </w:r>
      <w:r w:rsidR="00DC48FD" w:rsidRPr="00071CA6">
        <w:rPr>
          <w:rFonts w:ascii="Arial" w:eastAsia="Times New Roman" w:hAnsi="Arial"/>
          <w:b/>
          <w:color w:val="1F497D" w:themeColor="text2"/>
          <w:sz w:val="36"/>
          <w:szCs w:val="36"/>
        </w:rPr>
        <w:t>R</w:t>
      </w:r>
      <w:r w:rsidRPr="00071CA6">
        <w:rPr>
          <w:rFonts w:ascii="Arial" w:eastAsia="Times New Roman" w:hAnsi="Arial"/>
          <w:b/>
          <w:color w:val="1F497D" w:themeColor="text2"/>
          <w:sz w:val="36"/>
          <w:szCs w:val="36"/>
        </w:rPr>
        <w:t xml:space="preserve">ecognition </w:t>
      </w:r>
      <w:r w:rsidR="002F40A6" w:rsidRPr="00071CA6">
        <w:rPr>
          <w:rFonts w:ascii="Arial" w:eastAsia="Times New Roman" w:hAnsi="Arial"/>
          <w:b/>
          <w:color w:val="1F497D" w:themeColor="text2"/>
          <w:sz w:val="36"/>
          <w:szCs w:val="36"/>
        </w:rPr>
        <w:t>u</w:t>
      </w:r>
      <w:r w:rsidRPr="00071CA6">
        <w:rPr>
          <w:rFonts w:ascii="Arial" w:eastAsia="Times New Roman" w:hAnsi="Arial"/>
          <w:b/>
          <w:color w:val="1F497D" w:themeColor="text2"/>
          <w:sz w:val="36"/>
          <w:szCs w:val="36"/>
        </w:rPr>
        <w:t>sing the CoNLL-2003 Dataset</w:t>
      </w:r>
    </w:p>
    <w:p w14:paraId="2B11F6C3" w14:textId="46FB929C" w:rsidR="005C2DE5" w:rsidRDefault="005C2DE5" w:rsidP="002F40A6">
      <w:pPr>
        <w:ind w:firstLine="0"/>
        <w:rPr>
          <w:rFonts w:cs="Times New Roman"/>
          <w:b/>
          <w:bCs/>
          <w:szCs w:val="24"/>
          <w:lang w:val="en-US"/>
        </w:rPr>
      </w:pPr>
    </w:p>
    <w:p w14:paraId="19BD0ECC" w14:textId="122CDC90" w:rsidR="005C2DE5" w:rsidRDefault="005C2DE5" w:rsidP="00071CA6">
      <w:pPr>
        <w:ind w:firstLine="0"/>
        <w:rPr>
          <w:rFonts w:cs="Times New Roman"/>
          <w:b/>
          <w:bCs/>
          <w:szCs w:val="24"/>
          <w:lang w:val="en-US"/>
        </w:rPr>
      </w:pPr>
    </w:p>
    <w:p w14:paraId="71307F84" w14:textId="1887ABA4" w:rsidR="00BB46EC" w:rsidRPr="00071CA6" w:rsidRDefault="005C2DE5" w:rsidP="004B494B">
      <w:pPr>
        <w:jc w:val="center"/>
        <w:rPr>
          <w:rFonts w:cs="Times New Roman"/>
          <w:b/>
          <w:bCs/>
          <w:sz w:val="36"/>
          <w:szCs w:val="36"/>
          <w:lang w:val="en-US"/>
        </w:rPr>
      </w:pPr>
      <w:r w:rsidRPr="00071CA6">
        <w:rPr>
          <w:rFonts w:cs="Times New Roman"/>
          <w:b/>
          <w:bCs/>
          <w:sz w:val="36"/>
          <w:szCs w:val="36"/>
          <w:lang w:val="en-US"/>
        </w:rPr>
        <w:t>U</w:t>
      </w:r>
      <w:r w:rsidR="002F40A6" w:rsidRPr="00071CA6">
        <w:rPr>
          <w:rFonts w:cs="Times New Roman"/>
          <w:b/>
          <w:bCs/>
          <w:sz w:val="36"/>
          <w:szCs w:val="36"/>
          <w:lang w:val="en-US"/>
        </w:rPr>
        <w:t>niversity of Juba</w:t>
      </w:r>
    </w:p>
    <w:p w14:paraId="43FA852C" w14:textId="287B0F27" w:rsidR="00BB46EC" w:rsidRPr="00071CA6" w:rsidRDefault="00BB46EC" w:rsidP="004B494B">
      <w:pPr>
        <w:jc w:val="center"/>
        <w:rPr>
          <w:rFonts w:cs="Times New Roman"/>
          <w:b/>
          <w:sz w:val="32"/>
          <w:szCs w:val="32"/>
          <w:lang w:val="en-US"/>
        </w:rPr>
      </w:pPr>
      <w:bookmarkStart w:id="0" w:name="_Hlk194925992"/>
      <w:r w:rsidRPr="00071CA6">
        <w:rPr>
          <w:rFonts w:cs="Times New Roman"/>
          <w:b/>
          <w:sz w:val="32"/>
          <w:szCs w:val="32"/>
          <w:lang w:val="en-US"/>
        </w:rPr>
        <w:t>School of Computer Science and Information Technology,</w:t>
      </w:r>
    </w:p>
    <w:bookmarkEnd w:id="0"/>
    <w:p w14:paraId="34BF1452" w14:textId="77959624" w:rsidR="00BB46EC" w:rsidRPr="00071CA6" w:rsidRDefault="005C2DE5" w:rsidP="004B494B">
      <w:pPr>
        <w:jc w:val="center"/>
        <w:rPr>
          <w:rFonts w:eastAsia="Times New Roman" w:cs="Times New Roman"/>
          <w:sz w:val="32"/>
          <w:szCs w:val="32"/>
        </w:rPr>
      </w:pPr>
      <w:r w:rsidRPr="00071CA6">
        <w:rPr>
          <w:rFonts w:cs="Times New Roman"/>
          <w:b/>
          <w:sz w:val="32"/>
          <w:szCs w:val="32"/>
          <w:lang w:val="en-US"/>
        </w:rPr>
        <w:t>Department of Computer Science</w:t>
      </w:r>
    </w:p>
    <w:p w14:paraId="3D0F8E7C" w14:textId="1A064ECB" w:rsidR="00BB46EC" w:rsidRDefault="00BB3C61" w:rsidP="004B494B">
      <w:pPr>
        <w:jc w:val="center"/>
        <w:rPr>
          <w:rFonts w:eastAsia="Times New Roman" w:cs="Times New Roman"/>
          <w:szCs w:val="24"/>
        </w:rPr>
      </w:pPr>
      <w:r w:rsidRPr="00143888">
        <w:rPr>
          <w:rFonts w:cs="Times New Roman"/>
          <w:noProof/>
          <w:szCs w:val="24"/>
        </w:rPr>
        <w:drawing>
          <wp:anchor distT="0" distB="0" distL="114300" distR="114300" simplePos="0" relativeHeight="251659264" behindDoc="0" locked="0" layoutInCell="1" allowOverlap="1" wp14:anchorId="7F7A4D4E" wp14:editId="27A5F5F7">
            <wp:simplePos x="0" y="0"/>
            <wp:positionH relativeFrom="margin">
              <wp:posOffset>2167255</wp:posOffset>
            </wp:positionH>
            <wp:positionV relativeFrom="page">
              <wp:posOffset>3956478</wp:posOffset>
            </wp:positionV>
            <wp:extent cx="1574800" cy="1236980"/>
            <wp:effectExtent l="0" t="0" r="6350" b="1270"/>
            <wp:wrapNone/>
            <wp:docPr id="106427637" name="image1.png" descr="A blue and red logo"/>
            <wp:cNvGraphicFramePr/>
            <a:graphic xmlns:a="http://schemas.openxmlformats.org/drawingml/2006/main">
              <a:graphicData uri="http://schemas.openxmlformats.org/drawingml/2006/picture">
                <pic:pic xmlns:pic="http://schemas.openxmlformats.org/drawingml/2006/picture">
                  <pic:nvPicPr>
                    <pic:cNvPr id="106427637" name="image1.png" descr="A blue and red logo"/>
                    <pic:cNvPicPr preferRelativeResize="0"/>
                  </pic:nvPicPr>
                  <pic:blipFill>
                    <a:blip r:embed="rId9">
                      <a:extLst>
                        <a:ext uri="{28A0092B-C50C-407E-A947-70E740481C1C}">
                          <a14:useLocalDpi xmlns:a14="http://schemas.microsoft.com/office/drawing/2010/main" val="0"/>
                        </a:ext>
                      </a:extLst>
                    </a:blip>
                    <a:srcRect/>
                    <a:stretch>
                      <a:fillRect/>
                    </a:stretch>
                  </pic:blipFill>
                  <pic:spPr>
                    <a:xfrm>
                      <a:off x="0" y="0"/>
                      <a:ext cx="1574800" cy="1236980"/>
                    </a:xfrm>
                    <a:prstGeom prst="rect">
                      <a:avLst/>
                    </a:prstGeom>
                    <a:ln/>
                  </pic:spPr>
                </pic:pic>
              </a:graphicData>
            </a:graphic>
            <wp14:sizeRelH relativeFrom="page">
              <wp14:pctWidth>0</wp14:pctWidth>
            </wp14:sizeRelH>
            <wp14:sizeRelV relativeFrom="page">
              <wp14:pctHeight>0</wp14:pctHeight>
            </wp14:sizeRelV>
          </wp:anchor>
        </w:drawing>
      </w:r>
    </w:p>
    <w:p w14:paraId="76C73D58" w14:textId="43FB4802" w:rsidR="00BB46EC" w:rsidRDefault="00BB46EC" w:rsidP="004B494B">
      <w:pPr>
        <w:jc w:val="center"/>
        <w:rPr>
          <w:rFonts w:eastAsia="Times New Roman" w:cs="Times New Roman"/>
          <w:szCs w:val="24"/>
        </w:rPr>
      </w:pPr>
    </w:p>
    <w:p w14:paraId="1EF4F059" w14:textId="77777777" w:rsidR="005C2DE5" w:rsidRDefault="005C2DE5" w:rsidP="002F40A6">
      <w:pPr>
        <w:ind w:firstLine="0"/>
        <w:rPr>
          <w:rFonts w:eastAsia="Times New Roman" w:cs="Times New Roman"/>
          <w:szCs w:val="24"/>
        </w:rPr>
      </w:pPr>
    </w:p>
    <w:p w14:paraId="29307989" w14:textId="77777777" w:rsidR="002F40A6" w:rsidRDefault="002F40A6" w:rsidP="004B494B">
      <w:pPr>
        <w:jc w:val="center"/>
        <w:rPr>
          <w:rFonts w:cs="Times New Roman"/>
          <w:b/>
          <w:color w:val="1F497D" w:themeColor="text2"/>
          <w:sz w:val="28"/>
          <w:szCs w:val="28"/>
          <w:lang w:val="en-US"/>
        </w:rPr>
      </w:pPr>
    </w:p>
    <w:p w14:paraId="4C0BBA03" w14:textId="77777777" w:rsidR="002F40A6" w:rsidRDefault="002F40A6" w:rsidP="00071CA6">
      <w:pPr>
        <w:ind w:firstLine="0"/>
        <w:rPr>
          <w:rFonts w:cs="Times New Roman"/>
          <w:b/>
          <w:color w:val="1F497D" w:themeColor="text2"/>
          <w:sz w:val="28"/>
          <w:szCs w:val="28"/>
          <w:lang w:val="en-US"/>
        </w:rPr>
      </w:pPr>
    </w:p>
    <w:p w14:paraId="0AD72D84" w14:textId="77777777" w:rsidR="002F40A6" w:rsidRDefault="002F40A6" w:rsidP="004B494B">
      <w:pPr>
        <w:jc w:val="center"/>
        <w:rPr>
          <w:rFonts w:cs="Times New Roman"/>
          <w:b/>
          <w:color w:val="1F497D" w:themeColor="text2"/>
          <w:sz w:val="28"/>
          <w:szCs w:val="28"/>
          <w:lang w:val="en-US"/>
        </w:rPr>
      </w:pPr>
    </w:p>
    <w:p w14:paraId="65B12B56" w14:textId="7C7F111A" w:rsidR="00071CA6" w:rsidRDefault="002F40A6" w:rsidP="00071CA6">
      <w:pPr>
        <w:ind w:firstLine="0"/>
        <w:jc w:val="center"/>
        <w:rPr>
          <w:b/>
          <w:color w:val="1F497D" w:themeColor="text2"/>
          <w:sz w:val="28"/>
          <w:szCs w:val="28"/>
          <w:lang w:val="en-US"/>
        </w:rPr>
      </w:pPr>
      <w:r w:rsidRPr="00071CA6">
        <w:rPr>
          <w:rFonts w:ascii="Arial" w:hAnsi="Arial"/>
          <w:b/>
          <w:color w:val="1F497D" w:themeColor="text2"/>
          <w:sz w:val="28"/>
          <w:szCs w:val="28"/>
          <w:lang w:val="en-US"/>
        </w:rPr>
        <w:t xml:space="preserve">A </w:t>
      </w:r>
      <w:r w:rsidR="00396BBE">
        <w:rPr>
          <w:rFonts w:ascii="Arial" w:hAnsi="Arial"/>
          <w:b/>
          <w:color w:val="1F497D" w:themeColor="text2"/>
          <w:sz w:val="28"/>
          <w:szCs w:val="28"/>
          <w:lang w:val="en-US"/>
        </w:rPr>
        <w:t>thesis</w:t>
      </w:r>
      <w:r w:rsidRPr="00071CA6">
        <w:rPr>
          <w:rFonts w:ascii="Arial" w:hAnsi="Arial"/>
          <w:b/>
          <w:color w:val="1F497D" w:themeColor="text2"/>
          <w:sz w:val="28"/>
          <w:szCs w:val="28"/>
          <w:lang w:val="en-US"/>
        </w:rPr>
        <w:t xml:space="preserve"> </w:t>
      </w:r>
      <w:r w:rsidR="00BB46EC" w:rsidRPr="00071CA6">
        <w:rPr>
          <w:rFonts w:ascii="Arial" w:hAnsi="Arial"/>
          <w:b/>
          <w:color w:val="1F497D" w:themeColor="text2"/>
          <w:sz w:val="28"/>
          <w:szCs w:val="28"/>
          <w:lang w:val="en-US"/>
        </w:rPr>
        <w:t xml:space="preserve">submitted </w:t>
      </w:r>
      <w:r w:rsidRPr="00071CA6">
        <w:rPr>
          <w:rFonts w:ascii="Arial" w:hAnsi="Arial"/>
          <w:b/>
          <w:color w:val="1F497D" w:themeColor="text2"/>
          <w:sz w:val="28"/>
          <w:szCs w:val="28"/>
          <w:lang w:val="en-US"/>
        </w:rPr>
        <w:t>to the School of Computer Science and Information Technology, University of Juba</w:t>
      </w:r>
      <w:r w:rsidR="00396BBE">
        <w:rPr>
          <w:rFonts w:ascii="Arial" w:hAnsi="Arial"/>
          <w:b/>
          <w:color w:val="1F497D" w:themeColor="text2"/>
          <w:sz w:val="28"/>
          <w:szCs w:val="28"/>
          <w:lang w:val="en-US"/>
        </w:rPr>
        <w:t>,</w:t>
      </w:r>
      <w:r w:rsidRPr="00071CA6">
        <w:rPr>
          <w:rFonts w:ascii="Arial" w:hAnsi="Arial"/>
          <w:b/>
          <w:color w:val="1F497D" w:themeColor="text2"/>
          <w:sz w:val="28"/>
          <w:szCs w:val="28"/>
          <w:lang w:val="en-US"/>
        </w:rPr>
        <w:t xml:space="preserve"> </w:t>
      </w:r>
      <w:r w:rsidR="00BB46EC" w:rsidRPr="00071CA6">
        <w:rPr>
          <w:rFonts w:ascii="Arial" w:hAnsi="Arial"/>
          <w:b/>
          <w:color w:val="1F497D" w:themeColor="text2"/>
          <w:sz w:val="28"/>
          <w:szCs w:val="28"/>
          <w:lang w:val="en-US"/>
        </w:rPr>
        <w:t xml:space="preserve">in partial fulfillment </w:t>
      </w:r>
    </w:p>
    <w:p w14:paraId="764EA3FD" w14:textId="52337424" w:rsidR="00BB46EC" w:rsidRPr="00071CA6" w:rsidRDefault="00BB46EC" w:rsidP="00071CA6">
      <w:pPr>
        <w:ind w:firstLine="0"/>
        <w:jc w:val="center"/>
        <w:rPr>
          <w:rFonts w:ascii="Arial" w:hAnsi="Arial"/>
          <w:b/>
          <w:color w:val="1F497D" w:themeColor="text2"/>
          <w:sz w:val="28"/>
          <w:szCs w:val="28"/>
          <w:lang w:val="en-US"/>
        </w:rPr>
      </w:pPr>
      <w:r w:rsidRPr="00071CA6">
        <w:rPr>
          <w:rFonts w:ascii="Arial" w:hAnsi="Arial"/>
          <w:b/>
          <w:color w:val="1F497D" w:themeColor="text2"/>
          <w:sz w:val="28"/>
          <w:szCs w:val="28"/>
          <w:lang w:val="en-US"/>
        </w:rPr>
        <w:t>of the requirement</w:t>
      </w:r>
      <w:r w:rsidR="00396BBE">
        <w:rPr>
          <w:rFonts w:ascii="Arial" w:hAnsi="Arial"/>
          <w:b/>
          <w:color w:val="1F497D" w:themeColor="text2"/>
          <w:sz w:val="28"/>
          <w:szCs w:val="28"/>
          <w:lang w:val="en-US"/>
        </w:rPr>
        <w:t>s</w:t>
      </w:r>
      <w:r w:rsidRPr="00071CA6">
        <w:rPr>
          <w:rFonts w:ascii="Arial" w:hAnsi="Arial"/>
          <w:b/>
          <w:color w:val="1F497D" w:themeColor="text2"/>
          <w:sz w:val="28"/>
          <w:szCs w:val="28"/>
          <w:lang w:val="en-US"/>
        </w:rPr>
        <w:t xml:space="preserve"> leading to the award of Bachelor of Science (Hons) in </w:t>
      </w:r>
      <w:r w:rsidR="002F40A6" w:rsidRPr="00071CA6">
        <w:rPr>
          <w:rFonts w:ascii="Arial" w:hAnsi="Arial"/>
          <w:b/>
          <w:color w:val="1F497D" w:themeColor="text2"/>
          <w:sz w:val="28"/>
          <w:szCs w:val="28"/>
          <w:lang w:val="en-US"/>
        </w:rPr>
        <w:t>Computer Science</w:t>
      </w:r>
    </w:p>
    <w:p w14:paraId="34567A17" w14:textId="77777777" w:rsidR="005C2DE5" w:rsidRDefault="005C2DE5" w:rsidP="004B494B">
      <w:pPr>
        <w:jc w:val="center"/>
        <w:rPr>
          <w:rFonts w:cs="Times New Roman"/>
          <w:b/>
          <w:szCs w:val="24"/>
          <w:lang w:val="en-US"/>
        </w:rPr>
      </w:pPr>
    </w:p>
    <w:p w14:paraId="51EC2E13" w14:textId="109ABA92" w:rsidR="005C2DE5" w:rsidRPr="00071CA6" w:rsidRDefault="005C2DE5" w:rsidP="004B494B">
      <w:pPr>
        <w:jc w:val="center"/>
        <w:rPr>
          <w:rFonts w:ascii="Arial" w:hAnsi="Arial"/>
          <w:b/>
          <w:sz w:val="32"/>
          <w:szCs w:val="32"/>
          <w:lang w:val="en-US"/>
        </w:rPr>
      </w:pPr>
      <w:proofErr w:type="gramStart"/>
      <w:r w:rsidRPr="00071CA6">
        <w:rPr>
          <w:rFonts w:ascii="Arial" w:hAnsi="Arial"/>
          <w:b/>
          <w:sz w:val="32"/>
          <w:szCs w:val="32"/>
          <w:lang w:val="en-US"/>
        </w:rPr>
        <w:t>By</w:t>
      </w:r>
      <w:r w:rsidR="008A10B1">
        <w:rPr>
          <w:rFonts w:ascii="Arial" w:hAnsi="Arial"/>
          <w:b/>
          <w:sz w:val="32"/>
          <w:szCs w:val="32"/>
          <w:lang w:val="en-US"/>
        </w:rPr>
        <w:t>:</w:t>
      </w:r>
      <w:proofErr w:type="gramEnd"/>
    </w:p>
    <w:p w14:paraId="6BD5B65C" w14:textId="3A8762FB" w:rsidR="005C2DE5" w:rsidRPr="00071CA6" w:rsidRDefault="005C2DE5" w:rsidP="004B494B">
      <w:pPr>
        <w:jc w:val="center"/>
        <w:rPr>
          <w:rFonts w:ascii="Arial" w:hAnsi="Arial"/>
          <w:b/>
          <w:bCs/>
          <w:sz w:val="32"/>
          <w:szCs w:val="32"/>
          <w:lang w:val="en-US"/>
        </w:rPr>
      </w:pPr>
      <w:r w:rsidRPr="00071CA6">
        <w:rPr>
          <w:rFonts w:ascii="Arial" w:hAnsi="Arial"/>
          <w:b/>
          <w:bCs/>
          <w:sz w:val="32"/>
          <w:szCs w:val="32"/>
          <w:lang w:val="en-US"/>
        </w:rPr>
        <w:t xml:space="preserve">ANTHONY BUSH </w:t>
      </w:r>
      <w:proofErr w:type="gramStart"/>
      <w:r w:rsidRPr="00071CA6">
        <w:rPr>
          <w:rFonts w:ascii="Arial" w:hAnsi="Arial"/>
          <w:b/>
          <w:bCs/>
          <w:sz w:val="32"/>
          <w:szCs w:val="32"/>
          <w:lang w:val="en-US"/>
        </w:rPr>
        <w:t>CASTRO</w:t>
      </w:r>
      <w:r w:rsidR="00D43FB3">
        <w:rPr>
          <w:rFonts w:ascii="Arial" w:hAnsi="Arial"/>
          <w:b/>
          <w:bCs/>
          <w:sz w:val="32"/>
          <w:szCs w:val="32"/>
          <w:lang w:val="en-US"/>
        </w:rPr>
        <w:t>,</w:t>
      </w:r>
      <w:r w:rsidRPr="00071CA6">
        <w:rPr>
          <w:rFonts w:ascii="Arial" w:hAnsi="Arial"/>
          <w:b/>
          <w:bCs/>
          <w:sz w:val="32"/>
          <w:szCs w:val="32"/>
          <w:lang w:val="en-US"/>
        </w:rPr>
        <w:t xml:space="preserve">  20</w:t>
      </w:r>
      <w:proofErr w:type="gramEnd"/>
      <w:r w:rsidRPr="00071CA6">
        <w:rPr>
          <w:rFonts w:ascii="Arial" w:hAnsi="Arial"/>
          <w:b/>
          <w:bCs/>
          <w:sz w:val="32"/>
          <w:szCs w:val="32"/>
          <w:lang w:val="en-US"/>
        </w:rPr>
        <w:t>-CCS-281</w:t>
      </w:r>
    </w:p>
    <w:p w14:paraId="723EBC96" w14:textId="77777777" w:rsidR="005C2DE5" w:rsidRPr="00071CA6" w:rsidRDefault="005C2DE5" w:rsidP="004B494B">
      <w:pPr>
        <w:jc w:val="center"/>
        <w:rPr>
          <w:rFonts w:ascii="Arial" w:hAnsi="Arial"/>
          <w:b/>
          <w:sz w:val="32"/>
          <w:szCs w:val="32"/>
          <w:lang w:val="en-US"/>
        </w:rPr>
      </w:pPr>
    </w:p>
    <w:p w14:paraId="1F8B2FD4" w14:textId="15812E89" w:rsidR="005C2DE5" w:rsidRPr="00071CA6" w:rsidRDefault="005C2DE5" w:rsidP="004B494B">
      <w:pPr>
        <w:jc w:val="center"/>
        <w:rPr>
          <w:rFonts w:ascii="Arial" w:hAnsi="Arial"/>
          <w:b/>
          <w:sz w:val="32"/>
          <w:szCs w:val="32"/>
          <w:lang w:val="en-US"/>
        </w:rPr>
      </w:pPr>
      <w:r w:rsidRPr="00071CA6">
        <w:rPr>
          <w:rFonts w:ascii="Arial" w:hAnsi="Arial"/>
          <w:b/>
          <w:sz w:val="32"/>
          <w:szCs w:val="32"/>
          <w:lang w:val="en-US"/>
        </w:rPr>
        <w:t xml:space="preserve">Under the </w:t>
      </w:r>
      <w:r w:rsidR="00387300" w:rsidRPr="00387300">
        <w:rPr>
          <w:rFonts w:ascii="Arial" w:hAnsi="Arial"/>
          <w:b/>
          <w:sz w:val="32"/>
          <w:szCs w:val="32"/>
          <w:lang w:val="en-US"/>
        </w:rPr>
        <w:t>su</w:t>
      </w:r>
      <w:r w:rsidRPr="00387300">
        <w:rPr>
          <w:rFonts w:ascii="Arial" w:hAnsi="Arial"/>
          <w:b/>
          <w:sz w:val="32"/>
          <w:szCs w:val="32"/>
          <w:lang w:val="en-US"/>
        </w:rPr>
        <w:t>pervision</w:t>
      </w:r>
      <w:r w:rsidRPr="00071CA6">
        <w:rPr>
          <w:rFonts w:ascii="Arial" w:hAnsi="Arial"/>
          <w:b/>
          <w:sz w:val="32"/>
          <w:szCs w:val="32"/>
          <w:lang w:val="en-US"/>
        </w:rPr>
        <w:t xml:space="preserve"> of</w:t>
      </w:r>
      <w:r w:rsidR="00387300">
        <w:rPr>
          <w:rFonts w:ascii="Arial" w:hAnsi="Arial"/>
          <w:b/>
          <w:sz w:val="32"/>
          <w:szCs w:val="32"/>
          <w:lang w:val="en-US"/>
        </w:rPr>
        <w:t>:</w:t>
      </w:r>
    </w:p>
    <w:p w14:paraId="1979A7D6" w14:textId="59FB0225" w:rsidR="005C2DE5" w:rsidRPr="00071CA6" w:rsidRDefault="005C2DE5" w:rsidP="004B494B">
      <w:pPr>
        <w:jc w:val="center"/>
        <w:rPr>
          <w:rFonts w:ascii="Arial" w:hAnsi="Arial"/>
          <w:b/>
          <w:bCs/>
          <w:sz w:val="32"/>
          <w:szCs w:val="32"/>
          <w:lang w:val="en-US"/>
        </w:rPr>
      </w:pPr>
      <w:r w:rsidRPr="00071CA6">
        <w:rPr>
          <w:rFonts w:ascii="Arial" w:hAnsi="Arial"/>
          <w:b/>
          <w:bCs/>
          <w:sz w:val="32"/>
          <w:szCs w:val="32"/>
          <w:lang w:val="en-US"/>
        </w:rPr>
        <w:t xml:space="preserve">Dr. Manzu Gerald S. </w:t>
      </w:r>
      <w:r w:rsidR="002F40A6" w:rsidRPr="00071CA6">
        <w:rPr>
          <w:rFonts w:ascii="Arial" w:hAnsi="Arial"/>
          <w:b/>
          <w:bCs/>
          <w:sz w:val="32"/>
          <w:szCs w:val="32"/>
          <w:lang w:val="en-US"/>
        </w:rPr>
        <w:t>KENYI, Ph.D.</w:t>
      </w:r>
    </w:p>
    <w:p w14:paraId="64E19F73" w14:textId="77777777" w:rsidR="00071CA6" w:rsidRDefault="00071CA6" w:rsidP="00071CA6">
      <w:pPr>
        <w:ind w:right="640" w:firstLine="0"/>
        <w:jc w:val="right"/>
        <w:rPr>
          <w:b/>
          <w:color w:val="1F497D" w:themeColor="text2"/>
          <w:sz w:val="32"/>
          <w:szCs w:val="32"/>
          <w:lang w:val="en-US"/>
        </w:rPr>
      </w:pPr>
    </w:p>
    <w:p w14:paraId="595941C9" w14:textId="77777777" w:rsidR="00071CA6" w:rsidRDefault="00071CA6" w:rsidP="00071CA6">
      <w:pPr>
        <w:ind w:right="640" w:firstLine="0"/>
        <w:jc w:val="right"/>
        <w:rPr>
          <w:b/>
          <w:color w:val="1F497D" w:themeColor="text2"/>
          <w:sz w:val="32"/>
          <w:szCs w:val="32"/>
          <w:lang w:val="en-US"/>
        </w:rPr>
      </w:pPr>
    </w:p>
    <w:p w14:paraId="556CFE78" w14:textId="6306C7D4" w:rsidR="00C54FFA" w:rsidRPr="00071CA6" w:rsidRDefault="00DC48FD" w:rsidP="00071CA6">
      <w:pPr>
        <w:ind w:right="640" w:firstLine="0"/>
        <w:jc w:val="right"/>
        <w:rPr>
          <w:rFonts w:ascii="Arial" w:hAnsi="Arial"/>
          <w:b/>
          <w:color w:val="1F497D" w:themeColor="text2"/>
          <w:sz w:val="32"/>
          <w:szCs w:val="32"/>
          <w:lang w:val="en-US"/>
        </w:rPr>
        <w:sectPr w:rsidR="00C54FFA" w:rsidRPr="00071CA6" w:rsidSect="00C20471">
          <w:footerReference w:type="default" r:id="rId10"/>
          <w:pgSz w:w="11909" w:h="16834"/>
          <w:pgMar w:top="1440" w:right="1440" w:bottom="1440" w:left="1440" w:header="720" w:footer="720" w:gutter="0"/>
          <w:pgNumType w:fmt="lowerRoman" w:start="1"/>
          <w:cols w:space="720"/>
          <w:titlePg/>
          <w:docGrid w:linePitch="299"/>
        </w:sectPr>
      </w:pPr>
      <w:r w:rsidRPr="00071CA6">
        <w:rPr>
          <w:rFonts w:ascii="Arial" w:hAnsi="Arial"/>
          <w:b/>
          <w:color w:val="1F497D" w:themeColor="text2"/>
          <w:sz w:val="32"/>
          <w:szCs w:val="32"/>
          <w:lang w:val="en-US"/>
        </w:rPr>
        <w:t>April</w:t>
      </w:r>
      <w:r w:rsidR="00BB46EC" w:rsidRPr="00071CA6">
        <w:rPr>
          <w:rFonts w:ascii="Arial" w:hAnsi="Arial"/>
          <w:b/>
          <w:color w:val="1F497D" w:themeColor="text2"/>
          <w:sz w:val="32"/>
          <w:szCs w:val="32"/>
          <w:lang w:val="en-US"/>
        </w:rPr>
        <w:t xml:space="preserve"> 202</w:t>
      </w:r>
    </w:p>
    <w:p w14:paraId="54B3468D" w14:textId="6E9568E3" w:rsidR="006C30ED" w:rsidRDefault="006C30ED" w:rsidP="00AF1712">
      <w:pPr>
        <w:pStyle w:val="PRE-TOC"/>
        <w:outlineLvl w:val="0"/>
      </w:pPr>
      <w:bookmarkStart w:id="1" w:name="_Toc196496828"/>
      <w:r>
        <w:lastRenderedPageBreak/>
        <w:t>Approval</w:t>
      </w:r>
      <w:bookmarkEnd w:id="1"/>
    </w:p>
    <w:p w14:paraId="6CC194E4" w14:textId="33B96677" w:rsidR="00D82819" w:rsidRPr="0087265A" w:rsidRDefault="00D82819" w:rsidP="0087265A">
      <w:pPr>
        <w:pStyle w:val="PRE-TOC"/>
        <w:rPr>
          <w:sz w:val="24"/>
          <w:szCs w:val="24"/>
        </w:rPr>
      </w:pPr>
      <w:r>
        <mc:AlternateContent>
          <mc:Choice Requires="wps">
            <w:drawing>
              <wp:anchor distT="0" distB="0" distL="114300" distR="114300" simplePos="0" relativeHeight="251711488" behindDoc="0" locked="0" layoutInCell="1" allowOverlap="1" wp14:anchorId="64A42976" wp14:editId="137AA4B5">
                <wp:simplePos x="0" y="0"/>
                <wp:positionH relativeFrom="column">
                  <wp:posOffset>-15078</wp:posOffset>
                </wp:positionH>
                <wp:positionV relativeFrom="paragraph">
                  <wp:posOffset>150938</wp:posOffset>
                </wp:positionV>
                <wp:extent cx="5715000" cy="0"/>
                <wp:effectExtent l="38100" t="38100" r="76200" b="95250"/>
                <wp:wrapNone/>
                <wp:docPr id="150050912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DCEE7D" id="Straight Connector 17" o:spid="_x0000_s1026" style="position:absolute;z-index:251711488;visibility:visible;mso-wrap-style:square;mso-wrap-distance-left:9pt;mso-wrap-distance-top:0;mso-wrap-distance-right:9pt;mso-wrap-distance-bottom:0;mso-position-horizontal:absolute;mso-position-horizontal-relative:text;mso-position-vertical:absolute;mso-position-vertical-relative:text" from="-1.2pt,11.9pt" to="448.8pt,11.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" strokecolor="gray [1629]" strokeweight="2pt">
                <v:shadow on="t" color="black" opacity="24903f" origin=",.5" offset="0,.55556mm"/>
              </v:line>
            </w:pict>
          </mc:Fallback>
        </mc:AlternateContent>
      </w:r>
    </w:p>
    <w:p w14:paraId="15C50285" w14:textId="77777777" w:rsidR="0087265A" w:rsidRDefault="0087265A" w:rsidP="003F3A83">
      <w:pPr>
        <w:ind w:firstLine="0"/>
        <w:rPr>
          <w:rFonts w:cs="Times New Roman"/>
          <w:bCs/>
          <w:szCs w:val="24"/>
          <w:lang w:val="en-US"/>
        </w:rPr>
      </w:pPr>
    </w:p>
    <w:p w14:paraId="6D913E99" w14:textId="630D716B" w:rsidR="00712969" w:rsidRPr="003F3A83" w:rsidRDefault="00712969" w:rsidP="003F3A83">
      <w:pPr>
        <w:ind w:firstLine="0"/>
        <w:rPr>
          <w:rFonts w:cs="Times New Roman"/>
          <w:bCs/>
          <w:szCs w:val="24"/>
          <w:lang w:val="en-US"/>
        </w:rPr>
      </w:pPr>
      <w:r w:rsidRPr="003F3A83">
        <w:rPr>
          <w:rFonts w:cs="Times New Roman"/>
          <w:bCs/>
          <w:szCs w:val="24"/>
          <w:lang w:val="en-US"/>
        </w:rPr>
        <w:t>This is to certify that the Graduation Project titled:</w:t>
      </w:r>
      <w:r w:rsidRPr="003F3A83">
        <w:rPr>
          <w:rFonts w:cs="Times New Roman"/>
          <w:b/>
          <w:bCs/>
          <w:szCs w:val="24"/>
          <w:lang w:val="en-US"/>
        </w:rPr>
        <w:t xml:space="preserve"> </w:t>
      </w:r>
      <w:r w:rsidRPr="00BB3C61">
        <w:rPr>
          <w:rFonts w:cs="Times New Roman"/>
          <w:b/>
          <w:bCs/>
          <w:szCs w:val="24"/>
          <w:lang w:val="en-US"/>
        </w:rPr>
        <w:t>“Comparative Performance of Random Forest and Conditional Random Fields Models for Named Entity Recognition Using the CoNLL-2003 Dataset”</w:t>
      </w:r>
      <w:r w:rsidRPr="003F3A83">
        <w:rPr>
          <w:rFonts w:cs="Times New Roman"/>
          <w:b/>
          <w:bCs/>
          <w:szCs w:val="24"/>
          <w:lang w:val="en-US"/>
        </w:rPr>
        <w:t xml:space="preserve"> </w:t>
      </w:r>
      <w:r w:rsidRPr="003F3A83">
        <w:rPr>
          <w:rFonts w:cs="Times New Roman"/>
          <w:bCs/>
          <w:szCs w:val="24"/>
          <w:lang w:val="en-US"/>
        </w:rPr>
        <w:t>has been carried out under my supervision</w:t>
      </w:r>
      <w:r w:rsidR="00D82819" w:rsidRPr="00BB3C61">
        <w:rPr>
          <w:rFonts w:cs="Times New Roman"/>
          <w:szCs w:val="24"/>
          <w:lang w:val="en-US"/>
        </w:rPr>
        <w:t>, thoroughly reviewed,</w:t>
      </w:r>
      <w:r w:rsidR="00D82819" w:rsidRPr="003F3A83">
        <w:rPr>
          <w:rFonts w:cs="Times New Roman"/>
          <w:b/>
          <w:bCs/>
          <w:szCs w:val="24"/>
          <w:lang w:val="en-US"/>
        </w:rPr>
        <w:t xml:space="preserve"> </w:t>
      </w:r>
      <w:r w:rsidRPr="003F3A83">
        <w:rPr>
          <w:rFonts w:cs="Times New Roman"/>
          <w:bCs/>
          <w:szCs w:val="24"/>
          <w:lang w:val="en-US"/>
        </w:rPr>
        <w:t xml:space="preserve">and meets the academic standards required as part </w:t>
      </w:r>
      <w:r w:rsidR="00D82819" w:rsidRPr="003F3A83">
        <w:rPr>
          <w:rFonts w:cs="Times New Roman"/>
          <w:b/>
          <w:bCs/>
          <w:szCs w:val="24"/>
          <w:lang w:val="en-US"/>
        </w:rPr>
        <w:t xml:space="preserve">as </w:t>
      </w:r>
      <w:r w:rsidRPr="003F3A83">
        <w:rPr>
          <w:rFonts w:cs="Times New Roman"/>
          <w:bCs/>
          <w:szCs w:val="24"/>
          <w:lang w:val="en-US"/>
        </w:rPr>
        <w:t xml:space="preserve">partial fulfillment of the requirements for the award of the </w:t>
      </w:r>
      <w:r w:rsidRPr="003F3A83">
        <w:rPr>
          <w:rFonts w:cs="Times New Roman"/>
          <w:szCs w:val="24"/>
          <w:lang w:val="en-US"/>
        </w:rPr>
        <w:t>Bachelor of Science (Hons) in Computer Science.</w:t>
      </w:r>
    </w:p>
    <w:p w14:paraId="781B6A57" w14:textId="23996179" w:rsidR="00712969" w:rsidRDefault="00712969" w:rsidP="003F3A83">
      <w:pPr>
        <w:ind w:firstLine="0"/>
        <w:rPr>
          <w:rFonts w:cs="Times New Roman"/>
          <w:szCs w:val="24"/>
          <w:lang w:val="en-US"/>
        </w:rPr>
      </w:pPr>
      <w:r w:rsidRPr="003F3A83">
        <w:rPr>
          <w:rFonts w:cs="Times New Roman"/>
          <w:szCs w:val="24"/>
          <w:lang w:val="en-US"/>
        </w:rPr>
        <w:t xml:space="preserve">The </w:t>
      </w:r>
      <w:r w:rsidR="003F3A83">
        <w:rPr>
          <w:rFonts w:cs="Times New Roman"/>
          <w:szCs w:val="24"/>
          <w:lang w:val="en-US"/>
        </w:rPr>
        <w:t>dissertation</w:t>
      </w:r>
      <w:r w:rsidRPr="003F3A83">
        <w:rPr>
          <w:rFonts w:cs="Times New Roman"/>
          <w:szCs w:val="24"/>
          <w:lang w:val="en-US"/>
        </w:rPr>
        <w:t xml:space="preserve"> presents a comparative </w:t>
      </w:r>
      <w:r w:rsidRPr="00BB3C61">
        <w:rPr>
          <w:rFonts w:cs="Times New Roman"/>
          <w:bCs/>
          <w:szCs w:val="24"/>
          <w:lang w:val="en-US"/>
        </w:rPr>
        <w:t>performance</w:t>
      </w:r>
      <w:r w:rsidRPr="003F3A83">
        <w:rPr>
          <w:rFonts w:cs="Times New Roman"/>
          <w:b/>
          <w:szCs w:val="24"/>
          <w:lang w:val="en-US"/>
        </w:rPr>
        <w:t xml:space="preserve"> </w:t>
      </w:r>
      <w:r w:rsidRPr="003F3A83">
        <w:rPr>
          <w:rFonts w:cs="Times New Roman"/>
          <w:szCs w:val="24"/>
          <w:lang w:val="en-US"/>
        </w:rPr>
        <w:t xml:space="preserve">analysis of the Random Forest and Conditional Random Fields models on the CoNLL-2003 dataset for Named Entity Recognition (NER). </w:t>
      </w:r>
      <w:r w:rsidRPr="00BB3C61">
        <w:rPr>
          <w:rFonts w:cs="Times New Roman"/>
          <w:bCs/>
          <w:szCs w:val="24"/>
          <w:lang w:val="en-US"/>
        </w:rPr>
        <w:t xml:space="preserve">It </w:t>
      </w:r>
      <w:r w:rsidR="00D82819" w:rsidRPr="00BB3C61">
        <w:rPr>
          <w:rFonts w:cs="Times New Roman"/>
          <w:bCs/>
          <w:szCs w:val="24"/>
          <w:lang w:val="en-US"/>
        </w:rPr>
        <w:t>reflects</w:t>
      </w:r>
      <w:r w:rsidRPr="003F3A83">
        <w:rPr>
          <w:rFonts w:cs="Times New Roman"/>
          <w:szCs w:val="24"/>
          <w:lang w:val="en-US"/>
        </w:rPr>
        <w:t xml:space="preserve"> the student’s </w:t>
      </w:r>
      <w:r w:rsidR="00D82819" w:rsidRPr="00BB3C61">
        <w:rPr>
          <w:rFonts w:cs="Times New Roman"/>
          <w:bCs/>
          <w:szCs w:val="24"/>
          <w:lang w:val="en-US"/>
        </w:rPr>
        <w:t>grasp</w:t>
      </w:r>
      <w:r w:rsidRPr="003F3A83">
        <w:rPr>
          <w:rFonts w:cs="Times New Roman"/>
          <w:szCs w:val="24"/>
          <w:lang w:val="en-US"/>
        </w:rPr>
        <w:t xml:space="preserve"> of model design, experimentation</w:t>
      </w:r>
      <w:r w:rsidR="00396BBE">
        <w:rPr>
          <w:rFonts w:cs="Times New Roman"/>
          <w:szCs w:val="24"/>
          <w:lang w:val="en-US"/>
        </w:rPr>
        <w:t>, optimization</w:t>
      </w:r>
      <w:r w:rsidRPr="003F3A83">
        <w:rPr>
          <w:rFonts w:cs="Times New Roman"/>
          <w:szCs w:val="24"/>
          <w:lang w:val="en-US"/>
        </w:rPr>
        <w:t>, and evaluation in the domain of machine learning and natural language processing.</w:t>
      </w:r>
    </w:p>
    <w:p w14:paraId="4ED8D20B" w14:textId="7DD014BF" w:rsidR="003F3A83" w:rsidRPr="003F3A83" w:rsidRDefault="003F3A83" w:rsidP="003F3A83">
      <w:pPr>
        <w:ind w:firstLine="0"/>
        <w:rPr>
          <w:rFonts w:cs="Times New Roman"/>
          <w:szCs w:val="24"/>
          <w:lang w:val="en-US"/>
        </w:rPr>
      </w:pPr>
      <w:r>
        <w:rPr>
          <w:noProof/>
        </w:rPr>
        <mc:AlternateContent>
          <mc:Choice Requires="wps">
            <w:drawing>
              <wp:anchor distT="0" distB="0" distL="114300" distR="114300" simplePos="0" relativeHeight="251709440" behindDoc="0" locked="0" layoutInCell="1" allowOverlap="1" wp14:anchorId="585FD506" wp14:editId="4AF556CC">
                <wp:simplePos x="0" y="0"/>
                <wp:positionH relativeFrom="column">
                  <wp:posOffset>-16510</wp:posOffset>
                </wp:positionH>
                <wp:positionV relativeFrom="paragraph">
                  <wp:posOffset>273847</wp:posOffset>
                </wp:positionV>
                <wp:extent cx="5715000" cy="0"/>
                <wp:effectExtent l="38100" t="38100" r="76200" b="95250"/>
                <wp:wrapNone/>
                <wp:docPr id="108332205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1B77090" id="Straight Connector 17" o:spid="_x0000_s1026" style="position:absolute;z-index:251709440;visibility:visible;mso-wrap-style:square;mso-wrap-distance-left:9pt;mso-wrap-distance-top:0;mso-wrap-distance-right:9pt;mso-wrap-distance-bottom:0;mso-position-horizontal:absolute;mso-position-horizontal-relative:text;mso-position-vertical:absolute;mso-position-vertical-relative:text" from="-1.3pt,21.55pt" to="448.7pt,2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" strokecolor="gray [1629]" strokeweight="2pt">
                <v:shadow on="t" color="black" opacity="24903f" origin=",.5" offset="0,.55556mm"/>
              </v:line>
            </w:pict>
          </mc:Fallback>
        </mc:AlternateContent>
      </w:r>
    </w:p>
    <w:p w14:paraId="4ECB8810" w14:textId="26A0B1C2" w:rsidR="00712969" w:rsidRPr="00712969" w:rsidRDefault="00712969" w:rsidP="00C55C5A">
      <w:pPr>
        <w:pStyle w:val="PRE-TOC"/>
      </w:pPr>
    </w:p>
    <w:p w14:paraId="712F9C69" w14:textId="1961800B" w:rsidR="00712969" w:rsidRPr="003F3A83" w:rsidRDefault="001C6E1E" w:rsidP="003F3A83">
      <w:pPr>
        <w:jc w:val="center"/>
        <w:rPr>
          <w:b/>
          <w:bCs/>
          <w:szCs w:val="24"/>
          <w:lang w:val="en-US"/>
        </w:rPr>
      </w:pPr>
      <w:r w:rsidRPr="003F3A83">
        <w:rPr>
          <w:b/>
          <w:bCs/>
          <w:szCs w:val="24"/>
          <w:lang w:val="en-US"/>
        </w:rPr>
        <w:t>S</w:t>
      </w:r>
      <w:r w:rsidR="00712969" w:rsidRPr="003F3A83">
        <w:rPr>
          <w:b/>
          <w:bCs/>
          <w:szCs w:val="24"/>
          <w:lang w:val="en-US"/>
        </w:rPr>
        <w:t>ubmitted by:</w:t>
      </w:r>
    </w:p>
    <w:p w14:paraId="4A9056BD" w14:textId="606E49B2" w:rsidR="00712969" w:rsidRPr="003F3A83" w:rsidRDefault="00712969" w:rsidP="00837330">
      <w:pPr>
        <w:rPr>
          <w:b/>
          <w:bCs/>
          <w:lang w:val="en-US"/>
        </w:rPr>
      </w:pPr>
      <w:r w:rsidRPr="003F3A83">
        <w:rPr>
          <w:b/>
          <w:bCs/>
          <w:lang w:val="en-US"/>
        </w:rPr>
        <w:t xml:space="preserve">Student Name: </w:t>
      </w:r>
      <w:r w:rsidR="00D82819" w:rsidRPr="003F3A83">
        <w:rPr>
          <w:b/>
          <w:bCs/>
          <w:lang w:val="en-US"/>
        </w:rPr>
        <w:t>Anthony Bush Castro</w:t>
      </w:r>
    </w:p>
    <w:p w14:paraId="1E5C6E66" w14:textId="11642604" w:rsidR="00712969" w:rsidRPr="00712969" w:rsidRDefault="00712969" w:rsidP="00837330">
      <w:pPr>
        <w:rPr>
          <w:lang w:val="en-US"/>
        </w:rPr>
      </w:pPr>
      <w:r w:rsidRPr="00712969">
        <w:rPr>
          <w:lang w:val="en-US"/>
        </w:rPr>
        <w:t xml:space="preserve">Student ID: </w:t>
      </w:r>
      <w:r w:rsidR="001C6E1E" w:rsidRPr="00306B0B">
        <w:rPr>
          <w:rFonts w:cs="Times New Roman"/>
          <w:b/>
          <w:lang w:val="en-US"/>
        </w:rPr>
        <w:t>20-CCS-281</w:t>
      </w:r>
    </w:p>
    <w:p w14:paraId="5B03FB72" w14:textId="77A73422" w:rsidR="00712969" w:rsidRPr="00712969" w:rsidRDefault="00712969" w:rsidP="00837330">
      <w:pPr>
        <w:rPr>
          <w:lang w:val="en-US"/>
        </w:rPr>
      </w:pPr>
      <w:r w:rsidRPr="00712969">
        <w:rPr>
          <w:lang w:val="en-US"/>
        </w:rPr>
        <w:t xml:space="preserve">Department: </w:t>
      </w:r>
      <w:r w:rsidR="001C6E1E">
        <w:rPr>
          <w:b/>
          <w:lang w:val="en-US"/>
        </w:rPr>
        <w:t>Computer Science</w:t>
      </w:r>
    </w:p>
    <w:p w14:paraId="12C198D6" w14:textId="19CB2E66" w:rsidR="00247DA3" w:rsidRDefault="00712969" w:rsidP="00837330">
      <w:r w:rsidRPr="00712969">
        <w:rPr>
          <w:lang w:val="en-US"/>
        </w:rPr>
        <w:t xml:space="preserve">School: </w:t>
      </w:r>
      <w:r w:rsidR="001C6E1E">
        <w:rPr>
          <w:b/>
          <w:lang w:val="en-US"/>
        </w:rPr>
        <w:t>Computer Science and Information Technology</w:t>
      </w:r>
    </w:p>
    <w:p w14:paraId="0495B587" w14:textId="5AFCEF86" w:rsidR="003F3A83" w:rsidRPr="00BB3C61" w:rsidRDefault="00D82819" w:rsidP="00BB3C61">
      <w:r>
        <w:rPr>
          <w:noProof/>
        </w:rPr>
        <mc:AlternateContent>
          <mc:Choice Requires="wps">
            <w:drawing>
              <wp:anchor distT="0" distB="0" distL="114300" distR="114300" simplePos="0" relativeHeight="251707392" behindDoc="0" locked="0" layoutInCell="1" allowOverlap="1" wp14:anchorId="5531CC95" wp14:editId="52BA9542">
                <wp:simplePos x="0" y="0"/>
                <wp:positionH relativeFrom="column">
                  <wp:posOffset>-10633</wp:posOffset>
                </wp:positionH>
                <wp:positionV relativeFrom="paragraph">
                  <wp:posOffset>82580</wp:posOffset>
                </wp:positionV>
                <wp:extent cx="5715000" cy="0"/>
                <wp:effectExtent l="38100" t="38100" r="76200" b="95250"/>
                <wp:wrapNone/>
                <wp:docPr id="45368394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54857DD" id="Straight Connector 17" o:spid="_x0000_s1026" style="position:absolute;z-index:251707392;visibility:visible;mso-wrap-style:square;mso-wrap-distance-left:9pt;mso-wrap-distance-top:0;mso-wrap-distance-right:9pt;mso-wrap-distance-bottom:0;mso-position-horizontal:absolute;mso-position-horizontal-relative:text;mso-position-vertical:absolute;mso-position-vertical-relative:text" from="-.85pt,6.5pt" to="449.15pt,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" strokecolor="gray [1629]" strokeweight="2pt">
                <v:shadow on="t" color="black" opacity="24903f" origin=",.5" offset="0,.55556mm"/>
              </v:line>
            </w:pict>
          </mc:Fallback>
        </mc:AlternateContent>
      </w:r>
    </w:p>
    <w:p w14:paraId="3ACE3290" w14:textId="242D9ABB" w:rsidR="001C6E1E" w:rsidRPr="003F3A83" w:rsidRDefault="001C6E1E" w:rsidP="003F3A83">
      <w:pPr>
        <w:jc w:val="center"/>
        <w:rPr>
          <w:b/>
          <w:bCs/>
          <w:szCs w:val="24"/>
          <w:lang w:val="en-US"/>
        </w:rPr>
      </w:pPr>
      <w:r w:rsidRPr="003F3A83">
        <w:rPr>
          <w:b/>
          <w:bCs/>
          <w:szCs w:val="24"/>
          <w:lang w:val="en-US"/>
        </w:rPr>
        <w:t>Supervised by:</w:t>
      </w:r>
    </w:p>
    <w:p w14:paraId="02278B5D" w14:textId="5A97B8B4" w:rsidR="00D82819" w:rsidRPr="00D82819" w:rsidRDefault="00D82819" w:rsidP="003F3A83">
      <w:pPr>
        <w:ind w:left="288" w:firstLine="0"/>
        <w:jc w:val="left"/>
        <w:rPr>
          <w:b/>
          <w:lang w:val="en-US"/>
        </w:rPr>
      </w:pPr>
      <w:r w:rsidRPr="00D82819">
        <w:rPr>
          <w:b/>
          <w:lang w:val="en-US"/>
        </w:rPr>
        <w:t xml:space="preserve">Supervisor's Name: </w:t>
      </w:r>
      <w:r w:rsidRPr="001C6E1E">
        <w:rPr>
          <w:b/>
          <w:lang w:val="en-US"/>
        </w:rPr>
        <w:t xml:space="preserve">Dr. Manzu Gerald S. KENYI, </w:t>
      </w:r>
      <w:r w:rsidR="001C6E1E" w:rsidRPr="001C6E1E">
        <w:rPr>
          <w:b/>
          <w:lang w:val="en-US"/>
        </w:rPr>
        <w:t>Ph.D.</w:t>
      </w:r>
      <w:r w:rsidRPr="00D82819">
        <w:rPr>
          <w:b/>
          <w:lang w:val="en-US"/>
        </w:rPr>
        <w:br/>
      </w:r>
      <w:r w:rsidRPr="003F3A83">
        <w:rPr>
          <w:bCs/>
          <w:lang w:val="en-US"/>
        </w:rPr>
        <w:t>Position: Lecturer</w:t>
      </w:r>
      <w:r w:rsidRPr="003F3A83">
        <w:rPr>
          <w:bCs/>
          <w:lang w:val="en-US"/>
        </w:rPr>
        <w:br/>
        <w:t>Signature: ___________</w:t>
      </w:r>
      <w:r w:rsidRPr="003F3A83">
        <w:rPr>
          <w:bCs/>
          <w:lang w:val="en-US"/>
        </w:rPr>
        <w:br/>
        <w:t xml:space="preserve">Date: </w:t>
      </w:r>
      <w:r w:rsidR="0059473B" w:rsidRPr="003F3A83">
        <w:rPr>
          <w:bCs/>
          <w:lang w:val="en-US"/>
        </w:rPr>
        <w:t>___________</w:t>
      </w:r>
    </w:p>
    <w:p w14:paraId="25C95307" w14:textId="4A266D0E" w:rsidR="001C6E1E" w:rsidRPr="0087265A" w:rsidRDefault="00D82819" w:rsidP="0087265A">
      <w:pPr>
        <w:rPr>
          <w:sz w:val="36"/>
          <w:lang w:val="en-US"/>
        </w:rPr>
      </w:pPr>
      <w:r>
        <w:rPr>
          <w:noProof/>
        </w:rPr>
        <mc:AlternateContent>
          <mc:Choice Requires="wps">
            <w:drawing>
              <wp:anchor distT="0" distB="0" distL="114300" distR="114300" simplePos="0" relativeHeight="251713536" behindDoc="0" locked="0" layoutInCell="1" allowOverlap="1" wp14:anchorId="71A99AC3" wp14:editId="14790EE1">
                <wp:simplePos x="0" y="0"/>
                <wp:positionH relativeFrom="column">
                  <wp:posOffset>-10795</wp:posOffset>
                </wp:positionH>
                <wp:positionV relativeFrom="paragraph">
                  <wp:posOffset>172277</wp:posOffset>
                </wp:positionV>
                <wp:extent cx="5715000" cy="0"/>
                <wp:effectExtent l="38100" t="38100" r="76200" b="95250"/>
                <wp:wrapNone/>
                <wp:docPr id="877098315"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7C0DFD0" id="Straight Connector 17" o:spid="_x0000_s1026" style="position:absolute;z-index:251713536;visibility:visible;mso-wrap-style:square;mso-wrap-distance-left:9pt;mso-wrap-distance-top:0;mso-wrap-distance-right:9pt;mso-wrap-distance-bottom:0;mso-position-horizontal:absolute;mso-position-horizontal-relative:text;mso-position-vertical:absolute;mso-position-vertical-relative:text" from="-.85pt,13.55pt" to="449.15pt,1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" strokecolor="gray [1629]" strokeweight="2pt">
                <v:shadow on="t" color="black" opacity="24903f" origin=",.5" offset="0,.55556mm"/>
              </v:line>
            </w:pict>
          </mc:Fallback>
        </mc:AlternateContent>
      </w:r>
    </w:p>
    <w:p w14:paraId="11680D20" w14:textId="414BC86C" w:rsidR="001C6E1E" w:rsidRPr="00BB3C61" w:rsidRDefault="001C6E1E" w:rsidP="003F3A83">
      <w:pPr>
        <w:jc w:val="center"/>
        <w:rPr>
          <w:b/>
          <w:bCs/>
          <w:szCs w:val="24"/>
          <w:lang w:val="en-US"/>
        </w:rPr>
      </w:pPr>
      <w:r w:rsidRPr="00BB3C61">
        <w:rPr>
          <w:b/>
          <w:bCs/>
          <w:szCs w:val="24"/>
          <w:lang w:val="en-US"/>
        </w:rPr>
        <w:t>Approved by:</w:t>
      </w:r>
    </w:p>
    <w:p w14:paraId="042437B7" w14:textId="1354A7DD" w:rsidR="003F3A83" w:rsidRPr="00BB3C61" w:rsidRDefault="0087265A" w:rsidP="003F3A83">
      <w:pPr>
        <w:ind w:left="288" w:firstLine="0"/>
        <w:jc w:val="left"/>
        <w:rPr>
          <w:bCs/>
          <w:szCs w:val="24"/>
          <w:lang w:val="en-US"/>
        </w:rPr>
      </w:pPr>
      <w:r>
        <w:rPr>
          <w:noProof/>
        </w:rPr>
        <mc:AlternateContent>
          <mc:Choice Requires="wps">
            <w:drawing>
              <wp:anchor distT="0" distB="0" distL="114300" distR="114300" simplePos="0" relativeHeight="251770880" behindDoc="0" locked="0" layoutInCell="1" allowOverlap="1" wp14:anchorId="39F877FD" wp14:editId="7A364284">
                <wp:simplePos x="0" y="0"/>
                <wp:positionH relativeFrom="column">
                  <wp:posOffset>8728</wp:posOffset>
                </wp:positionH>
                <wp:positionV relativeFrom="paragraph">
                  <wp:posOffset>1083310</wp:posOffset>
                </wp:positionV>
                <wp:extent cx="5715000" cy="0"/>
                <wp:effectExtent l="38100" t="38100" r="76200" b="95250"/>
                <wp:wrapNone/>
                <wp:docPr id="202530172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FEF5340" id="Straight Connector 17" o:spid="_x0000_s1026" style="position:absolute;z-index:251770880;visibility:visible;mso-wrap-style:square;mso-wrap-distance-left:9pt;mso-wrap-distance-top:0;mso-wrap-distance-right:9pt;mso-wrap-distance-bottom:0;mso-position-horizontal:absolute;mso-position-horizontal-relative:text;mso-position-vertical:absolute;mso-position-vertical-relative:text" from=".7pt,85.3pt" to="450.7pt,8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" strokecolor="gray [1629]" strokeweight="2pt">
                <v:shadow on="t" color="black" opacity="24903f" origin=",.5" offset="0,.55556mm"/>
              </v:line>
            </w:pict>
          </mc:Fallback>
        </mc:AlternateContent>
      </w:r>
      <w:r w:rsidR="001C6E1E" w:rsidRPr="00BB3C61">
        <w:rPr>
          <w:b/>
          <w:szCs w:val="24"/>
          <w:lang w:val="en-US"/>
        </w:rPr>
        <w:t xml:space="preserve">Name: </w:t>
      </w:r>
      <w:r w:rsidR="00306B0B" w:rsidRPr="00BB3C61">
        <w:rPr>
          <w:b/>
          <w:szCs w:val="24"/>
          <w:lang w:val="en-US"/>
        </w:rPr>
        <w:t>Eng</w:t>
      </w:r>
      <w:r w:rsidR="001C6E1E" w:rsidRPr="00BB3C61">
        <w:rPr>
          <w:b/>
          <w:szCs w:val="24"/>
          <w:lang w:val="en-US"/>
        </w:rPr>
        <w:t xml:space="preserve">. </w:t>
      </w:r>
      <w:r w:rsidR="00306B0B" w:rsidRPr="00BB3C61">
        <w:rPr>
          <w:b/>
          <w:szCs w:val="24"/>
          <w:lang w:val="en-US"/>
        </w:rPr>
        <w:t>Lodu Bosco John</w:t>
      </w:r>
      <w:r w:rsidR="001C6E1E" w:rsidRPr="00BB3C61">
        <w:rPr>
          <w:bCs/>
          <w:szCs w:val="24"/>
          <w:lang w:val="en-US"/>
        </w:rPr>
        <w:br/>
        <w:t>Position: Head, Department of Computer Science</w:t>
      </w:r>
      <w:r w:rsidR="001C6E1E" w:rsidRPr="00BB3C61">
        <w:rPr>
          <w:bCs/>
          <w:szCs w:val="24"/>
          <w:lang w:val="en-US"/>
        </w:rPr>
        <w:br/>
        <w:t>Signature: ___________</w:t>
      </w:r>
      <w:r w:rsidR="001C6E1E" w:rsidRPr="00BB3C61">
        <w:rPr>
          <w:bCs/>
          <w:szCs w:val="24"/>
          <w:lang w:val="en-US"/>
        </w:rPr>
        <w:br/>
        <w:t>Date: ___________</w:t>
      </w:r>
      <w:r w:rsidR="00837330" w:rsidRPr="00BB3C61">
        <w:rPr>
          <w:szCs w:val="24"/>
        </w:rPr>
        <w:br w:type="page"/>
      </w:r>
    </w:p>
    <w:p w14:paraId="1FC08281" w14:textId="331B2628" w:rsidR="00D6581D" w:rsidRPr="003F3A83" w:rsidRDefault="00C41337" w:rsidP="00AF1712">
      <w:pPr>
        <w:pStyle w:val="PRE-TOC"/>
        <w:outlineLvl w:val="0"/>
        <w:rPr>
          <w:noProof w:val="0"/>
        </w:rPr>
      </w:pPr>
      <w:bookmarkStart w:id="2" w:name="_Toc196496829"/>
      <w:r>
        <w:lastRenderedPageBreak/>
        <w:t>Declaration</w:t>
      </w:r>
      <w:bookmarkEnd w:id="2"/>
    </w:p>
    <w:p w14:paraId="48CBBD9A" w14:textId="02A338DD" w:rsidR="00DC48FD" w:rsidRDefault="00071CA6" w:rsidP="00C55C5A">
      <w:pPr>
        <w:pStyle w:val="PRE-TOC"/>
      </w:pPr>
      <w:r>
        <mc:AlternateContent>
          <mc:Choice Requires="wps">
            <w:drawing>
              <wp:anchor distT="0" distB="0" distL="114300" distR="114300" simplePos="0" relativeHeight="251717632" behindDoc="0" locked="0" layoutInCell="1" allowOverlap="1" wp14:anchorId="4AC93885" wp14:editId="1AA2E07C">
                <wp:simplePos x="0" y="0"/>
                <wp:positionH relativeFrom="column">
                  <wp:posOffset>10160</wp:posOffset>
                </wp:positionH>
                <wp:positionV relativeFrom="paragraph">
                  <wp:posOffset>97952</wp:posOffset>
                </wp:positionV>
                <wp:extent cx="5715000" cy="0"/>
                <wp:effectExtent l="38100" t="38100" r="76200" b="95250"/>
                <wp:wrapNone/>
                <wp:docPr id="1272480480"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767D5AB" id="Straight Connector 17" o:spid="_x0000_s1026" style="position:absolute;z-index:251717632;visibility:visible;mso-wrap-style:square;mso-wrap-distance-left:9pt;mso-wrap-distance-top:0;mso-wrap-distance-right:9pt;mso-wrap-distance-bottom:0;mso-position-horizontal:absolute;mso-position-horizontal-relative:text;mso-position-vertical:absolute;mso-position-vertical-relative:text" from=".8pt,7.7pt" to="450.8pt,7.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" strokecolor="gray [1629]" strokeweight="2pt">
                <v:shadow on="t" color="black" opacity="24903f" origin=",.5" offset="0,.55556mm"/>
              </v:line>
            </w:pict>
          </mc:Fallback>
        </mc:AlternateContent>
      </w:r>
    </w:p>
    <w:p w14:paraId="0E6F73BF" w14:textId="77777777" w:rsidR="003F3A83" w:rsidRDefault="003F3A83" w:rsidP="00071CA6">
      <w:pPr>
        <w:ind w:firstLine="0"/>
        <w:rPr>
          <w:rFonts w:eastAsia="Times New Roman" w:cs="Times New Roman"/>
          <w:bCs/>
          <w:szCs w:val="24"/>
        </w:rPr>
      </w:pPr>
    </w:p>
    <w:p w14:paraId="66BE44B6" w14:textId="435AD378" w:rsidR="00587264" w:rsidRPr="00BB3C61" w:rsidRDefault="00587264" w:rsidP="00071CA6">
      <w:pPr>
        <w:ind w:firstLine="0"/>
        <w:rPr>
          <w:rFonts w:eastAsia="Times New Roman" w:cs="Times New Roman"/>
          <w:bCs/>
          <w:szCs w:val="24"/>
        </w:rPr>
      </w:pPr>
      <w:r w:rsidRPr="00BB3C61">
        <w:rPr>
          <w:rFonts w:eastAsia="Times New Roman" w:cs="Times New Roman"/>
          <w:bCs/>
          <w:szCs w:val="24"/>
        </w:rPr>
        <w:t>I</w:t>
      </w:r>
      <w:r w:rsidR="00071CA6" w:rsidRPr="00BB3C61">
        <w:rPr>
          <w:rFonts w:eastAsia="Times New Roman" w:cs="Times New Roman"/>
          <w:bCs/>
          <w:szCs w:val="24"/>
        </w:rPr>
        <w:t>, Anthony Bush Castro, do</w:t>
      </w:r>
      <w:r w:rsidRPr="00BB3C61">
        <w:rPr>
          <w:rFonts w:eastAsia="Times New Roman" w:cs="Times New Roman"/>
          <w:bCs/>
          <w:szCs w:val="24"/>
        </w:rPr>
        <w:t xml:space="preserve"> hereby declare that the </w:t>
      </w:r>
      <w:r w:rsidR="00071CA6" w:rsidRPr="00BB3C61">
        <w:rPr>
          <w:rFonts w:eastAsia="Times New Roman" w:cs="Times New Roman"/>
          <w:bCs/>
          <w:szCs w:val="24"/>
        </w:rPr>
        <w:t>dissertation</w:t>
      </w:r>
      <w:r w:rsidRPr="00BB3C61">
        <w:rPr>
          <w:rFonts w:eastAsia="Times New Roman" w:cs="Times New Roman"/>
          <w:bCs/>
          <w:szCs w:val="24"/>
        </w:rPr>
        <w:t xml:space="preserve"> titled </w:t>
      </w:r>
      <w:r w:rsidR="00071CA6" w:rsidRPr="00BB3C61">
        <w:rPr>
          <w:rFonts w:cs="Times New Roman"/>
          <w:b/>
          <w:szCs w:val="24"/>
          <w:lang w:val="en-US"/>
        </w:rPr>
        <w:t>“Comparative Performance of Random Forest and Conditional Random Fields Models for Named Entity Recognition Using the CoNLL-2003 Dataset”</w:t>
      </w:r>
      <w:r w:rsidRPr="00BB3C61">
        <w:rPr>
          <w:rFonts w:eastAsia="Times New Roman" w:cs="Times New Roman"/>
          <w:bCs/>
          <w:szCs w:val="24"/>
        </w:rPr>
        <w:t xml:space="preserve"> is </w:t>
      </w:r>
      <w:r w:rsidR="00DC48FD" w:rsidRPr="00BB3C61">
        <w:rPr>
          <w:rFonts w:eastAsia="Times New Roman" w:cs="Times New Roman"/>
          <w:bCs/>
          <w:szCs w:val="24"/>
        </w:rPr>
        <w:t>my</w:t>
      </w:r>
      <w:r w:rsidRPr="00BB3C61">
        <w:rPr>
          <w:rFonts w:eastAsia="Times New Roman" w:cs="Times New Roman"/>
          <w:bCs/>
          <w:szCs w:val="24"/>
        </w:rPr>
        <w:t xml:space="preserve"> original work under the guidance of Dr. Manzu Gerald </w:t>
      </w:r>
      <w:r w:rsidR="00DC48FD" w:rsidRPr="00BB3C61">
        <w:rPr>
          <w:rFonts w:eastAsia="Times New Roman" w:cs="Times New Roman"/>
          <w:bCs/>
          <w:szCs w:val="24"/>
        </w:rPr>
        <w:t xml:space="preserve">S. </w:t>
      </w:r>
      <w:r w:rsidR="00CF7576" w:rsidRPr="00BB3C61">
        <w:rPr>
          <w:rFonts w:eastAsia="Times New Roman" w:cs="Times New Roman"/>
          <w:bCs/>
          <w:szCs w:val="24"/>
        </w:rPr>
        <w:t>KENYI, Ph.D</w:t>
      </w:r>
      <w:r w:rsidRPr="00BB3C61">
        <w:rPr>
          <w:rFonts w:eastAsia="Times New Roman" w:cs="Times New Roman"/>
          <w:bCs/>
          <w:szCs w:val="24"/>
        </w:rPr>
        <w:t>. This project has not been submitted to any other institution or University for any degree or diploma. All sources of information used in this project have been duly acknowledged. I affirm that the content presented herein is the result of my own research efforts and analysis.</w:t>
      </w:r>
    </w:p>
    <w:p w14:paraId="51D39259" w14:textId="77777777" w:rsidR="00071CA6" w:rsidRDefault="00071CA6" w:rsidP="00071CA6">
      <w:pPr>
        <w:ind w:firstLine="0"/>
        <w:rPr>
          <w:rFonts w:eastAsia="Times New Roman" w:cs="Times New Roman"/>
          <w:bCs/>
          <w:szCs w:val="24"/>
        </w:rPr>
      </w:pPr>
    </w:p>
    <w:p w14:paraId="34FDAE69" w14:textId="19C0C33D" w:rsidR="00071CA6" w:rsidRDefault="00071CA6" w:rsidP="00071CA6">
      <w:pPr>
        <w:ind w:firstLine="0"/>
        <w:rPr>
          <w:rFonts w:eastAsia="Times New Roman" w:cs="Times New Roman"/>
          <w:bCs/>
          <w:szCs w:val="24"/>
        </w:rPr>
      </w:pPr>
      <w:r>
        <w:rPr>
          <w:noProof/>
        </w:rPr>
        <mc:AlternateContent>
          <mc:Choice Requires="wps">
            <w:drawing>
              <wp:anchor distT="0" distB="0" distL="114300" distR="114300" simplePos="0" relativeHeight="251719680" behindDoc="0" locked="0" layoutInCell="1" allowOverlap="1" wp14:anchorId="130ECA36" wp14:editId="3970454C">
                <wp:simplePos x="0" y="0"/>
                <wp:positionH relativeFrom="column">
                  <wp:posOffset>0</wp:posOffset>
                </wp:positionH>
                <wp:positionV relativeFrom="paragraph">
                  <wp:posOffset>37465</wp:posOffset>
                </wp:positionV>
                <wp:extent cx="5715000" cy="0"/>
                <wp:effectExtent l="38100" t="38100" r="76200" b="95250"/>
                <wp:wrapNone/>
                <wp:docPr id="994081422"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5B44234" id="Straight Connector 17" o:spid="_x0000_s1026" style="position:absolute;z-index:251719680;visibility:visible;mso-wrap-style:square;mso-wrap-distance-left:9pt;mso-wrap-distance-top:0;mso-wrap-distance-right:9pt;mso-wrap-distance-bottom:0;mso-position-horizontal:absolute;mso-position-horizontal-relative:text;mso-position-vertical:absolute;mso-position-vertical-relative:text" from="0,2.95pt" to="450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KzLtYA&#10;AAAEAQAADwAAAGRycy9kb3ducmV2LnhtbEyPwU7DMBBE70j8g7VI3KhdUKFN41RVpYozocDVjbdx&#10;hL2OYqcNf8/CBY5Ps5p5W26m4MUZh9RF0jCfKRBITbQdtRoOr/u7JYiUDVnjI6GGL0ywqa6vSlPY&#10;eKEXPNe5FVxCqTAaXM59IWVqHAaTZrFH4uwUh2Ay49BKO5gLlwcv75V6lMF0xAvO9Lhz2HzWY9BQ&#10;j83WLXbztyc6fSjf7d+f80PQ+vZm2q5BZJzy3zH86LM6VOx0jCPZJLwGfiRrWKx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BX8rMu1gAAAAQBAAAPAAAAAAAA&#10;AAAAAAAAACcEAABkcnMvZG93bnJldi54bWxQSwUGAAAAAAQABADzAAAAKgUAAAAA&#10;" strokecolor="gray [1629]" strokeweight="2pt">
                <v:shadow on="t" color="black" opacity="24903f" origin=",.5" offset="0,.55556mm"/>
              </v:line>
            </w:pict>
          </mc:Fallback>
        </mc:AlternateContent>
      </w:r>
    </w:p>
    <w:p w14:paraId="4BD68457" w14:textId="70F081E7" w:rsidR="00071CA6" w:rsidRPr="0087265A" w:rsidRDefault="00071CA6" w:rsidP="0087265A">
      <w:pPr>
        <w:rPr>
          <w:rFonts w:cs="Times New Roman"/>
          <w:b/>
          <w:bCs/>
          <w:szCs w:val="24"/>
        </w:rPr>
      </w:pPr>
      <w:r w:rsidRPr="0087265A">
        <w:rPr>
          <w:rFonts w:cs="Times New Roman"/>
          <w:b/>
          <w:bCs/>
          <w:szCs w:val="24"/>
        </w:rPr>
        <w:t>Student</w:t>
      </w:r>
      <w:r w:rsidR="0087265A">
        <w:rPr>
          <w:rFonts w:cs="Times New Roman"/>
          <w:b/>
          <w:bCs/>
          <w:szCs w:val="24"/>
        </w:rPr>
        <w:t>’s</w:t>
      </w:r>
      <w:r w:rsidRPr="0087265A">
        <w:rPr>
          <w:rFonts w:cs="Times New Roman"/>
          <w:b/>
          <w:bCs/>
          <w:szCs w:val="24"/>
        </w:rPr>
        <w:t xml:space="preserve"> Name: Anthony Bush Castro</w:t>
      </w:r>
    </w:p>
    <w:p w14:paraId="7F9FCA2E" w14:textId="77777777" w:rsidR="00071CA6" w:rsidRPr="0087265A" w:rsidRDefault="00071CA6" w:rsidP="0087265A">
      <w:pPr>
        <w:rPr>
          <w:rFonts w:cs="Times New Roman"/>
          <w:szCs w:val="24"/>
        </w:rPr>
      </w:pPr>
      <w:r w:rsidRPr="0087265A">
        <w:rPr>
          <w:rFonts w:cs="Times New Roman"/>
          <w:szCs w:val="24"/>
        </w:rPr>
        <w:t>Student ID: 20-CCS-281</w:t>
      </w:r>
    </w:p>
    <w:p w14:paraId="301C38FA" w14:textId="77777777" w:rsidR="00071CA6" w:rsidRPr="0087265A" w:rsidRDefault="00071CA6" w:rsidP="0087265A">
      <w:pPr>
        <w:rPr>
          <w:rFonts w:cs="Times New Roman"/>
          <w:szCs w:val="24"/>
        </w:rPr>
      </w:pPr>
      <w:r w:rsidRPr="0087265A">
        <w:rPr>
          <w:rFonts w:cs="Times New Roman"/>
          <w:szCs w:val="24"/>
        </w:rPr>
        <w:t>Department: Computer Science</w:t>
      </w:r>
    </w:p>
    <w:p w14:paraId="45C2A8CF" w14:textId="77777777" w:rsidR="00071CA6" w:rsidRPr="0087265A" w:rsidRDefault="00071CA6" w:rsidP="0087265A">
      <w:pPr>
        <w:rPr>
          <w:rFonts w:cs="Times New Roman"/>
          <w:szCs w:val="24"/>
        </w:rPr>
      </w:pPr>
      <w:r w:rsidRPr="0087265A">
        <w:rPr>
          <w:rFonts w:cs="Times New Roman"/>
          <w:szCs w:val="24"/>
        </w:rPr>
        <w:t>School: Computer Science and Information Technology</w:t>
      </w:r>
    </w:p>
    <w:p w14:paraId="77809725" w14:textId="1B335F01" w:rsidR="00610581" w:rsidRPr="0087265A" w:rsidRDefault="00610581" w:rsidP="0087265A">
      <w:pPr>
        <w:rPr>
          <w:rFonts w:cs="Times New Roman"/>
          <w:szCs w:val="24"/>
        </w:rPr>
      </w:pPr>
      <w:r w:rsidRPr="0087265A">
        <w:rPr>
          <w:rFonts w:cs="Times New Roman"/>
          <w:szCs w:val="24"/>
        </w:rPr>
        <w:t>Signature: ___________</w:t>
      </w:r>
    </w:p>
    <w:p w14:paraId="01EDFEFA" w14:textId="225B6DC0" w:rsidR="00610581" w:rsidRPr="0087265A" w:rsidRDefault="00610581" w:rsidP="0087265A">
      <w:pPr>
        <w:rPr>
          <w:rFonts w:cs="Times New Roman"/>
          <w:szCs w:val="24"/>
        </w:rPr>
      </w:pPr>
      <w:r w:rsidRPr="0087265A">
        <w:rPr>
          <w:rFonts w:cs="Times New Roman"/>
          <w:szCs w:val="24"/>
        </w:rPr>
        <w:t>Date: ___________</w:t>
      </w:r>
    </w:p>
    <w:p w14:paraId="70C94F0F" w14:textId="4FFD436E" w:rsidR="00071CA6" w:rsidRPr="00071CA6" w:rsidRDefault="00610581" w:rsidP="00071CA6">
      <w:pPr>
        <w:ind w:firstLine="0"/>
        <w:rPr>
          <w:rFonts w:eastAsia="Times New Roman" w:cs="Times New Roman"/>
          <w:bCs/>
          <w:szCs w:val="24"/>
        </w:rPr>
      </w:pPr>
      <w:r>
        <w:rPr>
          <w:noProof/>
        </w:rPr>
        <mc:AlternateContent>
          <mc:Choice Requires="wps">
            <w:drawing>
              <wp:anchor distT="0" distB="0" distL="114300" distR="114300" simplePos="0" relativeHeight="251721728" behindDoc="0" locked="0" layoutInCell="1" allowOverlap="1" wp14:anchorId="4C51FCC5" wp14:editId="7956862E">
                <wp:simplePos x="0" y="0"/>
                <wp:positionH relativeFrom="column">
                  <wp:posOffset>0</wp:posOffset>
                </wp:positionH>
                <wp:positionV relativeFrom="paragraph">
                  <wp:posOffset>216725</wp:posOffset>
                </wp:positionV>
                <wp:extent cx="5715000" cy="0"/>
                <wp:effectExtent l="38100" t="38100" r="76200" b="95250"/>
                <wp:wrapNone/>
                <wp:docPr id="160596864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9C943F6" id="Straight Connector 17" o:spid="_x0000_s1026" style="position:absolute;z-index:251721728;visibility:visible;mso-wrap-style:square;mso-wrap-distance-left:9pt;mso-wrap-distance-top:0;mso-wrap-distance-right:9pt;mso-wrap-distance-bottom:0;mso-position-horizontal:absolute;mso-position-horizontal-relative:text;mso-position-vertical:absolute;mso-position-vertical-relative:text" from="0,17.05pt" to="450pt,17.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" strokecolor="gray [1629]" strokeweight="2pt">
                <v:shadow on="t" color="black" opacity="24903f" origin=",.5" offset="0,.55556mm"/>
              </v:line>
            </w:pict>
          </mc:Fallback>
        </mc:AlternateContent>
      </w:r>
    </w:p>
    <w:p w14:paraId="7D2CC923" w14:textId="1257DE71" w:rsidR="006C30ED" w:rsidRDefault="006C30ED" w:rsidP="004B494B">
      <w:pPr>
        <w:rPr>
          <w:rFonts w:eastAsia="Times New Roman" w:cs="Times New Roman"/>
          <w:szCs w:val="24"/>
        </w:rPr>
      </w:pPr>
    </w:p>
    <w:p w14:paraId="525576B0" w14:textId="77777777" w:rsidR="00247DA3" w:rsidRDefault="00247DA3" w:rsidP="00C55C5A">
      <w:pPr>
        <w:pStyle w:val="PRE-TOC"/>
      </w:pPr>
    </w:p>
    <w:p w14:paraId="1314F396" w14:textId="77777777" w:rsidR="00247DA3" w:rsidRDefault="00247DA3" w:rsidP="00C55C5A">
      <w:pPr>
        <w:pStyle w:val="PRE-TOC"/>
      </w:pPr>
    </w:p>
    <w:p w14:paraId="7294BC54" w14:textId="77777777" w:rsidR="00247DA3" w:rsidRDefault="00247DA3" w:rsidP="00C55C5A">
      <w:pPr>
        <w:pStyle w:val="PRE-TOC"/>
      </w:pPr>
    </w:p>
    <w:p w14:paraId="46BC1C14" w14:textId="77777777" w:rsidR="00247DA3" w:rsidRDefault="00247DA3" w:rsidP="00C55C5A">
      <w:pPr>
        <w:pStyle w:val="PRE-TOC"/>
      </w:pPr>
    </w:p>
    <w:p w14:paraId="55A736B4" w14:textId="77777777" w:rsidR="00837330" w:rsidRDefault="00837330">
      <w:pPr>
        <w:contextualSpacing w:val="0"/>
        <w:rPr>
          <w:b/>
          <w:noProof/>
          <w:sz w:val="28"/>
        </w:rPr>
      </w:pPr>
      <w:r>
        <w:br w:type="page"/>
      </w:r>
    </w:p>
    <w:p w14:paraId="237FF40C" w14:textId="47B0231C" w:rsidR="006C30ED" w:rsidRDefault="00587264" w:rsidP="00AF1712">
      <w:pPr>
        <w:pStyle w:val="PRE-TOC"/>
        <w:outlineLvl w:val="0"/>
      </w:pPr>
      <w:bookmarkStart w:id="3" w:name="_Toc196496830"/>
      <w:r>
        <w:lastRenderedPageBreak/>
        <w:t>Dedication</w:t>
      </w:r>
      <w:bookmarkEnd w:id="3"/>
    </w:p>
    <w:p w14:paraId="336887BE" w14:textId="2DA02A5A" w:rsidR="003F3A83" w:rsidRDefault="003F3A83" w:rsidP="00C55C5A">
      <w:pPr>
        <w:pStyle w:val="PRE-TOC"/>
      </w:pPr>
      <w:r>
        <mc:AlternateContent>
          <mc:Choice Requires="wps">
            <w:drawing>
              <wp:anchor distT="0" distB="0" distL="114300" distR="114300" simplePos="0" relativeHeight="251723776" behindDoc="0" locked="0" layoutInCell="1" allowOverlap="1" wp14:anchorId="021C9AF5" wp14:editId="77F18C8F">
                <wp:simplePos x="0" y="0"/>
                <wp:positionH relativeFrom="column">
                  <wp:posOffset>0</wp:posOffset>
                </wp:positionH>
                <wp:positionV relativeFrom="paragraph">
                  <wp:posOffset>96047</wp:posOffset>
                </wp:positionV>
                <wp:extent cx="5715000" cy="0"/>
                <wp:effectExtent l="38100" t="38100" r="76200" b="95250"/>
                <wp:wrapNone/>
                <wp:docPr id="81483889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C329DA" id="Straight Connector 17" o:spid="_x0000_s1026" style="position:absolute;z-index:251723776;visibility:visible;mso-wrap-style:square;mso-wrap-distance-left:9pt;mso-wrap-distance-top:0;mso-wrap-distance-right:9pt;mso-wrap-distance-bottom:0;mso-position-horizontal:absolute;mso-position-horizontal-relative:text;mso-position-vertical:absolute;mso-position-vertical-relative:text" from="0,7.55pt" to="450pt,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" strokecolor="gray [1629]" strokeweight="2pt">
                <v:shadow on="t" color="black" opacity="24903f" origin=",.5" offset="0,.55556mm"/>
              </v:line>
            </w:pict>
          </mc:Fallback>
        </mc:AlternateContent>
      </w:r>
    </w:p>
    <w:p w14:paraId="21DD3AA8" w14:textId="150CF859" w:rsidR="00DC48FD" w:rsidRDefault="00DC48FD" w:rsidP="004B494B">
      <w:pPr>
        <w:rPr>
          <w:rFonts w:eastAsia="Times New Roman" w:cs="Times New Roman"/>
          <w:szCs w:val="24"/>
        </w:rPr>
      </w:pPr>
    </w:p>
    <w:p w14:paraId="04B3CABE" w14:textId="77777777" w:rsidR="0087265A" w:rsidRDefault="00587264" w:rsidP="00636423">
      <w:pPr>
        <w:ind w:firstLine="0"/>
        <w:rPr>
          <w:rFonts w:eastAsia="Times New Roman" w:cs="Times New Roman"/>
          <w:szCs w:val="24"/>
        </w:rPr>
      </w:pPr>
      <w:r w:rsidRPr="00587264">
        <w:rPr>
          <w:rFonts w:eastAsia="Times New Roman" w:cs="Times New Roman"/>
          <w:szCs w:val="24"/>
        </w:rPr>
        <w:t xml:space="preserve">This </w:t>
      </w:r>
      <w:r w:rsidR="003F3A83">
        <w:rPr>
          <w:rFonts w:eastAsia="Times New Roman" w:cs="Times New Roman"/>
          <w:szCs w:val="24"/>
        </w:rPr>
        <w:t>dissertation</w:t>
      </w:r>
      <w:r w:rsidRPr="00587264">
        <w:rPr>
          <w:rFonts w:eastAsia="Times New Roman" w:cs="Times New Roman"/>
          <w:szCs w:val="24"/>
        </w:rPr>
        <w:t xml:space="preserve"> is dedicated to my family, whose unwavering support and encouragement has been the cornerstone of my academic journey. </w:t>
      </w:r>
    </w:p>
    <w:p w14:paraId="370E4B83" w14:textId="77777777" w:rsidR="0087265A" w:rsidRDefault="00587264" w:rsidP="00636423">
      <w:pPr>
        <w:ind w:firstLine="0"/>
        <w:rPr>
          <w:rFonts w:eastAsia="Times New Roman" w:cs="Times New Roman"/>
          <w:szCs w:val="24"/>
        </w:rPr>
      </w:pPr>
      <w:r w:rsidRPr="00587264">
        <w:rPr>
          <w:rFonts w:eastAsia="Times New Roman" w:cs="Times New Roman"/>
          <w:szCs w:val="24"/>
        </w:rPr>
        <w:t xml:space="preserve">To my parents, who instilled in me the value of perseverance and hard work, I am eternally grateful. Your sacrifices have not gone unnoticed, and this achievement is as much yours as it is mine. </w:t>
      </w:r>
    </w:p>
    <w:p w14:paraId="5CC9ABA0" w14:textId="00758224" w:rsidR="00C41337" w:rsidRPr="00C41337" w:rsidRDefault="00587264" w:rsidP="00636423">
      <w:pPr>
        <w:ind w:firstLine="0"/>
        <w:rPr>
          <w:rFonts w:eastAsia="Times New Roman"/>
        </w:rPr>
      </w:pPr>
      <w:r w:rsidRPr="00587264">
        <w:rPr>
          <w:rFonts w:eastAsia="Times New Roman" w:cs="Times New Roman"/>
          <w:szCs w:val="24"/>
        </w:rPr>
        <w:t>To my siblings, thank you for your constant motivation and belief in my abilities. This dedication also extends to my mentors and educators who have guided me with their wisdom and knowledge throughout my academic career.</w:t>
      </w:r>
    </w:p>
    <w:p w14:paraId="7CEFE2E9" w14:textId="660DB55A" w:rsidR="006C30ED" w:rsidRDefault="006C30ED" w:rsidP="004B494B">
      <w:pPr>
        <w:rPr>
          <w:rFonts w:eastAsia="Times New Roman" w:cs="Times New Roman"/>
          <w:szCs w:val="24"/>
        </w:rPr>
      </w:pPr>
    </w:p>
    <w:p w14:paraId="0354D837" w14:textId="77777777" w:rsidR="006C30ED" w:rsidRDefault="006C30ED" w:rsidP="004B494B">
      <w:pPr>
        <w:rPr>
          <w:rFonts w:eastAsia="Times New Roman" w:cs="Times New Roman"/>
          <w:szCs w:val="24"/>
        </w:rPr>
      </w:pPr>
    </w:p>
    <w:p w14:paraId="7741F76A" w14:textId="77777777" w:rsidR="006C30ED" w:rsidRDefault="006C30ED" w:rsidP="004B494B">
      <w:pPr>
        <w:rPr>
          <w:rFonts w:eastAsia="Times New Roman" w:cs="Times New Roman"/>
          <w:szCs w:val="24"/>
        </w:rPr>
      </w:pPr>
    </w:p>
    <w:p w14:paraId="5E29F759" w14:textId="77777777" w:rsidR="006C30ED" w:rsidRDefault="006C30ED" w:rsidP="004B494B">
      <w:pPr>
        <w:rPr>
          <w:rFonts w:eastAsia="Times New Roman" w:cs="Times New Roman"/>
          <w:szCs w:val="24"/>
        </w:rPr>
      </w:pPr>
    </w:p>
    <w:p w14:paraId="0ADC5EF6" w14:textId="77777777" w:rsidR="006C30ED" w:rsidRDefault="006C30ED" w:rsidP="004B494B">
      <w:pPr>
        <w:rPr>
          <w:rFonts w:eastAsia="Times New Roman" w:cs="Times New Roman"/>
          <w:szCs w:val="24"/>
        </w:rPr>
      </w:pPr>
    </w:p>
    <w:p w14:paraId="3195B2AB" w14:textId="77777777" w:rsidR="006C30ED" w:rsidRDefault="006C30ED" w:rsidP="004B494B">
      <w:pPr>
        <w:rPr>
          <w:rFonts w:eastAsia="Times New Roman" w:cs="Times New Roman"/>
          <w:szCs w:val="24"/>
        </w:rPr>
      </w:pPr>
    </w:p>
    <w:p w14:paraId="6DA196B8" w14:textId="77777777" w:rsidR="006C30ED" w:rsidRDefault="006C30ED" w:rsidP="004B494B">
      <w:pPr>
        <w:rPr>
          <w:rFonts w:eastAsia="Times New Roman" w:cs="Times New Roman"/>
          <w:szCs w:val="24"/>
        </w:rPr>
      </w:pPr>
    </w:p>
    <w:p w14:paraId="4757B53F" w14:textId="77777777" w:rsidR="006C30ED" w:rsidRDefault="006C30ED" w:rsidP="004B494B">
      <w:pPr>
        <w:rPr>
          <w:rFonts w:eastAsia="Times New Roman" w:cs="Times New Roman"/>
          <w:szCs w:val="24"/>
        </w:rPr>
      </w:pPr>
    </w:p>
    <w:p w14:paraId="137910B1" w14:textId="77777777" w:rsidR="006C30ED" w:rsidRDefault="006C30ED" w:rsidP="004B494B">
      <w:pPr>
        <w:rPr>
          <w:rFonts w:eastAsia="Times New Roman" w:cs="Times New Roman"/>
          <w:szCs w:val="24"/>
        </w:rPr>
      </w:pPr>
    </w:p>
    <w:p w14:paraId="647637B5" w14:textId="77777777" w:rsidR="006C30ED" w:rsidRDefault="006C30ED" w:rsidP="004B494B">
      <w:pPr>
        <w:rPr>
          <w:rFonts w:eastAsia="Times New Roman" w:cs="Times New Roman"/>
          <w:szCs w:val="24"/>
        </w:rPr>
      </w:pPr>
    </w:p>
    <w:p w14:paraId="19642D60" w14:textId="77777777" w:rsidR="006C30ED" w:rsidRDefault="006C30ED" w:rsidP="004B494B">
      <w:pPr>
        <w:rPr>
          <w:rFonts w:eastAsia="Times New Roman" w:cs="Times New Roman"/>
          <w:szCs w:val="24"/>
        </w:rPr>
      </w:pPr>
    </w:p>
    <w:p w14:paraId="71A55AE6" w14:textId="77777777" w:rsidR="006C30ED" w:rsidRDefault="006C30ED" w:rsidP="004B494B">
      <w:pPr>
        <w:rPr>
          <w:rFonts w:eastAsia="Times New Roman" w:cs="Times New Roman"/>
          <w:szCs w:val="24"/>
        </w:rPr>
      </w:pPr>
    </w:p>
    <w:p w14:paraId="79246291" w14:textId="77777777" w:rsidR="006C30ED" w:rsidRDefault="006C30ED" w:rsidP="004B494B">
      <w:pPr>
        <w:rPr>
          <w:rFonts w:eastAsia="Times New Roman" w:cs="Times New Roman"/>
          <w:szCs w:val="24"/>
        </w:rPr>
      </w:pPr>
    </w:p>
    <w:p w14:paraId="37A07E7C" w14:textId="77777777" w:rsidR="006C30ED" w:rsidRDefault="006C30ED" w:rsidP="004B494B">
      <w:pPr>
        <w:rPr>
          <w:rFonts w:eastAsia="Times New Roman" w:cs="Times New Roman"/>
          <w:szCs w:val="24"/>
        </w:rPr>
      </w:pPr>
    </w:p>
    <w:p w14:paraId="4A4A6D68" w14:textId="77777777" w:rsidR="006C30ED" w:rsidRDefault="006C30ED" w:rsidP="004B494B">
      <w:pPr>
        <w:rPr>
          <w:rFonts w:eastAsia="Times New Roman" w:cs="Times New Roman"/>
          <w:szCs w:val="24"/>
        </w:rPr>
      </w:pPr>
    </w:p>
    <w:p w14:paraId="46D2EDD2" w14:textId="77777777" w:rsidR="006C30ED" w:rsidRDefault="006C30ED" w:rsidP="004B494B">
      <w:pPr>
        <w:rPr>
          <w:rFonts w:eastAsia="Times New Roman" w:cs="Times New Roman"/>
          <w:szCs w:val="24"/>
        </w:rPr>
      </w:pPr>
    </w:p>
    <w:p w14:paraId="37B5AE19" w14:textId="77777777" w:rsidR="006C30ED" w:rsidRDefault="006C30ED" w:rsidP="004B494B">
      <w:pPr>
        <w:rPr>
          <w:rFonts w:eastAsia="Times New Roman" w:cs="Times New Roman"/>
          <w:szCs w:val="24"/>
        </w:rPr>
      </w:pPr>
    </w:p>
    <w:p w14:paraId="175BEB7D" w14:textId="77777777" w:rsidR="006C30ED" w:rsidRDefault="006C30ED" w:rsidP="004B494B">
      <w:pPr>
        <w:rPr>
          <w:rFonts w:eastAsia="Times New Roman" w:cs="Times New Roman"/>
          <w:szCs w:val="24"/>
        </w:rPr>
      </w:pPr>
    </w:p>
    <w:p w14:paraId="28CEECAE" w14:textId="77777777" w:rsidR="006C30ED" w:rsidRDefault="006C30ED" w:rsidP="004B494B">
      <w:pPr>
        <w:rPr>
          <w:rFonts w:eastAsia="Times New Roman" w:cs="Times New Roman"/>
          <w:szCs w:val="24"/>
        </w:rPr>
      </w:pPr>
    </w:p>
    <w:p w14:paraId="21C68CE3" w14:textId="77777777" w:rsidR="006C30ED" w:rsidRDefault="006C30ED" w:rsidP="004B494B">
      <w:pPr>
        <w:rPr>
          <w:rFonts w:eastAsia="Times New Roman" w:cs="Times New Roman"/>
          <w:szCs w:val="24"/>
        </w:rPr>
      </w:pPr>
    </w:p>
    <w:p w14:paraId="1563D18D" w14:textId="77777777" w:rsidR="006C30ED" w:rsidRDefault="006C30ED" w:rsidP="004B494B">
      <w:pPr>
        <w:rPr>
          <w:rFonts w:eastAsia="Times New Roman" w:cs="Times New Roman"/>
          <w:szCs w:val="24"/>
        </w:rPr>
      </w:pPr>
    </w:p>
    <w:p w14:paraId="5007E93B" w14:textId="6F8DBCD5" w:rsidR="00636423" w:rsidRPr="003F3A83" w:rsidRDefault="00636423" w:rsidP="003F3A83">
      <w:pPr>
        <w:ind w:firstLine="0"/>
        <w:rPr>
          <w:rFonts w:eastAsia="Times New Roman" w:cs="Times New Roman"/>
          <w:szCs w:val="24"/>
        </w:rPr>
      </w:pPr>
    </w:p>
    <w:p w14:paraId="09DC7A49" w14:textId="3BF0F8A7" w:rsidR="006C30ED" w:rsidRPr="006C30ED" w:rsidRDefault="00587264" w:rsidP="00AF1712">
      <w:pPr>
        <w:pStyle w:val="PRE-TOC"/>
        <w:outlineLvl w:val="0"/>
      </w:pPr>
      <w:bookmarkStart w:id="4" w:name="_Toc196496831"/>
      <w:r>
        <w:lastRenderedPageBreak/>
        <w:t>Acknowledgement</w:t>
      </w:r>
      <w:bookmarkEnd w:id="4"/>
    </w:p>
    <w:p w14:paraId="2FAFFF23" w14:textId="123AE336" w:rsidR="00636423" w:rsidRDefault="00610581" w:rsidP="00636423">
      <w:pPr>
        <w:ind w:firstLine="0"/>
        <w:rPr>
          <w:rFonts w:eastAsia="Times New Roman"/>
          <w:lang w:val="en-US"/>
        </w:rPr>
      </w:pPr>
      <w:r>
        <w:rPr>
          <w:noProof/>
        </w:rPr>
        <mc:AlternateContent>
          <mc:Choice Requires="wps">
            <w:drawing>
              <wp:anchor distT="0" distB="0" distL="114300" distR="114300" simplePos="0" relativeHeight="251725824" behindDoc="0" locked="0" layoutInCell="1" allowOverlap="1" wp14:anchorId="0B872DFA" wp14:editId="275FC5B4">
                <wp:simplePos x="0" y="0"/>
                <wp:positionH relativeFrom="column">
                  <wp:posOffset>0</wp:posOffset>
                </wp:positionH>
                <wp:positionV relativeFrom="paragraph">
                  <wp:posOffset>119218</wp:posOffset>
                </wp:positionV>
                <wp:extent cx="5715000" cy="0"/>
                <wp:effectExtent l="38100" t="38100" r="76200" b="95250"/>
                <wp:wrapNone/>
                <wp:docPr id="132096225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21A6C37" id="Straight Connector 17" o:spid="_x0000_s1026" style="position:absolute;z-index:251725824;visibility:visible;mso-wrap-style:square;mso-wrap-distance-left:9pt;mso-wrap-distance-top:0;mso-wrap-distance-right:9pt;mso-wrap-distance-bottom:0;mso-position-horizontal:absolute;mso-position-horizontal-relative:text;mso-position-vertical:absolute;mso-position-vertical-relative:text" from="0,9.4pt" to="450pt,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" strokecolor="gray [1629]" strokeweight="2pt">
                <v:shadow on="t" color="black" opacity="24903f" origin=",.5" offset="0,.55556mm"/>
              </v:line>
            </w:pict>
          </mc:Fallback>
        </mc:AlternateContent>
      </w:r>
    </w:p>
    <w:p w14:paraId="77408E1E" w14:textId="77777777" w:rsidR="003F3A83" w:rsidRDefault="003F3A83" w:rsidP="00636423">
      <w:pPr>
        <w:ind w:firstLine="0"/>
        <w:rPr>
          <w:rFonts w:eastAsia="Times New Roman"/>
          <w:lang w:val="en-US"/>
        </w:rPr>
      </w:pPr>
    </w:p>
    <w:p w14:paraId="44138C0E" w14:textId="77777777" w:rsidR="003F3A83" w:rsidRDefault="003F3A83" w:rsidP="00636423">
      <w:pPr>
        <w:ind w:firstLine="0"/>
        <w:rPr>
          <w:rFonts w:eastAsia="Times New Roman"/>
          <w:lang w:val="en-US"/>
        </w:rPr>
      </w:pPr>
    </w:p>
    <w:p w14:paraId="2E3DC310" w14:textId="029909A4" w:rsidR="00DC48FD"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I would like to express my deepest gratitude to all those who have contributed to the completion of this project. </w:t>
      </w:r>
    </w:p>
    <w:p w14:paraId="031D5E1D" w14:textId="77777777" w:rsidR="0087265A" w:rsidRPr="00B839D1" w:rsidRDefault="0087265A" w:rsidP="00B839D1">
      <w:pPr>
        <w:ind w:firstLine="0"/>
        <w:rPr>
          <w:rFonts w:eastAsia="Times New Roman" w:cs="Times New Roman"/>
          <w:szCs w:val="24"/>
          <w:lang w:val="en-US"/>
        </w:rPr>
      </w:pPr>
    </w:p>
    <w:p w14:paraId="1D5FACB9" w14:textId="171CD3F4" w:rsidR="00587264"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First and foremost, I extend my sincere thanks to Dr. Manzu Gerald </w:t>
      </w:r>
      <w:r w:rsidR="00DC48FD" w:rsidRPr="00B839D1">
        <w:rPr>
          <w:rFonts w:eastAsia="Times New Roman" w:cs="Times New Roman"/>
          <w:szCs w:val="24"/>
          <w:lang w:val="en-US"/>
        </w:rPr>
        <w:t xml:space="preserve">S. </w:t>
      </w:r>
      <w:r w:rsidRPr="00B839D1">
        <w:rPr>
          <w:rFonts w:eastAsia="Times New Roman" w:cs="Times New Roman"/>
          <w:szCs w:val="24"/>
          <w:lang w:val="en-US"/>
        </w:rPr>
        <w:t xml:space="preserve">Kenyi, whose invaluable guidance and insightful feedback were instrumental in shaping the direction of this research. </w:t>
      </w:r>
      <w:r w:rsidR="00DC48FD" w:rsidRPr="00B839D1">
        <w:rPr>
          <w:rFonts w:eastAsia="Times New Roman" w:cs="Times New Roman"/>
          <w:szCs w:val="24"/>
          <w:lang w:val="en-US"/>
        </w:rPr>
        <w:t>His</w:t>
      </w:r>
      <w:r w:rsidRPr="00B839D1">
        <w:rPr>
          <w:rFonts w:eastAsia="Times New Roman" w:cs="Times New Roman"/>
          <w:szCs w:val="24"/>
          <w:lang w:val="en-US"/>
        </w:rPr>
        <w:t xml:space="preserve"> expertise and </w:t>
      </w:r>
      <w:r w:rsidR="00DC48FD" w:rsidRPr="00B839D1">
        <w:rPr>
          <w:rFonts w:eastAsia="Times New Roman" w:cs="Times New Roman"/>
          <w:szCs w:val="24"/>
          <w:lang w:val="en-US"/>
        </w:rPr>
        <w:t>patience</w:t>
      </w:r>
      <w:r w:rsidRPr="00B839D1">
        <w:rPr>
          <w:rFonts w:eastAsia="Times New Roman" w:cs="Times New Roman"/>
          <w:szCs w:val="24"/>
          <w:lang w:val="en-US"/>
        </w:rPr>
        <w:t xml:space="preserve"> </w:t>
      </w:r>
      <w:r w:rsidR="00DC48FD" w:rsidRPr="00B839D1">
        <w:rPr>
          <w:rFonts w:eastAsia="Times New Roman" w:cs="Times New Roman"/>
          <w:szCs w:val="24"/>
          <w:lang w:val="en-US"/>
        </w:rPr>
        <w:t>are</w:t>
      </w:r>
      <w:r w:rsidRPr="00B839D1">
        <w:rPr>
          <w:rFonts w:eastAsia="Times New Roman" w:cs="Times New Roman"/>
          <w:szCs w:val="24"/>
          <w:lang w:val="en-US"/>
        </w:rPr>
        <w:t xml:space="preserve"> greatly appreciated.</w:t>
      </w:r>
    </w:p>
    <w:p w14:paraId="38030B37" w14:textId="77777777" w:rsidR="0087265A" w:rsidRPr="00B839D1" w:rsidRDefault="0087265A" w:rsidP="00B839D1">
      <w:pPr>
        <w:ind w:firstLine="0"/>
        <w:rPr>
          <w:rFonts w:eastAsia="Times New Roman" w:cs="Times New Roman"/>
          <w:szCs w:val="24"/>
          <w:lang w:val="en-US"/>
        </w:rPr>
      </w:pPr>
    </w:p>
    <w:p w14:paraId="0307195A" w14:textId="77777777" w:rsidR="0087265A"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I am also thankful to the faculty members </w:t>
      </w:r>
      <w:r w:rsidR="00CF7576" w:rsidRPr="00B839D1">
        <w:rPr>
          <w:rFonts w:eastAsia="Times New Roman" w:cs="Times New Roman"/>
          <w:szCs w:val="24"/>
          <w:lang w:val="en-US"/>
        </w:rPr>
        <w:t>of The</w:t>
      </w:r>
      <w:r w:rsidR="00DC48FD" w:rsidRPr="00B839D1">
        <w:rPr>
          <w:rFonts w:eastAsia="Times New Roman" w:cs="Times New Roman"/>
          <w:szCs w:val="24"/>
          <w:lang w:val="en-US"/>
        </w:rPr>
        <w:t xml:space="preserve"> School of </w:t>
      </w:r>
      <w:r w:rsidRPr="00B839D1">
        <w:rPr>
          <w:rFonts w:eastAsia="Times New Roman" w:cs="Times New Roman"/>
          <w:szCs w:val="24"/>
          <w:lang w:val="en-US"/>
        </w:rPr>
        <w:t xml:space="preserve">Computer Science </w:t>
      </w:r>
      <w:r w:rsidR="00DC48FD" w:rsidRPr="00B839D1">
        <w:rPr>
          <w:rFonts w:eastAsia="Times New Roman" w:cs="Times New Roman"/>
          <w:szCs w:val="24"/>
          <w:lang w:val="en-US"/>
        </w:rPr>
        <w:t xml:space="preserve">and Information Technology </w:t>
      </w:r>
      <w:r w:rsidRPr="00B839D1">
        <w:rPr>
          <w:rFonts w:eastAsia="Times New Roman" w:cs="Times New Roman"/>
          <w:szCs w:val="24"/>
          <w:lang w:val="en-US"/>
        </w:rPr>
        <w:t>at the University of Juba (U</w:t>
      </w:r>
      <w:r w:rsidR="00DC48FD" w:rsidRPr="00B839D1">
        <w:rPr>
          <w:rFonts w:eastAsia="Times New Roman" w:cs="Times New Roman"/>
          <w:szCs w:val="24"/>
          <w:lang w:val="en-US"/>
        </w:rPr>
        <w:t>o</w:t>
      </w:r>
      <w:r w:rsidRPr="00B839D1">
        <w:rPr>
          <w:rFonts w:eastAsia="Times New Roman" w:cs="Times New Roman"/>
          <w:szCs w:val="24"/>
          <w:lang w:val="en-US"/>
        </w:rPr>
        <w:t xml:space="preserve">J) for providing a conducive learning environment and access to necessary resources that facilitated this research. </w:t>
      </w:r>
    </w:p>
    <w:p w14:paraId="1AE1249F" w14:textId="77777777" w:rsidR="0087265A" w:rsidRDefault="0087265A" w:rsidP="00B839D1">
      <w:pPr>
        <w:ind w:firstLine="0"/>
        <w:rPr>
          <w:rFonts w:eastAsia="Times New Roman" w:cs="Times New Roman"/>
          <w:szCs w:val="24"/>
          <w:lang w:val="en-US"/>
        </w:rPr>
      </w:pPr>
    </w:p>
    <w:p w14:paraId="7A71E7EE" w14:textId="42643F67" w:rsidR="00587264" w:rsidRPr="00B839D1" w:rsidRDefault="00587264" w:rsidP="00B839D1">
      <w:pPr>
        <w:ind w:firstLine="0"/>
        <w:rPr>
          <w:rFonts w:eastAsia="Times New Roman" w:cs="Times New Roman"/>
          <w:szCs w:val="24"/>
          <w:lang w:val="en-US"/>
        </w:rPr>
      </w:pPr>
      <w:r w:rsidRPr="00B839D1">
        <w:rPr>
          <w:rFonts w:eastAsia="Times New Roman" w:cs="Times New Roman"/>
          <w:szCs w:val="24"/>
          <w:lang w:val="en-US"/>
        </w:rPr>
        <w:t>Special thanks go out to my peers for their collaborative spirit and constructive discussions which enriched this study.</w:t>
      </w:r>
    </w:p>
    <w:p w14:paraId="14B02EEB" w14:textId="77777777" w:rsidR="00DC48FD" w:rsidRPr="00B839D1" w:rsidRDefault="00587264" w:rsidP="00B839D1">
      <w:pPr>
        <w:ind w:firstLine="0"/>
        <w:rPr>
          <w:rFonts w:eastAsia="Times New Roman" w:cs="Times New Roman"/>
          <w:szCs w:val="24"/>
          <w:lang w:val="en-US"/>
        </w:rPr>
      </w:pPr>
      <w:r w:rsidRPr="00B839D1">
        <w:rPr>
          <w:rFonts w:eastAsia="Times New Roman" w:cs="Times New Roman"/>
          <w:szCs w:val="24"/>
          <w:lang w:val="en-US"/>
        </w:rPr>
        <w:t xml:space="preserve">Furthermore, I acknowledge the support from various authors whose works provided a foundation for this research; their contributions are cited throughout this document. </w:t>
      </w:r>
    </w:p>
    <w:p w14:paraId="3EC8C665" w14:textId="77777777" w:rsidR="00DC48FD" w:rsidRDefault="00DC48FD" w:rsidP="004B494B">
      <w:pPr>
        <w:rPr>
          <w:rFonts w:eastAsia="Times New Roman"/>
          <w:lang w:val="en-US"/>
        </w:rPr>
      </w:pPr>
    </w:p>
    <w:p w14:paraId="7C05F0DE" w14:textId="77777777" w:rsidR="003F3A83" w:rsidRDefault="003F3A83" w:rsidP="00636423">
      <w:pPr>
        <w:jc w:val="center"/>
        <w:rPr>
          <w:rFonts w:eastAsia="Times New Roman"/>
          <w:b/>
          <w:bCs/>
          <w:lang w:val="en-US"/>
        </w:rPr>
      </w:pPr>
    </w:p>
    <w:p w14:paraId="10EF4E26" w14:textId="77777777" w:rsidR="0087265A" w:rsidRDefault="0087265A" w:rsidP="00636423">
      <w:pPr>
        <w:jc w:val="center"/>
        <w:rPr>
          <w:rFonts w:eastAsia="Times New Roman"/>
          <w:b/>
          <w:bCs/>
          <w:lang w:val="en-US"/>
        </w:rPr>
      </w:pPr>
    </w:p>
    <w:p w14:paraId="48DE4E5F" w14:textId="0AF6602D" w:rsidR="00587264" w:rsidRPr="00DC48FD" w:rsidRDefault="00587264" w:rsidP="00636423">
      <w:pPr>
        <w:jc w:val="center"/>
        <w:rPr>
          <w:rFonts w:eastAsia="Times New Roman"/>
          <w:b/>
          <w:bCs/>
          <w:lang w:val="en-US"/>
        </w:rPr>
      </w:pPr>
      <w:r w:rsidRPr="00DC48FD">
        <w:rPr>
          <w:rFonts w:eastAsia="Times New Roman"/>
          <w:b/>
          <w:bCs/>
          <w:lang w:val="en-US"/>
        </w:rPr>
        <w:t>Thank you all for your unwavering support</w:t>
      </w:r>
    </w:p>
    <w:p w14:paraId="42114943" w14:textId="77777777" w:rsidR="006C30ED" w:rsidRPr="006C30ED" w:rsidRDefault="006C30ED" w:rsidP="004B494B">
      <w:pPr>
        <w:rPr>
          <w:rFonts w:eastAsia="Times New Roman" w:cs="Times New Roman"/>
          <w:szCs w:val="24"/>
          <w:lang w:val="en-US"/>
        </w:rPr>
      </w:pPr>
    </w:p>
    <w:p w14:paraId="486E94D6" w14:textId="72F7428D" w:rsidR="006C30ED" w:rsidRDefault="006C30ED" w:rsidP="004B494B">
      <w:pPr>
        <w:rPr>
          <w:rFonts w:eastAsia="Times New Roman" w:cs="Times New Roman"/>
          <w:szCs w:val="24"/>
        </w:rPr>
      </w:pPr>
    </w:p>
    <w:p w14:paraId="29C1A69D" w14:textId="77777777" w:rsidR="00247DA3" w:rsidRDefault="00247DA3" w:rsidP="00C55C5A">
      <w:pPr>
        <w:pStyle w:val="PRE-TOC"/>
      </w:pPr>
    </w:p>
    <w:p w14:paraId="74DA801A" w14:textId="77777777" w:rsidR="00247DA3" w:rsidRDefault="00247DA3" w:rsidP="00C55C5A">
      <w:pPr>
        <w:pStyle w:val="PRE-TOC"/>
      </w:pPr>
    </w:p>
    <w:p w14:paraId="7F0E08D0" w14:textId="77777777" w:rsidR="00247DA3" w:rsidRDefault="00247DA3" w:rsidP="00C55C5A">
      <w:pPr>
        <w:pStyle w:val="PRE-TOC"/>
      </w:pPr>
    </w:p>
    <w:p w14:paraId="1BDDB679" w14:textId="77777777" w:rsidR="00247DA3" w:rsidRDefault="00247DA3" w:rsidP="00C55C5A">
      <w:pPr>
        <w:pStyle w:val="PRE-TOC"/>
      </w:pPr>
    </w:p>
    <w:p w14:paraId="66603877" w14:textId="77777777" w:rsidR="00247DA3" w:rsidRDefault="00247DA3" w:rsidP="00C55C5A">
      <w:pPr>
        <w:pStyle w:val="PRE-TOC"/>
      </w:pPr>
    </w:p>
    <w:p w14:paraId="7259F415" w14:textId="2B9218CA" w:rsidR="003F3A83" w:rsidRDefault="003F3A83" w:rsidP="00C55C5A">
      <w:pPr>
        <w:pStyle w:val="PRE-TOC"/>
      </w:pPr>
    </w:p>
    <w:p w14:paraId="334B25F9" w14:textId="28D444A3" w:rsidR="00866C7C" w:rsidRDefault="00587264" w:rsidP="00AF1712">
      <w:pPr>
        <w:pStyle w:val="PRE-TOC"/>
        <w:outlineLvl w:val="0"/>
      </w:pPr>
      <w:bookmarkStart w:id="5" w:name="_Toc196496832"/>
      <w:r>
        <w:lastRenderedPageBreak/>
        <w:t>Abstract</w:t>
      </w:r>
      <w:bookmarkEnd w:id="5"/>
    </w:p>
    <w:p w14:paraId="06CBC48B" w14:textId="609BF636" w:rsidR="00247DA3" w:rsidRDefault="00610581" w:rsidP="00C55C5A">
      <w:pPr>
        <w:pStyle w:val="PRE-TOC"/>
      </w:pPr>
      <w:r>
        <mc:AlternateContent>
          <mc:Choice Requires="wps">
            <w:drawing>
              <wp:anchor distT="0" distB="0" distL="114300" distR="114300" simplePos="0" relativeHeight="251727872" behindDoc="0" locked="0" layoutInCell="1" allowOverlap="1" wp14:anchorId="4365DBE1" wp14:editId="678176FD">
                <wp:simplePos x="0" y="0"/>
                <wp:positionH relativeFrom="column">
                  <wp:posOffset>0</wp:posOffset>
                </wp:positionH>
                <wp:positionV relativeFrom="paragraph">
                  <wp:posOffset>98898</wp:posOffset>
                </wp:positionV>
                <wp:extent cx="5715000" cy="0"/>
                <wp:effectExtent l="38100" t="38100" r="76200" b="95250"/>
                <wp:wrapNone/>
                <wp:docPr id="113303947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79371695" id="Straight Connector 17" o:spid="_x0000_s1026" style="position:absolute;z-index:251727872;visibility:visible;mso-wrap-style:square;mso-wrap-distance-left:9pt;mso-wrap-distance-top:0;mso-wrap-distance-right:9pt;mso-wrap-distance-bottom:0;mso-position-horizontal:absolute;mso-position-horizontal-relative:text;mso-position-vertical:absolute;mso-position-vertical-relative:text" from="0,7.8pt" to="450pt,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" strokecolor="gray [1629]" strokeweight="2pt">
                <v:shadow on="t" color="black" opacity="24903f" origin=",.5" offset="0,.55556mm"/>
              </v:line>
            </w:pict>
          </mc:Fallback>
        </mc:AlternateContent>
      </w:r>
    </w:p>
    <w:p w14:paraId="291A3E21" w14:textId="77777777" w:rsidR="00AB198B" w:rsidRPr="00C55C5A" w:rsidRDefault="00AB198B" w:rsidP="00C55C5A">
      <w:pPr>
        <w:ind w:firstLine="0"/>
        <w:rPr>
          <w:rFonts w:cs="Times New Roman"/>
          <w:szCs w:val="24"/>
        </w:rPr>
      </w:pPr>
      <w:r w:rsidRPr="00C55C5A">
        <w:rPr>
          <w:rFonts w:cs="Times New Roman"/>
          <w:szCs w:val="24"/>
        </w:rPr>
        <w:t xml:space="preserve">This dissertation evaluates the effectiveness of Conditional Random Fields (CRF) and Random Forest (RF) models for Named Entity Recognition (NER) using the CoNLL-2003 dataset, addressing challenges in lexical ambiguity, domain variability, and data scarcity in natural language processing. </w:t>
      </w:r>
    </w:p>
    <w:p w14:paraId="7A7EE7FA" w14:textId="77777777" w:rsidR="00AB198B" w:rsidRPr="00C55C5A" w:rsidRDefault="00AB198B" w:rsidP="00C55C5A">
      <w:pPr>
        <w:rPr>
          <w:rFonts w:cs="Times New Roman"/>
          <w:szCs w:val="24"/>
        </w:rPr>
      </w:pPr>
    </w:p>
    <w:p w14:paraId="7D539AB5" w14:textId="153CA91B" w:rsidR="00AB198B" w:rsidRPr="00C55C5A" w:rsidRDefault="00AB198B" w:rsidP="00C55C5A">
      <w:pPr>
        <w:ind w:firstLine="0"/>
        <w:rPr>
          <w:rFonts w:cs="Times New Roman"/>
          <w:szCs w:val="24"/>
        </w:rPr>
      </w:pPr>
      <w:r w:rsidRPr="00C55C5A">
        <w:rPr>
          <w:rFonts w:cs="Times New Roman"/>
          <w:szCs w:val="24"/>
        </w:rPr>
        <w:t xml:space="preserve">The study aims to compare these </w:t>
      </w:r>
      <w:r w:rsidR="0087265A">
        <w:rPr>
          <w:rFonts w:cs="Times New Roman"/>
          <w:szCs w:val="24"/>
        </w:rPr>
        <w:t>supervised</w:t>
      </w:r>
      <w:r w:rsidRPr="00C55C5A">
        <w:rPr>
          <w:rFonts w:cs="Times New Roman"/>
          <w:szCs w:val="24"/>
        </w:rPr>
        <w:t xml:space="preserve"> approaches to determine their suitability for identifying entities such as persons, locations, organizations, and miscellaneous types. Employing the CoNLL-2003 English subset with 203,621 tokens, the methodology implements CRF with sequence-level dependencies and RF with token-level ensemble classification, using shared linguistic features and evaluating performance through accuracy, precision, recall, and F1-scores (macro and weighted averages). </w:t>
      </w:r>
    </w:p>
    <w:p w14:paraId="2DA37B50" w14:textId="77777777" w:rsidR="00AB198B" w:rsidRPr="00C55C5A" w:rsidRDefault="00AB198B" w:rsidP="00C55C5A">
      <w:pPr>
        <w:rPr>
          <w:rFonts w:cs="Times New Roman"/>
          <w:szCs w:val="24"/>
        </w:rPr>
      </w:pPr>
    </w:p>
    <w:p w14:paraId="7075CF9D" w14:textId="77777777" w:rsidR="00AB198B" w:rsidRPr="00C55C5A" w:rsidRDefault="00AB198B" w:rsidP="00C55C5A">
      <w:pPr>
        <w:ind w:firstLine="0"/>
        <w:rPr>
          <w:rFonts w:cs="Times New Roman"/>
          <w:szCs w:val="24"/>
        </w:rPr>
      </w:pPr>
      <w:r w:rsidRPr="00C55C5A">
        <w:rPr>
          <w:rFonts w:cs="Times New Roman"/>
          <w:szCs w:val="24"/>
        </w:rPr>
        <w:t xml:space="preserve">Results show CRF significantly outperforms RF, achieving 95.6% test accuracy compared to RF’s 59.5%, highlighting CRF’s strength in modeling sequential dependencies and RF’s limitations with class imbalance and lack of inherent sequence modeling. </w:t>
      </w:r>
    </w:p>
    <w:p w14:paraId="18BABEE0" w14:textId="77777777" w:rsidR="00AB198B" w:rsidRPr="00C55C5A" w:rsidRDefault="00AB198B" w:rsidP="00C55C5A">
      <w:pPr>
        <w:ind w:firstLine="0"/>
        <w:rPr>
          <w:rFonts w:cs="Times New Roman"/>
          <w:szCs w:val="24"/>
        </w:rPr>
      </w:pPr>
      <w:r w:rsidRPr="00C55C5A">
        <w:rPr>
          <w:rFonts w:cs="Times New Roman"/>
          <w:szCs w:val="24"/>
        </w:rPr>
        <w:t xml:space="preserve">Despite CRF’s robust generalization, both models exhibit overfitting, with CRF’s macro F1-score dropping to 80.6% and </w:t>
      </w:r>
      <w:proofErr w:type="gramStart"/>
      <w:r w:rsidRPr="00C55C5A">
        <w:rPr>
          <w:rFonts w:cs="Times New Roman"/>
          <w:szCs w:val="24"/>
        </w:rPr>
        <w:t>RF’s</w:t>
      </w:r>
      <w:proofErr w:type="gramEnd"/>
      <w:r w:rsidRPr="00C55C5A">
        <w:rPr>
          <w:rFonts w:cs="Times New Roman"/>
          <w:szCs w:val="24"/>
        </w:rPr>
        <w:t xml:space="preserve"> to 40.4% on the test set. The findings recommend enhancing CRF with regularization and embeddings and augmenting RF with a CRF layer and oversampling to improve performance. </w:t>
      </w:r>
    </w:p>
    <w:p w14:paraId="6C88DE97" w14:textId="77777777" w:rsidR="00AB198B" w:rsidRPr="00C55C5A" w:rsidRDefault="00AB198B" w:rsidP="00C55C5A">
      <w:pPr>
        <w:rPr>
          <w:rFonts w:cs="Times New Roman"/>
          <w:szCs w:val="24"/>
        </w:rPr>
      </w:pPr>
    </w:p>
    <w:p w14:paraId="5CC813FA" w14:textId="72AAACF9" w:rsidR="00AB198B" w:rsidRPr="00C55C5A" w:rsidRDefault="00AB198B" w:rsidP="00C55C5A">
      <w:pPr>
        <w:ind w:firstLine="0"/>
        <w:rPr>
          <w:rFonts w:cs="Times New Roman"/>
          <w:szCs w:val="24"/>
        </w:rPr>
      </w:pPr>
      <w:r w:rsidRPr="00C55C5A">
        <w:rPr>
          <w:rFonts w:cs="Times New Roman"/>
          <w:szCs w:val="24"/>
        </w:rPr>
        <w:t>This research contributes to NLP by providing empirical insights into model selection for NER, bridging gaps between structured prediction and ensemble learning, with implications for optimizing entity recognition across diverse datasets.</w:t>
      </w:r>
    </w:p>
    <w:p w14:paraId="6615C68D" w14:textId="77777777" w:rsidR="00AB198B" w:rsidRPr="00C55C5A" w:rsidRDefault="00AB198B" w:rsidP="00C55C5A">
      <w:pPr>
        <w:rPr>
          <w:rFonts w:cs="Times New Roman"/>
          <w:szCs w:val="24"/>
        </w:rPr>
      </w:pPr>
    </w:p>
    <w:p w14:paraId="02B347FF" w14:textId="4F3958F0" w:rsidR="00AB198B" w:rsidRDefault="00AB198B" w:rsidP="00C55C5A">
      <w:pPr>
        <w:ind w:firstLine="0"/>
        <w:rPr>
          <w:rFonts w:cs="Times New Roman"/>
          <w:szCs w:val="24"/>
        </w:rPr>
      </w:pPr>
      <w:r w:rsidRPr="0087265A">
        <w:rPr>
          <w:rFonts w:cs="Times New Roman"/>
          <w:b/>
          <w:bCs/>
          <w:szCs w:val="24"/>
        </w:rPr>
        <w:t>Keywords:</w:t>
      </w:r>
      <w:r w:rsidRPr="00C55C5A">
        <w:rPr>
          <w:rFonts w:cs="Times New Roman"/>
          <w:szCs w:val="24"/>
        </w:rPr>
        <w:t xml:space="preserve"> Named Entity Recognition, Conditional Random Fields, Random Forest, Natural Language Processing, CoNLL-2003</w:t>
      </w:r>
    </w:p>
    <w:p w14:paraId="5A3261CB" w14:textId="77777777" w:rsidR="00F67A39" w:rsidRDefault="00F67A39" w:rsidP="00C55C5A">
      <w:pPr>
        <w:ind w:firstLine="0"/>
        <w:rPr>
          <w:rFonts w:cs="Times New Roman"/>
          <w:szCs w:val="24"/>
        </w:rPr>
      </w:pPr>
    </w:p>
    <w:p w14:paraId="3F4A208E" w14:textId="77777777" w:rsidR="00F67A39" w:rsidRDefault="00F67A39" w:rsidP="00C55C5A">
      <w:pPr>
        <w:ind w:firstLine="0"/>
        <w:rPr>
          <w:rFonts w:cs="Times New Roman"/>
          <w:szCs w:val="24"/>
        </w:rPr>
      </w:pPr>
    </w:p>
    <w:p w14:paraId="37FE5C74" w14:textId="1ECDB5F5" w:rsidR="00AF1712" w:rsidRDefault="00AF1712">
      <w:pPr>
        <w:contextualSpacing w:val="0"/>
        <w:rPr>
          <w:rFonts w:cs="Times New Roman"/>
          <w:szCs w:val="24"/>
        </w:rPr>
      </w:pPr>
      <w:r>
        <w:rPr>
          <w:rFonts w:cs="Times New Roman"/>
          <w:szCs w:val="24"/>
        </w:rPr>
        <w:br w:type="page"/>
      </w:r>
    </w:p>
    <w:p w14:paraId="15E0706C" w14:textId="77777777" w:rsidR="00F67A39" w:rsidRPr="006C30ED" w:rsidRDefault="00F67A39" w:rsidP="00F67A39">
      <w:pPr>
        <w:pStyle w:val="PRE-TOC"/>
        <w:outlineLvl w:val="0"/>
      </w:pPr>
      <w:bookmarkStart w:id="6" w:name="_Toc196409014"/>
      <w:bookmarkStart w:id="7" w:name="_Toc196496833"/>
      <w:bookmarkStart w:id="8" w:name="_Hlk196487437"/>
      <w:r>
        <w:lastRenderedPageBreak/>
        <w:t xml:space="preserve">Abbreviations </w:t>
      </w:r>
      <w:r>
        <w:t>・</w:t>
      </w:r>
      <w:r>
        <w:t>Acronymns</w:t>
      </w:r>
      <w:bookmarkEnd w:id="6"/>
      <w:bookmarkEnd w:id="7"/>
    </w:p>
    <w:p w14:paraId="5E4592B6" w14:textId="77777777" w:rsidR="00F67A39" w:rsidRDefault="00F67A39" w:rsidP="00F67A39">
      <w:pPr>
        <w:ind w:firstLine="0"/>
        <w:rPr>
          <w:rFonts w:eastAsia="Times New Roman"/>
        </w:rPr>
      </w:pPr>
      <w:r>
        <w:rPr>
          <w:noProof/>
        </w:rPr>
        <mc:AlternateContent>
          <mc:Choice Requires="wps">
            <w:drawing>
              <wp:anchor distT="0" distB="0" distL="114300" distR="114300" simplePos="0" relativeHeight="251774976" behindDoc="0" locked="0" layoutInCell="1" allowOverlap="1" wp14:anchorId="2E1A38CB" wp14:editId="3F019412">
                <wp:simplePos x="0" y="0"/>
                <wp:positionH relativeFrom="column">
                  <wp:posOffset>0</wp:posOffset>
                </wp:positionH>
                <wp:positionV relativeFrom="paragraph">
                  <wp:posOffset>119218</wp:posOffset>
                </wp:positionV>
                <wp:extent cx="5715000" cy="0"/>
                <wp:effectExtent l="38100" t="38100" r="76200" b="95250"/>
                <wp:wrapNone/>
                <wp:docPr id="760463399"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942E22E" id="Straight Connector 17" o:spid="_x0000_s1026" style="position:absolute;z-index:251774976;visibility:visible;mso-wrap-style:square;mso-wrap-distance-left:9pt;mso-wrap-distance-top:0;mso-wrap-distance-right:9pt;mso-wrap-distance-bottom:0;mso-position-horizontal:absolute;mso-position-horizontal-relative:text;mso-position-vertical:absolute;mso-position-vertical-relative:text" from="0,9.4pt" to="450pt,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" strokecolor="gray [1629]" strokeweight="2pt">
                <v:shadow on="t" color="black" opacity="24903f" origin=",.5" offset="0,.55556mm"/>
              </v:line>
            </w:pict>
          </mc:Fallback>
        </mc:AlternateContent>
      </w:r>
    </w:p>
    <w:bookmarkEnd w:id="8"/>
    <w:p w14:paraId="0E5E9E3A" w14:textId="5B51C681"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AUC</w:t>
      </w:r>
      <w:r>
        <w:rPr>
          <w:rFonts w:cs="Times New Roman"/>
          <w:szCs w:val="24"/>
        </w:rPr>
        <w:t>:</w:t>
      </w:r>
      <w:r w:rsidRPr="00F67A39">
        <w:rPr>
          <w:rFonts w:cs="Times New Roman"/>
          <w:szCs w:val="24"/>
        </w:rPr>
        <w:t xml:space="preserve"> Area Under the Curve</w:t>
      </w:r>
    </w:p>
    <w:p w14:paraId="5EE8CCF1" w14:textId="77777777" w:rsidR="00F67A39" w:rsidRPr="00F67A39" w:rsidRDefault="00F67A39" w:rsidP="00F67A39">
      <w:pPr>
        <w:spacing w:line="240" w:lineRule="auto"/>
        <w:ind w:firstLine="0"/>
        <w:rPr>
          <w:rFonts w:cs="Times New Roman"/>
          <w:szCs w:val="24"/>
        </w:rPr>
      </w:pPr>
    </w:p>
    <w:p w14:paraId="240B2A65" w14:textId="652E6FD2"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BERT</w:t>
      </w:r>
      <w:r>
        <w:rPr>
          <w:rFonts w:cs="Times New Roman"/>
          <w:szCs w:val="24"/>
        </w:rPr>
        <w:t>:</w:t>
      </w:r>
      <w:r w:rsidRPr="00F67A39">
        <w:rPr>
          <w:rFonts w:cs="Times New Roman"/>
          <w:szCs w:val="24"/>
        </w:rPr>
        <w:t xml:space="preserve"> Bidirectional Encoder Representations from Transformers</w:t>
      </w:r>
    </w:p>
    <w:p w14:paraId="5B662D4C" w14:textId="77777777" w:rsidR="00F67A39" w:rsidRPr="00F67A39" w:rsidRDefault="00F67A39" w:rsidP="00F67A39">
      <w:pPr>
        <w:spacing w:line="240" w:lineRule="auto"/>
        <w:ind w:firstLine="0"/>
        <w:rPr>
          <w:rFonts w:cs="Times New Roman"/>
          <w:szCs w:val="24"/>
        </w:rPr>
      </w:pPr>
    </w:p>
    <w:p w14:paraId="79E496D2" w14:textId="00A7BB63"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BiLSTM</w:t>
      </w:r>
      <w:r>
        <w:rPr>
          <w:rFonts w:cs="Times New Roman"/>
          <w:szCs w:val="24"/>
        </w:rPr>
        <w:t xml:space="preserve">: </w:t>
      </w:r>
      <w:r w:rsidRPr="00F67A39">
        <w:rPr>
          <w:rFonts w:cs="Times New Roman"/>
          <w:szCs w:val="24"/>
        </w:rPr>
        <w:t>Bidirectional Long Short-Term Memory</w:t>
      </w:r>
    </w:p>
    <w:p w14:paraId="517AEACD" w14:textId="77777777" w:rsidR="00F67A39" w:rsidRPr="00F67A39" w:rsidRDefault="00F67A39" w:rsidP="00F67A39">
      <w:pPr>
        <w:spacing w:line="240" w:lineRule="auto"/>
        <w:ind w:firstLine="0"/>
        <w:rPr>
          <w:rFonts w:cs="Times New Roman"/>
          <w:szCs w:val="24"/>
        </w:rPr>
      </w:pPr>
    </w:p>
    <w:p w14:paraId="738EA5B1" w14:textId="4BB4E081"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CNN</w:t>
      </w:r>
      <w:r>
        <w:rPr>
          <w:rFonts w:cs="Times New Roman"/>
          <w:szCs w:val="24"/>
        </w:rPr>
        <w:t>:</w:t>
      </w:r>
      <w:r w:rsidRPr="00F67A39">
        <w:rPr>
          <w:rFonts w:cs="Times New Roman"/>
          <w:szCs w:val="24"/>
        </w:rPr>
        <w:t xml:space="preserve"> Convolutional Neural Network</w:t>
      </w:r>
    </w:p>
    <w:p w14:paraId="427774BB" w14:textId="77777777" w:rsidR="00F67A39" w:rsidRPr="00F67A39" w:rsidRDefault="00F67A39" w:rsidP="00F67A39">
      <w:pPr>
        <w:spacing w:line="240" w:lineRule="auto"/>
        <w:ind w:firstLine="0"/>
        <w:rPr>
          <w:rFonts w:cs="Times New Roman"/>
          <w:szCs w:val="24"/>
        </w:rPr>
      </w:pPr>
    </w:p>
    <w:p w14:paraId="7BC60677" w14:textId="540CC90A"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CoNLL</w:t>
      </w:r>
      <w:r>
        <w:rPr>
          <w:rFonts w:cs="Times New Roman"/>
          <w:szCs w:val="24"/>
        </w:rPr>
        <w:t>:</w:t>
      </w:r>
      <w:r w:rsidRPr="00F67A39">
        <w:rPr>
          <w:rFonts w:cs="Times New Roman"/>
          <w:szCs w:val="24"/>
        </w:rPr>
        <w:t xml:space="preserve"> Conference on Computational Natural Language Learning</w:t>
      </w:r>
    </w:p>
    <w:p w14:paraId="76F30FF1" w14:textId="77777777" w:rsidR="00F67A39" w:rsidRPr="00F67A39" w:rsidRDefault="00F67A39" w:rsidP="00F67A39">
      <w:pPr>
        <w:spacing w:line="240" w:lineRule="auto"/>
        <w:ind w:firstLine="0"/>
        <w:rPr>
          <w:rFonts w:cs="Times New Roman"/>
          <w:szCs w:val="24"/>
        </w:rPr>
      </w:pPr>
    </w:p>
    <w:p w14:paraId="65B7958C" w14:textId="3BF1020E"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CRF</w:t>
      </w:r>
      <w:r>
        <w:rPr>
          <w:rFonts w:cs="Times New Roman"/>
          <w:szCs w:val="24"/>
        </w:rPr>
        <w:t>:</w:t>
      </w:r>
      <w:r w:rsidRPr="00F67A39">
        <w:rPr>
          <w:rFonts w:cs="Times New Roman"/>
          <w:szCs w:val="24"/>
        </w:rPr>
        <w:t xml:space="preserve"> Conditional Random Field</w:t>
      </w:r>
    </w:p>
    <w:p w14:paraId="4EF10595" w14:textId="77777777" w:rsidR="00F67A39" w:rsidRPr="00F67A39" w:rsidRDefault="00F67A39" w:rsidP="00F67A39">
      <w:pPr>
        <w:spacing w:line="240" w:lineRule="auto"/>
        <w:ind w:firstLine="0"/>
        <w:rPr>
          <w:rFonts w:cs="Times New Roman"/>
          <w:szCs w:val="24"/>
        </w:rPr>
      </w:pPr>
    </w:p>
    <w:p w14:paraId="0F700A49" w14:textId="01B326C4"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CRFSUITE</w:t>
      </w:r>
      <w:r>
        <w:rPr>
          <w:rFonts w:cs="Times New Roman"/>
          <w:szCs w:val="24"/>
        </w:rPr>
        <w:t>:</w:t>
      </w:r>
      <w:r w:rsidRPr="00F67A39">
        <w:rPr>
          <w:rFonts w:cs="Times New Roman"/>
          <w:szCs w:val="24"/>
        </w:rPr>
        <w:t xml:space="preserve"> CRF Suite (a toolkit for CRF-based labeling)</w:t>
      </w:r>
    </w:p>
    <w:p w14:paraId="58474E3C" w14:textId="77777777" w:rsidR="00F67A39" w:rsidRPr="00F67A39" w:rsidRDefault="00F67A39" w:rsidP="00F67A39">
      <w:pPr>
        <w:spacing w:line="240" w:lineRule="auto"/>
        <w:ind w:firstLine="0"/>
        <w:rPr>
          <w:rFonts w:cs="Times New Roman"/>
          <w:szCs w:val="24"/>
        </w:rPr>
      </w:pPr>
    </w:p>
    <w:p w14:paraId="42914B15" w14:textId="28CC4D82"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F1</w:t>
      </w:r>
      <w:r>
        <w:rPr>
          <w:rFonts w:cs="Times New Roman"/>
          <w:szCs w:val="24"/>
        </w:rPr>
        <w:t xml:space="preserve">: </w:t>
      </w:r>
      <w:r w:rsidRPr="00F67A39">
        <w:rPr>
          <w:rFonts w:cs="Times New Roman"/>
          <w:szCs w:val="24"/>
        </w:rPr>
        <w:t>F1 Score (Harmonic mean of precision and recall)</w:t>
      </w:r>
    </w:p>
    <w:p w14:paraId="5AFA450F" w14:textId="77777777" w:rsidR="00F67A39" w:rsidRPr="00F67A39" w:rsidRDefault="00F67A39" w:rsidP="00F67A39">
      <w:pPr>
        <w:spacing w:line="240" w:lineRule="auto"/>
        <w:ind w:firstLine="0"/>
        <w:rPr>
          <w:rFonts w:cs="Times New Roman"/>
          <w:szCs w:val="24"/>
        </w:rPr>
      </w:pPr>
    </w:p>
    <w:p w14:paraId="4E3847E2" w14:textId="2B119E44"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FN</w:t>
      </w:r>
      <w:r>
        <w:rPr>
          <w:rFonts w:cs="Times New Roman"/>
          <w:szCs w:val="24"/>
        </w:rPr>
        <w:t>:</w:t>
      </w:r>
      <w:r w:rsidRPr="00F67A39">
        <w:rPr>
          <w:rFonts w:cs="Times New Roman"/>
          <w:szCs w:val="24"/>
        </w:rPr>
        <w:t xml:space="preserve"> False Negative</w:t>
      </w:r>
    </w:p>
    <w:p w14:paraId="602A9778" w14:textId="77777777" w:rsidR="00F67A39" w:rsidRPr="00F67A39" w:rsidRDefault="00F67A39" w:rsidP="00F67A39">
      <w:pPr>
        <w:spacing w:line="240" w:lineRule="auto"/>
        <w:ind w:firstLine="0"/>
        <w:rPr>
          <w:rFonts w:cs="Times New Roman"/>
          <w:szCs w:val="24"/>
        </w:rPr>
      </w:pPr>
    </w:p>
    <w:p w14:paraId="5D01C5C9" w14:textId="467C5131"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FP</w:t>
      </w:r>
      <w:r>
        <w:rPr>
          <w:rFonts w:cs="Times New Roman"/>
          <w:szCs w:val="24"/>
        </w:rPr>
        <w:t>:</w:t>
      </w:r>
      <w:r w:rsidRPr="00F67A39">
        <w:rPr>
          <w:rFonts w:cs="Times New Roman"/>
          <w:szCs w:val="24"/>
        </w:rPr>
        <w:t xml:space="preserve"> False Positive</w:t>
      </w:r>
    </w:p>
    <w:p w14:paraId="280D9F24" w14:textId="77777777" w:rsidR="00F67A39" w:rsidRPr="00F67A39" w:rsidRDefault="00F67A39" w:rsidP="00F67A39">
      <w:pPr>
        <w:spacing w:line="240" w:lineRule="auto"/>
        <w:ind w:firstLine="0"/>
        <w:rPr>
          <w:rFonts w:cs="Times New Roman"/>
          <w:szCs w:val="24"/>
        </w:rPr>
      </w:pPr>
    </w:p>
    <w:p w14:paraId="2D9EE9DE" w14:textId="12E28B8A"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GENIA</w:t>
      </w:r>
      <w:r>
        <w:rPr>
          <w:rFonts w:cs="Times New Roman"/>
          <w:szCs w:val="24"/>
        </w:rPr>
        <w:t>:</w:t>
      </w:r>
      <w:r w:rsidRPr="00F67A39">
        <w:rPr>
          <w:rFonts w:cs="Times New Roman"/>
          <w:szCs w:val="24"/>
        </w:rPr>
        <w:t xml:space="preserve"> Genomics Natural Language Processing Corpus</w:t>
      </w:r>
    </w:p>
    <w:p w14:paraId="447EAF8E" w14:textId="77777777" w:rsidR="00F67A39" w:rsidRPr="00F67A39" w:rsidRDefault="00F67A39" w:rsidP="00F67A39">
      <w:pPr>
        <w:spacing w:line="240" w:lineRule="auto"/>
        <w:ind w:firstLine="0"/>
        <w:rPr>
          <w:rFonts w:cs="Times New Roman"/>
          <w:szCs w:val="24"/>
        </w:rPr>
      </w:pPr>
    </w:p>
    <w:p w14:paraId="4B21C67B" w14:textId="1B2F35EA"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HMM</w:t>
      </w:r>
      <w:r>
        <w:rPr>
          <w:rFonts w:cs="Times New Roman"/>
          <w:szCs w:val="24"/>
        </w:rPr>
        <w:t>:</w:t>
      </w:r>
      <w:r w:rsidRPr="00F67A39">
        <w:rPr>
          <w:rFonts w:cs="Times New Roman"/>
          <w:szCs w:val="24"/>
        </w:rPr>
        <w:t xml:space="preserve"> Hidden Markov Model</w:t>
      </w:r>
    </w:p>
    <w:p w14:paraId="69C84C1A" w14:textId="77777777" w:rsidR="00F67A39" w:rsidRPr="00F67A39" w:rsidRDefault="00F67A39" w:rsidP="00F67A39">
      <w:pPr>
        <w:spacing w:line="240" w:lineRule="auto"/>
        <w:ind w:firstLine="0"/>
        <w:rPr>
          <w:rFonts w:cs="Times New Roman"/>
          <w:szCs w:val="24"/>
        </w:rPr>
      </w:pPr>
    </w:p>
    <w:p w14:paraId="441C5F1B" w14:textId="43B11B69"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IOB2</w:t>
      </w:r>
      <w:r>
        <w:rPr>
          <w:rFonts w:cs="Times New Roman"/>
          <w:szCs w:val="24"/>
        </w:rPr>
        <w:t>:</w:t>
      </w:r>
      <w:r w:rsidRPr="00F67A39">
        <w:rPr>
          <w:rFonts w:cs="Times New Roman"/>
          <w:szCs w:val="24"/>
        </w:rPr>
        <w:t xml:space="preserve"> Inside</w:t>
      </w:r>
      <w:r>
        <w:rPr>
          <w:rFonts w:cs="Times New Roman"/>
          <w:szCs w:val="24"/>
        </w:rPr>
        <w:t>-</w:t>
      </w:r>
      <w:r w:rsidRPr="00F67A39">
        <w:rPr>
          <w:rFonts w:cs="Times New Roman"/>
          <w:szCs w:val="24"/>
        </w:rPr>
        <w:t>Outside</w:t>
      </w:r>
      <w:r>
        <w:rPr>
          <w:rFonts w:cs="Times New Roman"/>
          <w:szCs w:val="24"/>
        </w:rPr>
        <w:t>-</w:t>
      </w:r>
      <w:r w:rsidRPr="00F67A39">
        <w:rPr>
          <w:rFonts w:cs="Times New Roman"/>
          <w:szCs w:val="24"/>
        </w:rPr>
        <w:t>Beginning Tagging Format (version 2)</w:t>
      </w:r>
    </w:p>
    <w:p w14:paraId="0F796A99" w14:textId="77777777" w:rsidR="00F67A39" w:rsidRPr="00F67A39" w:rsidRDefault="00F67A39" w:rsidP="00F67A39">
      <w:pPr>
        <w:spacing w:line="240" w:lineRule="auto"/>
        <w:ind w:firstLine="0"/>
        <w:rPr>
          <w:rFonts w:cs="Times New Roman"/>
          <w:szCs w:val="24"/>
        </w:rPr>
      </w:pPr>
    </w:p>
    <w:p w14:paraId="3FFB369D" w14:textId="28D3D7FA" w:rsidR="00F67A39" w:rsidRPr="00F67A39" w:rsidRDefault="00F67A39" w:rsidP="00F67A39">
      <w:pPr>
        <w:pStyle w:val="ListParagraph"/>
        <w:numPr>
          <w:ilvl w:val="0"/>
          <w:numId w:val="41"/>
        </w:numPr>
        <w:spacing w:line="240" w:lineRule="auto"/>
        <w:jc w:val="left"/>
        <w:rPr>
          <w:rFonts w:cs="Times New Roman"/>
          <w:szCs w:val="24"/>
        </w:rPr>
      </w:pPr>
      <w:r w:rsidRPr="00F67A39">
        <w:rPr>
          <w:rFonts w:cs="Times New Roman"/>
          <w:szCs w:val="24"/>
        </w:rPr>
        <w:t>L-BFGS</w:t>
      </w:r>
      <w:r>
        <w:rPr>
          <w:rFonts w:cs="Times New Roman"/>
          <w:szCs w:val="24"/>
        </w:rPr>
        <w:t xml:space="preserve">: </w:t>
      </w:r>
      <w:r w:rsidRPr="00F67A39">
        <w:rPr>
          <w:rFonts w:cs="Times New Roman"/>
          <w:szCs w:val="24"/>
        </w:rPr>
        <w:t>Limited-memory</w:t>
      </w:r>
      <w:r>
        <w:rPr>
          <w:rFonts w:cs="Times New Roman"/>
          <w:szCs w:val="24"/>
        </w:rPr>
        <w:t xml:space="preserve"> </w:t>
      </w:r>
      <w:r w:rsidRPr="00F67A39">
        <w:rPr>
          <w:rFonts w:cs="Times New Roman"/>
          <w:szCs w:val="24"/>
        </w:rPr>
        <w:t>Broyden–Fletcher–Goldfarb–Shanno (optimization</w:t>
      </w:r>
      <w:r>
        <w:rPr>
          <w:rFonts w:cs="Times New Roman"/>
          <w:szCs w:val="24"/>
        </w:rPr>
        <w:t xml:space="preserve"> </w:t>
      </w:r>
      <w:r w:rsidRPr="00F67A39">
        <w:rPr>
          <w:rFonts w:cs="Times New Roman"/>
          <w:szCs w:val="24"/>
        </w:rPr>
        <w:t>algorithm)</w:t>
      </w:r>
    </w:p>
    <w:p w14:paraId="236B065E" w14:textId="77777777" w:rsidR="00F67A39" w:rsidRPr="00F67A39" w:rsidRDefault="00F67A39" w:rsidP="00F67A39">
      <w:pPr>
        <w:spacing w:line="240" w:lineRule="auto"/>
        <w:ind w:firstLine="0"/>
        <w:rPr>
          <w:rFonts w:cs="Times New Roman"/>
          <w:szCs w:val="24"/>
        </w:rPr>
      </w:pPr>
    </w:p>
    <w:p w14:paraId="5BE01C1D" w14:textId="5CAF53D8"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LSTM</w:t>
      </w:r>
      <w:r>
        <w:rPr>
          <w:rFonts w:cs="Times New Roman"/>
          <w:szCs w:val="24"/>
        </w:rPr>
        <w:t>:</w:t>
      </w:r>
      <w:r w:rsidRPr="00F67A39">
        <w:rPr>
          <w:rFonts w:cs="Times New Roman"/>
          <w:szCs w:val="24"/>
        </w:rPr>
        <w:t xml:space="preserve"> Long Short-Term Memory</w:t>
      </w:r>
    </w:p>
    <w:p w14:paraId="3FA367D1" w14:textId="77777777" w:rsidR="00F67A39" w:rsidRPr="00F67A39" w:rsidRDefault="00F67A39" w:rsidP="00F67A39">
      <w:pPr>
        <w:spacing w:line="240" w:lineRule="auto"/>
        <w:ind w:firstLine="0"/>
        <w:rPr>
          <w:rFonts w:cs="Times New Roman"/>
          <w:szCs w:val="24"/>
        </w:rPr>
      </w:pPr>
    </w:p>
    <w:p w14:paraId="7AD28A40" w14:textId="7EA2E35A"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MISC</w:t>
      </w:r>
      <w:r>
        <w:rPr>
          <w:rFonts w:cs="Times New Roman"/>
          <w:szCs w:val="24"/>
        </w:rPr>
        <w:t>:</w:t>
      </w:r>
      <w:r w:rsidRPr="00F67A39">
        <w:rPr>
          <w:rFonts w:cs="Times New Roman"/>
          <w:szCs w:val="24"/>
        </w:rPr>
        <w:t xml:space="preserve"> Miscellaneous (Named Entity category)</w:t>
      </w:r>
    </w:p>
    <w:p w14:paraId="7A0EA478" w14:textId="77777777" w:rsidR="00F67A39" w:rsidRPr="00F67A39" w:rsidRDefault="00F67A39" w:rsidP="00F67A39">
      <w:pPr>
        <w:spacing w:line="240" w:lineRule="auto"/>
        <w:ind w:firstLine="0"/>
        <w:rPr>
          <w:rFonts w:cs="Times New Roman"/>
          <w:szCs w:val="24"/>
        </w:rPr>
      </w:pPr>
    </w:p>
    <w:p w14:paraId="1EC88D1A" w14:textId="279F8597"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NER</w:t>
      </w:r>
      <w:r>
        <w:rPr>
          <w:rFonts w:cs="Times New Roman"/>
          <w:szCs w:val="24"/>
        </w:rPr>
        <w:t>:</w:t>
      </w:r>
      <w:r w:rsidRPr="00F67A39">
        <w:rPr>
          <w:rFonts w:cs="Times New Roman"/>
          <w:szCs w:val="24"/>
        </w:rPr>
        <w:t xml:space="preserve"> Named Entity Recognition</w:t>
      </w:r>
    </w:p>
    <w:p w14:paraId="0ED9DB84" w14:textId="77777777" w:rsidR="00F67A39" w:rsidRPr="00F67A39" w:rsidRDefault="00F67A39" w:rsidP="00F67A39">
      <w:pPr>
        <w:spacing w:line="240" w:lineRule="auto"/>
        <w:ind w:firstLine="0"/>
        <w:rPr>
          <w:rFonts w:cs="Times New Roman"/>
          <w:szCs w:val="24"/>
        </w:rPr>
      </w:pPr>
    </w:p>
    <w:p w14:paraId="56C70BDA" w14:textId="03CA4C11"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NLP</w:t>
      </w:r>
      <w:r>
        <w:rPr>
          <w:rFonts w:cs="Times New Roman"/>
          <w:szCs w:val="24"/>
        </w:rPr>
        <w:t>:</w:t>
      </w:r>
      <w:r w:rsidRPr="00F67A39">
        <w:rPr>
          <w:rFonts w:cs="Times New Roman"/>
          <w:szCs w:val="24"/>
        </w:rPr>
        <w:t xml:space="preserve"> Natural Language Processing</w:t>
      </w:r>
    </w:p>
    <w:p w14:paraId="2D1E8D2D" w14:textId="77777777" w:rsidR="00F67A39" w:rsidRPr="00F67A39" w:rsidRDefault="00F67A39" w:rsidP="00F67A39">
      <w:pPr>
        <w:spacing w:line="240" w:lineRule="auto"/>
        <w:ind w:firstLine="0"/>
        <w:rPr>
          <w:rFonts w:cs="Times New Roman"/>
          <w:szCs w:val="24"/>
        </w:rPr>
      </w:pPr>
    </w:p>
    <w:p w14:paraId="081ACF2B" w14:textId="6134C125"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OC</w:t>
      </w:r>
      <w:r>
        <w:rPr>
          <w:rFonts w:cs="Times New Roman"/>
          <w:szCs w:val="24"/>
        </w:rPr>
        <w:t>:</w:t>
      </w:r>
      <w:r w:rsidRPr="00F67A39">
        <w:rPr>
          <w:rFonts w:cs="Times New Roman"/>
          <w:szCs w:val="24"/>
        </w:rPr>
        <w:t xml:space="preserve"> Other Category</w:t>
      </w:r>
    </w:p>
    <w:p w14:paraId="078A539B" w14:textId="77777777" w:rsidR="00F67A39" w:rsidRPr="00F67A39" w:rsidRDefault="00F67A39" w:rsidP="00F67A39">
      <w:pPr>
        <w:spacing w:line="240" w:lineRule="auto"/>
        <w:ind w:firstLine="0"/>
        <w:rPr>
          <w:rFonts w:cs="Times New Roman"/>
          <w:szCs w:val="24"/>
        </w:rPr>
      </w:pPr>
    </w:p>
    <w:p w14:paraId="60B61083" w14:textId="5A298E7D"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ORG</w:t>
      </w:r>
      <w:r>
        <w:rPr>
          <w:rFonts w:cs="Times New Roman"/>
          <w:szCs w:val="24"/>
        </w:rPr>
        <w:t>:</w:t>
      </w:r>
      <w:r w:rsidRPr="00F67A39">
        <w:rPr>
          <w:rFonts w:cs="Times New Roman"/>
          <w:szCs w:val="24"/>
        </w:rPr>
        <w:t xml:space="preserve"> Organization (Named Entity tag)</w:t>
      </w:r>
    </w:p>
    <w:p w14:paraId="43A45C10" w14:textId="77777777" w:rsidR="00F67A39" w:rsidRPr="00F67A39" w:rsidRDefault="00F67A39" w:rsidP="00F67A39">
      <w:pPr>
        <w:spacing w:line="240" w:lineRule="auto"/>
        <w:ind w:firstLine="0"/>
        <w:rPr>
          <w:rFonts w:cs="Times New Roman"/>
          <w:szCs w:val="24"/>
        </w:rPr>
      </w:pPr>
    </w:p>
    <w:p w14:paraId="136CAFED" w14:textId="78537C41"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PER</w:t>
      </w:r>
      <w:r>
        <w:rPr>
          <w:rFonts w:cs="Times New Roman"/>
          <w:szCs w:val="24"/>
        </w:rPr>
        <w:t>:</w:t>
      </w:r>
      <w:r w:rsidRPr="00F67A39">
        <w:rPr>
          <w:rFonts w:cs="Times New Roman"/>
          <w:szCs w:val="24"/>
        </w:rPr>
        <w:t xml:space="preserve"> Person (Named Entity tag)</w:t>
      </w:r>
    </w:p>
    <w:p w14:paraId="4BA5CFF8" w14:textId="77777777" w:rsidR="00F67A39" w:rsidRPr="00F67A39" w:rsidRDefault="00F67A39" w:rsidP="00F67A39">
      <w:pPr>
        <w:spacing w:line="240" w:lineRule="auto"/>
        <w:ind w:firstLine="0"/>
        <w:rPr>
          <w:rFonts w:cs="Times New Roman"/>
          <w:szCs w:val="24"/>
        </w:rPr>
      </w:pPr>
    </w:p>
    <w:p w14:paraId="332831C4" w14:textId="4407448B"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POS</w:t>
      </w:r>
      <w:r>
        <w:rPr>
          <w:rFonts w:cs="Times New Roman"/>
          <w:szCs w:val="24"/>
        </w:rPr>
        <w:t>:</w:t>
      </w:r>
      <w:r w:rsidRPr="00F67A39">
        <w:rPr>
          <w:rFonts w:cs="Times New Roman"/>
          <w:szCs w:val="24"/>
        </w:rPr>
        <w:t xml:space="preserve"> Part of Speech</w:t>
      </w:r>
    </w:p>
    <w:p w14:paraId="2809E96C" w14:textId="77777777" w:rsidR="00F67A39" w:rsidRPr="00F67A39" w:rsidRDefault="00F67A39" w:rsidP="00F67A39">
      <w:pPr>
        <w:spacing w:line="240" w:lineRule="auto"/>
        <w:ind w:firstLine="0"/>
        <w:rPr>
          <w:rFonts w:cs="Times New Roman"/>
          <w:szCs w:val="24"/>
        </w:rPr>
      </w:pPr>
    </w:p>
    <w:p w14:paraId="1F4C9713" w14:textId="4350E000"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RF</w:t>
      </w:r>
      <w:r>
        <w:rPr>
          <w:rFonts w:cs="Times New Roman"/>
          <w:szCs w:val="24"/>
        </w:rPr>
        <w:t xml:space="preserve">: </w:t>
      </w:r>
      <w:r w:rsidRPr="00F67A39">
        <w:rPr>
          <w:rFonts w:cs="Times New Roman"/>
          <w:szCs w:val="24"/>
        </w:rPr>
        <w:t>Random Forest</w:t>
      </w:r>
    </w:p>
    <w:p w14:paraId="584C6847" w14:textId="77777777" w:rsidR="00F67A39" w:rsidRPr="00F67A39" w:rsidRDefault="00F67A39" w:rsidP="00F67A39">
      <w:pPr>
        <w:spacing w:line="240" w:lineRule="auto"/>
        <w:ind w:firstLine="0"/>
        <w:rPr>
          <w:rFonts w:cs="Times New Roman"/>
          <w:szCs w:val="24"/>
        </w:rPr>
      </w:pPr>
    </w:p>
    <w:p w14:paraId="0649445D" w14:textId="77E6B9E0"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RNN</w:t>
      </w:r>
      <w:r>
        <w:rPr>
          <w:rFonts w:cs="Times New Roman"/>
          <w:szCs w:val="24"/>
        </w:rPr>
        <w:t>:</w:t>
      </w:r>
      <w:r w:rsidRPr="00F67A39">
        <w:rPr>
          <w:rFonts w:cs="Times New Roman"/>
          <w:szCs w:val="24"/>
        </w:rPr>
        <w:t xml:space="preserve"> Recurrent Neural Network</w:t>
      </w:r>
    </w:p>
    <w:p w14:paraId="43D04BB9" w14:textId="77777777" w:rsidR="00F67A39" w:rsidRPr="00F67A39" w:rsidRDefault="00F67A39" w:rsidP="00F67A39">
      <w:pPr>
        <w:spacing w:line="240" w:lineRule="auto"/>
        <w:ind w:firstLine="0"/>
        <w:rPr>
          <w:rFonts w:cs="Times New Roman"/>
          <w:szCs w:val="24"/>
        </w:rPr>
      </w:pPr>
    </w:p>
    <w:p w14:paraId="28F5CAEE" w14:textId="3F2F36E9"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SCRF</w:t>
      </w:r>
      <w:r>
        <w:rPr>
          <w:rFonts w:cs="Times New Roman"/>
          <w:szCs w:val="24"/>
        </w:rPr>
        <w:t>:</w:t>
      </w:r>
      <w:r w:rsidRPr="00F67A39">
        <w:rPr>
          <w:rFonts w:cs="Times New Roman"/>
          <w:szCs w:val="24"/>
        </w:rPr>
        <w:t xml:space="preserve"> Segmental Conditional Random Field</w:t>
      </w:r>
    </w:p>
    <w:p w14:paraId="7876D450" w14:textId="77777777" w:rsidR="00F67A39" w:rsidRPr="00F67A39" w:rsidRDefault="00F67A39" w:rsidP="00F67A39">
      <w:pPr>
        <w:spacing w:line="240" w:lineRule="auto"/>
        <w:ind w:firstLine="0"/>
        <w:rPr>
          <w:rFonts w:cs="Times New Roman"/>
          <w:szCs w:val="24"/>
        </w:rPr>
      </w:pPr>
    </w:p>
    <w:p w14:paraId="01BC08B0" w14:textId="46202B0D"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SKLEARN</w:t>
      </w:r>
      <w:r>
        <w:rPr>
          <w:rFonts w:cs="Times New Roman"/>
          <w:szCs w:val="24"/>
        </w:rPr>
        <w:t>:</w:t>
      </w:r>
      <w:r w:rsidRPr="00F67A39">
        <w:rPr>
          <w:rFonts w:cs="Times New Roman"/>
          <w:szCs w:val="24"/>
        </w:rPr>
        <w:t xml:space="preserve"> Scikit-learn (Machine learning library for Python)</w:t>
      </w:r>
    </w:p>
    <w:p w14:paraId="25A5F2B9" w14:textId="77777777" w:rsidR="00F67A39" w:rsidRPr="00F67A39" w:rsidRDefault="00F67A39" w:rsidP="00F67A39">
      <w:pPr>
        <w:spacing w:line="240" w:lineRule="auto"/>
        <w:ind w:firstLine="0"/>
        <w:rPr>
          <w:rFonts w:cs="Times New Roman"/>
          <w:szCs w:val="24"/>
        </w:rPr>
      </w:pPr>
    </w:p>
    <w:p w14:paraId="6A5D722E" w14:textId="7C3225F0"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SVM</w:t>
      </w:r>
      <w:r>
        <w:rPr>
          <w:rFonts w:cs="Times New Roman"/>
          <w:szCs w:val="24"/>
        </w:rPr>
        <w:t>:</w:t>
      </w:r>
      <w:r w:rsidRPr="00F67A39">
        <w:rPr>
          <w:rFonts w:cs="Times New Roman"/>
          <w:szCs w:val="24"/>
        </w:rPr>
        <w:t xml:space="preserve"> Support Vector Machine</w:t>
      </w:r>
    </w:p>
    <w:p w14:paraId="1DF250CA" w14:textId="77777777" w:rsidR="00F67A39" w:rsidRPr="00F67A39" w:rsidRDefault="00F67A39" w:rsidP="00F67A39">
      <w:pPr>
        <w:spacing w:line="240" w:lineRule="auto"/>
        <w:ind w:firstLine="0"/>
        <w:rPr>
          <w:rFonts w:cs="Times New Roman"/>
          <w:szCs w:val="24"/>
        </w:rPr>
      </w:pPr>
    </w:p>
    <w:p w14:paraId="493BBB0B" w14:textId="5E0533B9" w:rsidR="00F67A39" w:rsidRPr="00F67A39" w:rsidRDefault="00F67A39" w:rsidP="00F67A39">
      <w:pPr>
        <w:pStyle w:val="ListParagraph"/>
        <w:numPr>
          <w:ilvl w:val="0"/>
          <w:numId w:val="41"/>
        </w:numPr>
        <w:spacing w:line="240" w:lineRule="auto"/>
        <w:rPr>
          <w:rFonts w:cs="Times New Roman"/>
          <w:szCs w:val="24"/>
        </w:rPr>
      </w:pPr>
      <w:r w:rsidRPr="00F67A39">
        <w:rPr>
          <w:rFonts w:cs="Times New Roman"/>
          <w:szCs w:val="24"/>
        </w:rPr>
        <w:t>TP</w:t>
      </w:r>
      <w:r>
        <w:rPr>
          <w:rFonts w:cs="Times New Roman"/>
          <w:szCs w:val="24"/>
        </w:rPr>
        <w:t>:</w:t>
      </w:r>
      <w:r w:rsidRPr="00F67A39">
        <w:rPr>
          <w:rFonts w:cs="Times New Roman"/>
          <w:szCs w:val="24"/>
        </w:rPr>
        <w:t xml:space="preserve"> True Positive</w:t>
      </w:r>
    </w:p>
    <w:p w14:paraId="61349B0E" w14:textId="3A2D454C" w:rsidR="00610581" w:rsidRPr="00F67A39" w:rsidRDefault="00F67A39" w:rsidP="00F67A39">
      <w:pPr>
        <w:contextualSpacing w:val="0"/>
        <w:rPr>
          <w:rFonts w:cs="Times New Roman"/>
          <w:b/>
          <w:noProof/>
          <w:sz w:val="32"/>
          <w:lang w:val="en-US" w:eastAsia="ja-JP"/>
        </w:rPr>
      </w:pPr>
      <w:r>
        <w:br w:type="page"/>
      </w:r>
    </w:p>
    <w:sdt>
      <w:sdtPr>
        <w:rPr>
          <w:rFonts w:ascii="Arial" w:eastAsia="Arial" w:hAnsi="Arial" w:cs="Arial"/>
          <w:b w:val="0"/>
          <w:color w:val="auto"/>
          <w:sz w:val="22"/>
          <w:szCs w:val="22"/>
          <w:lang w:val="en-GB" w:eastAsia="zh-TW"/>
        </w:rPr>
        <w:id w:val="1290315168"/>
        <w:docPartObj>
          <w:docPartGallery w:val="Table of Contents"/>
          <w:docPartUnique/>
        </w:docPartObj>
      </w:sdtPr>
      <w:sdtEndPr>
        <w:rPr>
          <w:rFonts w:ascii="Times New Roman" w:eastAsia="MS Mincho" w:hAnsi="Times New Roman"/>
          <w:bCs/>
          <w:noProof/>
          <w:sz w:val="24"/>
        </w:rPr>
      </w:sdtEndPr>
      <w:sdtContent>
        <w:p w14:paraId="4D0054AF" w14:textId="1321C804" w:rsidR="00866C7C" w:rsidRDefault="00866C7C" w:rsidP="00610581">
          <w:pPr>
            <w:pStyle w:val="TOCHeading"/>
          </w:pPr>
          <w:r>
            <w:t>Table of Contents</w:t>
          </w:r>
        </w:p>
        <w:p w14:paraId="79B4B27B" w14:textId="394645D5" w:rsidR="00AF1712" w:rsidRPr="00AF1712" w:rsidRDefault="00773FE6" w:rsidP="00AF1712">
          <w:pPr>
            <w:rPr>
              <w:lang w:val="en-US" w:eastAsia="en-US"/>
            </w:rPr>
          </w:pPr>
          <w:r>
            <w:rPr>
              <w:noProof/>
            </w:rPr>
            <mc:AlternateContent>
              <mc:Choice Requires="wps">
                <w:drawing>
                  <wp:anchor distT="0" distB="0" distL="114300" distR="114300" simplePos="0" relativeHeight="251777024" behindDoc="0" locked="0" layoutInCell="1" allowOverlap="1" wp14:anchorId="57F1D551" wp14:editId="73917591">
                    <wp:simplePos x="0" y="0"/>
                    <wp:positionH relativeFrom="column">
                      <wp:posOffset>0</wp:posOffset>
                    </wp:positionH>
                    <wp:positionV relativeFrom="paragraph">
                      <wp:posOffset>37465</wp:posOffset>
                    </wp:positionV>
                    <wp:extent cx="5715000" cy="0"/>
                    <wp:effectExtent l="38100" t="38100" r="76200" b="95250"/>
                    <wp:wrapNone/>
                    <wp:docPr id="2092433145"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F274A1A" id="Straight Connector 17" o:spid="_x0000_s1026" style="position:absolute;z-index:251777024;visibility:visible;mso-wrap-style:square;mso-wrap-distance-left:9pt;mso-wrap-distance-top:0;mso-wrap-distance-right:9pt;mso-wrap-distance-bottom:0;mso-position-horizontal:absolute;mso-position-horizontal-relative:text;mso-position-vertical:absolute;mso-position-vertical-relative:text" from="0,2.95pt" to="450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KzLtYA&#10;AAAEAQAADwAAAGRycy9kb3ducmV2LnhtbEyPwU7DMBBE70j8g7VI3KhdUKFN41RVpYozocDVjbdx&#10;hL2OYqcNf8/CBY5Ps5p5W26m4MUZh9RF0jCfKRBITbQdtRoOr/u7JYiUDVnjI6GGL0ywqa6vSlPY&#10;eKEXPNe5FVxCqTAaXM59IWVqHAaTZrFH4uwUh2Ay49BKO5gLlwcv75V6lMF0xAvO9Lhz2HzWY9BQ&#10;j83WLXbztyc6fSjf7d+f80PQ+vZm2q5BZJzy3zH86LM6VOx0jCPZJLwGfiRrWKx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BX8rMu1gAAAAQBAAAPAAAAAAAA&#10;AAAAAAAAACcEAABkcnMvZG93bnJldi54bWxQSwUGAAAAAAQABADzAAAAKgUAAAAA&#10;" strokecolor="gray [1629]" strokeweight="2pt">
                    <v:shadow on="t" color="black" opacity="24903f" origin=",.5" offset="0,.55556mm"/>
                  </v:line>
                </w:pict>
              </mc:Fallback>
            </mc:AlternateContent>
          </w:r>
        </w:p>
        <w:p w14:paraId="7D8079AF" w14:textId="12C9D149" w:rsidR="008C2CB8" w:rsidRDefault="003F704B">
          <w:pPr>
            <w:pStyle w:val="TOC1"/>
            <w:tabs>
              <w:tab w:val="right" w:leader="dot" w:pos="9019"/>
            </w:tabs>
            <w:rPr>
              <w:rFonts w:asciiTheme="minorHAnsi" w:hAnsiTheme="minorHAnsi" w:cstheme="minorBidi"/>
              <w:b w:val="0"/>
              <w:noProof/>
              <w:kern w:val="2"/>
              <w:szCs w:val="24"/>
              <w:lang w:val="en-US"/>
              <w14:ligatures w14:val="standardContextual"/>
            </w:rPr>
          </w:pPr>
          <w:r>
            <w:fldChar w:fldCharType="begin"/>
          </w:r>
          <w:r>
            <w:instrText xml:space="preserve"> TOC \o "1-3" \h \z \u </w:instrText>
          </w:r>
          <w:r>
            <w:fldChar w:fldCharType="separate"/>
          </w:r>
          <w:hyperlink w:anchor="_Toc196496828" w:history="1">
            <w:r w:rsidR="008C2CB8" w:rsidRPr="001629C0">
              <w:rPr>
                <w:rStyle w:val="Hyperlink"/>
                <w:noProof/>
              </w:rPr>
              <w:t>Approval</w:t>
            </w:r>
            <w:r w:rsidR="008C2CB8">
              <w:rPr>
                <w:noProof/>
                <w:webHidden/>
              </w:rPr>
              <w:tab/>
            </w:r>
            <w:r w:rsidR="008C2CB8">
              <w:rPr>
                <w:noProof/>
                <w:webHidden/>
              </w:rPr>
              <w:fldChar w:fldCharType="begin"/>
            </w:r>
            <w:r w:rsidR="008C2CB8">
              <w:rPr>
                <w:noProof/>
                <w:webHidden/>
              </w:rPr>
              <w:instrText xml:space="preserve"> PAGEREF _Toc196496828 \h </w:instrText>
            </w:r>
            <w:r w:rsidR="008C2CB8">
              <w:rPr>
                <w:noProof/>
                <w:webHidden/>
              </w:rPr>
            </w:r>
            <w:r w:rsidR="008C2CB8">
              <w:rPr>
                <w:noProof/>
                <w:webHidden/>
              </w:rPr>
              <w:fldChar w:fldCharType="separate"/>
            </w:r>
            <w:r w:rsidR="002318E7">
              <w:rPr>
                <w:noProof/>
                <w:webHidden/>
              </w:rPr>
              <w:t>2</w:t>
            </w:r>
            <w:r w:rsidR="008C2CB8">
              <w:rPr>
                <w:noProof/>
                <w:webHidden/>
              </w:rPr>
              <w:fldChar w:fldCharType="end"/>
            </w:r>
          </w:hyperlink>
        </w:p>
        <w:p w14:paraId="44C929FB" w14:textId="64990BBF"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29" w:history="1">
            <w:r w:rsidRPr="001629C0">
              <w:rPr>
                <w:rStyle w:val="Hyperlink"/>
                <w:noProof/>
              </w:rPr>
              <w:t>Declaration</w:t>
            </w:r>
            <w:r>
              <w:rPr>
                <w:noProof/>
                <w:webHidden/>
              </w:rPr>
              <w:tab/>
            </w:r>
            <w:r>
              <w:rPr>
                <w:noProof/>
                <w:webHidden/>
              </w:rPr>
              <w:fldChar w:fldCharType="begin"/>
            </w:r>
            <w:r>
              <w:rPr>
                <w:noProof/>
                <w:webHidden/>
              </w:rPr>
              <w:instrText xml:space="preserve"> PAGEREF _Toc196496829 \h </w:instrText>
            </w:r>
            <w:r>
              <w:rPr>
                <w:noProof/>
                <w:webHidden/>
              </w:rPr>
            </w:r>
            <w:r>
              <w:rPr>
                <w:noProof/>
                <w:webHidden/>
              </w:rPr>
              <w:fldChar w:fldCharType="separate"/>
            </w:r>
            <w:r w:rsidR="002318E7">
              <w:rPr>
                <w:noProof/>
                <w:webHidden/>
              </w:rPr>
              <w:t>3</w:t>
            </w:r>
            <w:r>
              <w:rPr>
                <w:noProof/>
                <w:webHidden/>
              </w:rPr>
              <w:fldChar w:fldCharType="end"/>
            </w:r>
          </w:hyperlink>
        </w:p>
        <w:p w14:paraId="745C6250" w14:textId="5136C5CA"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0" w:history="1">
            <w:r w:rsidRPr="001629C0">
              <w:rPr>
                <w:rStyle w:val="Hyperlink"/>
                <w:noProof/>
              </w:rPr>
              <w:t>Dedication</w:t>
            </w:r>
            <w:r>
              <w:rPr>
                <w:noProof/>
                <w:webHidden/>
              </w:rPr>
              <w:tab/>
            </w:r>
            <w:r>
              <w:rPr>
                <w:noProof/>
                <w:webHidden/>
              </w:rPr>
              <w:fldChar w:fldCharType="begin"/>
            </w:r>
            <w:r>
              <w:rPr>
                <w:noProof/>
                <w:webHidden/>
              </w:rPr>
              <w:instrText xml:space="preserve"> PAGEREF _Toc196496830 \h </w:instrText>
            </w:r>
            <w:r>
              <w:rPr>
                <w:noProof/>
                <w:webHidden/>
              </w:rPr>
            </w:r>
            <w:r>
              <w:rPr>
                <w:noProof/>
                <w:webHidden/>
              </w:rPr>
              <w:fldChar w:fldCharType="separate"/>
            </w:r>
            <w:r w:rsidR="002318E7">
              <w:rPr>
                <w:noProof/>
                <w:webHidden/>
              </w:rPr>
              <w:t>4</w:t>
            </w:r>
            <w:r>
              <w:rPr>
                <w:noProof/>
                <w:webHidden/>
              </w:rPr>
              <w:fldChar w:fldCharType="end"/>
            </w:r>
          </w:hyperlink>
        </w:p>
        <w:p w14:paraId="173498FE" w14:textId="1229A596"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1" w:history="1">
            <w:r w:rsidRPr="001629C0">
              <w:rPr>
                <w:rStyle w:val="Hyperlink"/>
                <w:noProof/>
              </w:rPr>
              <w:t>Acknowledgement</w:t>
            </w:r>
            <w:r>
              <w:rPr>
                <w:noProof/>
                <w:webHidden/>
              </w:rPr>
              <w:tab/>
            </w:r>
            <w:r>
              <w:rPr>
                <w:noProof/>
                <w:webHidden/>
              </w:rPr>
              <w:fldChar w:fldCharType="begin"/>
            </w:r>
            <w:r>
              <w:rPr>
                <w:noProof/>
                <w:webHidden/>
              </w:rPr>
              <w:instrText xml:space="preserve"> PAGEREF _Toc196496831 \h </w:instrText>
            </w:r>
            <w:r>
              <w:rPr>
                <w:noProof/>
                <w:webHidden/>
              </w:rPr>
            </w:r>
            <w:r>
              <w:rPr>
                <w:noProof/>
                <w:webHidden/>
              </w:rPr>
              <w:fldChar w:fldCharType="separate"/>
            </w:r>
            <w:r w:rsidR="002318E7">
              <w:rPr>
                <w:noProof/>
                <w:webHidden/>
              </w:rPr>
              <w:t>5</w:t>
            </w:r>
            <w:r>
              <w:rPr>
                <w:noProof/>
                <w:webHidden/>
              </w:rPr>
              <w:fldChar w:fldCharType="end"/>
            </w:r>
          </w:hyperlink>
        </w:p>
        <w:p w14:paraId="57DDFA8D" w14:textId="4ACC318B"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2" w:history="1">
            <w:r w:rsidRPr="001629C0">
              <w:rPr>
                <w:rStyle w:val="Hyperlink"/>
                <w:noProof/>
              </w:rPr>
              <w:t>Abstract</w:t>
            </w:r>
            <w:r>
              <w:rPr>
                <w:noProof/>
                <w:webHidden/>
              </w:rPr>
              <w:tab/>
            </w:r>
            <w:r>
              <w:rPr>
                <w:noProof/>
                <w:webHidden/>
              </w:rPr>
              <w:fldChar w:fldCharType="begin"/>
            </w:r>
            <w:r>
              <w:rPr>
                <w:noProof/>
                <w:webHidden/>
              </w:rPr>
              <w:instrText xml:space="preserve"> PAGEREF _Toc196496832 \h </w:instrText>
            </w:r>
            <w:r>
              <w:rPr>
                <w:noProof/>
                <w:webHidden/>
              </w:rPr>
            </w:r>
            <w:r>
              <w:rPr>
                <w:noProof/>
                <w:webHidden/>
              </w:rPr>
              <w:fldChar w:fldCharType="separate"/>
            </w:r>
            <w:r w:rsidR="002318E7">
              <w:rPr>
                <w:noProof/>
                <w:webHidden/>
              </w:rPr>
              <w:t>6</w:t>
            </w:r>
            <w:r>
              <w:rPr>
                <w:noProof/>
                <w:webHidden/>
              </w:rPr>
              <w:fldChar w:fldCharType="end"/>
            </w:r>
          </w:hyperlink>
        </w:p>
        <w:p w14:paraId="79E1C87D" w14:textId="00335DB6"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3" w:history="1">
            <w:r w:rsidRPr="001629C0">
              <w:rPr>
                <w:rStyle w:val="Hyperlink"/>
                <w:noProof/>
              </w:rPr>
              <w:t xml:space="preserve">Abbreviations </w:t>
            </w:r>
            <w:r w:rsidRPr="001629C0">
              <w:rPr>
                <w:rStyle w:val="Hyperlink"/>
                <w:rFonts w:hint="eastAsia"/>
                <w:noProof/>
              </w:rPr>
              <w:t>・</w:t>
            </w:r>
            <w:r w:rsidRPr="001629C0">
              <w:rPr>
                <w:rStyle w:val="Hyperlink"/>
                <w:noProof/>
              </w:rPr>
              <w:t>Acronymns</w:t>
            </w:r>
            <w:r>
              <w:rPr>
                <w:noProof/>
                <w:webHidden/>
              </w:rPr>
              <w:tab/>
            </w:r>
            <w:r>
              <w:rPr>
                <w:noProof/>
                <w:webHidden/>
              </w:rPr>
              <w:fldChar w:fldCharType="begin"/>
            </w:r>
            <w:r>
              <w:rPr>
                <w:noProof/>
                <w:webHidden/>
              </w:rPr>
              <w:instrText xml:space="preserve"> PAGEREF _Toc196496833 \h </w:instrText>
            </w:r>
            <w:r>
              <w:rPr>
                <w:noProof/>
                <w:webHidden/>
              </w:rPr>
            </w:r>
            <w:r>
              <w:rPr>
                <w:noProof/>
                <w:webHidden/>
              </w:rPr>
              <w:fldChar w:fldCharType="separate"/>
            </w:r>
            <w:r w:rsidR="002318E7">
              <w:rPr>
                <w:noProof/>
                <w:webHidden/>
              </w:rPr>
              <w:t>7</w:t>
            </w:r>
            <w:r>
              <w:rPr>
                <w:noProof/>
                <w:webHidden/>
              </w:rPr>
              <w:fldChar w:fldCharType="end"/>
            </w:r>
          </w:hyperlink>
        </w:p>
        <w:p w14:paraId="65D5585F" w14:textId="5DA4DE03"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4" w:history="1">
            <w:r w:rsidRPr="001629C0">
              <w:rPr>
                <w:rStyle w:val="Hyperlink"/>
                <w:noProof/>
              </w:rPr>
              <w:t>List of Figures</w:t>
            </w:r>
            <w:r>
              <w:rPr>
                <w:noProof/>
                <w:webHidden/>
              </w:rPr>
              <w:tab/>
            </w:r>
            <w:r>
              <w:rPr>
                <w:noProof/>
                <w:webHidden/>
              </w:rPr>
              <w:fldChar w:fldCharType="begin"/>
            </w:r>
            <w:r>
              <w:rPr>
                <w:noProof/>
                <w:webHidden/>
              </w:rPr>
              <w:instrText xml:space="preserve"> PAGEREF _Toc196496834 \h </w:instrText>
            </w:r>
            <w:r>
              <w:rPr>
                <w:noProof/>
                <w:webHidden/>
              </w:rPr>
            </w:r>
            <w:r>
              <w:rPr>
                <w:noProof/>
                <w:webHidden/>
              </w:rPr>
              <w:fldChar w:fldCharType="separate"/>
            </w:r>
            <w:r w:rsidR="002318E7">
              <w:rPr>
                <w:noProof/>
                <w:webHidden/>
              </w:rPr>
              <w:t>11</w:t>
            </w:r>
            <w:r>
              <w:rPr>
                <w:noProof/>
                <w:webHidden/>
              </w:rPr>
              <w:fldChar w:fldCharType="end"/>
            </w:r>
          </w:hyperlink>
        </w:p>
        <w:p w14:paraId="44AC232E" w14:textId="4C1ABE4D"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5" w:history="1">
            <w:r w:rsidRPr="001629C0">
              <w:rPr>
                <w:rStyle w:val="Hyperlink"/>
                <w:noProof/>
              </w:rPr>
              <w:t>List of Tables</w:t>
            </w:r>
            <w:r>
              <w:rPr>
                <w:noProof/>
                <w:webHidden/>
              </w:rPr>
              <w:tab/>
            </w:r>
            <w:r>
              <w:rPr>
                <w:noProof/>
                <w:webHidden/>
              </w:rPr>
              <w:fldChar w:fldCharType="begin"/>
            </w:r>
            <w:r>
              <w:rPr>
                <w:noProof/>
                <w:webHidden/>
              </w:rPr>
              <w:instrText xml:space="preserve"> PAGEREF _Toc196496835 \h </w:instrText>
            </w:r>
            <w:r>
              <w:rPr>
                <w:noProof/>
                <w:webHidden/>
              </w:rPr>
            </w:r>
            <w:r>
              <w:rPr>
                <w:noProof/>
                <w:webHidden/>
              </w:rPr>
              <w:fldChar w:fldCharType="separate"/>
            </w:r>
            <w:r w:rsidR="002318E7">
              <w:rPr>
                <w:noProof/>
                <w:webHidden/>
              </w:rPr>
              <w:t>12</w:t>
            </w:r>
            <w:r>
              <w:rPr>
                <w:noProof/>
                <w:webHidden/>
              </w:rPr>
              <w:fldChar w:fldCharType="end"/>
            </w:r>
          </w:hyperlink>
        </w:p>
        <w:p w14:paraId="1ACE806B" w14:textId="526F68B3"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36" w:history="1">
            <w:r w:rsidRPr="001629C0">
              <w:rPr>
                <w:rStyle w:val="Hyperlink"/>
                <w:noProof/>
              </w:rPr>
              <w:t>Chapter 1: Introduction</w:t>
            </w:r>
            <w:r>
              <w:rPr>
                <w:noProof/>
                <w:webHidden/>
              </w:rPr>
              <w:tab/>
            </w:r>
            <w:r>
              <w:rPr>
                <w:noProof/>
                <w:webHidden/>
              </w:rPr>
              <w:fldChar w:fldCharType="begin"/>
            </w:r>
            <w:r>
              <w:rPr>
                <w:noProof/>
                <w:webHidden/>
              </w:rPr>
              <w:instrText xml:space="preserve"> PAGEREF _Toc196496836 \h </w:instrText>
            </w:r>
            <w:r>
              <w:rPr>
                <w:noProof/>
                <w:webHidden/>
              </w:rPr>
            </w:r>
            <w:r>
              <w:rPr>
                <w:noProof/>
                <w:webHidden/>
              </w:rPr>
              <w:fldChar w:fldCharType="separate"/>
            </w:r>
            <w:r w:rsidR="002318E7">
              <w:rPr>
                <w:noProof/>
                <w:webHidden/>
              </w:rPr>
              <w:t>13</w:t>
            </w:r>
            <w:r>
              <w:rPr>
                <w:noProof/>
                <w:webHidden/>
              </w:rPr>
              <w:fldChar w:fldCharType="end"/>
            </w:r>
          </w:hyperlink>
        </w:p>
        <w:p w14:paraId="7F214124" w14:textId="6F712286"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37" w:history="1">
            <w:r w:rsidRPr="001629C0">
              <w:rPr>
                <w:rStyle w:val="Hyperlink"/>
                <w:noProof/>
              </w:rPr>
              <w:t>1.1 Background</w:t>
            </w:r>
            <w:r>
              <w:rPr>
                <w:noProof/>
                <w:webHidden/>
              </w:rPr>
              <w:tab/>
            </w:r>
            <w:r>
              <w:rPr>
                <w:noProof/>
                <w:webHidden/>
              </w:rPr>
              <w:fldChar w:fldCharType="begin"/>
            </w:r>
            <w:r>
              <w:rPr>
                <w:noProof/>
                <w:webHidden/>
              </w:rPr>
              <w:instrText xml:space="preserve"> PAGEREF _Toc196496837 \h </w:instrText>
            </w:r>
            <w:r>
              <w:rPr>
                <w:noProof/>
                <w:webHidden/>
              </w:rPr>
            </w:r>
            <w:r>
              <w:rPr>
                <w:noProof/>
                <w:webHidden/>
              </w:rPr>
              <w:fldChar w:fldCharType="separate"/>
            </w:r>
            <w:r w:rsidR="002318E7">
              <w:rPr>
                <w:noProof/>
                <w:webHidden/>
              </w:rPr>
              <w:t>13</w:t>
            </w:r>
            <w:r>
              <w:rPr>
                <w:noProof/>
                <w:webHidden/>
              </w:rPr>
              <w:fldChar w:fldCharType="end"/>
            </w:r>
          </w:hyperlink>
        </w:p>
        <w:p w14:paraId="39CCEBBA" w14:textId="3EA09952"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38" w:history="1">
            <w:r w:rsidRPr="001629C0">
              <w:rPr>
                <w:rStyle w:val="Hyperlink"/>
                <w:noProof/>
              </w:rPr>
              <w:t>1.2 Problem Statement</w:t>
            </w:r>
            <w:r>
              <w:rPr>
                <w:noProof/>
                <w:webHidden/>
              </w:rPr>
              <w:tab/>
            </w:r>
            <w:r>
              <w:rPr>
                <w:noProof/>
                <w:webHidden/>
              </w:rPr>
              <w:fldChar w:fldCharType="begin"/>
            </w:r>
            <w:r>
              <w:rPr>
                <w:noProof/>
                <w:webHidden/>
              </w:rPr>
              <w:instrText xml:space="preserve"> PAGEREF _Toc196496838 \h </w:instrText>
            </w:r>
            <w:r>
              <w:rPr>
                <w:noProof/>
                <w:webHidden/>
              </w:rPr>
            </w:r>
            <w:r>
              <w:rPr>
                <w:noProof/>
                <w:webHidden/>
              </w:rPr>
              <w:fldChar w:fldCharType="separate"/>
            </w:r>
            <w:r w:rsidR="002318E7">
              <w:rPr>
                <w:noProof/>
                <w:webHidden/>
              </w:rPr>
              <w:t>15</w:t>
            </w:r>
            <w:r>
              <w:rPr>
                <w:noProof/>
                <w:webHidden/>
              </w:rPr>
              <w:fldChar w:fldCharType="end"/>
            </w:r>
          </w:hyperlink>
        </w:p>
        <w:p w14:paraId="057C1CE9" w14:textId="1215AF35"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39" w:history="1">
            <w:r w:rsidRPr="001629C0">
              <w:rPr>
                <w:rStyle w:val="Hyperlink"/>
                <w:noProof/>
              </w:rPr>
              <w:t>1.3 Objectives</w:t>
            </w:r>
            <w:r>
              <w:rPr>
                <w:noProof/>
                <w:webHidden/>
              </w:rPr>
              <w:tab/>
            </w:r>
            <w:r>
              <w:rPr>
                <w:noProof/>
                <w:webHidden/>
              </w:rPr>
              <w:fldChar w:fldCharType="begin"/>
            </w:r>
            <w:r>
              <w:rPr>
                <w:noProof/>
                <w:webHidden/>
              </w:rPr>
              <w:instrText xml:space="preserve"> PAGEREF _Toc196496839 \h </w:instrText>
            </w:r>
            <w:r>
              <w:rPr>
                <w:noProof/>
                <w:webHidden/>
              </w:rPr>
            </w:r>
            <w:r>
              <w:rPr>
                <w:noProof/>
                <w:webHidden/>
              </w:rPr>
              <w:fldChar w:fldCharType="separate"/>
            </w:r>
            <w:r w:rsidR="002318E7">
              <w:rPr>
                <w:noProof/>
                <w:webHidden/>
              </w:rPr>
              <w:t>16</w:t>
            </w:r>
            <w:r>
              <w:rPr>
                <w:noProof/>
                <w:webHidden/>
              </w:rPr>
              <w:fldChar w:fldCharType="end"/>
            </w:r>
          </w:hyperlink>
        </w:p>
        <w:p w14:paraId="056DBE10" w14:textId="493F66D6"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40" w:history="1">
            <w:r w:rsidRPr="001629C0">
              <w:rPr>
                <w:rStyle w:val="Hyperlink"/>
                <w:noProof/>
              </w:rPr>
              <w:t>1.3.1 Primary Objective</w:t>
            </w:r>
            <w:r>
              <w:rPr>
                <w:noProof/>
                <w:webHidden/>
              </w:rPr>
              <w:tab/>
            </w:r>
            <w:r>
              <w:rPr>
                <w:noProof/>
                <w:webHidden/>
              </w:rPr>
              <w:fldChar w:fldCharType="begin"/>
            </w:r>
            <w:r>
              <w:rPr>
                <w:noProof/>
                <w:webHidden/>
              </w:rPr>
              <w:instrText xml:space="preserve"> PAGEREF _Toc196496840 \h </w:instrText>
            </w:r>
            <w:r>
              <w:rPr>
                <w:noProof/>
                <w:webHidden/>
              </w:rPr>
            </w:r>
            <w:r>
              <w:rPr>
                <w:noProof/>
                <w:webHidden/>
              </w:rPr>
              <w:fldChar w:fldCharType="separate"/>
            </w:r>
            <w:r w:rsidR="002318E7">
              <w:rPr>
                <w:noProof/>
                <w:webHidden/>
              </w:rPr>
              <w:t>16</w:t>
            </w:r>
            <w:r>
              <w:rPr>
                <w:noProof/>
                <w:webHidden/>
              </w:rPr>
              <w:fldChar w:fldCharType="end"/>
            </w:r>
          </w:hyperlink>
        </w:p>
        <w:p w14:paraId="5E210DC1" w14:textId="11A4ECB5"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41" w:history="1">
            <w:r w:rsidRPr="001629C0">
              <w:rPr>
                <w:rStyle w:val="Hyperlink"/>
                <w:rFonts w:eastAsia="Times New Roman" w:cs="Times New Roman"/>
                <w:noProof/>
              </w:rPr>
              <w:t>1.3.2</w:t>
            </w:r>
            <w:r w:rsidRPr="001629C0">
              <w:rPr>
                <w:rStyle w:val="Hyperlink"/>
                <w:noProof/>
              </w:rPr>
              <w:t xml:space="preserve"> Specific Objectives</w:t>
            </w:r>
            <w:r>
              <w:rPr>
                <w:noProof/>
                <w:webHidden/>
              </w:rPr>
              <w:tab/>
            </w:r>
            <w:r>
              <w:rPr>
                <w:noProof/>
                <w:webHidden/>
              </w:rPr>
              <w:fldChar w:fldCharType="begin"/>
            </w:r>
            <w:r>
              <w:rPr>
                <w:noProof/>
                <w:webHidden/>
              </w:rPr>
              <w:instrText xml:space="preserve"> PAGEREF _Toc196496841 \h </w:instrText>
            </w:r>
            <w:r>
              <w:rPr>
                <w:noProof/>
                <w:webHidden/>
              </w:rPr>
            </w:r>
            <w:r>
              <w:rPr>
                <w:noProof/>
                <w:webHidden/>
              </w:rPr>
              <w:fldChar w:fldCharType="separate"/>
            </w:r>
            <w:r w:rsidR="002318E7">
              <w:rPr>
                <w:noProof/>
                <w:webHidden/>
              </w:rPr>
              <w:t>16</w:t>
            </w:r>
            <w:r>
              <w:rPr>
                <w:noProof/>
                <w:webHidden/>
              </w:rPr>
              <w:fldChar w:fldCharType="end"/>
            </w:r>
          </w:hyperlink>
        </w:p>
        <w:p w14:paraId="351989D1" w14:textId="1433A99D"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2" w:history="1">
            <w:r w:rsidRPr="001629C0">
              <w:rPr>
                <w:rStyle w:val="Hyperlink"/>
                <w:noProof/>
              </w:rPr>
              <w:t>1.4 Significance of the Study</w:t>
            </w:r>
            <w:r>
              <w:rPr>
                <w:noProof/>
                <w:webHidden/>
              </w:rPr>
              <w:tab/>
            </w:r>
            <w:r>
              <w:rPr>
                <w:noProof/>
                <w:webHidden/>
              </w:rPr>
              <w:fldChar w:fldCharType="begin"/>
            </w:r>
            <w:r>
              <w:rPr>
                <w:noProof/>
                <w:webHidden/>
              </w:rPr>
              <w:instrText xml:space="preserve"> PAGEREF _Toc196496842 \h </w:instrText>
            </w:r>
            <w:r>
              <w:rPr>
                <w:noProof/>
                <w:webHidden/>
              </w:rPr>
            </w:r>
            <w:r>
              <w:rPr>
                <w:noProof/>
                <w:webHidden/>
              </w:rPr>
              <w:fldChar w:fldCharType="separate"/>
            </w:r>
            <w:r w:rsidR="002318E7">
              <w:rPr>
                <w:noProof/>
                <w:webHidden/>
              </w:rPr>
              <w:t>17</w:t>
            </w:r>
            <w:r>
              <w:rPr>
                <w:noProof/>
                <w:webHidden/>
              </w:rPr>
              <w:fldChar w:fldCharType="end"/>
            </w:r>
          </w:hyperlink>
        </w:p>
        <w:p w14:paraId="2FC8F590" w14:textId="72D7CC9E"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3" w:history="1">
            <w:r w:rsidRPr="001629C0">
              <w:rPr>
                <w:rStyle w:val="Hyperlink"/>
                <w:noProof/>
              </w:rPr>
              <w:t>1.5 Research Questions</w:t>
            </w:r>
            <w:r>
              <w:rPr>
                <w:noProof/>
                <w:webHidden/>
              </w:rPr>
              <w:tab/>
            </w:r>
            <w:r>
              <w:rPr>
                <w:noProof/>
                <w:webHidden/>
              </w:rPr>
              <w:fldChar w:fldCharType="begin"/>
            </w:r>
            <w:r>
              <w:rPr>
                <w:noProof/>
                <w:webHidden/>
              </w:rPr>
              <w:instrText xml:space="preserve"> PAGEREF _Toc196496843 \h </w:instrText>
            </w:r>
            <w:r>
              <w:rPr>
                <w:noProof/>
                <w:webHidden/>
              </w:rPr>
            </w:r>
            <w:r>
              <w:rPr>
                <w:noProof/>
                <w:webHidden/>
              </w:rPr>
              <w:fldChar w:fldCharType="separate"/>
            </w:r>
            <w:r w:rsidR="002318E7">
              <w:rPr>
                <w:noProof/>
                <w:webHidden/>
              </w:rPr>
              <w:t>17</w:t>
            </w:r>
            <w:r>
              <w:rPr>
                <w:noProof/>
                <w:webHidden/>
              </w:rPr>
              <w:fldChar w:fldCharType="end"/>
            </w:r>
          </w:hyperlink>
        </w:p>
        <w:p w14:paraId="4B815899" w14:textId="16BA9287"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4" w:history="1">
            <w:r w:rsidRPr="001629C0">
              <w:rPr>
                <w:rStyle w:val="Hyperlink"/>
                <w:noProof/>
              </w:rPr>
              <w:t>1.6 Scope</w:t>
            </w:r>
            <w:r>
              <w:rPr>
                <w:noProof/>
                <w:webHidden/>
              </w:rPr>
              <w:tab/>
            </w:r>
            <w:r>
              <w:rPr>
                <w:noProof/>
                <w:webHidden/>
              </w:rPr>
              <w:fldChar w:fldCharType="begin"/>
            </w:r>
            <w:r>
              <w:rPr>
                <w:noProof/>
                <w:webHidden/>
              </w:rPr>
              <w:instrText xml:space="preserve"> PAGEREF _Toc196496844 \h </w:instrText>
            </w:r>
            <w:r>
              <w:rPr>
                <w:noProof/>
                <w:webHidden/>
              </w:rPr>
            </w:r>
            <w:r>
              <w:rPr>
                <w:noProof/>
                <w:webHidden/>
              </w:rPr>
              <w:fldChar w:fldCharType="separate"/>
            </w:r>
            <w:r w:rsidR="002318E7">
              <w:rPr>
                <w:noProof/>
                <w:webHidden/>
              </w:rPr>
              <w:t>18</w:t>
            </w:r>
            <w:r>
              <w:rPr>
                <w:noProof/>
                <w:webHidden/>
              </w:rPr>
              <w:fldChar w:fldCharType="end"/>
            </w:r>
          </w:hyperlink>
        </w:p>
        <w:p w14:paraId="3C30C3C4" w14:textId="5F2A670C"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45" w:history="1">
            <w:r w:rsidRPr="001629C0">
              <w:rPr>
                <w:rStyle w:val="Hyperlink"/>
                <w:noProof/>
              </w:rPr>
              <w:t>Chapter 2: Literature Review</w:t>
            </w:r>
            <w:r>
              <w:rPr>
                <w:noProof/>
                <w:webHidden/>
              </w:rPr>
              <w:tab/>
            </w:r>
            <w:r>
              <w:rPr>
                <w:noProof/>
                <w:webHidden/>
              </w:rPr>
              <w:fldChar w:fldCharType="begin"/>
            </w:r>
            <w:r>
              <w:rPr>
                <w:noProof/>
                <w:webHidden/>
              </w:rPr>
              <w:instrText xml:space="preserve"> PAGEREF _Toc196496845 \h </w:instrText>
            </w:r>
            <w:r>
              <w:rPr>
                <w:noProof/>
                <w:webHidden/>
              </w:rPr>
            </w:r>
            <w:r>
              <w:rPr>
                <w:noProof/>
                <w:webHidden/>
              </w:rPr>
              <w:fldChar w:fldCharType="separate"/>
            </w:r>
            <w:r w:rsidR="002318E7">
              <w:rPr>
                <w:noProof/>
                <w:webHidden/>
              </w:rPr>
              <w:t>19</w:t>
            </w:r>
            <w:r>
              <w:rPr>
                <w:noProof/>
                <w:webHidden/>
              </w:rPr>
              <w:fldChar w:fldCharType="end"/>
            </w:r>
          </w:hyperlink>
        </w:p>
        <w:p w14:paraId="35D31C68" w14:textId="7AE508C2"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6" w:history="1">
            <w:r w:rsidRPr="001629C0">
              <w:rPr>
                <w:rStyle w:val="Hyperlink"/>
                <w:noProof/>
              </w:rPr>
              <w:t>2.1 Introduction</w:t>
            </w:r>
            <w:r>
              <w:rPr>
                <w:noProof/>
                <w:webHidden/>
              </w:rPr>
              <w:tab/>
            </w:r>
            <w:r>
              <w:rPr>
                <w:noProof/>
                <w:webHidden/>
              </w:rPr>
              <w:fldChar w:fldCharType="begin"/>
            </w:r>
            <w:r>
              <w:rPr>
                <w:noProof/>
                <w:webHidden/>
              </w:rPr>
              <w:instrText xml:space="preserve"> PAGEREF _Toc196496846 \h </w:instrText>
            </w:r>
            <w:r>
              <w:rPr>
                <w:noProof/>
                <w:webHidden/>
              </w:rPr>
            </w:r>
            <w:r>
              <w:rPr>
                <w:noProof/>
                <w:webHidden/>
              </w:rPr>
              <w:fldChar w:fldCharType="separate"/>
            </w:r>
            <w:r w:rsidR="002318E7">
              <w:rPr>
                <w:noProof/>
                <w:webHidden/>
              </w:rPr>
              <w:t>19</w:t>
            </w:r>
            <w:r>
              <w:rPr>
                <w:noProof/>
                <w:webHidden/>
              </w:rPr>
              <w:fldChar w:fldCharType="end"/>
            </w:r>
          </w:hyperlink>
        </w:p>
        <w:p w14:paraId="7EF59253" w14:textId="4297D0D3"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7" w:history="1">
            <w:r w:rsidRPr="001629C0">
              <w:rPr>
                <w:rStyle w:val="Hyperlink"/>
                <w:noProof/>
              </w:rPr>
              <w:t>2.2 Traditional Approaches to NER</w:t>
            </w:r>
            <w:r>
              <w:rPr>
                <w:noProof/>
                <w:webHidden/>
              </w:rPr>
              <w:tab/>
            </w:r>
            <w:r>
              <w:rPr>
                <w:noProof/>
                <w:webHidden/>
              </w:rPr>
              <w:fldChar w:fldCharType="begin"/>
            </w:r>
            <w:r>
              <w:rPr>
                <w:noProof/>
                <w:webHidden/>
              </w:rPr>
              <w:instrText xml:space="preserve"> PAGEREF _Toc196496847 \h </w:instrText>
            </w:r>
            <w:r>
              <w:rPr>
                <w:noProof/>
                <w:webHidden/>
              </w:rPr>
            </w:r>
            <w:r>
              <w:rPr>
                <w:noProof/>
                <w:webHidden/>
              </w:rPr>
              <w:fldChar w:fldCharType="separate"/>
            </w:r>
            <w:r w:rsidR="002318E7">
              <w:rPr>
                <w:noProof/>
                <w:webHidden/>
              </w:rPr>
              <w:t>20</w:t>
            </w:r>
            <w:r>
              <w:rPr>
                <w:noProof/>
                <w:webHidden/>
              </w:rPr>
              <w:fldChar w:fldCharType="end"/>
            </w:r>
          </w:hyperlink>
        </w:p>
        <w:p w14:paraId="2DFB8479" w14:textId="1FDCD257"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48" w:history="1">
            <w:r w:rsidRPr="001629C0">
              <w:rPr>
                <w:rStyle w:val="Hyperlink"/>
                <w:noProof/>
              </w:rPr>
              <w:t>2.2.1 Ruled-Based methods</w:t>
            </w:r>
            <w:r>
              <w:rPr>
                <w:noProof/>
                <w:webHidden/>
              </w:rPr>
              <w:tab/>
            </w:r>
            <w:r>
              <w:rPr>
                <w:noProof/>
                <w:webHidden/>
              </w:rPr>
              <w:fldChar w:fldCharType="begin"/>
            </w:r>
            <w:r>
              <w:rPr>
                <w:noProof/>
                <w:webHidden/>
              </w:rPr>
              <w:instrText xml:space="preserve"> PAGEREF _Toc196496848 \h </w:instrText>
            </w:r>
            <w:r>
              <w:rPr>
                <w:noProof/>
                <w:webHidden/>
              </w:rPr>
            </w:r>
            <w:r>
              <w:rPr>
                <w:noProof/>
                <w:webHidden/>
              </w:rPr>
              <w:fldChar w:fldCharType="separate"/>
            </w:r>
            <w:r w:rsidR="002318E7">
              <w:rPr>
                <w:noProof/>
                <w:webHidden/>
              </w:rPr>
              <w:t>20</w:t>
            </w:r>
            <w:r>
              <w:rPr>
                <w:noProof/>
                <w:webHidden/>
              </w:rPr>
              <w:fldChar w:fldCharType="end"/>
            </w:r>
          </w:hyperlink>
        </w:p>
        <w:p w14:paraId="2515D56C" w14:textId="7EE5622B"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49" w:history="1">
            <w:r w:rsidRPr="001629C0">
              <w:rPr>
                <w:rStyle w:val="Hyperlink"/>
                <w:noProof/>
              </w:rPr>
              <w:t>2.3 Machine Learning Approaches to NER</w:t>
            </w:r>
            <w:r>
              <w:rPr>
                <w:noProof/>
                <w:webHidden/>
              </w:rPr>
              <w:tab/>
            </w:r>
            <w:r>
              <w:rPr>
                <w:noProof/>
                <w:webHidden/>
              </w:rPr>
              <w:fldChar w:fldCharType="begin"/>
            </w:r>
            <w:r>
              <w:rPr>
                <w:noProof/>
                <w:webHidden/>
              </w:rPr>
              <w:instrText xml:space="preserve"> PAGEREF _Toc196496849 \h </w:instrText>
            </w:r>
            <w:r>
              <w:rPr>
                <w:noProof/>
                <w:webHidden/>
              </w:rPr>
            </w:r>
            <w:r>
              <w:rPr>
                <w:noProof/>
                <w:webHidden/>
              </w:rPr>
              <w:fldChar w:fldCharType="separate"/>
            </w:r>
            <w:r w:rsidR="002318E7">
              <w:rPr>
                <w:noProof/>
                <w:webHidden/>
              </w:rPr>
              <w:t>20</w:t>
            </w:r>
            <w:r>
              <w:rPr>
                <w:noProof/>
                <w:webHidden/>
              </w:rPr>
              <w:fldChar w:fldCharType="end"/>
            </w:r>
          </w:hyperlink>
        </w:p>
        <w:p w14:paraId="51A9644E" w14:textId="6CC9F728"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0" w:history="1">
            <w:r w:rsidRPr="001629C0">
              <w:rPr>
                <w:rStyle w:val="Hyperlink"/>
                <w:noProof/>
              </w:rPr>
              <w:t>2.4 Random Forest</w:t>
            </w:r>
            <w:r>
              <w:rPr>
                <w:noProof/>
                <w:webHidden/>
              </w:rPr>
              <w:tab/>
            </w:r>
            <w:r>
              <w:rPr>
                <w:noProof/>
                <w:webHidden/>
              </w:rPr>
              <w:fldChar w:fldCharType="begin"/>
            </w:r>
            <w:r>
              <w:rPr>
                <w:noProof/>
                <w:webHidden/>
              </w:rPr>
              <w:instrText xml:space="preserve"> PAGEREF _Toc196496850 \h </w:instrText>
            </w:r>
            <w:r>
              <w:rPr>
                <w:noProof/>
                <w:webHidden/>
              </w:rPr>
            </w:r>
            <w:r>
              <w:rPr>
                <w:noProof/>
                <w:webHidden/>
              </w:rPr>
              <w:fldChar w:fldCharType="separate"/>
            </w:r>
            <w:r w:rsidR="002318E7">
              <w:rPr>
                <w:noProof/>
                <w:webHidden/>
              </w:rPr>
              <w:t>21</w:t>
            </w:r>
            <w:r>
              <w:rPr>
                <w:noProof/>
                <w:webHidden/>
              </w:rPr>
              <w:fldChar w:fldCharType="end"/>
            </w:r>
          </w:hyperlink>
        </w:p>
        <w:p w14:paraId="6A79D688" w14:textId="0F7AEC99"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1" w:history="1">
            <w:r w:rsidRPr="001629C0">
              <w:rPr>
                <w:rStyle w:val="Hyperlink"/>
                <w:noProof/>
              </w:rPr>
              <w:t>2.5 Conditional Random Fields in NER</w:t>
            </w:r>
            <w:r>
              <w:rPr>
                <w:noProof/>
                <w:webHidden/>
              </w:rPr>
              <w:tab/>
            </w:r>
            <w:r>
              <w:rPr>
                <w:noProof/>
                <w:webHidden/>
              </w:rPr>
              <w:fldChar w:fldCharType="begin"/>
            </w:r>
            <w:r>
              <w:rPr>
                <w:noProof/>
                <w:webHidden/>
              </w:rPr>
              <w:instrText xml:space="preserve"> PAGEREF _Toc196496851 \h </w:instrText>
            </w:r>
            <w:r>
              <w:rPr>
                <w:noProof/>
                <w:webHidden/>
              </w:rPr>
            </w:r>
            <w:r>
              <w:rPr>
                <w:noProof/>
                <w:webHidden/>
              </w:rPr>
              <w:fldChar w:fldCharType="separate"/>
            </w:r>
            <w:r w:rsidR="002318E7">
              <w:rPr>
                <w:noProof/>
                <w:webHidden/>
              </w:rPr>
              <w:t>23</w:t>
            </w:r>
            <w:r>
              <w:rPr>
                <w:noProof/>
                <w:webHidden/>
              </w:rPr>
              <w:fldChar w:fldCharType="end"/>
            </w:r>
          </w:hyperlink>
        </w:p>
        <w:p w14:paraId="5F280336" w14:textId="3F99D81C"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2" w:history="1">
            <w:r w:rsidRPr="001629C0">
              <w:rPr>
                <w:rStyle w:val="Hyperlink"/>
                <w:noProof/>
              </w:rPr>
              <w:t>2.6 Research Gap and Novelty</w:t>
            </w:r>
            <w:r>
              <w:rPr>
                <w:noProof/>
                <w:webHidden/>
              </w:rPr>
              <w:tab/>
            </w:r>
            <w:r>
              <w:rPr>
                <w:noProof/>
                <w:webHidden/>
              </w:rPr>
              <w:fldChar w:fldCharType="begin"/>
            </w:r>
            <w:r>
              <w:rPr>
                <w:noProof/>
                <w:webHidden/>
              </w:rPr>
              <w:instrText xml:space="preserve"> PAGEREF _Toc196496852 \h </w:instrText>
            </w:r>
            <w:r>
              <w:rPr>
                <w:noProof/>
                <w:webHidden/>
              </w:rPr>
            </w:r>
            <w:r>
              <w:rPr>
                <w:noProof/>
                <w:webHidden/>
              </w:rPr>
              <w:fldChar w:fldCharType="separate"/>
            </w:r>
            <w:r w:rsidR="002318E7">
              <w:rPr>
                <w:noProof/>
                <w:webHidden/>
              </w:rPr>
              <w:t>25</w:t>
            </w:r>
            <w:r>
              <w:rPr>
                <w:noProof/>
                <w:webHidden/>
              </w:rPr>
              <w:fldChar w:fldCharType="end"/>
            </w:r>
          </w:hyperlink>
        </w:p>
        <w:p w14:paraId="1D10065C" w14:textId="22C80A18"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53" w:history="1">
            <w:r w:rsidRPr="001629C0">
              <w:rPr>
                <w:rStyle w:val="Hyperlink"/>
                <w:noProof/>
              </w:rPr>
              <w:t>2.6.1 Research Gap</w:t>
            </w:r>
            <w:r>
              <w:rPr>
                <w:noProof/>
                <w:webHidden/>
              </w:rPr>
              <w:tab/>
            </w:r>
            <w:r>
              <w:rPr>
                <w:noProof/>
                <w:webHidden/>
              </w:rPr>
              <w:fldChar w:fldCharType="begin"/>
            </w:r>
            <w:r>
              <w:rPr>
                <w:noProof/>
                <w:webHidden/>
              </w:rPr>
              <w:instrText xml:space="preserve"> PAGEREF _Toc196496853 \h </w:instrText>
            </w:r>
            <w:r>
              <w:rPr>
                <w:noProof/>
                <w:webHidden/>
              </w:rPr>
            </w:r>
            <w:r>
              <w:rPr>
                <w:noProof/>
                <w:webHidden/>
              </w:rPr>
              <w:fldChar w:fldCharType="separate"/>
            </w:r>
            <w:r w:rsidR="002318E7">
              <w:rPr>
                <w:noProof/>
                <w:webHidden/>
              </w:rPr>
              <w:t>25</w:t>
            </w:r>
            <w:r>
              <w:rPr>
                <w:noProof/>
                <w:webHidden/>
              </w:rPr>
              <w:fldChar w:fldCharType="end"/>
            </w:r>
          </w:hyperlink>
        </w:p>
        <w:p w14:paraId="0AD0C5CD" w14:textId="51ED2C7D"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54" w:history="1">
            <w:r w:rsidRPr="001629C0">
              <w:rPr>
                <w:rStyle w:val="Hyperlink"/>
                <w:rFonts w:eastAsia="Times New Roman" w:cs="Times New Roman"/>
                <w:noProof/>
              </w:rPr>
              <w:t>2.6.2</w:t>
            </w:r>
            <w:r w:rsidRPr="001629C0">
              <w:rPr>
                <w:rStyle w:val="Hyperlink"/>
                <w:noProof/>
              </w:rPr>
              <w:t xml:space="preserve"> Novelty</w:t>
            </w:r>
            <w:r>
              <w:rPr>
                <w:noProof/>
                <w:webHidden/>
              </w:rPr>
              <w:tab/>
            </w:r>
            <w:r>
              <w:rPr>
                <w:noProof/>
                <w:webHidden/>
              </w:rPr>
              <w:fldChar w:fldCharType="begin"/>
            </w:r>
            <w:r>
              <w:rPr>
                <w:noProof/>
                <w:webHidden/>
              </w:rPr>
              <w:instrText xml:space="preserve"> PAGEREF _Toc196496854 \h </w:instrText>
            </w:r>
            <w:r>
              <w:rPr>
                <w:noProof/>
                <w:webHidden/>
              </w:rPr>
            </w:r>
            <w:r>
              <w:rPr>
                <w:noProof/>
                <w:webHidden/>
              </w:rPr>
              <w:fldChar w:fldCharType="separate"/>
            </w:r>
            <w:r w:rsidR="002318E7">
              <w:rPr>
                <w:noProof/>
                <w:webHidden/>
              </w:rPr>
              <w:t>26</w:t>
            </w:r>
            <w:r>
              <w:rPr>
                <w:noProof/>
                <w:webHidden/>
              </w:rPr>
              <w:fldChar w:fldCharType="end"/>
            </w:r>
          </w:hyperlink>
        </w:p>
        <w:p w14:paraId="0640FCCD" w14:textId="66051A0F"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5" w:history="1">
            <w:r w:rsidRPr="001629C0">
              <w:rPr>
                <w:rStyle w:val="Hyperlink"/>
                <w:noProof/>
              </w:rPr>
              <w:t>2.7 Conclusion</w:t>
            </w:r>
            <w:r>
              <w:rPr>
                <w:noProof/>
                <w:webHidden/>
              </w:rPr>
              <w:tab/>
            </w:r>
            <w:r>
              <w:rPr>
                <w:noProof/>
                <w:webHidden/>
              </w:rPr>
              <w:fldChar w:fldCharType="begin"/>
            </w:r>
            <w:r>
              <w:rPr>
                <w:noProof/>
                <w:webHidden/>
              </w:rPr>
              <w:instrText xml:space="preserve"> PAGEREF _Toc196496855 \h </w:instrText>
            </w:r>
            <w:r>
              <w:rPr>
                <w:noProof/>
                <w:webHidden/>
              </w:rPr>
            </w:r>
            <w:r>
              <w:rPr>
                <w:noProof/>
                <w:webHidden/>
              </w:rPr>
              <w:fldChar w:fldCharType="separate"/>
            </w:r>
            <w:r w:rsidR="002318E7">
              <w:rPr>
                <w:noProof/>
                <w:webHidden/>
              </w:rPr>
              <w:t>26</w:t>
            </w:r>
            <w:r>
              <w:rPr>
                <w:noProof/>
                <w:webHidden/>
              </w:rPr>
              <w:fldChar w:fldCharType="end"/>
            </w:r>
          </w:hyperlink>
        </w:p>
        <w:p w14:paraId="062F0836" w14:textId="73F00B5C"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56" w:history="1">
            <w:r w:rsidRPr="001629C0">
              <w:rPr>
                <w:rStyle w:val="Hyperlink"/>
                <w:noProof/>
              </w:rPr>
              <w:t>Chapter 3: Methodology</w:t>
            </w:r>
            <w:r>
              <w:rPr>
                <w:noProof/>
                <w:webHidden/>
              </w:rPr>
              <w:tab/>
            </w:r>
            <w:r>
              <w:rPr>
                <w:noProof/>
                <w:webHidden/>
              </w:rPr>
              <w:fldChar w:fldCharType="begin"/>
            </w:r>
            <w:r>
              <w:rPr>
                <w:noProof/>
                <w:webHidden/>
              </w:rPr>
              <w:instrText xml:space="preserve"> PAGEREF _Toc196496856 \h </w:instrText>
            </w:r>
            <w:r>
              <w:rPr>
                <w:noProof/>
                <w:webHidden/>
              </w:rPr>
            </w:r>
            <w:r>
              <w:rPr>
                <w:noProof/>
                <w:webHidden/>
              </w:rPr>
              <w:fldChar w:fldCharType="separate"/>
            </w:r>
            <w:r w:rsidR="002318E7">
              <w:rPr>
                <w:noProof/>
                <w:webHidden/>
              </w:rPr>
              <w:t>28</w:t>
            </w:r>
            <w:r>
              <w:rPr>
                <w:noProof/>
                <w:webHidden/>
              </w:rPr>
              <w:fldChar w:fldCharType="end"/>
            </w:r>
          </w:hyperlink>
        </w:p>
        <w:p w14:paraId="555ABAE2" w14:textId="5FD51052"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7" w:history="1">
            <w:r w:rsidRPr="001629C0">
              <w:rPr>
                <w:rStyle w:val="Hyperlink"/>
                <w:noProof/>
              </w:rPr>
              <w:t>3.1 The CoNll-2003 Dataset</w:t>
            </w:r>
            <w:r>
              <w:rPr>
                <w:noProof/>
                <w:webHidden/>
              </w:rPr>
              <w:tab/>
            </w:r>
            <w:r>
              <w:rPr>
                <w:noProof/>
                <w:webHidden/>
              </w:rPr>
              <w:fldChar w:fldCharType="begin"/>
            </w:r>
            <w:r>
              <w:rPr>
                <w:noProof/>
                <w:webHidden/>
              </w:rPr>
              <w:instrText xml:space="preserve"> PAGEREF _Toc196496857 \h </w:instrText>
            </w:r>
            <w:r>
              <w:rPr>
                <w:noProof/>
                <w:webHidden/>
              </w:rPr>
            </w:r>
            <w:r>
              <w:rPr>
                <w:noProof/>
                <w:webHidden/>
              </w:rPr>
              <w:fldChar w:fldCharType="separate"/>
            </w:r>
            <w:r w:rsidR="002318E7">
              <w:rPr>
                <w:noProof/>
                <w:webHidden/>
              </w:rPr>
              <w:t>30</w:t>
            </w:r>
            <w:r>
              <w:rPr>
                <w:noProof/>
                <w:webHidden/>
              </w:rPr>
              <w:fldChar w:fldCharType="end"/>
            </w:r>
          </w:hyperlink>
        </w:p>
        <w:p w14:paraId="14C063F2" w14:textId="2E2FA402"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8" w:history="1">
            <w:r w:rsidRPr="001629C0">
              <w:rPr>
                <w:rStyle w:val="Hyperlink"/>
                <w:noProof/>
              </w:rPr>
              <w:t>3.2 Data Preparation</w:t>
            </w:r>
            <w:r>
              <w:rPr>
                <w:noProof/>
                <w:webHidden/>
              </w:rPr>
              <w:tab/>
            </w:r>
            <w:r>
              <w:rPr>
                <w:noProof/>
                <w:webHidden/>
              </w:rPr>
              <w:fldChar w:fldCharType="begin"/>
            </w:r>
            <w:r>
              <w:rPr>
                <w:noProof/>
                <w:webHidden/>
              </w:rPr>
              <w:instrText xml:space="preserve"> PAGEREF _Toc196496858 \h </w:instrText>
            </w:r>
            <w:r>
              <w:rPr>
                <w:noProof/>
                <w:webHidden/>
              </w:rPr>
            </w:r>
            <w:r>
              <w:rPr>
                <w:noProof/>
                <w:webHidden/>
              </w:rPr>
              <w:fldChar w:fldCharType="separate"/>
            </w:r>
            <w:r w:rsidR="002318E7">
              <w:rPr>
                <w:noProof/>
                <w:webHidden/>
              </w:rPr>
              <w:t>31</w:t>
            </w:r>
            <w:r>
              <w:rPr>
                <w:noProof/>
                <w:webHidden/>
              </w:rPr>
              <w:fldChar w:fldCharType="end"/>
            </w:r>
          </w:hyperlink>
        </w:p>
        <w:p w14:paraId="33C6E759" w14:textId="2D1A8915"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59" w:history="1">
            <w:r w:rsidRPr="001629C0">
              <w:rPr>
                <w:rStyle w:val="Hyperlink"/>
                <w:noProof/>
              </w:rPr>
              <w:t>3.3 Feature Extraction</w:t>
            </w:r>
            <w:r>
              <w:rPr>
                <w:noProof/>
                <w:webHidden/>
              </w:rPr>
              <w:tab/>
            </w:r>
            <w:r>
              <w:rPr>
                <w:noProof/>
                <w:webHidden/>
              </w:rPr>
              <w:fldChar w:fldCharType="begin"/>
            </w:r>
            <w:r>
              <w:rPr>
                <w:noProof/>
                <w:webHidden/>
              </w:rPr>
              <w:instrText xml:space="preserve"> PAGEREF _Toc196496859 \h </w:instrText>
            </w:r>
            <w:r>
              <w:rPr>
                <w:noProof/>
                <w:webHidden/>
              </w:rPr>
            </w:r>
            <w:r>
              <w:rPr>
                <w:noProof/>
                <w:webHidden/>
              </w:rPr>
              <w:fldChar w:fldCharType="separate"/>
            </w:r>
            <w:r w:rsidR="002318E7">
              <w:rPr>
                <w:noProof/>
                <w:webHidden/>
              </w:rPr>
              <w:t>31</w:t>
            </w:r>
            <w:r>
              <w:rPr>
                <w:noProof/>
                <w:webHidden/>
              </w:rPr>
              <w:fldChar w:fldCharType="end"/>
            </w:r>
          </w:hyperlink>
        </w:p>
        <w:p w14:paraId="70A61027" w14:textId="0739077A"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60" w:history="1">
            <w:r w:rsidRPr="001629C0">
              <w:rPr>
                <w:rStyle w:val="Hyperlink"/>
                <w:noProof/>
              </w:rPr>
              <w:t>3.4 Models</w:t>
            </w:r>
            <w:r>
              <w:rPr>
                <w:noProof/>
                <w:webHidden/>
              </w:rPr>
              <w:tab/>
            </w:r>
            <w:r>
              <w:rPr>
                <w:noProof/>
                <w:webHidden/>
              </w:rPr>
              <w:fldChar w:fldCharType="begin"/>
            </w:r>
            <w:r>
              <w:rPr>
                <w:noProof/>
                <w:webHidden/>
              </w:rPr>
              <w:instrText xml:space="preserve"> PAGEREF _Toc196496860 \h </w:instrText>
            </w:r>
            <w:r>
              <w:rPr>
                <w:noProof/>
                <w:webHidden/>
              </w:rPr>
            </w:r>
            <w:r>
              <w:rPr>
                <w:noProof/>
                <w:webHidden/>
              </w:rPr>
              <w:fldChar w:fldCharType="separate"/>
            </w:r>
            <w:r w:rsidR="002318E7">
              <w:rPr>
                <w:noProof/>
                <w:webHidden/>
              </w:rPr>
              <w:t>32</w:t>
            </w:r>
            <w:r>
              <w:rPr>
                <w:noProof/>
                <w:webHidden/>
              </w:rPr>
              <w:fldChar w:fldCharType="end"/>
            </w:r>
          </w:hyperlink>
        </w:p>
        <w:p w14:paraId="2DC6ABAB" w14:textId="0E7A87F5"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1" w:history="1">
            <w:r w:rsidRPr="001629C0">
              <w:rPr>
                <w:rStyle w:val="Hyperlink"/>
                <w:noProof/>
              </w:rPr>
              <w:t>3.4.1 Conditional Random Fields (CRF)</w:t>
            </w:r>
            <w:r>
              <w:rPr>
                <w:noProof/>
                <w:webHidden/>
              </w:rPr>
              <w:tab/>
            </w:r>
            <w:r>
              <w:rPr>
                <w:noProof/>
                <w:webHidden/>
              </w:rPr>
              <w:fldChar w:fldCharType="begin"/>
            </w:r>
            <w:r>
              <w:rPr>
                <w:noProof/>
                <w:webHidden/>
              </w:rPr>
              <w:instrText xml:space="preserve"> PAGEREF _Toc196496861 \h </w:instrText>
            </w:r>
            <w:r>
              <w:rPr>
                <w:noProof/>
                <w:webHidden/>
              </w:rPr>
            </w:r>
            <w:r>
              <w:rPr>
                <w:noProof/>
                <w:webHidden/>
              </w:rPr>
              <w:fldChar w:fldCharType="separate"/>
            </w:r>
            <w:r w:rsidR="002318E7">
              <w:rPr>
                <w:noProof/>
                <w:webHidden/>
              </w:rPr>
              <w:t>32</w:t>
            </w:r>
            <w:r>
              <w:rPr>
                <w:noProof/>
                <w:webHidden/>
              </w:rPr>
              <w:fldChar w:fldCharType="end"/>
            </w:r>
          </w:hyperlink>
        </w:p>
        <w:p w14:paraId="39B49092" w14:textId="5DAB0CFE"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2" w:history="1">
            <w:r w:rsidRPr="001629C0">
              <w:rPr>
                <w:rStyle w:val="Hyperlink"/>
                <w:noProof/>
                <w:lang w:val="en-US"/>
              </w:rPr>
              <w:t>3.4.2 Random Forest</w:t>
            </w:r>
            <w:r>
              <w:rPr>
                <w:noProof/>
                <w:webHidden/>
              </w:rPr>
              <w:tab/>
            </w:r>
            <w:r>
              <w:rPr>
                <w:noProof/>
                <w:webHidden/>
              </w:rPr>
              <w:fldChar w:fldCharType="begin"/>
            </w:r>
            <w:r>
              <w:rPr>
                <w:noProof/>
                <w:webHidden/>
              </w:rPr>
              <w:instrText xml:space="preserve"> PAGEREF _Toc196496862 \h </w:instrText>
            </w:r>
            <w:r>
              <w:rPr>
                <w:noProof/>
                <w:webHidden/>
              </w:rPr>
            </w:r>
            <w:r>
              <w:rPr>
                <w:noProof/>
                <w:webHidden/>
              </w:rPr>
              <w:fldChar w:fldCharType="separate"/>
            </w:r>
            <w:r w:rsidR="002318E7">
              <w:rPr>
                <w:noProof/>
                <w:webHidden/>
              </w:rPr>
              <w:t>33</w:t>
            </w:r>
            <w:r>
              <w:rPr>
                <w:noProof/>
                <w:webHidden/>
              </w:rPr>
              <w:fldChar w:fldCharType="end"/>
            </w:r>
          </w:hyperlink>
        </w:p>
        <w:p w14:paraId="5F1AF586" w14:textId="563A6CC1"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63" w:history="1">
            <w:r w:rsidRPr="001629C0">
              <w:rPr>
                <w:rStyle w:val="Hyperlink"/>
                <w:noProof/>
              </w:rPr>
              <w:t>3.5 Evaluation Metrics</w:t>
            </w:r>
            <w:r>
              <w:rPr>
                <w:noProof/>
                <w:webHidden/>
              </w:rPr>
              <w:tab/>
            </w:r>
            <w:r>
              <w:rPr>
                <w:noProof/>
                <w:webHidden/>
              </w:rPr>
              <w:fldChar w:fldCharType="begin"/>
            </w:r>
            <w:r>
              <w:rPr>
                <w:noProof/>
                <w:webHidden/>
              </w:rPr>
              <w:instrText xml:space="preserve"> PAGEREF _Toc196496863 \h </w:instrText>
            </w:r>
            <w:r>
              <w:rPr>
                <w:noProof/>
                <w:webHidden/>
              </w:rPr>
            </w:r>
            <w:r>
              <w:rPr>
                <w:noProof/>
                <w:webHidden/>
              </w:rPr>
              <w:fldChar w:fldCharType="separate"/>
            </w:r>
            <w:r w:rsidR="002318E7">
              <w:rPr>
                <w:noProof/>
                <w:webHidden/>
              </w:rPr>
              <w:t>34</w:t>
            </w:r>
            <w:r>
              <w:rPr>
                <w:noProof/>
                <w:webHidden/>
              </w:rPr>
              <w:fldChar w:fldCharType="end"/>
            </w:r>
          </w:hyperlink>
        </w:p>
        <w:p w14:paraId="2849F045" w14:textId="159B864D"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4" w:history="1">
            <w:r w:rsidRPr="001629C0">
              <w:rPr>
                <w:rStyle w:val="Hyperlink"/>
                <w:noProof/>
                <w:lang w:val="en-US"/>
              </w:rPr>
              <w:t>3.5.1 Accuracy</w:t>
            </w:r>
            <w:r>
              <w:rPr>
                <w:noProof/>
                <w:webHidden/>
              </w:rPr>
              <w:tab/>
            </w:r>
            <w:r>
              <w:rPr>
                <w:noProof/>
                <w:webHidden/>
              </w:rPr>
              <w:fldChar w:fldCharType="begin"/>
            </w:r>
            <w:r>
              <w:rPr>
                <w:noProof/>
                <w:webHidden/>
              </w:rPr>
              <w:instrText xml:space="preserve"> PAGEREF _Toc196496864 \h </w:instrText>
            </w:r>
            <w:r>
              <w:rPr>
                <w:noProof/>
                <w:webHidden/>
              </w:rPr>
            </w:r>
            <w:r>
              <w:rPr>
                <w:noProof/>
                <w:webHidden/>
              </w:rPr>
              <w:fldChar w:fldCharType="separate"/>
            </w:r>
            <w:r w:rsidR="002318E7">
              <w:rPr>
                <w:noProof/>
                <w:webHidden/>
              </w:rPr>
              <w:t>34</w:t>
            </w:r>
            <w:r>
              <w:rPr>
                <w:noProof/>
                <w:webHidden/>
              </w:rPr>
              <w:fldChar w:fldCharType="end"/>
            </w:r>
          </w:hyperlink>
        </w:p>
        <w:p w14:paraId="379351B2" w14:textId="4DCDFA6A"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5" w:history="1">
            <w:r w:rsidRPr="001629C0">
              <w:rPr>
                <w:rStyle w:val="Hyperlink"/>
                <w:noProof/>
                <w:lang w:val="en-US"/>
              </w:rPr>
              <w:t>3.5.2 Precision, Recall, and F1-Score (Per Class)</w:t>
            </w:r>
            <w:r>
              <w:rPr>
                <w:noProof/>
                <w:webHidden/>
              </w:rPr>
              <w:tab/>
            </w:r>
            <w:r>
              <w:rPr>
                <w:noProof/>
                <w:webHidden/>
              </w:rPr>
              <w:fldChar w:fldCharType="begin"/>
            </w:r>
            <w:r>
              <w:rPr>
                <w:noProof/>
                <w:webHidden/>
              </w:rPr>
              <w:instrText xml:space="preserve"> PAGEREF _Toc196496865 \h </w:instrText>
            </w:r>
            <w:r>
              <w:rPr>
                <w:noProof/>
                <w:webHidden/>
              </w:rPr>
            </w:r>
            <w:r>
              <w:rPr>
                <w:noProof/>
                <w:webHidden/>
              </w:rPr>
              <w:fldChar w:fldCharType="separate"/>
            </w:r>
            <w:r w:rsidR="002318E7">
              <w:rPr>
                <w:noProof/>
                <w:webHidden/>
              </w:rPr>
              <w:t>35</w:t>
            </w:r>
            <w:r>
              <w:rPr>
                <w:noProof/>
                <w:webHidden/>
              </w:rPr>
              <w:fldChar w:fldCharType="end"/>
            </w:r>
          </w:hyperlink>
        </w:p>
        <w:p w14:paraId="29B1F035" w14:textId="6A21D6F2"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6" w:history="1">
            <w:r w:rsidRPr="001629C0">
              <w:rPr>
                <w:rStyle w:val="Hyperlink"/>
                <w:noProof/>
                <w:lang w:val="en-US"/>
              </w:rPr>
              <w:t>3.5.3 Macro Average</w:t>
            </w:r>
            <w:r>
              <w:rPr>
                <w:noProof/>
                <w:webHidden/>
              </w:rPr>
              <w:tab/>
            </w:r>
            <w:r>
              <w:rPr>
                <w:noProof/>
                <w:webHidden/>
              </w:rPr>
              <w:fldChar w:fldCharType="begin"/>
            </w:r>
            <w:r>
              <w:rPr>
                <w:noProof/>
                <w:webHidden/>
              </w:rPr>
              <w:instrText xml:space="preserve"> PAGEREF _Toc196496866 \h </w:instrText>
            </w:r>
            <w:r>
              <w:rPr>
                <w:noProof/>
                <w:webHidden/>
              </w:rPr>
            </w:r>
            <w:r>
              <w:rPr>
                <w:noProof/>
                <w:webHidden/>
              </w:rPr>
              <w:fldChar w:fldCharType="separate"/>
            </w:r>
            <w:r w:rsidR="002318E7">
              <w:rPr>
                <w:noProof/>
                <w:webHidden/>
              </w:rPr>
              <w:t>36</w:t>
            </w:r>
            <w:r>
              <w:rPr>
                <w:noProof/>
                <w:webHidden/>
              </w:rPr>
              <w:fldChar w:fldCharType="end"/>
            </w:r>
          </w:hyperlink>
        </w:p>
        <w:p w14:paraId="2A58F33A" w14:textId="43032893"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67" w:history="1">
            <w:r w:rsidRPr="001629C0">
              <w:rPr>
                <w:rStyle w:val="Hyperlink"/>
                <w:noProof/>
                <w:lang w:val="en-US"/>
              </w:rPr>
              <w:t>3.5.4 Weighted Average</w:t>
            </w:r>
            <w:r>
              <w:rPr>
                <w:noProof/>
                <w:webHidden/>
              </w:rPr>
              <w:tab/>
            </w:r>
            <w:r>
              <w:rPr>
                <w:noProof/>
                <w:webHidden/>
              </w:rPr>
              <w:fldChar w:fldCharType="begin"/>
            </w:r>
            <w:r>
              <w:rPr>
                <w:noProof/>
                <w:webHidden/>
              </w:rPr>
              <w:instrText xml:space="preserve"> PAGEREF _Toc196496867 \h </w:instrText>
            </w:r>
            <w:r>
              <w:rPr>
                <w:noProof/>
                <w:webHidden/>
              </w:rPr>
            </w:r>
            <w:r>
              <w:rPr>
                <w:noProof/>
                <w:webHidden/>
              </w:rPr>
              <w:fldChar w:fldCharType="separate"/>
            </w:r>
            <w:r w:rsidR="002318E7">
              <w:rPr>
                <w:noProof/>
                <w:webHidden/>
              </w:rPr>
              <w:t>36</w:t>
            </w:r>
            <w:r>
              <w:rPr>
                <w:noProof/>
                <w:webHidden/>
              </w:rPr>
              <w:fldChar w:fldCharType="end"/>
            </w:r>
          </w:hyperlink>
        </w:p>
        <w:p w14:paraId="3177C6F9" w14:textId="6DA60724"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68" w:history="1">
            <w:r w:rsidRPr="001629C0">
              <w:rPr>
                <w:rStyle w:val="Hyperlink"/>
                <w:noProof/>
              </w:rPr>
              <w:t>3.6 Programming Language, Software, and Libraries Used in this research</w:t>
            </w:r>
            <w:r>
              <w:rPr>
                <w:noProof/>
                <w:webHidden/>
              </w:rPr>
              <w:tab/>
            </w:r>
            <w:r>
              <w:rPr>
                <w:noProof/>
                <w:webHidden/>
              </w:rPr>
              <w:fldChar w:fldCharType="begin"/>
            </w:r>
            <w:r>
              <w:rPr>
                <w:noProof/>
                <w:webHidden/>
              </w:rPr>
              <w:instrText xml:space="preserve"> PAGEREF _Toc196496868 \h </w:instrText>
            </w:r>
            <w:r>
              <w:rPr>
                <w:noProof/>
                <w:webHidden/>
              </w:rPr>
            </w:r>
            <w:r>
              <w:rPr>
                <w:noProof/>
                <w:webHidden/>
              </w:rPr>
              <w:fldChar w:fldCharType="separate"/>
            </w:r>
            <w:r w:rsidR="002318E7">
              <w:rPr>
                <w:noProof/>
                <w:webHidden/>
              </w:rPr>
              <w:t>37</w:t>
            </w:r>
            <w:r>
              <w:rPr>
                <w:noProof/>
                <w:webHidden/>
              </w:rPr>
              <w:fldChar w:fldCharType="end"/>
            </w:r>
          </w:hyperlink>
        </w:p>
        <w:p w14:paraId="5B18FC32" w14:textId="0EE35090"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69" w:history="1">
            <w:r w:rsidRPr="001629C0">
              <w:rPr>
                <w:rStyle w:val="Hyperlink"/>
                <w:noProof/>
              </w:rPr>
              <w:t>Chapter 4: Results</w:t>
            </w:r>
            <w:r>
              <w:rPr>
                <w:noProof/>
                <w:webHidden/>
              </w:rPr>
              <w:tab/>
            </w:r>
            <w:r>
              <w:rPr>
                <w:noProof/>
                <w:webHidden/>
              </w:rPr>
              <w:fldChar w:fldCharType="begin"/>
            </w:r>
            <w:r>
              <w:rPr>
                <w:noProof/>
                <w:webHidden/>
              </w:rPr>
              <w:instrText xml:space="preserve"> PAGEREF _Toc196496869 \h </w:instrText>
            </w:r>
            <w:r>
              <w:rPr>
                <w:noProof/>
                <w:webHidden/>
              </w:rPr>
            </w:r>
            <w:r>
              <w:rPr>
                <w:noProof/>
                <w:webHidden/>
              </w:rPr>
              <w:fldChar w:fldCharType="separate"/>
            </w:r>
            <w:r w:rsidR="002318E7">
              <w:rPr>
                <w:noProof/>
                <w:webHidden/>
              </w:rPr>
              <w:t>39</w:t>
            </w:r>
            <w:r>
              <w:rPr>
                <w:noProof/>
                <w:webHidden/>
              </w:rPr>
              <w:fldChar w:fldCharType="end"/>
            </w:r>
          </w:hyperlink>
        </w:p>
        <w:p w14:paraId="688FFDC7" w14:textId="3FE94F99"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70" w:history="1">
            <w:r w:rsidRPr="001629C0">
              <w:rPr>
                <w:rStyle w:val="Hyperlink"/>
                <w:rFonts w:cs="Times New Roman"/>
                <w:noProof/>
              </w:rPr>
              <w:t>4.1</w:t>
            </w:r>
            <w:r w:rsidRPr="001629C0">
              <w:rPr>
                <w:rStyle w:val="Hyperlink"/>
                <w:noProof/>
              </w:rPr>
              <w:t xml:space="preserve"> Tag Distribution for the two models</w:t>
            </w:r>
            <w:r>
              <w:rPr>
                <w:noProof/>
                <w:webHidden/>
              </w:rPr>
              <w:tab/>
            </w:r>
            <w:r>
              <w:rPr>
                <w:noProof/>
                <w:webHidden/>
              </w:rPr>
              <w:fldChar w:fldCharType="begin"/>
            </w:r>
            <w:r>
              <w:rPr>
                <w:noProof/>
                <w:webHidden/>
              </w:rPr>
              <w:instrText xml:space="preserve"> PAGEREF _Toc196496870 \h </w:instrText>
            </w:r>
            <w:r>
              <w:rPr>
                <w:noProof/>
                <w:webHidden/>
              </w:rPr>
            </w:r>
            <w:r>
              <w:rPr>
                <w:noProof/>
                <w:webHidden/>
              </w:rPr>
              <w:fldChar w:fldCharType="separate"/>
            </w:r>
            <w:r w:rsidR="002318E7">
              <w:rPr>
                <w:noProof/>
                <w:webHidden/>
              </w:rPr>
              <w:t>39</w:t>
            </w:r>
            <w:r>
              <w:rPr>
                <w:noProof/>
                <w:webHidden/>
              </w:rPr>
              <w:fldChar w:fldCharType="end"/>
            </w:r>
          </w:hyperlink>
        </w:p>
        <w:p w14:paraId="77079F8B" w14:textId="24DAB666"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71" w:history="1">
            <w:r w:rsidRPr="001629C0">
              <w:rPr>
                <w:rStyle w:val="Hyperlink"/>
                <w:noProof/>
              </w:rPr>
              <w:t>4.2 Random Forest</w:t>
            </w:r>
            <w:r>
              <w:rPr>
                <w:noProof/>
                <w:webHidden/>
              </w:rPr>
              <w:tab/>
            </w:r>
            <w:r>
              <w:rPr>
                <w:noProof/>
                <w:webHidden/>
              </w:rPr>
              <w:fldChar w:fldCharType="begin"/>
            </w:r>
            <w:r>
              <w:rPr>
                <w:noProof/>
                <w:webHidden/>
              </w:rPr>
              <w:instrText xml:space="preserve"> PAGEREF _Toc196496871 \h </w:instrText>
            </w:r>
            <w:r>
              <w:rPr>
                <w:noProof/>
                <w:webHidden/>
              </w:rPr>
            </w:r>
            <w:r>
              <w:rPr>
                <w:noProof/>
                <w:webHidden/>
              </w:rPr>
              <w:fldChar w:fldCharType="separate"/>
            </w:r>
            <w:r w:rsidR="002318E7">
              <w:rPr>
                <w:noProof/>
                <w:webHidden/>
              </w:rPr>
              <w:t>41</w:t>
            </w:r>
            <w:r>
              <w:rPr>
                <w:noProof/>
                <w:webHidden/>
              </w:rPr>
              <w:fldChar w:fldCharType="end"/>
            </w:r>
          </w:hyperlink>
        </w:p>
        <w:p w14:paraId="7A80990B" w14:textId="52E96A1B"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2" w:history="1">
            <w:r w:rsidRPr="001629C0">
              <w:rPr>
                <w:rStyle w:val="Hyperlink"/>
                <w:noProof/>
              </w:rPr>
              <w:t>4.2.1 Model Classification</w:t>
            </w:r>
            <w:r>
              <w:rPr>
                <w:noProof/>
                <w:webHidden/>
              </w:rPr>
              <w:tab/>
            </w:r>
            <w:r>
              <w:rPr>
                <w:noProof/>
                <w:webHidden/>
              </w:rPr>
              <w:fldChar w:fldCharType="begin"/>
            </w:r>
            <w:r>
              <w:rPr>
                <w:noProof/>
                <w:webHidden/>
              </w:rPr>
              <w:instrText xml:space="preserve"> PAGEREF _Toc196496872 \h </w:instrText>
            </w:r>
            <w:r>
              <w:rPr>
                <w:noProof/>
                <w:webHidden/>
              </w:rPr>
            </w:r>
            <w:r>
              <w:rPr>
                <w:noProof/>
                <w:webHidden/>
              </w:rPr>
              <w:fldChar w:fldCharType="separate"/>
            </w:r>
            <w:r w:rsidR="002318E7">
              <w:rPr>
                <w:noProof/>
                <w:webHidden/>
              </w:rPr>
              <w:t>41</w:t>
            </w:r>
            <w:r>
              <w:rPr>
                <w:noProof/>
                <w:webHidden/>
              </w:rPr>
              <w:fldChar w:fldCharType="end"/>
            </w:r>
          </w:hyperlink>
        </w:p>
        <w:p w14:paraId="327C3D73" w14:textId="74D89C75"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3" w:history="1">
            <w:r w:rsidRPr="001629C0">
              <w:rPr>
                <w:rStyle w:val="Hyperlink"/>
                <w:noProof/>
              </w:rPr>
              <w:t>4.2.2 Confusion Matrices</w:t>
            </w:r>
            <w:r>
              <w:rPr>
                <w:noProof/>
                <w:webHidden/>
              </w:rPr>
              <w:tab/>
            </w:r>
            <w:r>
              <w:rPr>
                <w:noProof/>
                <w:webHidden/>
              </w:rPr>
              <w:fldChar w:fldCharType="begin"/>
            </w:r>
            <w:r>
              <w:rPr>
                <w:noProof/>
                <w:webHidden/>
              </w:rPr>
              <w:instrText xml:space="preserve"> PAGEREF _Toc196496873 \h </w:instrText>
            </w:r>
            <w:r>
              <w:rPr>
                <w:noProof/>
                <w:webHidden/>
              </w:rPr>
            </w:r>
            <w:r>
              <w:rPr>
                <w:noProof/>
                <w:webHidden/>
              </w:rPr>
              <w:fldChar w:fldCharType="separate"/>
            </w:r>
            <w:r w:rsidR="002318E7">
              <w:rPr>
                <w:noProof/>
                <w:webHidden/>
              </w:rPr>
              <w:t>44</w:t>
            </w:r>
            <w:r>
              <w:rPr>
                <w:noProof/>
                <w:webHidden/>
              </w:rPr>
              <w:fldChar w:fldCharType="end"/>
            </w:r>
          </w:hyperlink>
        </w:p>
        <w:p w14:paraId="634E2164" w14:textId="082432BB"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4" w:history="1">
            <w:r w:rsidRPr="001629C0">
              <w:rPr>
                <w:rStyle w:val="Hyperlink"/>
                <w:noProof/>
              </w:rPr>
              <w:t>4.2.3 F1-Score</w:t>
            </w:r>
            <w:r>
              <w:rPr>
                <w:noProof/>
                <w:webHidden/>
              </w:rPr>
              <w:tab/>
            </w:r>
            <w:r>
              <w:rPr>
                <w:noProof/>
                <w:webHidden/>
              </w:rPr>
              <w:fldChar w:fldCharType="begin"/>
            </w:r>
            <w:r>
              <w:rPr>
                <w:noProof/>
                <w:webHidden/>
              </w:rPr>
              <w:instrText xml:space="preserve"> PAGEREF _Toc196496874 \h </w:instrText>
            </w:r>
            <w:r>
              <w:rPr>
                <w:noProof/>
                <w:webHidden/>
              </w:rPr>
            </w:r>
            <w:r>
              <w:rPr>
                <w:noProof/>
                <w:webHidden/>
              </w:rPr>
              <w:fldChar w:fldCharType="separate"/>
            </w:r>
            <w:r w:rsidR="002318E7">
              <w:rPr>
                <w:noProof/>
                <w:webHidden/>
              </w:rPr>
              <w:t>48</w:t>
            </w:r>
            <w:r>
              <w:rPr>
                <w:noProof/>
                <w:webHidden/>
              </w:rPr>
              <w:fldChar w:fldCharType="end"/>
            </w:r>
          </w:hyperlink>
        </w:p>
        <w:p w14:paraId="4763F782" w14:textId="72454733"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5" w:history="1">
            <w:r w:rsidRPr="001629C0">
              <w:rPr>
                <w:rStyle w:val="Hyperlink"/>
                <w:noProof/>
              </w:rPr>
              <w:t>4.2.4 Precision vs Recall</w:t>
            </w:r>
            <w:r>
              <w:rPr>
                <w:noProof/>
                <w:webHidden/>
              </w:rPr>
              <w:tab/>
            </w:r>
            <w:r>
              <w:rPr>
                <w:noProof/>
                <w:webHidden/>
              </w:rPr>
              <w:fldChar w:fldCharType="begin"/>
            </w:r>
            <w:r>
              <w:rPr>
                <w:noProof/>
                <w:webHidden/>
              </w:rPr>
              <w:instrText xml:space="preserve"> PAGEREF _Toc196496875 \h </w:instrText>
            </w:r>
            <w:r>
              <w:rPr>
                <w:noProof/>
                <w:webHidden/>
              </w:rPr>
            </w:r>
            <w:r>
              <w:rPr>
                <w:noProof/>
                <w:webHidden/>
              </w:rPr>
              <w:fldChar w:fldCharType="separate"/>
            </w:r>
            <w:r w:rsidR="002318E7">
              <w:rPr>
                <w:noProof/>
                <w:webHidden/>
              </w:rPr>
              <w:t>50</w:t>
            </w:r>
            <w:r>
              <w:rPr>
                <w:noProof/>
                <w:webHidden/>
              </w:rPr>
              <w:fldChar w:fldCharType="end"/>
            </w:r>
          </w:hyperlink>
        </w:p>
        <w:p w14:paraId="611B0B91" w14:textId="554F5307"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6" w:history="1">
            <w:r w:rsidRPr="001629C0">
              <w:rPr>
                <w:rStyle w:val="Hyperlink"/>
                <w:noProof/>
              </w:rPr>
              <w:t>4.2.5 Effect of Tag Distribution on Model Performance</w:t>
            </w:r>
            <w:r>
              <w:rPr>
                <w:noProof/>
                <w:webHidden/>
              </w:rPr>
              <w:tab/>
            </w:r>
            <w:r>
              <w:rPr>
                <w:noProof/>
                <w:webHidden/>
              </w:rPr>
              <w:fldChar w:fldCharType="begin"/>
            </w:r>
            <w:r>
              <w:rPr>
                <w:noProof/>
                <w:webHidden/>
              </w:rPr>
              <w:instrText xml:space="preserve"> PAGEREF _Toc196496876 \h </w:instrText>
            </w:r>
            <w:r>
              <w:rPr>
                <w:noProof/>
                <w:webHidden/>
              </w:rPr>
            </w:r>
            <w:r>
              <w:rPr>
                <w:noProof/>
                <w:webHidden/>
              </w:rPr>
              <w:fldChar w:fldCharType="separate"/>
            </w:r>
            <w:r w:rsidR="002318E7">
              <w:rPr>
                <w:noProof/>
                <w:webHidden/>
              </w:rPr>
              <w:t>53</w:t>
            </w:r>
            <w:r>
              <w:rPr>
                <w:noProof/>
                <w:webHidden/>
              </w:rPr>
              <w:fldChar w:fldCharType="end"/>
            </w:r>
          </w:hyperlink>
        </w:p>
        <w:p w14:paraId="6597B59B" w14:textId="7BCC2CE0"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7" w:history="1">
            <w:r w:rsidRPr="001629C0">
              <w:rPr>
                <w:rStyle w:val="Hyperlink"/>
                <w:noProof/>
              </w:rPr>
              <w:t>4.2.6 Transition Weights</w:t>
            </w:r>
            <w:r>
              <w:rPr>
                <w:noProof/>
                <w:webHidden/>
              </w:rPr>
              <w:tab/>
            </w:r>
            <w:r>
              <w:rPr>
                <w:noProof/>
                <w:webHidden/>
              </w:rPr>
              <w:fldChar w:fldCharType="begin"/>
            </w:r>
            <w:r>
              <w:rPr>
                <w:noProof/>
                <w:webHidden/>
              </w:rPr>
              <w:instrText xml:space="preserve"> PAGEREF _Toc196496877 \h </w:instrText>
            </w:r>
            <w:r>
              <w:rPr>
                <w:noProof/>
                <w:webHidden/>
              </w:rPr>
            </w:r>
            <w:r>
              <w:rPr>
                <w:noProof/>
                <w:webHidden/>
              </w:rPr>
              <w:fldChar w:fldCharType="separate"/>
            </w:r>
            <w:r w:rsidR="002318E7">
              <w:rPr>
                <w:noProof/>
                <w:webHidden/>
              </w:rPr>
              <w:t>54</w:t>
            </w:r>
            <w:r>
              <w:rPr>
                <w:noProof/>
                <w:webHidden/>
              </w:rPr>
              <w:fldChar w:fldCharType="end"/>
            </w:r>
          </w:hyperlink>
        </w:p>
        <w:p w14:paraId="081EE5C9" w14:textId="29FF05B0"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78" w:history="1">
            <w:r w:rsidRPr="001629C0">
              <w:rPr>
                <w:rStyle w:val="Hyperlink"/>
                <w:noProof/>
              </w:rPr>
              <w:t>4.3 CRF</w:t>
            </w:r>
            <w:r>
              <w:rPr>
                <w:noProof/>
                <w:webHidden/>
              </w:rPr>
              <w:tab/>
            </w:r>
            <w:r>
              <w:rPr>
                <w:noProof/>
                <w:webHidden/>
              </w:rPr>
              <w:fldChar w:fldCharType="begin"/>
            </w:r>
            <w:r>
              <w:rPr>
                <w:noProof/>
                <w:webHidden/>
              </w:rPr>
              <w:instrText xml:space="preserve"> PAGEREF _Toc196496878 \h </w:instrText>
            </w:r>
            <w:r>
              <w:rPr>
                <w:noProof/>
                <w:webHidden/>
              </w:rPr>
            </w:r>
            <w:r>
              <w:rPr>
                <w:noProof/>
                <w:webHidden/>
              </w:rPr>
              <w:fldChar w:fldCharType="separate"/>
            </w:r>
            <w:r w:rsidR="002318E7">
              <w:rPr>
                <w:noProof/>
                <w:webHidden/>
              </w:rPr>
              <w:t>57</w:t>
            </w:r>
            <w:r>
              <w:rPr>
                <w:noProof/>
                <w:webHidden/>
              </w:rPr>
              <w:fldChar w:fldCharType="end"/>
            </w:r>
          </w:hyperlink>
        </w:p>
        <w:p w14:paraId="246207C5" w14:textId="426B0CE4"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79" w:history="1">
            <w:r w:rsidRPr="001629C0">
              <w:rPr>
                <w:rStyle w:val="Hyperlink"/>
                <w:noProof/>
              </w:rPr>
              <w:t>4.3.1</w:t>
            </w:r>
            <w:r w:rsidRPr="001629C0">
              <w:rPr>
                <w:rStyle w:val="Hyperlink"/>
                <w:rFonts w:cs="Times New Roman"/>
                <w:noProof/>
              </w:rPr>
              <w:t xml:space="preserve"> </w:t>
            </w:r>
            <w:r w:rsidRPr="001629C0">
              <w:rPr>
                <w:rStyle w:val="Hyperlink"/>
                <w:noProof/>
              </w:rPr>
              <w:t>Model Classification</w:t>
            </w:r>
            <w:r>
              <w:rPr>
                <w:noProof/>
                <w:webHidden/>
              </w:rPr>
              <w:tab/>
            </w:r>
            <w:r>
              <w:rPr>
                <w:noProof/>
                <w:webHidden/>
              </w:rPr>
              <w:fldChar w:fldCharType="begin"/>
            </w:r>
            <w:r>
              <w:rPr>
                <w:noProof/>
                <w:webHidden/>
              </w:rPr>
              <w:instrText xml:space="preserve"> PAGEREF _Toc196496879 \h </w:instrText>
            </w:r>
            <w:r>
              <w:rPr>
                <w:noProof/>
                <w:webHidden/>
              </w:rPr>
            </w:r>
            <w:r>
              <w:rPr>
                <w:noProof/>
                <w:webHidden/>
              </w:rPr>
              <w:fldChar w:fldCharType="separate"/>
            </w:r>
            <w:r w:rsidR="002318E7">
              <w:rPr>
                <w:noProof/>
                <w:webHidden/>
              </w:rPr>
              <w:t>57</w:t>
            </w:r>
            <w:r>
              <w:rPr>
                <w:noProof/>
                <w:webHidden/>
              </w:rPr>
              <w:fldChar w:fldCharType="end"/>
            </w:r>
          </w:hyperlink>
        </w:p>
        <w:p w14:paraId="5FD0C96F" w14:textId="19959C75"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80" w:history="1">
            <w:r w:rsidRPr="001629C0">
              <w:rPr>
                <w:rStyle w:val="Hyperlink"/>
                <w:noProof/>
              </w:rPr>
              <w:t>4.3.2 Confusion Matrices</w:t>
            </w:r>
            <w:r>
              <w:rPr>
                <w:noProof/>
                <w:webHidden/>
              </w:rPr>
              <w:tab/>
            </w:r>
            <w:r>
              <w:rPr>
                <w:noProof/>
                <w:webHidden/>
              </w:rPr>
              <w:fldChar w:fldCharType="begin"/>
            </w:r>
            <w:r>
              <w:rPr>
                <w:noProof/>
                <w:webHidden/>
              </w:rPr>
              <w:instrText xml:space="preserve"> PAGEREF _Toc196496880 \h </w:instrText>
            </w:r>
            <w:r>
              <w:rPr>
                <w:noProof/>
                <w:webHidden/>
              </w:rPr>
            </w:r>
            <w:r>
              <w:rPr>
                <w:noProof/>
                <w:webHidden/>
              </w:rPr>
              <w:fldChar w:fldCharType="separate"/>
            </w:r>
            <w:r w:rsidR="002318E7">
              <w:rPr>
                <w:noProof/>
                <w:webHidden/>
              </w:rPr>
              <w:t>59</w:t>
            </w:r>
            <w:r>
              <w:rPr>
                <w:noProof/>
                <w:webHidden/>
              </w:rPr>
              <w:fldChar w:fldCharType="end"/>
            </w:r>
          </w:hyperlink>
        </w:p>
        <w:p w14:paraId="67CCA25B" w14:textId="62176865"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81" w:history="1">
            <w:r w:rsidRPr="001629C0">
              <w:rPr>
                <w:rStyle w:val="Hyperlink"/>
                <w:noProof/>
              </w:rPr>
              <w:t>4.3.3 F1-Score</w:t>
            </w:r>
            <w:r>
              <w:rPr>
                <w:noProof/>
                <w:webHidden/>
              </w:rPr>
              <w:tab/>
            </w:r>
            <w:r>
              <w:rPr>
                <w:noProof/>
                <w:webHidden/>
              </w:rPr>
              <w:fldChar w:fldCharType="begin"/>
            </w:r>
            <w:r>
              <w:rPr>
                <w:noProof/>
                <w:webHidden/>
              </w:rPr>
              <w:instrText xml:space="preserve"> PAGEREF _Toc196496881 \h </w:instrText>
            </w:r>
            <w:r>
              <w:rPr>
                <w:noProof/>
                <w:webHidden/>
              </w:rPr>
            </w:r>
            <w:r>
              <w:rPr>
                <w:noProof/>
                <w:webHidden/>
              </w:rPr>
              <w:fldChar w:fldCharType="separate"/>
            </w:r>
            <w:r w:rsidR="002318E7">
              <w:rPr>
                <w:noProof/>
                <w:webHidden/>
              </w:rPr>
              <w:t>64</w:t>
            </w:r>
            <w:r>
              <w:rPr>
                <w:noProof/>
                <w:webHidden/>
              </w:rPr>
              <w:fldChar w:fldCharType="end"/>
            </w:r>
          </w:hyperlink>
        </w:p>
        <w:p w14:paraId="307D60A4" w14:textId="02A826E1"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82" w:history="1">
            <w:r w:rsidRPr="001629C0">
              <w:rPr>
                <w:rStyle w:val="Hyperlink"/>
                <w:noProof/>
              </w:rPr>
              <w:t>4.3.4 Precision vs Recall</w:t>
            </w:r>
            <w:r>
              <w:rPr>
                <w:noProof/>
                <w:webHidden/>
              </w:rPr>
              <w:tab/>
            </w:r>
            <w:r>
              <w:rPr>
                <w:noProof/>
                <w:webHidden/>
              </w:rPr>
              <w:fldChar w:fldCharType="begin"/>
            </w:r>
            <w:r>
              <w:rPr>
                <w:noProof/>
                <w:webHidden/>
              </w:rPr>
              <w:instrText xml:space="preserve"> PAGEREF _Toc196496882 \h </w:instrText>
            </w:r>
            <w:r>
              <w:rPr>
                <w:noProof/>
                <w:webHidden/>
              </w:rPr>
            </w:r>
            <w:r>
              <w:rPr>
                <w:noProof/>
                <w:webHidden/>
              </w:rPr>
              <w:fldChar w:fldCharType="separate"/>
            </w:r>
            <w:r w:rsidR="002318E7">
              <w:rPr>
                <w:noProof/>
                <w:webHidden/>
              </w:rPr>
              <w:t>66</w:t>
            </w:r>
            <w:r>
              <w:rPr>
                <w:noProof/>
                <w:webHidden/>
              </w:rPr>
              <w:fldChar w:fldCharType="end"/>
            </w:r>
          </w:hyperlink>
        </w:p>
        <w:p w14:paraId="54F1366A" w14:textId="744954BF"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83" w:history="1">
            <w:r w:rsidRPr="001629C0">
              <w:rPr>
                <w:rStyle w:val="Hyperlink"/>
                <w:noProof/>
              </w:rPr>
              <w:t>4.3.5 Effect of Tag Distribution on Model Performance</w:t>
            </w:r>
            <w:r>
              <w:rPr>
                <w:noProof/>
                <w:webHidden/>
              </w:rPr>
              <w:tab/>
            </w:r>
            <w:r>
              <w:rPr>
                <w:noProof/>
                <w:webHidden/>
              </w:rPr>
              <w:fldChar w:fldCharType="begin"/>
            </w:r>
            <w:r>
              <w:rPr>
                <w:noProof/>
                <w:webHidden/>
              </w:rPr>
              <w:instrText xml:space="preserve"> PAGEREF _Toc196496883 \h </w:instrText>
            </w:r>
            <w:r>
              <w:rPr>
                <w:noProof/>
                <w:webHidden/>
              </w:rPr>
            </w:r>
            <w:r>
              <w:rPr>
                <w:noProof/>
                <w:webHidden/>
              </w:rPr>
              <w:fldChar w:fldCharType="separate"/>
            </w:r>
            <w:r w:rsidR="002318E7">
              <w:rPr>
                <w:noProof/>
                <w:webHidden/>
              </w:rPr>
              <w:t>69</w:t>
            </w:r>
            <w:r>
              <w:rPr>
                <w:noProof/>
                <w:webHidden/>
              </w:rPr>
              <w:fldChar w:fldCharType="end"/>
            </w:r>
          </w:hyperlink>
        </w:p>
        <w:p w14:paraId="44C15B3F" w14:textId="3FDAF6FA" w:rsidR="008C2CB8" w:rsidRDefault="008C2CB8">
          <w:pPr>
            <w:pStyle w:val="TOC3"/>
            <w:tabs>
              <w:tab w:val="right" w:leader="dot" w:pos="9019"/>
            </w:tabs>
            <w:rPr>
              <w:rFonts w:asciiTheme="minorHAnsi" w:hAnsiTheme="minorHAnsi" w:cstheme="minorBidi"/>
              <w:noProof/>
              <w:kern w:val="2"/>
              <w:sz w:val="24"/>
              <w:szCs w:val="24"/>
              <w:lang w:val="en-US"/>
              <w14:ligatures w14:val="standardContextual"/>
            </w:rPr>
          </w:pPr>
          <w:hyperlink w:anchor="_Toc196496884" w:history="1">
            <w:r w:rsidRPr="001629C0">
              <w:rPr>
                <w:rStyle w:val="Hyperlink"/>
                <w:noProof/>
              </w:rPr>
              <w:t>4.3.6 Transition Weights</w:t>
            </w:r>
            <w:r>
              <w:rPr>
                <w:noProof/>
                <w:webHidden/>
              </w:rPr>
              <w:tab/>
            </w:r>
            <w:r>
              <w:rPr>
                <w:noProof/>
                <w:webHidden/>
              </w:rPr>
              <w:fldChar w:fldCharType="begin"/>
            </w:r>
            <w:r>
              <w:rPr>
                <w:noProof/>
                <w:webHidden/>
              </w:rPr>
              <w:instrText xml:space="preserve"> PAGEREF _Toc196496884 \h </w:instrText>
            </w:r>
            <w:r>
              <w:rPr>
                <w:noProof/>
                <w:webHidden/>
              </w:rPr>
            </w:r>
            <w:r>
              <w:rPr>
                <w:noProof/>
                <w:webHidden/>
              </w:rPr>
              <w:fldChar w:fldCharType="separate"/>
            </w:r>
            <w:r w:rsidR="002318E7">
              <w:rPr>
                <w:noProof/>
                <w:webHidden/>
              </w:rPr>
              <w:t>70</w:t>
            </w:r>
            <w:r>
              <w:rPr>
                <w:noProof/>
                <w:webHidden/>
              </w:rPr>
              <w:fldChar w:fldCharType="end"/>
            </w:r>
          </w:hyperlink>
        </w:p>
        <w:p w14:paraId="48D65874" w14:textId="45E81CD2"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85" w:history="1">
            <w:r w:rsidRPr="001629C0">
              <w:rPr>
                <w:rStyle w:val="Hyperlink"/>
                <w:noProof/>
              </w:rPr>
              <w:t>Chapter 5: Discussion and Conclusion</w:t>
            </w:r>
            <w:r>
              <w:rPr>
                <w:noProof/>
                <w:webHidden/>
              </w:rPr>
              <w:tab/>
            </w:r>
            <w:r>
              <w:rPr>
                <w:noProof/>
                <w:webHidden/>
              </w:rPr>
              <w:fldChar w:fldCharType="begin"/>
            </w:r>
            <w:r>
              <w:rPr>
                <w:noProof/>
                <w:webHidden/>
              </w:rPr>
              <w:instrText xml:space="preserve"> PAGEREF _Toc196496885 \h </w:instrText>
            </w:r>
            <w:r>
              <w:rPr>
                <w:noProof/>
                <w:webHidden/>
              </w:rPr>
            </w:r>
            <w:r>
              <w:rPr>
                <w:noProof/>
                <w:webHidden/>
              </w:rPr>
              <w:fldChar w:fldCharType="separate"/>
            </w:r>
            <w:r w:rsidR="002318E7">
              <w:rPr>
                <w:noProof/>
                <w:webHidden/>
              </w:rPr>
              <w:t>72</w:t>
            </w:r>
            <w:r>
              <w:rPr>
                <w:noProof/>
                <w:webHidden/>
              </w:rPr>
              <w:fldChar w:fldCharType="end"/>
            </w:r>
          </w:hyperlink>
        </w:p>
        <w:p w14:paraId="620C2870" w14:textId="3266E7FB"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86" w:history="1">
            <w:r w:rsidRPr="001629C0">
              <w:rPr>
                <w:rStyle w:val="Hyperlink"/>
                <w:noProof/>
              </w:rPr>
              <w:t>5.1 Discussion: Comparative Performance</w:t>
            </w:r>
            <w:r>
              <w:rPr>
                <w:noProof/>
                <w:webHidden/>
              </w:rPr>
              <w:tab/>
            </w:r>
            <w:r>
              <w:rPr>
                <w:noProof/>
                <w:webHidden/>
              </w:rPr>
              <w:fldChar w:fldCharType="begin"/>
            </w:r>
            <w:r>
              <w:rPr>
                <w:noProof/>
                <w:webHidden/>
              </w:rPr>
              <w:instrText xml:space="preserve"> PAGEREF _Toc196496886 \h </w:instrText>
            </w:r>
            <w:r>
              <w:rPr>
                <w:noProof/>
                <w:webHidden/>
              </w:rPr>
            </w:r>
            <w:r>
              <w:rPr>
                <w:noProof/>
                <w:webHidden/>
              </w:rPr>
              <w:fldChar w:fldCharType="separate"/>
            </w:r>
            <w:r w:rsidR="002318E7">
              <w:rPr>
                <w:noProof/>
                <w:webHidden/>
              </w:rPr>
              <w:t>72</w:t>
            </w:r>
            <w:r>
              <w:rPr>
                <w:noProof/>
                <w:webHidden/>
              </w:rPr>
              <w:fldChar w:fldCharType="end"/>
            </w:r>
          </w:hyperlink>
        </w:p>
        <w:p w14:paraId="077849C7" w14:textId="5C0D6CC0"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87" w:history="1">
            <w:r w:rsidRPr="001629C0">
              <w:rPr>
                <w:rStyle w:val="Hyperlink"/>
                <w:noProof/>
              </w:rPr>
              <w:t>5.2 Conclusion</w:t>
            </w:r>
            <w:r>
              <w:rPr>
                <w:noProof/>
                <w:webHidden/>
              </w:rPr>
              <w:tab/>
            </w:r>
            <w:r>
              <w:rPr>
                <w:noProof/>
                <w:webHidden/>
              </w:rPr>
              <w:fldChar w:fldCharType="begin"/>
            </w:r>
            <w:r>
              <w:rPr>
                <w:noProof/>
                <w:webHidden/>
              </w:rPr>
              <w:instrText xml:space="preserve"> PAGEREF _Toc196496887 \h </w:instrText>
            </w:r>
            <w:r>
              <w:rPr>
                <w:noProof/>
                <w:webHidden/>
              </w:rPr>
            </w:r>
            <w:r>
              <w:rPr>
                <w:noProof/>
                <w:webHidden/>
              </w:rPr>
              <w:fldChar w:fldCharType="separate"/>
            </w:r>
            <w:r w:rsidR="002318E7">
              <w:rPr>
                <w:noProof/>
                <w:webHidden/>
              </w:rPr>
              <w:t>73</w:t>
            </w:r>
            <w:r>
              <w:rPr>
                <w:noProof/>
                <w:webHidden/>
              </w:rPr>
              <w:fldChar w:fldCharType="end"/>
            </w:r>
          </w:hyperlink>
        </w:p>
        <w:p w14:paraId="2CB2F8CA" w14:textId="6C0AAB8A"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88" w:history="1">
            <w:r w:rsidRPr="001629C0">
              <w:rPr>
                <w:rStyle w:val="Hyperlink"/>
                <w:noProof/>
              </w:rPr>
              <w:t>5.3 Limitations</w:t>
            </w:r>
            <w:r>
              <w:rPr>
                <w:noProof/>
                <w:webHidden/>
              </w:rPr>
              <w:tab/>
            </w:r>
            <w:r>
              <w:rPr>
                <w:noProof/>
                <w:webHidden/>
              </w:rPr>
              <w:fldChar w:fldCharType="begin"/>
            </w:r>
            <w:r>
              <w:rPr>
                <w:noProof/>
                <w:webHidden/>
              </w:rPr>
              <w:instrText xml:space="preserve"> PAGEREF _Toc196496888 \h </w:instrText>
            </w:r>
            <w:r>
              <w:rPr>
                <w:noProof/>
                <w:webHidden/>
              </w:rPr>
            </w:r>
            <w:r>
              <w:rPr>
                <w:noProof/>
                <w:webHidden/>
              </w:rPr>
              <w:fldChar w:fldCharType="separate"/>
            </w:r>
            <w:r w:rsidR="002318E7">
              <w:rPr>
                <w:noProof/>
                <w:webHidden/>
              </w:rPr>
              <w:t>74</w:t>
            </w:r>
            <w:r>
              <w:rPr>
                <w:noProof/>
                <w:webHidden/>
              </w:rPr>
              <w:fldChar w:fldCharType="end"/>
            </w:r>
          </w:hyperlink>
        </w:p>
        <w:p w14:paraId="68FF1846" w14:textId="3E36C018" w:rsidR="008C2CB8" w:rsidRDefault="008C2CB8">
          <w:pPr>
            <w:pStyle w:val="TOC2"/>
            <w:tabs>
              <w:tab w:val="right" w:leader="dot" w:pos="9019"/>
            </w:tabs>
            <w:rPr>
              <w:rFonts w:asciiTheme="minorHAnsi" w:hAnsiTheme="minorHAnsi" w:cstheme="minorBidi"/>
              <w:noProof/>
              <w:kern w:val="2"/>
              <w:szCs w:val="24"/>
              <w:lang w:val="en-US"/>
              <w14:ligatures w14:val="standardContextual"/>
            </w:rPr>
          </w:pPr>
          <w:hyperlink w:anchor="_Toc196496889" w:history="1">
            <w:r w:rsidRPr="001629C0">
              <w:rPr>
                <w:rStyle w:val="Hyperlink"/>
                <w:noProof/>
              </w:rPr>
              <w:t>5.4 Recommendations and Future Work</w:t>
            </w:r>
            <w:r>
              <w:rPr>
                <w:noProof/>
                <w:webHidden/>
              </w:rPr>
              <w:tab/>
            </w:r>
            <w:r>
              <w:rPr>
                <w:noProof/>
                <w:webHidden/>
              </w:rPr>
              <w:fldChar w:fldCharType="begin"/>
            </w:r>
            <w:r>
              <w:rPr>
                <w:noProof/>
                <w:webHidden/>
              </w:rPr>
              <w:instrText xml:space="preserve"> PAGEREF _Toc196496889 \h </w:instrText>
            </w:r>
            <w:r>
              <w:rPr>
                <w:noProof/>
                <w:webHidden/>
              </w:rPr>
            </w:r>
            <w:r>
              <w:rPr>
                <w:noProof/>
                <w:webHidden/>
              </w:rPr>
              <w:fldChar w:fldCharType="separate"/>
            </w:r>
            <w:r w:rsidR="002318E7">
              <w:rPr>
                <w:noProof/>
                <w:webHidden/>
              </w:rPr>
              <w:t>75</w:t>
            </w:r>
            <w:r>
              <w:rPr>
                <w:noProof/>
                <w:webHidden/>
              </w:rPr>
              <w:fldChar w:fldCharType="end"/>
            </w:r>
          </w:hyperlink>
        </w:p>
        <w:p w14:paraId="1D532CCB" w14:textId="66FADBA7"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90" w:history="1">
            <w:r w:rsidRPr="001629C0">
              <w:rPr>
                <w:rStyle w:val="Hyperlink"/>
                <w:noProof/>
              </w:rPr>
              <w:t>References</w:t>
            </w:r>
            <w:r>
              <w:rPr>
                <w:noProof/>
                <w:webHidden/>
              </w:rPr>
              <w:tab/>
            </w:r>
            <w:r>
              <w:rPr>
                <w:noProof/>
                <w:webHidden/>
              </w:rPr>
              <w:fldChar w:fldCharType="begin"/>
            </w:r>
            <w:r>
              <w:rPr>
                <w:noProof/>
                <w:webHidden/>
              </w:rPr>
              <w:instrText xml:space="preserve"> PAGEREF _Toc196496890 \h </w:instrText>
            </w:r>
            <w:r>
              <w:rPr>
                <w:noProof/>
                <w:webHidden/>
              </w:rPr>
            </w:r>
            <w:r>
              <w:rPr>
                <w:noProof/>
                <w:webHidden/>
              </w:rPr>
              <w:fldChar w:fldCharType="separate"/>
            </w:r>
            <w:r w:rsidR="002318E7">
              <w:rPr>
                <w:noProof/>
                <w:webHidden/>
              </w:rPr>
              <w:t>76</w:t>
            </w:r>
            <w:r>
              <w:rPr>
                <w:noProof/>
                <w:webHidden/>
              </w:rPr>
              <w:fldChar w:fldCharType="end"/>
            </w:r>
          </w:hyperlink>
        </w:p>
        <w:p w14:paraId="1AEA28C9" w14:textId="0D00C64C" w:rsidR="008C2CB8" w:rsidRDefault="008C2CB8">
          <w:pPr>
            <w:pStyle w:val="TOC1"/>
            <w:tabs>
              <w:tab w:val="right" w:leader="dot" w:pos="9019"/>
            </w:tabs>
            <w:rPr>
              <w:rFonts w:asciiTheme="minorHAnsi" w:hAnsiTheme="minorHAnsi" w:cstheme="minorBidi"/>
              <w:b w:val="0"/>
              <w:noProof/>
              <w:kern w:val="2"/>
              <w:szCs w:val="24"/>
              <w:lang w:val="en-US"/>
              <w14:ligatures w14:val="standardContextual"/>
            </w:rPr>
          </w:pPr>
          <w:hyperlink w:anchor="_Toc196496891" w:history="1">
            <w:r w:rsidRPr="001629C0">
              <w:rPr>
                <w:rStyle w:val="Hyperlink"/>
                <w:noProof/>
              </w:rPr>
              <w:t>Appendix</w:t>
            </w:r>
            <w:r>
              <w:rPr>
                <w:noProof/>
                <w:webHidden/>
              </w:rPr>
              <w:tab/>
            </w:r>
            <w:r>
              <w:rPr>
                <w:noProof/>
                <w:webHidden/>
              </w:rPr>
              <w:fldChar w:fldCharType="begin"/>
            </w:r>
            <w:r>
              <w:rPr>
                <w:noProof/>
                <w:webHidden/>
              </w:rPr>
              <w:instrText xml:space="preserve"> PAGEREF _Toc196496891 \h </w:instrText>
            </w:r>
            <w:r>
              <w:rPr>
                <w:noProof/>
                <w:webHidden/>
              </w:rPr>
            </w:r>
            <w:r>
              <w:rPr>
                <w:noProof/>
                <w:webHidden/>
              </w:rPr>
              <w:fldChar w:fldCharType="separate"/>
            </w:r>
            <w:r w:rsidR="002318E7">
              <w:rPr>
                <w:noProof/>
                <w:webHidden/>
              </w:rPr>
              <w:t>79</w:t>
            </w:r>
            <w:r>
              <w:rPr>
                <w:noProof/>
                <w:webHidden/>
              </w:rPr>
              <w:fldChar w:fldCharType="end"/>
            </w:r>
          </w:hyperlink>
        </w:p>
        <w:p w14:paraId="1D5F234E" w14:textId="7868BC5C" w:rsidR="0087265A" w:rsidRPr="00C92E1E" w:rsidRDefault="003F704B" w:rsidP="00C92E1E">
          <w:pPr>
            <w:ind w:firstLine="0"/>
          </w:pPr>
          <w:r>
            <w:lastRenderedPageBreak/>
            <w:fldChar w:fldCharType="end"/>
          </w:r>
        </w:p>
      </w:sdtContent>
    </w:sdt>
    <w:p w14:paraId="063599D3" w14:textId="25C461E3" w:rsidR="00C41337" w:rsidRDefault="00C41337" w:rsidP="00AF1712">
      <w:pPr>
        <w:pStyle w:val="PRE-TOC"/>
        <w:outlineLvl w:val="0"/>
      </w:pPr>
      <w:bookmarkStart w:id="9" w:name="_Toc196496834"/>
      <w:r w:rsidRPr="002F40A6">
        <w:t>List of Figures</w:t>
      </w:r>
      <w:bookmarkEnd w:id="9"/>
    </w:p>
    <w:p w14:paraId="0B2E3BDA" w14:textId="25023B44" w:rsidR="00610581" w:rsidRPr="002F40A6" w:rsidRDefault="00610581" w:rsidP="00C55C5A">
      <w:pPr>
        <w:pStyle w:val="PRE-TOC"/>
      </w:pPr>
      <w:r>
        <mc:AlternateContent>
          <mc:Choice Requires="wps">
            <w:drawing>
              <wp:anchor distT="0" distB="0" distL="114300" distR="114300" simplePos="0" relativeHeight="251729920" behindDoc="0" locked="0" layoutInCell="1" allowOverlap="1" wp14:anchorId="61A8677C" wp14:editId="57FD86B2">
                <wp:simplePos x="0" y="0"/>
                <wp:positionH relativeFrom="column">
                  <wp:posOffset>0</wp:posOffset>
                </wp:positionH>
                <wp:positionV relativeFrom="paragraph">
                  <wp:posOffset>58258</wp:posOffset>
                </wp:positionV>
                <wp:extent cx="5715000" cy="0"/>
                <wp:effectExtent l="38100" t="38100" r="76200" b="95250"/>
                <wp:wrapNone/>
                <wp:docPr id="1496925423"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214EA8" id="Straight Connector 17" o:spid="_x0000_s1026" style="position:absolute;z-index:251729920;visibility:visible;mso-wrap-style:square;mso-wrap-distance-left:9pt;mso-wrap-distance-top:0;mso-wrap-distance-right:9pt;mso-wrap-distance-bottom:0;mso-position-horizontal:absolute;mso-position-horizontal-relative:text;mso-position-vertical:absolute;mso-position-vertical-relative:text" from="0,4.6pt" to="450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NSIUXtYA&#10;AAAEAQAADwAAAGRycy9kb3ducmV2LnhtbEyPwU7DMBBE70j8g7VI3KjdIqBN41RVpYozocDVjbdx&#10;hL2OYqcNf8/CBY5Ps5p5W26m4MUZh9RF0jCfKRBITbQdtRoOr/u7JYiUDVnjI6GGL0ywqa6vSlPY&#10;eKEXPNe5FVxCqTAaXM59IWVqHAaTZrFH4uwUh2Ay49BKO5gLlwcvF0o9ymA64gVnetw5bD7rMWio&#10;x2brHnbztyc6fSjf7d+f833Q+vZm2q5BZJzy3zH86LM6VOx0jCPZJLwGfiRrWC1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A1IhRe1gAAAAQBAAAPAAAAAAAA&#10;AAAAAAAAACcEAABkcnMvZG93bnJldi54bWxQSwUGAAAAAAQABADzAAAAKgUAAAAA&#10;" strokecolor="gray [1629]" strokeweight="2pt">
                <v:shadow on="t" color="black" opacity="24903f" origin=",.5" offset="0,.55556mm"/>
              </v:line>
            </w:pict>
          </mc:Fallback>
        </mc:AlternateContent>
      </w:r>
    </w:p>
    <w:p w14:paraId="52A15DD2" w14:textId="000A3900" w:rsidR="004366E3" w:rsidRDefault="00BA3D83">
      <w:pPr>
        <w:pStyle w:val="TableofFigures"/>
        <w:tabs>
          <w:tab w:val="right" w:leader="dot" w:pos="9019"/>
        </w:tabs>
        <w:rPr>
          <w:rFonts w:asciiTheme="minorHAnsi" w:hAnsiTheme="minorHAnsi" w:cstheme="minorBidi"/>
          <w:noProof/>
          <w:kern w:val="2"/>
          <w:szCs w:val="24"/>
          <w:lang w:val="en-US"/>
          <w14:ligatures w14:val="standardContextual"/>
        </w:rPr>
      </w:pPr>
      <w:r>
        <w:rPr>
          <w:rFonts w:eastAsia="Times New Roman" w:cs="Times New Roman"/>
          <w:szCs w:val="24"/>
        </w:rPr>
        <w:fldChar w:fldCharType="begin"/>
      </w:r>
      <w:r>
        <w:rPr>
          <w:rFonts w:eastAsia="Times New Roman" w:cs="Times New Roman"/>
          <w:szCs w:val="24"/>
        </w:rPr>
        <w:instrText xml:space="preserve"> TOC \h \z \c "Figure" </w:instrText>
      </w:r>
      <w:r>
        <w:rPr>
          <w:rFonts w:eastAsia="Times New Roman" w:cs="Times New Roman"/>
          <w:szCs w:val="24"/>
        </w:rPr>
        <w:fldChar w:fldCharType="separate"/>
      </w:r>
      <w:hyperlink w:anchor="_Toc195410166" w:history="1">
        <w:r w:rsidR="004366E3" w:rsidRPr="00027396">
          <w:rPr>
            <w:rStyle w:val="Hyperlink"/>
            <w:noProof/>
            <w:color w:val="0000FF"/>
          </w:rPr>
          <w:t>Figure 3</w:t>
        </w:r>
        <w:r w:rsidR="004366E3" w:rsidRPr="00027396">
          <w:rPr>
            <w:rStyle w:val="Hyperlink"/>
            <w:noProof/>
            <w:color w:val="0000FF"/>
          </w:rPr>
          <w:noBreakHyphen/>
          <w:t>1: Implementation Flowchart</w:t>
        </w:r>
        <w:r w:rsidR="004366E3" w:rsidRPr="00027396">
          <w:rPr>
            <w:noProof/>
            <w:webHidden/>
            <w:color w:val="0000FF"/>
          </w:rPr>
          <w:tab/>
        </w:r>
        <w:r w:rsidR="004366E3" w:rsidRPr="00027396">
          <w:rPr>
            <w:noProof/>
            <w:webHidden/>
            <w:color w:val="0000FF"/>
          </w:rPr>
          <w:fldChar w:fldCharType="begin"/>
        </w:r>
        <w:r w:rsidR="004366E3" w:rsidRPr="00027396">
          <w:rPr>
            <w:noProof/>
            <w:webHidden/>
            <w:color w:val="0000FF"/>
          </w:rPr>
          <w:instrText xml:space="preserve"> PAGEREF _Toc195410166 \h </w:instrText>
        </w:r>
        <w:r w:rsidR="004366E3" w:rsidRPr="00027396">
          <w:rPr>
            <w:noProof/>
            <w:webHidden/>
            <w:color w:val="0000FF"/>
          </w:rPr>
        </w:r>
        <w:r w:rsidR="004366E3" w:rsidRPr="00027396">
          <w:rPr>
            <w:noProof/>
            <w:webHidden/>
            <w:color w:val="0000FF"/>
          </w:rPr>
          <w:fldChar w:fldCharType="separate"/>
        </w:r>
        <w:r w:rsidR="002318E7">
          <w:rPr>
            <w:noProof/>
            <w:webHidden/>
            <w:color w:val="0000FF"/>
          </w:rPr>
          <w:t>29</w:t>
        </w:r>
        <w:r w:rsidR="004366E3" w:rsidRPr="00027396">
          <w:rPr>
            <w:noProof/>
            <w:webHidden/>
            <w:color w:val="0000FF"/>
          </w:rPr>
          <w:fldChar w:fldCharType="end"/>
        </w:r>
      </w:hyperlink>
    </w:p>
    <w:p w14:paraId="139928F5" w14:textId="6D66D69C"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7" w:history="1">
        <w:r w:rsidRPr="00027396">
          <w:rPr>
            <w:rStyle w:val="Hyperlink"/>
            <w:noProof/>
            <w:color w:val="0000FF"/>
          </w:rPr>
          <w:t>Figure 4</w:t>
        </w:r>
        <w:r w:rsidRPr="00027396">
          <w:rPr>
            <w:rStyle w:val="Hyperlink"/>
            <w:noProof/>
            <w:color w:val="0000FF"/>
          </w:rPr>
          <w:noBreakHyphen/>
          <w:t>1: Tag distribution for the Training, Validation, and Test set</w:t>
        </w:r>
        <w:r w:rsidRPr="00027396">
          <w:rPr>
            <w:rStyle w:val="Hyperlink"/>
            <w:noProof/>
            <w:color w:val="0000FF"/>
            <w:lang w:eastAsia="ja-JP"/>
          </w:rPr>
          <w: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_Toc195410167 \h </w:instrText>
        </w:r>
        <w:r w:rsidRPr="00027396">
          <w:rPr>
            <w:noProof/>
            <w:webHidden/>
            <w:color w:val="0000FF"/>
          </w:rPr>
        </w:r>
        <w:r w:rsidRPr="00027396">
          <w:rPr>
            <w:noProof/>
            <w:webHidden/>
            <w:color w:val="0000FF"/>
          </w:rPr>
          <w:fldChar w:fldCharType="separate"/>
        </w:r>
        <w:r w:rsidR="002318E7">
          <w:rPr>
            <w:noProof/>
            <w:webHidden/>
            <w:color w:val="0000FF"/>
          </w:rPr>
          <w:t>40</w:t>
        </w:r>
        <w:r w:rsidRPr="00027396">
          <w:rPr>
            <w:noProof/>
            <w:webHidden/>
            <w:color w:val="0000FF"/>
          </w:rPr>
          <w:fldChar w:fldCharType="end"/>
        </w:r>
      </w:hyperlink>
    </w:p>
    <w:p w14:paraId="75C4EAC2" w14:textId="58C0505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8" w:history="1">
        <w:r w:rsidRPr="00027396">
          <w:rPr>
            <w:rStyle w:val="Hyperlink"/>
            <w:noProof/>
            <w:color w:val="0000FF"/>
          </w:rPr>
          <w:t>Figure 4</w:t>
        </w:r>
        <w:r w:rsidRPr="00027396">
          <w:rPr>
            <w:rStyle w:val="Hyperlink"/>
            <w:noProof/>
            <w:color w:val="0000FF"/>
          </w:rPr>
          <w:noBreakHyphen/>
          <w:t>2: RF Classification on the Training, Validation</w:t>
        </w:r>
        <w:r w:rsidRPr="00027396">
          <w:rPr>
            <w:rStyle w:val="Hyperlink"/>
            <w:noProof/>
            <w:color w:val="0000FF"/>
            <w:lang w:eastAsia="ja-JP"/>
          </w:rPr>
          <w:t>,</w:t>
        </w:r>
        <w:r w:rsidRPr="00027396">
          <w:rPr>
            <w:rStyle w:val="Hyperlink"/>
            <w:noProof/>
            <w:color w:val="0000FF"/>
          </w:rPr>
          <w:t xml:space="preserve"> and Test set</w:t>
        </w:r>
        <w:r w:rsidRPr="00027396">
          <w:rPr>
            <w:rStyle w:val="Hyperlink"/>
            <w:noProof/>
            <w:color w:val="0000FF"/>
            <w:lang w:eastAsia="ja-JP"/>
          </w:rPr>
          <w: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_Toc195410168 \h </w:instrText>
        </w:r>
        <w:r w:rsidRPr="00027396">
          <w:rPr>
            <w:noProof/>
            <w:webHidden/>
            <w:color w:val="0000FF"/>
          </w:rPr>
        </w:r>
        <w:r w:rsidRPr="00027396">
          <w:rPr>
            <w:noProof/>
            <w:webHidden/>
            <w:color w:val="0000FF"/>
          </w:rPr>
          <w:fldChar w:fldCharType="separate"/>
        </w:r>
        <w:r w:rsidR="002318E7">
          <w:rPr>
            <w:noProof/>
            <w:webHidden/>
            <w:color w:val="0000FF"/>
          </w:rPr>
          <w:t>42</w:t>
        </w:r>
        <w:r w:rsidRPr="00027396">
          <w:rPr>
            <w:noProof/>
            <w:webHidden/>
            <w:color w:val="0000FF"/>
          </w:rPr>
          <w:fldChar w:fldCharType="end"/>
        </w:r>
      </w:hyperlink>
    </w:p>
    <w:p w14:paraId="1E6F17AE" w14:textId="48D5B483"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69" w:history="1">
        <w:r w:rsidRPr="00027396">
          <w:rPr>
            <w:rStyle w:val="Hyperlink"/>
            <w:noProof/>
            <w:color w:val="0000FF"/>
          </w:rPr>
          <w:t>Figure 4</w:t>
        </w:r>
        <w:r w:rsidRPr="00027396">
          <w:rPr>
            <w:rStyle w:val="Hyperlink"/>
            <w:noProof/>
            <w:color w:val="0000FF"/>
          </w:rPr>
          <w:noBreakHyphen/>
          <w:t xml:space="preserve">3: </w:t>
        </w:r>
        <w:r w:rsidRPr="00027396">
          <w:rPr>
            <w:rStyle w:val="Hyperlink"/>
            <w:noProof/>
            <w:color w:val="0000FF"/>
            <w:lang w:eastAsia="ja-JP"/>
          </w:rPr>
          <w:t xml:space="preserve">RF </w:t>
        </w:r>
        <w:r w:rsidRPr="00027396">
          <w:rPr>
            <w:rStyle w:val="Hyperlink"/>
            <w:noProof/>
            <w:color w:val="0000FF"/>
          </w:rPr>
          <w:t xml:space="preserve">Confusion Matrix </w:t>
        </w:r>
        <w:r w:rsidRPr="00027396">
          <w:rPr>
            <w:rStyle w:val="Hyperlink"/>
            <w:noProof/>
            <w:color w:val="0000FF"/>
            <w:lang w:eastAsia="ja-JP"/>
          </w:rPr>
          <w:t>for the</w:t>
        </w:r>
        <w:r w:rsidRPr="00027396">
          <w:rPr>
            <w:rStyle w:val="Hyperlink"/>
            <w:noProof/>
            <w:color w:val="0000FF"/>
          </w:rPr>
          <w:t xml:space="preserve">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_Toc195410169 \h </w:instrText>
        </w:r>
        <w:r w:rsidRPr="00027396">
          <w:rPr>
            <w:noProof/>
            <w:webHidden/>
            <w:color w:val="0000FF"/>
          </w:rPr>
        </w:r>
        <w:r w:rsidRPr="00027396">
          <w:rPr>
            <w:noProof/>
            <w:webHidden/>
            <w:color w:val="0000FF"/>
          </w:rPr>
          <w:fldChar w:fldCharType="separate"/>
        </w:r>
        <w:r w:rsidR="002318E7">
          <w:rPr>
            <w:noProof/>
            <w:webHidden/>
            <w:color w:val="0000FF"/>
          </w:rPr>
          <w:t>44</w:t>
        </w:r>
        <w:r w:rsidRPr="00027396">
          <w:rPr>
            <w:noProof/>
            <w:webHidden/>
            <w:color w:val="0000FF"/>
          </w:rPr>
          <w:fldChar w:fldCharType="end"/>
        </w:r>
      </w:hyperlink>
    </w:p>
    <w:p w14:paraId="26EC23C9" w14:textId="089B3EFE"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0" w:history="1">
        <w:r w:rsidRPr="00027396">
          <w:rPr>
            <w:rStyle w:val="Hyperlink"/>
            <w:noProof/>
            <w:color w:val="0000FF"/>
          </w:rPr>
          <w:t>Figure 4</w:t>
        </w:r>
        <w:r w:rsidRPr="00027396">
          <w:rPr>
            <w:rStyle w:val="Hyperlink"/>
            <w:noProof/>
            <w:color w:val="0000FF"/>
          </w:rPr>
          <w:noBreakHyphen/>
          <w:t xml:space="preserve">4: </w:t>
        </w:r>
        <w:r w:rsidRPr="00027396">
          <w:rPr>
            <w:rStyle w:val="Hyperlink"/>
            <w:noProof/>
            <w:color w:val="0000FF"/>
            <w:lang w:eastAsia="ja-JP"/>
          </w:rPr>
          <w:t xml:space="preserve">RF </w:t>
        </w:r>
        <w:r w:rsidRPr="00027396">
          <w:rPr>
            <w:rStyle w:val="Hyperlink"/>
            <w:noProof/>
            <w:color w:val="0000FF"/>
          </w:rPr>
          <w:t xml:space="preserve">Confusion Matrix </w:t>
        </w:r>
        <w:r w:rsidRPr="00027396">
          <w:rPr>
            <w:rStyle w:val="Hyperlink"/>
            <w:noProof/>
            <w:color w:val="0000FF"/>
            <w:lang w:eastAsia="ja-JP"/>
          </w:rPr>
          <w:t xml:space="preserve">for the </w:t>
        </w:r>
        <w:r w:rsidRPr="00027396">
          <w:rPr>
            <w:rStyle w:val="Hyperlink"/>
            <w:noProof/>
            <w:color w:val="0000FF"/>
          </w:rPr>
          <w:t>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_Toc195410170 \h </w:instrText>
        </w:r>
        <w:r w:rsidRPr="00027396">
          <w:rPr>
            <w:noProof/>
            <w:webHidden/>
            <w:color w:val="0000FF"/>
          </w:rPr>
        </w:r>
        <w:r w:rsidRPr="00027396">
          <w:rPr>
            <w:noProof/>
            <w:webHidden/>
            <w:color w:val="0000FF"/>
          </w:rPr>
          <w:fldChar w:fldCharType="separate"/>
        </w:r>
        <w:r w:rsidR="002318E7">
          <w:rPr>
            <w:noProof/>
            <w:webHidden/>
            <w:color w:val="0000FF"/>
          </w:rPr>
          <w:t>46</w:t>
        </w:r>
        <w:r w:rsidRPr="00027396">
          <w:rPr>
            <w:noProof/>
            <w:webHidden/>
            <w:color w:val="0000FF"/>
          </w:rPr>
          <w:fldChar w:fldCharType="end"/>
        </w:r>
      </w:hyperlink>
    </w:p>
    <w:p w14:paraId="4C25AAFD" w14:textId="25B4C23E"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1" w:history="1">
        <w:r w:rsidRPr="00027396">
          <w:rPr>
            <w:rStyle w:val="Hyperlink"/>
            <w:noProof/>
            <w:color w:val="0000FF"/>
          </w:rPr>
          <w:t>Figure 4</w:t>
        </w:r>
        <w:r w:rsidRPr="00027396">
          <w:rPr>
            <w:rStyle w:val="Hyperlink"/>
            <w:noProof/>
            <w:color w:val="0000FF"/>
          </w:rPr>
          <w:noBreakHyphen/>
          <w:t xml:space="preserve">5: </w:t>
        </w:r>
        <w:r w:rsidRPr="00027396">
          <w:rPr>
            <w:rStyle w:val="Hyperlink"/>
            <w:noProof/>
            <w:color w:val="0000FF"/>
            <w:lang w:eastAsia="ja-JP"/>
          </w:rPr>
          <w:t xml:space="preserve">RF </w:t>
        </w:r>
        <w:r w:rsidRPr="00027396">
          <w:rPr>
            <w:rStyle w:val="Hyperlink"/>
            <w:noProof/>
            <w:color w:val="0000FF"/>
          </w:rPr>
          <w:t xml:space="preserve">Confusion Matrix </w:t>
        </w:r>
        <w:r w:rsidRPr="00027396">
          <w:rPr>
            <w:rStyle w:val="Hyperlink"/>
            <w:noProof/>
            <w:color w:val="0000FF"/>
            <w:lang w:eastAsia="ja-JP"/>
          </w:rPr>
          <w:t xml:space="preserve">for the </w:t>
        </w:r>
        <w:r w:rsidRPr="00027396">
          <w:rPr>
            <w:rStyle w:val="Hyperlink"/>
            <w:noProof/>
            <w:color w:val="0000FF"/>
          </w:rPr>
          <w:t>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_Toc195410171 \h </w:instrText>
        </w:r>
        <w:r w:rsidRPr="00027396">
          <w:rPr>
            <w:noProof/>
            <w:webHidden/>
            <w:color w:val="0000FF"/>
          </w:rPr>
        </w:r>
        <w:r w:rsidRPr="00027396">
          <w:rPr>
            <w:noProof/>
            <w:webHidden/>
            <w:color w:val="0000FF"/>
          </w:rPr>
          <w:fldChar w:fldCharType="separate"/>
        </w:r>
        <w:r w:rsidR="002318E7">
          <w:rPr>
            <w:noProof/>
            <w:webHidden/>
            <w:color w:val="0000FF"/>
          </w:rPr>
          <w:t>47</w:t>
        </w:r>
        <w:r w:rsidRPr="00027396">
          <w:rPr>
            <w:noProof/>
            <w:webHidden/>
            <w:color w:val="0000FF"/>
          </w:rPr>
          <w:fldChar w:fldCharType="end"/>
        </w:r>
      </w:hyperlink>
    </w:p>
    <w:p w14:paraId="5C1D8500" w14:textId="069E933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2" w:history="1">
        <w:r w:rsidRPr="00027396">
          <w:rPr>
            <w:rStyle w:val="Hyperlink"/>
            <w:noProof/>
            <w:color w:val="0000FF"/>
          </w:rPr>
          <w:t>Figure 4</w:t>
        </w:r>
        <w:r w:rsidRPr="00027396">
          <w:rPr>
            <w:rStyle w:val="Hyperlink"/>
            <w:noProof/>
            <w:color w:val="0000FF"/>
          </w:rPr>
          <w:noBreakHyphen/>
          <w:t>6: RF F-1Score comparison for Training vs Validation Vs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_Toc195410172 \h </w:instrText>
        </w:r>
        <w:r w:rsidRPr="00027396">
          <w:rPr>
            <w:noProof/>
            <w:webHidden/>
            <w:color w:val="0000FF"/>
          </w:rPr>
        </w:r>
        <w:r w:rsidRPr="00027396">
          <w:rPr>
            <w:noProof/>
            <w:webHidden/>
            <w:color w:val="0000FF"/>
          </w:rPr>
          <w:fldChar w:fldCharType="separate"/>
        </w:r>
        <w:r w:rsidR="002318E7">
          <w:rPr>
            <w:noProof/>
            <w:webHidden/>
            <w:color w:val="0000FF"/>
          </w:rPr>
          <w:t>49</w:t>
        </w:r>
        <w:r w:rsidRPr="00027396">
          <w:rPr>
            <w:noProof/>
            <w:webHidden/>
            <w:color w:val="0000FF"/>
          </w:rPr>
          <w:fldChar w:fldCharType="end"/>
        </w:r>
      </w:hyperlink>
    </w:p>
    <w:p w14:paraId="738429B6" w14:textId="152B78F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3" w:history="1">
        <w:r w:rsidRPr="00027396">
          <w:rPr>
            <w:rStyle w:val="Hyperlink"/>
            <w:noProof/>
            <w:color w:val="0000FF"/>
          </w:rPr>
          <w:t>Figure 4</w:t>
        </w:r>
        <w:r w:rsidRPr="00027396">
          <w:rPr>
            <w:rStyle w:val="Hyperlink"/>
            <w:noProof/>
            <w:color w:val="0000FF"/>
          </w:rPr>
          <w:noBreakHyphen/>
          <w:t>7: RF Precision vs Recall for the Training, Validation and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_Toc195410173 \h </w:instrText>
        </w:r>
        <w:r w:rsidRPr="00027396">
          <w:rPr>
            <w:noProof/>
            <w:webHidden/>
            <w:color w:val="0000FF"/>
          </w:rPr>
        </w:r>
        <w:r w:rsidRPr="00027396">
          <w:rPr>
            <w:noProof/>
            <w:webHidden/>
            <w:color w:val="0000FF"/>
          </w:rPr>
          <w:fldChar w:fldCharType="separate"/>
        </w:r>
        <w:r w:rsidR="002318E7">
          <w:rPr>
            <w:noProof/>
            <w:webHidden/>
            <w:color w:val="0000FF"/>
          </w:rPr>
          <w:t>52</w:t>
        </w:r>
        <w:r w:rsidRPr="00027396">
          <w:rPr>
            <w:noProof/>
            <w:webHidden/>
            <w:color w:val="0000FF"/>
          </w:rPr>
          <w:fldChar w:fldCharType="end"/>
        </w:r>
      </w:hyperlink>
    </w:p>
    <w:p w14:paraId="30412DB8" w14:textId="21B3149E"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4" w:history="1">
        <w:r w:rsidRPr="00027396">
          <w:rPr>
            <w:rStyle w:val="Hyperlink"/>
            <w:noProof/>
            <w:color w:val="0000FF"/>
          </w:rPr>
          <w:t>Figure 4</w:t>
        </w:r>
        <w:r w:rsidRPr="00027396">
          <w:rPr>
            <w:rStyle w:val="Hyperlink"/>
            <w:noProof/>
            <w:color w:val="0000FF"/>
          </w:rPr>
          <w:noBreakHyphen/>
          <w:t>8: RF Transition Weights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_Toc195410174 \h </w:instrText>
        </w:r>
        <w:r w:rsidRPr="00027396">
          <w:rPr>
            <w:noProof/>
            <w:webHidden/>
            <w:color w:val="0000FF"/>
          </w:rPr>
        </w:r>
        <w:r w:rsidRPr="00027396">
          <w:rPr>
            <w:noProof/>
            <w:webHidden/>
            <w:color w:val="0000FF"/>
          </w:rPr>
          <w:fldChar w:fldCharType="separate"/>
        </w:r>
        <w:r w:rsidR="002318E7">
          <w:rPr>
            <w:noProof/>
            <w:webHidden/>
            <w:color w:val="0000FF"/>
          </w:rPr>
          <w:t>55</w:t>
        </w:r>
        <w:r w:rsidRPr="00027396">
          <w:rPr>
            <w:noProof/>
            <w:webHidden/>
            <w:color w:val="0000FF"/>
          </w:rPr>
          <w:fldChar w:fldCharType="end"/>
        </w:r>
      </w:hyperlink>
    </w:p>
    <w:p w14:paraId="4F83B666" w14:textId="7945660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5" w:history="1">
        <w:r w:rsidRPr="00027396">
          <w:rPr>
            <w:rStyle w:val="Hyperlink"/>
            <w:noProof/>
            <w:color w:val="0000FF"/>
          </w:rPr>
          <w:t>Figure 4</w:t>
        </w:r>
        <w:r w:rsidRPr="00027396">
          <w:rPr>
            <w:rStyle w:val="Hyperlink"/>
            <w:noProof/>
            <w:color w:val="0000FF"/>
          </w:rPr>
          <w:noBreakHyphen/>
          <w:t xml:space="preserve">9: CRF Classification </w:t>
        </w:r>
        <w:r w:rsidRPr="00027396">
          <w:rPr>
            <w:rStyle w:val="Hyperlink"/>
            <w:noProof/>
            <w:color w:val="0000FF"/>
            <w:lang w:eastAsia="ja-JP"/>
          </w:rPr>
          <w:t>on the</w:t>
        </w:r>
        <w:r w:rsidRPr="00027396">
          <w:rPr>
            <w:rStyle w:val="Hyperlink"/>
            <w:noProof/>
            <w:color w:val="0000FF"/>
          </w:rPr>
          <w:t xml:space="preserve"> Training, Validation and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_Toc195410175 \h </w:instrText>
        </w:r>
        <w:r w:rsidRPr="00027396">
          <w:rPr>
            <w:noProof/>
            <w:webHidden/>
            <w:color w:val="0000FF"/>
          </w:rPr>
        </w:r>
        <w:r w:rsidRPr="00027396">
          <w:rPr>
            <w:noProof/>
            <w:webHidden/>
            <w:color w:val="0000FF"/>
          </w:rPr>
          <w:fldChar w:fldCharType="separate"/>
        </w:r>
        <w:r w:rsidR="002318E7">
          <w:rPr>
            <w:noProof/>
            <w:webHidden/>
            <w:color w:val="0000FF"/>
          </w:rPr>
          <w:t>57</w:t>
        </w:r>
        <w:r w:rsidRPr="00027396">
          <w:rPr>
            <w:noProof/>
            <w:webHidden/>
            <w:color w:val="0000FF"/>
          </w:rPr>
          <w:fldChar w:fldCharType="end"/>
        </w:r>
      </w:hyperlink>
    </w:p>
    <w:p w14:paraId="0AF936A2" w14:textId="146F10C6"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6" w:history="1">
        <w:r w:rsidRPr="00027396">
          <w:rPr>
            <w:rStyle w:val="Hyperlink"/>
            <w:noProof/>
            <w:color w:val="0000FF"/>
          </w:rPr>
          <w:t>Figure 4</w:t>
        </w:r>
        <w:r w:rsidRPr="00027396">
          <w:rPr>
            <w:rStyle w:val="Hyperlink"/>
            <w:noProof/>
            <w:color w:val="0000FF"/>
          </w:rPr>
          <w:noBreakHyphen/>
          <w:t xml:space="preserve">10: CRF Confusion Matrix </w:t>
        </w:r>
        <w:r w:rsidRPr="00027396">
          <w:rPr>
            <w:rStyle w:val="Hyperlink"/>
            <w:noProof/>
            <w:color w:val="0000FF"/>
            <w:lang w:eastAsia="ja-JP"/>
          </w:rPr>
          <w:t>for</w:t>
        </w:r>
        <w:r w:rsidRPr="00027396">
          <w:rPr>
            <w:rStyle w:val="Hyperlink"/>
            <w:noProof/>
            <w:color w:val="0000FF"/>
          </w:rPr>
          <w:t xml:space="preserve"> the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_Toc195410176 \h </w:instrText>
        </w:r>
        <w:r w:rsidRPr="00027396">
          <w:rPr>
            <w:noProof/>
            <w:webHidden/>
            <w:color w:val="0000FF"/>
          </w:rPr>
        </w:r>
        <w:r w:rsidRPr="00027396">
          <w:rPr>
            <w:noProof/>
            <w:webHidden/>
            <w:color w:val="0000FF"/>
          </w:rPr>
          <w:fldChar w:fldCharType="separate"/>
        </w:r>
        <w:r w:rsidR="002318E7">
          <w:rPr>
            <w:noProof/>
            <w:webHidden/>
            <w:color w:val="0000FF"/>
          </w:rPr>
          <w:t>60</w:t>
        </w:r>
        <w:r w:rsidRPr="00027396">
          <w:rPr>
            <w:noProof/>
            <w:webHidden/>
            <w:color w:val="0000FF"/>
          </w:rPr>
          <w:fldChar w:fldCharType="end"/>
        </w:r>
      </w:hyperlink>
    </w:p>
    <w:p w14:paraId="15B19495" w14:textId="3D25BFE3"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7" w:history="1">
        <w:r w:rsidRPr="00027396">
          <w:rPr>
            <w:rStyle w:val="Hyperlink"/>
            <w:noProof/>
            <w:color w:val="0000FF"/>
          </w:rPr>
          <w:t>Figure 4</w:t>
        </w:r>
        <w:r w:rsidRPr="00027396">
          <w:rPr>
            <w:rStyle w:val="Hyperlink"/>
            <w:noProof/>
            <w:color w:val="0000FF"/>
          </w:rPr>
          <w:noBreakHyphen/>
          <w:t xml:space="preserve">11: </w:t>
        </w:r>
        <w:r w:rsidRPr="00027396">
          <w:rPr>
            <w:rStyle w:val="Hyperlink"/>
            <w:noProof/>
            <w:color w:val="0000FF"/>
            <w:lang w:eastAsia="ja-JP"/>
          </w:rPr>
          <w:t xml:space="preserve">CRF </w:t>
        </w:r>
        <w:r w:rsidRPr="00027396">
          <w:rPr>
            <w:rStyle w:val="Hyperlink"/>
            <w:noProof/>
            <w:color w:val="0000FF"/>
          </w:rPr>
          <w:t>Confusion Matrix for the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_Toc195410177 \h </w:instrText>
        </w:r>
        <w:r w:rsidRPr="00027396">
          <w:rPr>
            <w:noProof/>
            <w:webHidden/>
            <w:color w:val="0000FF"/>
          </w:rPr>
        </w:r>
        <w:r w:rsidRPr="00027396">
          <w:rPr>
            <w:noProof/>
            <w:webHidden/>
            <w:color w:val="0000FF"/>
          </w:rPr>
          <w:fldChar w:fldCharType="separate"/>
        </w:r>
        <w:r w:rsidR="002318E7">
          <w:rPr>
            <w:noProof/>
            <w:webHidden/>
            <w:color w:val="0000FF"/>
          </w:rPr>
          <w:t>61</w:t>
        </w:r>
        <w:r w:rsidRPr="00027396">
          <w:rPr>
            <w:noProof/>
            <w:webHidden/>
            <w:color w:val="0000FF"/>
          </w:rPr>
          <w:fldChar w:fldCharType="end"/>
        </w:r>
      </w:hyperlink>
    </w:p>
    <w:p w14:paraId="589DE6A7" w14:textId="4ED9401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8" w:history="1">
        <w:r w:rsidRPr="00027396">
          <w:rPr>
            <w:rStyle w:val="Hyperlink"/>
            <w:noProof/>
            <w:color w:val="0000FF"/>
          </w:rPr>
          <w:t>Figure 4</w:t>
        </w:r>
        <w:r w:rsidRPr="00027396">
          <w:rPr>
            <w:rStyle w:val="Hyperlink"/>
            <w:noProof/>
            <w:color w:val="0000FF"/>
          </w:rPr>
          <w:noBreakHyphen/>
          <w:t xml:space="preserve">12: </w:t>
        </w:r>
        <w:r w:rsidRPr="00027396">
          <w:rPr>
            <w:rStyle w:val="Hyperlink"/>
            <w:noProof/>
            <w:color w:val="0000FF"/>
            <w:lang w:eastAsia="ja-JP"/>
          </w:rPr>
          <w:t xml:space="preserve">CRF </w:t>
        </w:r>
        <w:r w:rsidRPr="00027396">
          <w:rPr>
            <w:rStyle w:val="Hyperlink"/>
            <w:noProof/>
            <w:color w:val="0000FF"/>
          </w:rPr>
          <w:t>Confusion Matrix for the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_Toc195410178 \h </w:instrText>
        </w:r>
        <w:r w:rsidRPr="00027396">
          <w:rPr>
            <w:noProof/>
            <w:webHidden/>
            <w:color w:val="0000FF"/>
          </w:rPr>
        </w:r>
        <w:r w:rsidRPr="00027396">
          <w:rPr>
            <w:noProof/>
            <w:webHidden/>
            <w:color w:val="0000FF"/>
          </w:rPr>
          <w:fldChar w:fldCharType="separate"/>
        </w:r>
        <w:r w:rsidR="002318E7">
          <w:rPr>
            <w:noProof/>
            <w:webHidden/>
            <w:color w:val="0000FF"/>
          </w:rPr>
          <w:t>62</w:t>
        </w:r>
        <w:r w:rsidRPr="00027396">
          <w:rPr>
            <w:noProof/>
            <w:webHidden/>
            <w:color w:val="0000FF"/>
          </w:rPr>
          <w:fldChar w:fldCharType="end"/>
        </w:r>
      </w:hyperlink>
    </w:p>
    <w:p w14:paraId="3CA67C4B" w14:textId="0D6DFDF6"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79" w:history="1">
        <w:r w:rsidRPr="00027396">
          <w:rPr>
            <w:rStyle w:val="Hyperlink"/>
            <w:noProof/>
            <w:color w:val="0000FF"/>
          </w:rPr>
          <w:t>Figure 4</w:t>
        </w:r>
        <w:r w:rsidRPr="00027396">
          <w:rPr>
            <w:rStyle w:val="Hyperlink"/>
            <w:noProof/>
            <w:color w:val="0000FF"/>
          </w:rPr>
          <w:noBreakHyphen/>
          <w:t xml:space="preserve">13: CRF F1-Score comparison </w:t>
        </w:r>
        <w:r w:rsidRPr="00027396">
          <w:rPr>
            <w:rStyle w:val="Hyperlink"/>
            <w:noProof/>
            <w:color w:val="0000FF"/>
            <w:lang w:eastAsia="ja-JP"/>
          </w:rPr>
          <w:t>for</w:t>
        </w:r>
        <w:r w:rsidRPr="00027396">
          <w:rPr>
            <w:rStyle w:val="Hyperlink"/>
            <w:noProof/>
            <w:color w:val="0000FF"/>
          </w:rPr>
          <w:t xml:space="preserve"> Training, Validation and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_Toc195410179 \h </w:instrText>
        </w:r>
        <w:r w:rsidRPr="00027396">
          <w:rPr>
            <w:noProof/>
            <w:webHidden/>
            <w:color w:val="0000FF"/>
          </w:rPr>
        </w:r>
        <w:r w:rsidRPr="00027396">
          <w:rPr>
            <w:noProof/>
            <w:webHidden/>
            <w:color w:val="0000FF"/>
          </w:rPr>
          <w:fldChar w:fldCharType="separate"/>
        </w:r>
        <w:r w:rsidR="002318E7">
          <w:rPr>
            <w:noProof/>
            <w:webHidden/>
            <w:color w:val="0000FF"/>
          </w:rPr>
          <w:t>64</w:t>
        </w:r>
        <w:r w:rsidRPr="00027396">
          <w:rPr>
            <w:noProof/>
            <w:webHidden/>
            <w:color w:val="0000FF"/>
          </w:rPr>
          <w:fldChar w:fldCharType="end"/>
        </w:r>
      </w:hyperlink>
    </w:p>
    <w:p w14:paraId="59FB2B1A" w14:textId="59402A50"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0" w:history="1">
        <w:r w:rsidRPr="00027396">
          <w:rPr>
            <w:rStyle w:val="Hyperlink"/>
            <w:noProof/>
            <w:color w:val="0000FF"/>
          </w:rPr>
          <w:t>Figure 4</w:t>
        </w:r>
        <w:r w:rsidRPr="00027396">
          <w:rPr>
            <w:rStyle w:val="Hyperlink"/>
            <w:noProof/>
            <w:color w:val="0000FF"/>
          </w:rPr>
          <w:noBreakHyphen/>
          <w:t>14: CRF Precison-Recall Curves for Training, Validation and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_Toc195410180 \h </w:instrText>
        </w:r>
        <w:r w:rsidRPr="00027396">
          <w:rPr>
            <w:noProof/>
            <w:webHidden/>
            <w:color w:val="0000FF"/>
          </w:rPr>
        </w:r>
        <w:r w:rsidRPr="00027396">
          <w:rPr>
            <w:noProof/>
            <w:webHidden/>
            <w:color w:val="0000FF"/>
          </w:rPr>
          <w:fldChar w:fldCharType="separate"/>
        </w:r>
        <w:r w:rsidR="002318E7">
          <w:rPr>
            <w:noProof/>
            <w:webHidden/>
            <w:color w:val="0000FF"/>
          </w:rPr>
          <w:t>67</w:t>
        </w:r>
        <w:r w:rsidRPr="00027396">
          <w:rPr>
            <w:noProof/>
            <w:webHidden/>
            <w:color w:val="0000FF"/>
          </w:rPr>
          <w:fldChar w:fldCharType="end"/>
        </w:r>
      </w:hyperlink>
    </w:p>
    <w:p w14:paraId="13B166D4" w14:textId="6CFFD4B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1" w:history="1">
        <w:r w:rsidRPr="00027396">
          <w:rPr>
            <w:rStyle w:val="Hyperlink"/>
            <w:noProof/>
            <w:color w:val="0000FF"/>
          </w:rPr>
          <w:t>Figure 4</w:t>
        </w:r>
        <w:r w:rsidRPr="00027396">
          <w:rPr>
            <w:rStyle w:val="Hyperlink"/>
            <w:noProof/>
            <w:color w:val="0000FF"/>
          </w:rPr>
          <w:noBreakHyphen/>
          <w:t>15: CRF Transition Weights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_Toc195410181 \h </w:instrText>
        </w:r>
        <w:r w:rsidRPr="00027396">
          <w:rPr>
            <w:noProof/>
            <w:webHidden/>
            <w:color w:val="0000FF"/>
          </w:rPr>
        </w:r>
        <w:r w:rsidRPr="00027396">
          <w:rPr>
            <w:noProof/>
            <w:webHidden/>
            <w:color w:val="0000FF"/>
          </w:rPr>
          <w:fldChar w:fldCharType="separate"/>
        </w:r>
        <w:r w:rsidR="002318E7">
          <w:rPr>
            <w:noProof/>
            <w:webHidden/>
            <w:color w:val="0000FF"/>
          </w:rPr>
          <w:t>70</w:t>
        </w:r>
        <w:r w:rsidRPr="00027396">
          <w:rPr>
            <w:noProof/>
            <w:webHidden/>
            <w:color w:val="0000FF"/>
          </w:rPr>
          <w:fldChar w:fldCharType="end"/>
        </w:r>
      </w:hyperlink>
    </w:p>
    <w:p w14:paraId="0FE5497C" w14:textId="17C29973" w:rsidR="007B626D" w:rsidRDefault="00BA3D83" w:rsidP="00CF7576">
      <w:pPr>
        <w:rPr>
          <w:rFonts w:eastAsia="Times New Roman" w:cs="Times New Roman"/>
          <w:szCs w:val="24"/>
        </w:rPr>
      </w:pPr>
      <w:r>
        <w:rPr>
          <w:rFonts w:eastAsia="Times New Roman" w:cs="Times New Roman"/>
          <w:szCs w:val="24"/>
        </w:rPr>
        <w:fldChar w:fldCharType="end"/>
      </w:r>
    </w:p>
    <w:p w14:paraId="52C0435C" w14:textId="77777777" w:rsidR="007B626D" w:rsidRDefault="007B626D" w:rsidP="004B494B">
      <w:pPr>
        <w:rPr>
          <w:rFonts w:eastAsia="Times New Roman" w:cs="Times New Roman"/>
          <w:szCs w:val="24"/>
        </w:rPr>
      </w:pPr>
    </w:p>
    <w:p w14:paraId="513638EE" w14:textId="77777777" w:rsidR="007B626D" w:rsidRDefault="007B626D" w:rsidP="004B494B">
      <w:pPr>
        <w:rPr>
          <w:rFonts w:eastAsia="Times New Roman" w:cs="Times New Roman"/>
          <w:szCs w:val="24"/>
        </w:rPr>
      </w:pPr>
    </w:p>
    <w:p w14:paraId="44FA87F6" w14:textId="77777777" w:rsidR="007B626D" w:rsidRDefault="007B626D" w:rsidP="004B494B">
      <w:pPr>
        <w:rPr>
          <w:rFonts w:eastAsia="Times New Roman" w:cs="Times New Roman"/>
          <w:szCs w:val="24"/>
        </w:rPr>
      </w:pPr>
    </w:p>
    <w:p w14:paraId="32C772C8" w14:textId="77777777" w:rsidR="007B626D" w:rsidRDefault="007B626D" w:rsidP="004B494B">
      <w:pPr>
        <w:rPr>
          <w:rFonts w:eastAsia="Times New Roman" w:cs="Times New Roman"/>
          <w:szCs w:val="24"/>
        </w:rPr>
      </w:pPr>
    </w:p>
    <w:p w14:paraId="016E7C5F" w14:textId="77777777" w:rsidR="007B626D" w:rsidRDefault="007B626D" w:rsidP="004B494B">
      <w:pPr>
        <w:rPr>
          <w:rFonts w:eastAsia="Times New Roman" w:cs="Times New Roman"/>
          <w:szCs w:val="24"/>
        </w:rPr>
      </w:pPr>
    </w:p>
    <w:p w14:paraId="2E600075" w14:textId="77777777" w:rsidR="00247DA3" w:rsidRDefault="00247DA3" w:rsidP="00C55C5A">
      <w:pPr>
        <w:pStyle w:val="PRE-TOC"/>
      </w:pPr>
    </w:p>
    <w:p w14:paraId="6AF44C6B" w14:textId="77777777" w:rsidR="00306B0B" w:rsidRDefault="00306B0B" w:rsidP="00C55C5A">
      <w:pPr>
        <w:pStyle w:val="PRE-TOC"/>
      </w:pPr>
    </w:p>
    <w:p w14:paraId="4C622CB8" w14:textId="77777777" w:rsidR="00306B0B" w:rsidRDefault="00306B0B" w:rsidP="00C55C5A">
      <w:pPr>
        <w:pStyle w:val="PRE-TOC"/>
      </w:pPr>
    </w:p>
    <w:p w14:paraId="4B5996AA" w14:textId="77777777" w:rsidR="00CF7576" w:rsidRDefault="00CF7576" w:rsidP="00C55C5A">
      <w:pPr>
        <w:pStyle w:val="PRE-TOC"/>
      </w:pPr>
    </w:p>
    <w:p w14:paraId="62568B25" w14:textId="77777777" w:rsidR="00CF7576" w:rsidRDefault="00CF7576" w:rsidP="00C55C5A">
      <w:pPr>
        <w:pStyle w:val="PRE-TOC"/>
      </w:pPr>
    </w:p>
    <w:p w14:paraId="533ECC08" w14:textId="77777777" w:rsidR="00CF7576" w:rsidRDefault="00CF7576" w:rsidP="0087265A">
      <w:pPr>
        <w:pStyle w:val="PRE-TOC"/>
        <w:jc w:val="both"/>
      </w:pPr>
    </w:p>
    <w:p w14:paraId="7AF5A516" w14:textId="1187541C" w:rsidR="00610581" w:rsidRDefault="00AB198B" w:rsidP="00AB198B">
      <w:pPr>
        <w:ind w:firstLine="0"/>
        <w:rPr>
          <w:b/>
          <w:sz w:val="28"/>
        </w:rPr>
      </w:pPr>
      <w:r>
        <w:rPr>
          <w:noProof/>
        </w:rPr>
        <w:lastRenderedPageBreak/>
        <mc:AlternateContent>
          <mc:Choice Requires="wps">
            <w:drawing>
              <wp:anchor distT="0" distB="0" distL="114300" distR="114300" simplePos="0" relativeHeight="251766784" behindDoc="0" locked="0" layoutInCell="1" allowOverlap="1" wp14:anchorId="0FB26741" wp14:editId="4A2FDB1D">
                <wp:simplePos x="0" y="0"/>
                <wp:positionH relativeFrom="column">
                  <wp:posOffset>0</wp:posOffset>
                </wp:positionH>
                <wp:positionV relativeFrom="paragraph">
                  <wp:posOffset>38100</wp:posOffset>
                </wp:positionV>
                <wp:extent cx="5715000" cy="0"/>
                <wp:effectExtent l="38100" t="38100" r="76200" b="95250"/>
                <wp:wrapNone/>
                <wp:docPr id="95198937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52E866D2" id="Straight Connector 17" o:spid="_x0000_s1026" style="position:absolute;z-index:251766784;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1FB794D8" w14:textId="25F31EE9" w:rsidR="00C41337" w:rsidRDefault="00C41337" w:rsidP="00AF1712">
      <w:pPr>
        <w:pStyle w:val="PRE-TOC"/>
        <w:outlineLvl w:val="0"/>
      </w:pPr>
      <w:bookmarkStart w:id="10" w:name="_Toc196496835"/>
      <w:r w:rsidRPr="003505CE">
        <w:t>List of Tables</w:t>
      </w:r>
      <w:bookmarkEnd w:id="10"/>
    </w:p>
    <w:p w14:paraId="5A4B2C41" w14:textId="4E1750ED" w:rsidR="00610581" w:rsidRPr="003505CE" w:rsidRDefault="00610581" w:rsidP="00C55C5A">
      <w:pPr>
        <w:pStyle w:val="PRE-TOC"/>
      </w:pPr>
      <w:r>
        <mc:AlternateContent>
          <mc:Choice Requires="wps">
            <w:drawing>
              <wp:anchor distT="0" distB="0" distL="114300" distR="114300" simplePos="0" relativeHeight="251731968" behindDoc="0" locked="0" layoutInCell="1" allowOverlap="1" wp14:anchorId="6F887B45" wp14:editId="598C8FD9">
                <wp:simplePos x="0" y="0"/>
                <wp:positionH relativeFrom="column">
                  <wp:posOffset>0</wp:posOffset>
                </wp:positionH>
                <wp:positionV relativeFrom="paragraph">
                  <wp:posOffset>68418</wp:posOffset>
                </wp:positionV>
                <wp:extent cx="5715000" cy="0"/>
                <wp:effectExtent l="38100" t="38100" r="76200" b="95250"/>
                <wp:wrapNone/>
                <wp:docPr id="173691246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432328A5" id="Straight Connector 17" o:spid="_x0000_s1026" style="position:absolute;z-index:251731968;visibility:visible;mso-wrap-style:square;mso-wrap-distance-left:9pt;mso-wrap-distance-top:0;mso-wrap-distance-right:9pt;mso-wrap-distance-bottom:0;mso-position-horizontal:absolute;mso-position-horizontal-relative:text;mso-position-vertical:absolute;mso-position-vertical-relative:text" from="0,5.4pt" to="450pt,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" strokecolor="gray [1629]" strokeweight="2pt">
                <v:shadow on="t" color="black" opacity="24903f" origin=",.5" offset="0,.55556mm"/>
              </v:line>
            </w:pict>
          </mc:Fallback>
        </mc:AlternateContent>
      </w:r>
    </w:p>
    <w:p w14:paraId="29AE1A5F" w14:textId="09C0EDCB" w:rsidR="004366E3" w:rsidRDefault="003505CE">
      <w:pPr>
        <w:pStyle w:val="TableofFigures"/>
        <w:tabs>
          <w:tab w:val="right" w:leader="dot" w:pos="9019"/>
        </w:tabs>
        <w:rPr>
          <w:rFonts w:asciiTheme="minorHAnsi" w:hAnsiTheme="minorHAnsi" w:cstheme="minorBidi"/>
          <w:noProof/>
          <w:kern w:val="2"/>
          <w:szCs w:val="24"/>
          <w:lang w:val="en-US"/>
          <w14:ligatures w14:val="standardContextual"/>
        </w:rPr>
      </w:pPr>
      <w:r w:rsidRPr="003505CE">
        <w:rPr>
          <w:rFonts w:cs="Times New Roman"/>
          <w:szCs w:val="24"/>
          <w:lang w:eastAsia="ja-JP"/>
        </w:rPr>
        <w:fldChar w:fldCharType="begin"/>
      </w:r>
      <w:r w:rsidRPr="003505CE">
        <w:rPr>
          <w:rFonts w:cs="Times New Roman"/>
          <w:szCs w:val="24"/>
          <w:lang w:eastAsia="ja-JP"/>
        </w:rPr>
        <w:instrText xml:space="preserve"> TOC \h \z \c "Table" </w:instrText>
      </w:r>
      <w:r w:rsidRPr="003505CE">
        <w:rPr>
          <w:rFonts w:cs="Times New Roman"/>
          <w:szCs w:val="24"/>
          <w:lang w:eastAsia="ja-JP"/>
        </w:rPr>
        <w:fldChar w:fldCharType="separate"/>
      </w:r>
      <w:hyperlink w:anchor="_Toc195410182" w:history="1">
        <w:r w:rsidR="004366E3" w:rsidRPr="00027396">
          <w:rPr>
            <w:rStyle w:val="Hyperlink"/>
            <w:noProof/>
            <w:color w:val="0000FF"/>
          </w:rPr>
          <w:t>Table 3</w:t>
        </w:r>
        <w:r w:rsidR="004366E3" w:rsidRPr="00027396">
          <w:rPr>
            <w:rStyle w:val="Hyperlink"/>
            <w:noProof/>
            <w:color w:val="0000FF"/>
          </w:rPr>
          <w:noBreakHyphen/>
          <w:t>1: CoNLL-2003 English Dataset Statistics</w:t>
        </w:r>
        <w:r w:rsidR="004366E3" w:rsidRPr="00027396">
          <w:rPr>
            <w:noProof/>
            <w:webHidden/>
            <w:color w:val="0000FF"/>
          </w:rPr>
          <w:tab/>
        </w:r>
        <w:r w:rsidR="004366E3" w:rsidRPr="00027396">
          <w:rPr>
            <w:noProof/>
            <w:webHidden/>
            <w:color w:val="0000FF"/>
          </w:rPr>
          <w:fldChar w:fldCharType="begin"/>
        </w:r>
        <w:r w:rsidR="004366E3" w:rsidRPr="00027396">
          <w:rPr>
            <w:noProof/>
            <w:webHidden/>
            <w:color w:val="0000FF"/>
          </w:rPr>
          <w:instrText xml:space="preserve"> PAGEREF _Toc195410182 \h </w:instrText>
        </w:r>
        <w:r w:rsidR="004366E3" w:rsidRPr="00027396">
          <w:rPr>
            <w:noProof/>
            <w:webHidden/>
            <w:color w:val="0000FF"/>
          </w:rPr>
        </w:r>
        <w:r w:rsidR="004366E3" w:rsidRPr="00027396">
          <w:rPr>
            <w:noProof/>
            <w:webHidden/>
            <w:color w:val="0000FF"/>
          </w:rPr>
          <w:fldChar w:fldCharType="separate"/>
        </w:r>
        <w:r w:rsidR="002318E7">
          <w:rPr>
            <w:noProof/>
            <w:webHidden/>
            <w:color w:val="0000FF"/>
          </w:rPr>
          <w:t>31</w:t>
        </w:r>
        <w:r w:rsidR="004366E3" w:rsidRPr="00027396">
          <w:rPr>
            <w:noProof/>
            <w:webHidden/>
            <w:color w:val="0000FF"/>
          </w:rPr>
          <w:fldChar w:fldCharType="end"/>
        </w:r>
      </w:hyperlink>
    </w:p>
    <w:p w14:paraId="17366D4E" w14:textId="4D2B391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3" w:history="1">
        <w:r w:rsidRPr="00027396">
          <w:rPr>
            <w:rStyle w:val="Hyperlink"/>
            <w:noProof/>
            <w:color w:val="0000FF"/>
          </w:rPr>
          <w:t>Table 3</w:t>
        </w:r>
        <w:r w:rsidRPr="00027396">
          <w:rPr>
            <w:rStyle w:val="Hyperlink"/>
            <w:noProof/>
            <w:color w:val="0000FF"/>
          </w:rPr>
          <w:noBreakHyphen/>
          <w:t>2: Libraries used in this study</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_Toc195410183 \h </w:instrText>
        </w:r>
        <w:r w:rsidRPr="00027396">
          <w:rPr>
            <w:noProof/>
            <w:webHidden/>
            <w:color w:val="0000FF"/>
          </w:rPr>
        </w:r>
        <w:r w:rsidRPr="00027396">
          <w:rPr>
            <w:noProof/>
            <w:webHidden/>
            <w:color w:val="0000FF"/>
          </w:rPr>
          <w:fldChar w:fldCharType="separate"/>
        </w:r>
        <w:r w:rsidR="002318E7">
          <w:rPr>
            <w:noProof/>
            <w:webHidden/>
            <w:color w:val="0000FF"/>
          </w:rPr>
          <w:t>38</w:t>
        </w:r>
        <w:r w:rsidRPr="00027396">
          <w:rPr>
            <w:noProof/>
            <w:webHidden/>
            <w:color w:val="0000FF"/>
          </w:rPr>
          <w:fldChar w:fldCharType="end"/>
        </w:r>
      </w:hyperlink>
    </w:p>
    <w:p w14:paraId="1E0C050E" w14:textId="6426F77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4" w:history="1">
        <w:r w:rsidRPr="00027396">
          <w:rPr>
            <w:rStyle w:val="Hyperlink"/>
            <w:noProof/>
            <w:color w:val="0000FF"/>
          </w:rPr>
          <w:t>Table 5</w:t>
        </w:r>
        <w:r w:rsidRPr="00027396">
          <w:rPr>
            <w:rStyle w:val="Hyperlink"/>
            <w:noProof/>
            <w:color w:val="0000FF"/>
          </w:rPr>
          <w:noBreakHyphen/>
          <w:t>1: Tag Distribution for both models (Training, Validation, and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_Toc195410184 \h </w:instrText>
        </w:r>
        <w:r w:rsidRPr="00027396">
          <w:rPr>
            <w:noProof/>
            <w:webHidden/>
            <w:color w:val="0000FF"/>
          </w:rPr>
        </w:r>
        <w:r w:rsidRPr="00027396">
          <w:rPr>
            <w:noProof/>
            <w:webHidden/>
            <w:color w:val="0000FF"/>
          </w:rPr>
          <w:fldChar w:fldCharType="separate"/>
        </w:r>
        <w:r w:rsidR="002318E7">
          <w:rPr>
            <w:noProof/>
            <w:webHidden/>
            <w:color w:val="0000FF"/>
          </w:rPr>
          <w:t>79</w:t>
        </w:r>
        <w:r w:rsidRPr="00027396">
          <w:rPr>
            <w:noProof/>
            <w:webHidden/>
            <w:color w:val="0000FF"/>
          </w:rPr>
          <w:fldChar w:fldCharType="end"/>
        </w:r>
      </w:hyperlink>
    </w:p>
    <w:p w14:paraId="4E2ABB02" w14:textId="62A4030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5" w:history="1">
        <w:r w:rsidRPr="00027396">
          <w:rPr>
            <w:rStyle w:val="Hyperlink"/>
            <w:noProof/>
            <w:color w:val="0000FF"/>
          </w:rPr>
          <w:t>Table 5</w:t>
        </w:r>
        <w:r w:rsidRPr="00027396">
          <w:rPr>
            <w:rStyle w:val="Hyperlink"/>
            <w:noProof/>
            <w:color w:val="0000FF"/>
          </w:rPr>
          <w:noBreakHyphen/>
          <w:t xml:space="preserve">2: </w:t>
        </w:r>
        <w:r w:rsidRPr="00027396">
          <w:rPr>
            <w:rStyle w:val="Hyperlink"/>
            <w:bCs/>
            <w:noProof/>
            <w:color w:val="0000FF"/>
          </w:rPr>
          <w:t>RF Classification Report metrics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_Toc195410185 \h </w:instrText>
        </w:r>
        <w:r w:rsidRPr="00027396">
          <w:rPr>
            <w:noProof/>
            <w:webHidden/>
            <w:color w:val="0000FF"/>
          </w:rPr>
        </w:r>
        <w:r w:rsidRPr="00027396">
          <w:rPr>
            <w:noProof/>
            <w:webHidden/>
            <w:color w:val="0000FF"/>
          </w:rPr>
          <w:fldChar w:fldCharType="separate"/>
        </w:r>
        <w:r w:rsidR="002318E7">
          <w:rPr>
            <w:noProof/>
            <w:webHidden/>
            <w:color w:val="0000FF"/>
          </w:rPr>
          <w:t>79</w:t>
        </w:r>
        <w:r w:rsidRPr="00027396">
          <w:rPr>
            <w:noProof/>
            <w:webHidden/>
            <w:color w:val="0000FF"/>
          </w:rPr>
          <w:fldChar w:fldCharType="end"/>
        </w:r>
      </w:hyperlink>
    </w:p>
    <w:p w14:paraId="58551C28" w14:textId="4DD4E7D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6" w:history="1">
        <w:r w:rsidRPr="00027396">
          <w:rPr>
            <w:rStyle w:val="Hyperlink"/>
            <w:noProof/>
            <w:color w:val="0000FF"/>
          </w:rPr>
          <w:t>Table 5</w:t>
        </w:r>
        <w:r w:rsidRPr="00027396">
          <w:rPr>
            <w:rStyle w:val="Hyperlink"/>
            <w:noProof/>
            <w:color w:val="0000FF"/>
          </w:rPr>
          <w:noBreakHyphen/>
          <w:t>3: RF Classification Report metrics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_Toc195410186 \h </w:instrText>
        </w:r>
        <w:r w:rsidRPr="00027396">
          <w:rPr>
            <w:noProof/>
            <w:webHidden/>
            <w:color w:val="0000FF"/>
          </w:rPr>
        </w:r>
        <w:r w:rsidRPr="00027396">
          <w:rPr>
            <w:noProof/>
            <w:webHidden/>
            <w:color w:val="0000FF"/>
          </w:rPr>
          <w:fldChar w:fldCharType="separate"/>
        </w:r>
        <w:r w:rsidR="002318E7">
          <w:rPr>
            <w:noProof/>
            <w:webHidden/>
            <w:color w:val="0000FF"/>
          </w:rPr>
          <w:t>80</w:t>
        </w:r>
        <w:r w:rsidRPr="00027396">
          <w:rPr>
            <w:noProof/>
            <w:webHidden/>
            <w:color w:val="0000FF"/>
          </w:rPr>
          <w:fldChar w:fldCharType="end"/>
        </w:r>
      </w:hyperlink>
    </w:p>
    <w:p w14:paraId="542621F7" w14:textId="672B28D1"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7" w:history="1">
        <w:r w:rsidRPr="00027396">
          <w:rPr>
            <w:rStyle w:val="Hyperlink"/>
            <w:noProof/>
            <w:color w:val="0000FF"/>
          </w:rPr>
          <w:t>Table 5</w:t>
        </w:r>
        <w:r w:rsidRPr="00027396">
          <w:rPr>
            <w:rStyle w:val="Hyperlink"/>
            <w:noProof/>
            <w:color w:val="0000FF"/>
          </w:rPr>
          <w:noBreakHyphen/>
          <w:t xml:space="preserve">4: </w:t>
        </w:r>
        <w:r w:rsidRPr="00027396">
          <w:rPr>
            <w:rStyle w:val="Hyperlink"/>
            <w:bCs/>
            <w:noProof/>
            <w:color w:val="0000FF"/>
          </w:rPr>
          <w:t>RF Classification Report metrics –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_Toc195410187 \h </w:instrText>
        </w:r>
        <w:r w:rsidRPr="00027396">
          <w:rPr>
            <w:noProof/>
            <w:webHidden/>
            <w:color w:val="0000FF"/>
          </w:rPr>
        </w:r>
        <w:r w:rsidRPr="00027396">
          <w:rPr>
            <w:noProof/>
            <w:webHidden/>
            <w:color w:val="0000FF"/>
          </w:rPr>
          <w:fldChar w:fldCharType="separate"/>
        </w:r>
        <w:r w:rsidR="002318E7">
          <w:rPr>
            <w:noProof/>
            <w:webHidden/>
            <w:color w:val="0000FF"/>
          </w:rPr>
          <w:t>80</w:t>
        </w:r>
        <w:r w:rsidRPr="00027396">
          <w:rPr>
            <w:noProof/>
            <w:webHidden/>
            <w:color w:val="0000FF"/>
          </w:rPr>
          <w:fldChar w:fldCharType="end"/>
        </w:r>
      </w:hyperlink>
    </w:p>
    <w:p w14:paraId="55F1EF19" w14:textId="427A4467"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8" w:history="1">
        <w:r w:rsidRPr="00027396">
          <w:rPr>
            <w:rStyle w:val="Hyperlink"/>
            <w:noProof/>
            <w:color w:val="0000FF"/>
          </w:rPr>
          <w:t>Table 5</w:t>
        </w:r>
        <w:r w:rsidRPr="00027396">
          <w:rPr>
            <w:rStyle w:val="Hyperlink"/>
            <w:noProof/>
            <w:color w:val="0000FF"/>
          </w:rPr>
          <w:noBreakHyphen/>
          <w:t xml:space="preserve">5: </w:t>
        </w:r>
        <w:r w:rsidRPr="00027396">
          <w:rPr>
            <w:rStyle w:val="Hyperlink"/>
            <w:bCs/>
            <w:noProof/>
            <w:color w:val="0000FF"/>
          </w:rPr>
          <w:t>RF Confusion Matrix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_Toc195410188 \h </w:instrText>
        </w:r>
        <w:r w:rsidRPr="00027396">
          <w:rPr>
            <w:noProof/>
            <w:webHidden/>
            <w:color w:val="0000FF"/>
          </w:rPr>
        </w:r>
        <w:r w:rsidRPr="00027396">
          <w:rPr>
            <w:noProof/>
            <w:webHidden/>
            <w:color w:val="0000FF"/>
          </w:rPr>
          <w:fldChar w:fldCharType="separate"/>
        </w:r>
        <w:r w:rsidR="002318E7">
          <w:rPr>
            <w:noProof/>
            <w:webHidden/>
            <w:color w:val="0000FF"/>
          </w:rPr>
          <w:t>81</w:t>
        </w:r>
        <w:r w:rsidRPr="00027396">
          <w:rPr>
            <w:noProof/>
            <w:webHidden/>
            <w:color w:val="0000FF"/>
          </w:rPr>
          <w:fldChar w:fldCharType="end"/>
        </w:r>
      </w:hyperlink>
    </w:p>
    <w:p w14:paraId="3D6E8147" w14:textId="5ABF8F21"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89" w:history="1">
        <w:r w:rsidRPr="00027396">
          <w:rPr>
            <w:rStyle w:val="Hyperlink"/>
            <w:noProof/>
            <w:color w:val="0000FF"/>
          </w:rPr>
          <w:t>Table 5</w:t>
        </w:r>
        <w:r w:rsidRPr="00027396">
          <w:rPr>
            <w:rStyle w:val="Hyperlink"/>
            <w:noProof/>
            <w:color w:val="0000FF"/>
          </w:rPr>
          <w:noBreakHyphen/>
          <w:t xml:space="preserve">6: </w:t>
        </w:r>
        <w:r w:rsidRPr="00027396">
          <w:rPr>
            <w:rStyle w:val="Hyperlink"/>
            <w:bCs/>
            <w:noProof/>
            <w:color w:val="0000FF"/>
          </w:rPr>
          <w:t>RF Confusion Matrix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_Toc195410189 \h </w:instrText>
        </w:r>
        <w:r w:rsidRPr="00027396">
          <w:rPr>
            <w:noProof/>
            <w:webHidden/>
            <w:color w:val="0000FF"/>
          </w:rPr>
        </w:r>
        <w:r w:rsidRPr="00027396">
          <w:rPr>
            <w:noProof/>
            <w:webHidden/>
            <w:color w:val="0000FF"/>
          </w:rPr>
          <w:fldChar w:fldCharType="separate"/>
        </w:r>
        <w:r w:rsidR="002318E7">
          <w:rPr>
            <w:noProof/>
            <w:webHidden/>
            <w:color w:val="0000FF"/>
          </w:rPr>
          <w:t>81</w:t>
        </w:r>
        <w:r w:rsidRPr="00027396">
          <w:rPr>
            <w:noProof/>
            <w:webHidden/>
            <w:color w:val="0000FF"/>
          </w:rPr>
          <w:fldChar w:fldCharType="end"/>
        </w:r>
      </w:hyperlink>
    </w:p>
    <w:p w14:paraId="5362498C" w14:textId="734F563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0" w:history="1">
        <w:r w:rsidRPr="00027396">
          <w:rPr>
            <w:rStyle w:val="Hyperlink"/>
            <w:noProof/>
            <w:color w:val="0000FF"/>
          </w:rPr>
          <w:t>Table 5</w:t>
        </w:r>
        <w:r w:rsidRPr="00027396">
          <w:rPr>
            <w:rStyle w:val="Hyperlink"/>
            <w:noProof/>
            <w:color w:val="0000FF"/>
          </w:rPr>
          <w:noBreakHyphen/>
          <w:t xml:space="preserve">7: </w:t>
        </w:r>
        <w:r w:rsidRPr="00027396">
          <w:rPr>
            <w:rStyle w:val="Hyperlink"/>
            <w:bCs/>
            <w:noProof/>
            <w:color w:val="0000FF"/>
          </w:rPr>
          <w:t>RF Confusion Matrix –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_Toc195410190 \h </w:instrText>
        </w:r>
        <w:r w:rsidRPr="00027396">
          <w:rPr>
            <w:noProof/>
            <w:webHidden/>
            <w:color w:val="0000FF"/>
          </w:rPr>
        </w:r>
        <w:r w:rsidRPr="00027396">
          <w:rPr>
            <w:noProof/>
            <w:webHidden/>
            <w:color w:val="0000FF"/>
          </w:rPr>
          <w:fldChar w:fldCharType="separate"/>
        </w:r>
        <w:r w:rsidR="002318E7">
          <w:rPr>
            <w:noProof/>
            <w:webHidden/>
            <w:color w:val="0000FF"/>
          </w:rPr>
          <w:t>81</w:t>
        </w:r>
        <w:r w:rsidRPr="00027396">
          <w:rPr>
            <w:noProof/>
            <w:webHidden/>
            <w:color w:val="0000FF"/>
          </w:rPr>
          <w:fldChar w:fldCharType="end"/>
        </w:r>
      </w:hyperlink>
    </w:p>
    <w:p w14:paraId="7CAC6802" w14:textId="625456E1"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1" w:history="1">
        <w:r w:rsidRPr="00027396">
          <w:rPr>
            <w:rStyle w:val="Hyperlink"/>
            <w:noProof/>
            <w:color w:val="0000FF"/>
          </w:rPr>
          <w:t>Table 5</w:t>
        </w:r>
        <w:r w:rsidRPr="00027396">
          <w:rPr>
            <w:rStyle w:val="Hyperlink"/>
            <w:noProof/>
            <w:color w:val="0000FF"/>
          </w:rPr>
          <w:noBreakHyphen/>
          <w:t xml:space="preserve">8: </w:t>
        </w:r>
        <w:r w:rsidRPr="00027396">
          <w:rPr>
            <w:rStyle w:val="Hyperlink"/>
            <w:noProof/>
            <w:color w:val="0000FF"/>
            <w:lang w:eastAsia="ja-JP"/>
          </w:rPr>
          <w:t>RF F1-Score comparison for Training vs Validation vs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_Toc195410191 \h </w:instrText>
        </w:r>
        <w:r w:rsidRPr="00027396">
          <w:rPr>
            <w:noProof/>
            <w:webHidden/>
            <w:color w:val="0000FF"/>
          </w:rPr>
        </w:r>
        <w:r w:rsidRPr="00027396">
          <w:rPr>
            <w:noProof/>
            <w:webHidden/>
            <w:color w:val="0000FF"/>
          </w:rPr>
          <w:fldChar w:fldCharType="separate"/>
        </w:r>
        <w:r w:rsidR="002318E7">
          <w:rPr>
            <w:noProof/>
            <w:webHidden/>
            <w:color w:val="0000FF"/>
          </w:rPr>
          <w:t>82</w:t>
        </w:r>
        <w:r w:rsidRPr="00027396">
          <w:rPr>
            <w:noProof/>
            <w:webHidden/>
            <w:color w:val="0000FF"/>
          </w:rPr>
          <w:fldChar w:fldCharType="end"/>
        </w:r>
      </w:hyperlink>
    </w:p>
    <w:p w14:paraId="7D1F00FF" w14:textId="0AEC5D08"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2" w:history="1">
        <w:r w:rsidRPr="00027396">
          <w:rPr>
            <w:rStyle w:val="Hyperlink"/>
            <w:noProof/>
            <w:color w:val="0000FF"/>
          </w:rPr>
          <w:t>Table 5</w:t>
        </w:r>
        <w:r w:rsidRPr="00027396">
          <w:rPr>
            <w:rStyle w:val="Hyperlink"/>
            <w:noProof/>
            <w:color w:val="0000FF"/>
          </w:rPr>
          <w:noBreakHyphen/>
          <w:t>9:</w:t>
        </w:r>
        <w:r w:rsidRPr="00027396">
          <w:rPr>
            <w:rStyle w:val="Hyperlink"/>
            <w:noProof/>
            <w:color w:val="0000FF"/>
            <w:lang w:eastAsia="ja-JP"/>
          </w:rPr>
          <w:t xml:space="preserve"> RF Precision vs Recall (Sample out of 17567 rows)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_Toc195410192 \h </w:instrText>
        </w:r>
        <w:r w:rsidRPr="00027396">
          <w:rPr>
            <w:noProof/>
            <w:webHidden/>
            <w:color w:val="0000FF"/>
          </w:rPr>
        </w:r>
        <w:r w:rsidRPr="00027396">
          <w:rPr>
            <w:noProof/>
            <w:webHidden/>
            <w:color w:val="0000FF"/>
          </w:rPr>
          <w:fldChar w:fldCharType="separate"/>
        </w:r>
        <w:r w:rsidR="002318E7">
          <w:rPr>
            <w:noProof/>
            <w:webHidden/>
            <w:color w:val="0000FF"/>
          </w:rPr>
          <w:t>82</w:t>
        </w:r>
        <w:r w:rsidRPr="00027396">
          <w:rPr>
            <w:noProof/>
            <w:webHidden/>
            <w:color w:val="0000FF"/>
          </w:rPr>
          <w:fldChar w:fldCharType="end"/>
        </w:r>
      </w:hyperlink>
    </w:p>
    <w:p w14:paraId="2976229C" w14:textId="745F4D3B"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3" w:history="1">
        <w:r w:rsidRPr="00027396">
          <w:rPr>
            <w:rStyle w:val="Hyperlink"/>
            <w:noProof/>
            <w:color w:val="0000FF"/>
          </w:rPr>
          <w:t>Table 5</w:t>
        </w:r>
        <w:r w:rsidRPr="00027396">
          <w:rPr>
            <w:rStyle w:val="Hyperlink"/>
            <w:noProof/>
            <w:color w:val="0000FF"/>
          </w:rPr>
          <w:noBreakHyphen/>
          <w:t xml:space="preserve">10: </w:t>
        </w:r>
        <w:r w:rsidRPr="00027396">
          <w:rPr>
            <w:rStyle w:val="Hyperlink"/>
            <w:noProof/>
            <w:color w:val="0000FF"/>
            <w:lang w:eastAsia="ja-JP"/>
          </w:rPr>
          <w:t>RF Precision vs Recall (Sample out of 6799 rows)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_Toc195410193 \h </w:instrText>
        </w:r>
        <w:r w:rsidRPr="00027396">
          <w:rPr>
            <w:noProof/>
            <w:webHidden/>
            <w:color w:val="0000FF"/>
          </w:rPr>
        </w:r>
        <w:r w:rsidRPr="00027396">
          <w:rPr>
            <w:noProof/>
            <w:webHidden/>
            <w:color w:val="0000FF"/>
          </w:rPr>
          <w:fldChar w:fldCharType="separate"/>
        </w:r>
        <w:r w:rsidR="002318E7">
          <w:rPr>
            <w:noProof/>
            <w:webHidden/>
            <w:color w:val="0000FF"/>
          </w:rPr>
          <w:t>82</w:t>
        </w:r>
        <w:r w:rsidRPr="00027396">
          <w:rPr>
            <w:noProof/>
            <w:webHidden/>
            <w:color w:val="0000FF"/>
          </w:rPr>
          <w:fldChar w:fldCharType="end"/>
        </w:r>
      </w:hyperlink>
    </w:p>
    <w:p w14:paraId="341A8AC5" w14:textId="5C0FC161"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4" w:history="1">
        <w:r w:rsidRPr="00027396">
          <w:rPr>
            <w:rStyle w:val="Hyperlink"/>
            <w:noProof/>
            <w:color w:val="0000FF"/>
          </w:rPr>
          <w:t>Table 5</w:t>
        </w:r>
        <w:r w:rsidRPr="00027396">
          <w:rPr>
            <w:rStyle w:val="Hyperlink"/>
            <w:noProof/>
            <w:color w:val="0000FF"/>
          </w:rPr>
          <w:noBreakHyphen/>
          <w:t xml:space="preserve">11: </w:t>
        </w:r>
        <w:r w:rsidRPr="00027396">
          <w:rPr>
            <w:rStyle w:val="Hyperlink"/>
            <w:noProof/>
            <w:color w:val="0000FF"/>
            <w:lang w:eastAsia="ja-JP"/>
          </w:rPr>
          <w:t>RF Precision vs Recall (Sample out of 5924 rows)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_Toc195410194 \h </w:instrText>
        </w:r>
        <w:r w:rsidRPr="00027396">
          <w:rPr>
            <w:noProof/>
            <w:webHidden/>
            <w:color w:val="0000FF"/>
          </w:rPr>
        </w:r>
        <w:r w:rsidRPr="00027396">
          <w:rPr>
            <w:noProof/>
            <w:webHidden/>
            <w:color w:val="0000FF"/>
          </w:rPr>
          <w:fldChar w:fldCharType="separate"/>
        </w:r>
        <w:r w:rsidR="002318E7">
          <w:rPr>
            <w:noProof/>
            <w:webHidden/>
            <w:color w:val="0000FF"/>
          </w:rPr>
          <w:t>83</w:t>
        </w:r>
        <w:r w:rsidRPr="00027396">
          <w:rPr>
            <w:noProof/>
            <w:webHidden/>
            <w:color w:val="0000FF"/>
          </w:rPr>
          <w:fldChar w:fldCharType="end"/>
        </w:r>
      </w:hyperlink>
    </w:p>
    <w:p w14:paraId="794A8812" w14:textId="6F92D9C9"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5" w:history="1">
        <w:r w:rsidRPr="00027396">
          <w:rPr>
            <w:rStyle w:val="Hyperlink"/>
            <w:noProof/>
            <w:color w:val="0000FF"/>
          </w:rPr>
          <w:t>Table 5</w:t>
        </w:r>
        <w:r w:rsidRPr="00027396">
          <w:rPr>
            <w:rStyle w:val="Hyperlink"/>
            <w:noProof/>
            <w:color w:val="0000FF"/>
          </w:rPr>
          <w:noBreakHyphen/>
          <w:t xml:space="preserve">12: </w:t>
        </w:r>
        <w:r w:rsidRPr="00027396">
          <w:rPr>
            <w:rStyle w:val="Hyperlink"/>
            <w:rFonts w:cs="Times New Roman"/>
            <w:noProof/>
            <w:color w:val="0000FF"/>
            <w:lang w:eastAsia="ja-JP"/>
          </w:rPr>
          <w:t>RF Transition Weights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_Toc195410195 \h </w:instrText>
        </w:r>
        <w:r w:rsidRPr="00027396">
          <w:rPr>
            <w:noProof/>
            <w:webHidden/>
            <w:color w:val="0000FF"/>
          </w:rPr>
        </w:r>
        <w:r w:rsidRPr="00027396">
          <w:rPr>
            <w:noProof/>
            <w:webHidden/>
            <w:color w:val="0000FF"/>
          </w:rPr>
          <w:fldChar w:fldCharType="separate"/>
        </w:r>
        <w:r w:rsidR="002318E7">
          <w:rPr>
            <w:noProof/>
            <w:webHidden/>
            <w:color w:val="0000FF"/>
          </w:rPr>
          <w:t>83</w:t>
        </w:r>
        <w:r w:rsidRPr="00027396">
          <w:rPr>
            <w:noProof/>
            <w:webHidden/>
            <w:color w:val="0000FF"/>
          </w:rPr>
          <w:fldChar w:fldCharType="end"/>
        </w:r>
      </w:hyperlink>
    </w:p>
    <w:p w14:paraId="3B5318F2" w14:textId="4A797049"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6" w:history="1">
        <w:r w:rsidRPr="00027396">
          <w:rPr>
            <w:rStyle w:val="Hyperlink"/>
            <w:noProof/>
            <w:color w:val="0000FF"/>
          </w:rPr>
          <w:t>Table 5</w:t>
        </w:r>
        <w:r w:rsidRPr="00027396">
          <w:rPr>
            <w:rStyle w:val="Hyperlink"/>
            <w:noProof/>
            <w:color w:val="0000FF"/>
          </w:rPr>
          <w:noBreakHyphen/>
          <w:t>13: CRF Classification Report metrics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_Toc195410196 \h </w:instrText>
        </w:r>
        <w:r w:rsidRPr="00027396">
          <w:rPr>
            <w:noProof/>
            <w:webHidden/>
            <w:color w:val="0000FF"/>
          </w:rPr>
        </w:r>
        <w:r w:rsidRPr="00027396">
          <w:rPr>
            <w:noProof/>
            <w:webHidden/>
            <w:color w:val="0000FF"/>
          </w:rPr>
          <w:fldChar w:fldCharType="separate"/>
        </w:r>
        <w:r w:rsidR="002318E7">
          <w:rPr>
            <w:noProof/>
            <w:webHidden/>
            <w:color w:val="0000FF"/>
          </w:rPr>
          <w:t>84</w:t>
        </w:r>
        <w:r w:rsidRPr="00027396">
          <w:rPr>
            <w:noProof/>
            <w:webHidden/>
            <w:color w:val="0000FF"/>
          </w:rPr>
          <w:fldChar w:fldCharType="end"/>
        </w:r>
      </w:hyperlink>
    </w:p>
    <w:p w14:paraId="7DF0BFDF" w14:textId="2CEEDFA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7" w:history="1">
        <w:r w:rsidRPr="00027396">
          <w:rPr>
            <w:rStyle w:val="Hyperlink"/>
            <w:noProof/>
            <w:color w:val="0000FF"/>
          </w:rPr>
          <w:t>Table 5</w:t>
        </w:r>
        <w:r w:rsidRPr="00027396">
          <w:rPr>
            <w:rStyle w:val="Hyperlink"/>
            <w:noProof/>
            <w:color w:val="0000FF"/>
          </w:rPr>
          <w:noBreakHyphen/>
          <w:t>14: CRF Classification Report metrics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_Toc195410197 \h </w:instrText>
        </w:r>
        <w:r w:rsidRPr="00027396">
          <w:rPr>
            <w:noProof/>
            <w:webHidden/>
            <w:color w:val="0000FF"/>
          </w:rPr>
        </w:r>
        <w:r w:rsidRPr="00027396">
          <w:rPr>
            <w:noProof/>
            <w:webHidden/>
            <w:color w:val="0000FF"/>
          </w:rPr>
          <w:fldChar w:fldCharType="separate"/>
        </w:r>
        <w:r w:rsidR="002318E7">
          <w:rPr>
            <w:noProof/>
            <w:webHidden/>
            <w:color w:val="0000FF"/>
          </w:rPr>
          <w:t>84</w:t>
        </w:r>
        <w:r w:rsidRPr="00027396">
          <w:rPr>
            <w:noProof/>
            <w:webHidden/>
            <w:color w:val="0000FF"/>
          </w:rPr>
          <w:fldChar w:fldCharType="end"/>
        </w:r>
      </w:hyperlink>
    </w:p>
    <w:p w14:paraId="17FDC48D" w14:textId="0DC5147D"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8" w:history="1">
        <w:r w:rsidRPr="00027396">
          <w:rPr>
            <w:rStyle w:val="Hyperlink"/>
            <w:noProof/>
            <w:color w:val="0000FF"/>
          </w:rPr>
          <w:t>Table 5</w:t>
        </w:r>
        <w:r w:rsidRPr="00027396">
          <w:rPr>
            <w:rStyle w:val="Hyperlink"/>
            <w:noProof/>
            <w:color w:val="0000FF"/>
          </w:rPr>
          <w:noBreakHyphen/>
          <w:t>15: CRF Classification Report metrics –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_Toc195410198 \h </w:instrText>
        </w:r>
        <w:r w:rsidRPr="00027396">
          <w:rPr>
            <w:noProof/>
            <w:webHidden/>
            <w:color w:val="0000FF"/>
          </w:rPr>
        </w:r>
        <w:r w:rsidRPr="00027396">
          <w:rPr>
            <w:noProof/>
            <w:webHidden/>
            <w:color w:val="0000FF"/>
          </w:rPr>
          <w:fldChar w:fldCharType="separate"/>
        </w:r>
        <w:r w:rsidR="002318E7">
          <w:rPr>
            <w:noProof/>
            <w:webHidden/>
            <w:color w:val="0000FF"/>
          </w:rPr>
          <w:t>85</w:t>
        </w:r>
        <w:r w:rsidRPr="00027396">
          <w:rPr>
            <w:noProof/>
            <w:webHidden/>
            <w:color w:val="0000FF"/>
          </w:rPr>
          <w:fldChar w:fldCharType="end"/>
        </w:r>
      </w:hyperlink>
    </w:p>
    <w:p w14:paraId="7D6A167B" w14:textId="5BECFA7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199" w:history="1">
        <w:r w:rsidRPr="00027396">
          <w:rPr>
            <w:rStyle w:val="Hyperlink"/>
            <w:noProof/>
            <w:color w:val="0000FF"/>
          </w:rPr>
          <w:t>Table 5</w:t>
        </w:r>
        <w:r w:rsidRPr="00027396">
          <w:rPr>
            <w:rStyle w:val="Hyperlink"/>
            <w:noProof/>
            <w:color w:val="0000FF"/>
          </w:rPr>
          <w:noBreakHyphen/>
          <w:t>16: CRF Confusion Matrix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_Toc195410199 \h </w:instrText>
        </w:r>
        <w:r w:rsidRPr="00027396">
          <w:rPr>
            <w:noProof/>
            <w:webHidden/>
            <w:color w:val="0000FF"/>
          </w:rPr>
        </w:r>
        <w:r w:rsidRPr="00027396">
          <w:rPr>
            <w:noProof/>
            <w:webHidden/>
            <w:color w:val="0000FF"/>
          </w:rPr>
          <w:fldChar w:fldCharType="separate"/>
        </w:r>
        <w:r w:rsidR="002318E7">
          <w:rPr>
            <w:noProof/>
            <w:webHidden/>
            <w:color w:val="0000FF"/>
          </w:rPr>
          <w:t>85</w:t>
        </w:r>
        <w:r w:rsidRPr="00027396">
          <w:rPr>
            <w:noProof/>
            <w:webHidden/>
            <w:color w:val="0000FF"/>
          </w:rPr>
          <w:fldChar w:fldCharType="end"/>
        </w:r>
      </w:hyperlink>
    </w:p>
    <w:p w14:paraId="69ED74E7" w14:textId="0F93DAF5"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0" w:history="1">
        <w:r w:rsidRPr="00027396">
          <w:rPr>
            <w:rStyle w:val="Hyperlink"/>
            <w:noProof/>
            <w:color w:val="0000FF"/>
          </w:rPr>
          <w:t>Table 5</w:t>
        </w:r>
        <w:r w:rsidRPr="00027396">
          <w:rPr>
            <w:rStyle w:val="Hyperlink"/>
            <w:noProof/>
            <w:color w:val="0000FF"/>
          </w:rPr>
          <w:noBreakHyphen/>
          <w:t>17: CRF Confusion Matrix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_Toc195410200 \h </w:instrText>
        </w:r>
        <w:r w:rsidRPr="00027396">
          <w:rPr>
            <w:noProof/>
            <w:webHidden/>
            <w:color w:val="0000FF"/>
          </w:rPr>
        </w:r>
        <w:r w:rsidRPr="00027396">
          <w:rPr>
            <w:noProof/>
            <w:webHidden/>
            <w:color w:val="0000FF"/>
          </w:rPr>
          <w:fldChar w:fldCharType="separate"/>
        </w:r>
        <w:r w:rsidR="002318E7">
          <w:rPr>
            <w:noProof/>
            <w:webHidden/>
            <w:color w:val="0000FF"/>
          </w:rPr>
          <w:t>85</w:t>
        </w:r>
        <w:r w:rsidRPr="00027396">
          <w:rPr>
            <w:noProof/>
            <w:webHidden/>
            <w:color w:val="0000FF"/>
          </w:rPr>
          <w:fldChar w:fldCharType="end"/>
        </w:r>
      </w:hyperlink>
    </w:p>
    <w:p w14:paraId="55AAA473" w14:textId="5E40C50A"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1" w:history="1">
        <w:r w:rsidRPr="00027396">
          <w:rPr>
            <w:rStyle w:val="Hyperlink"/>
            <w:noProof/>
            <w:color w:val="0000FF"/>
          </w:rPr>
          <w:t>Table 5</w:t>
        </w:r>
        <w:r w:rsidRPr="00027396">
          <w:rPr>
            <w:rStyle w:val="Hyperlink"/>
            <w:noProof/>
            <w:color w:val="0000FF"/>
          </w:rPr>
          <w:noBreakHyphen/>
          <w:t>18: CRF Confusion Matrix –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_Toc195410201 \h </w:instrText>
        </w:r>
        <w:r w:rsidRPr="00027396">
          <w:rPr>
            <w:noProof/>
            <w:webHidden/>
            <w:color w:val="0000FF"/>
          </w:rPr>
        </w:r>
        <w:r w:rsidRPr="00027396">
          <w:rPr>
            <w:noProof/>
            <w:webHidden/>
            <w:color w:val="0000FF"/>
          </w:rPr>
          <w:fldChar w:fldCharType="separate"/>
        </w:r>
        <w:r w:rsidR="002318E7">
          <w:rPr>
            <w:noProof/>
            <w:webHidden/>
            <w:color w:val="0000FF"/>
          </w:rPr>
          <w:t>86</w:t>
        </w:r>
        <w:r w:rsidRPr="00027396">
          <w:rPr>
            <w:noProof/>
            <w:webHidden/>
            <w:color w:val="0000FF"/>
          </w:rPr>
          <w:fldChar w:fldCharType="end"/>
        </w:r>
      </w:hyperlink>
    </w:p>
    <w:p w14:paraId="0E73A426" w14:textId="5FBF9FA4"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2" w:history="1">
        <w:r w:rsidRPr="00027396">
          <w:rPr>
            <w:rStyle w:val="Hyperlink"/>
            <w:noProof/>
            <w:color w:val="0000FF"/>
          </w:rPr>
          <w:t>Table 5</w:t>
        </w:r>
        <w:r w:rsidRPr="00027396">
          <w:rPr>
            <w:rStyle w:val="Hyperlink"/>
            <w:noProof/>
            <w:color w:val="0000FF"/>
          </w:rPr>
          <w:noBreakHyphen/>
          <w:t xml:space="preserve">19: </w:t>
        </w:r>
        <w:r w:rsidRPr="00027396">
          <w:rPr>
            <w:rStyle w:val="Hyperlink"/>
            <w:noProof/>
            <w:color w:val="0000FF"/>
            <w:lang w:eastAsia="ja-JP"/>
          </w:rPr>
          <w:t>CRF F1-Score comparison for Training vs Validation vs Test sets</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_Toc195410202 \h </w:instrText>
        </w:r>
        <w:r w:rsidRPr="00027396">
          <w:rPr>
            <w:noProof/>
            <w:webHidden/>
            <w:color w:val="0000FF"/>
          </w:rPr>
        </w:r>
        <w:r w:rsidRPr="00027396">
          <w:rPr>
            <w:noProof/>
            <w:webHidden/>
            <w:color w:val="0000FF"/>
          </w:rPr>
          <w:fldChar w:fldCharType="separate"/>
        </w:r>
        <w:r w:rsidR="002318E7">
          <w:rPr>
            <w:noProof/>
            <w:webHidden/>
            <w:color w:val="0000FF"/>
          </w:rPr>
          <w:t>86</w:t>
        </w:r>
        <w:r w:rsidRPr="00027396">
          <w:rPr>
            <w:noProof/>
            <w:webHidden/>
            <w:color w:val="0000FF"/>
          </w:rPr>
          <w:fldChar w:fldCharType="end"/>
        </w:r>
      </w:hyperlink>
    </w:p>
    <w:p w14:paraId="056D0D84" w14:textId="50E79A6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3" w:history="1">
        <w:r w:rsidRPr="00027396">
          <w:rPr>
            <w:rStyle w:val="Hyperlink"/>
            <w:noProof/>
            <w:color w:val="0000FF"/>
          </w:rPr>
          <w:t>Table 5</w:t>
        </w:r>
        <w:r w:rsidRPr="00027396">
          <w:rPr>
            <w:rStyle w:val="Hyperlink"/>
            <w:noProof/>
            <w:color w:val="0000FF"/>
          </w:rPr>
          <w:noBreakHyphen/>
          <w:t xml:space="preserve">20: </w:t>
        </w:r>
        <w:r w:rsidRPr="00027396">
          <w:rPr>
            <w:rStyle w:val="Hyperlink"/>
            <w:noProof/>
            <w:color w:val="0000FF"/>
            <w:lang w:eastAsia="ja-JP"/>
          </w:rPr>
          <w:t>CRF Precision vs Recall (Sample out of 197072 rows) – Training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_Toc195410203 \h </w:instrText>
        </w:r>
        <w:r w:rsidRPr="00027396">
          <w:rPr>
            <w:noProof/>
            <w:webHidden/>
            <w:color w:val="0000FF"/>
          </w:rPr>
        </w:r>
        <w:r w:rsidRPr="00027396">
          <w:rPr>
            <w:noProof/>
            <w:webHidden/>
            <w:color w:val="0000FF"/>
          </w:rPr>
          <w:fldChar w:fldCharType="separate"/>
        </w:r>
        <w:r w:rsidR="002318E7">
          <w:rPr>
            <w:noProof/>
            <w:webHidden/>
            <w:color w:val="0000FF"/>
          </w:rPr>
          <w:t>86</w:t>
        </w:r>
        <w:r w:rsidRPr="00027396">
          <w:rPr>
            <w:noProof/>
            <w:webHidden/>
            <w:color w:val="0000FF"/>
          </w:rPr>
          <w:fldChar w:fldCharType="end"/>
        </w:r>
      </w:hyperlink>
    </w:p>
    <w:p w14:paraId="43AC2DE9" w14:textId="3DE3511F"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4" w:history="1">
        <w:r w:rsidRPr="00027396">
          <w:rPr>
            <w:rStyle w:val="Hyperlink"/>
            <w:noProof/>
            <w:color w:val="0000FF"/>
          </w:rPr>
          <w:t>Table 5</w:t>
        </w:r>
        <w:r w:rsidRPr="00027396">
          <w:rPr>
            <w:rStyle w:val="Hyperlink"/>
            <w:noProof/>
            <w:color w:val="0000FF"/>
          </w:rPr>
          <w:noBreakHyphen/>
          <w:t xml:space="preserve">21: </w:t>
        </w:r>
        <w:r w:rsidRPr="00027396">
          <w:rPr>
            <w:rStyle w:val="Hyperlink"/>
            <w:noProof/>
            <w:color w:val="0000FF"/>
            <w:lang w:eastAsia="ja-JP"/>
          </w:rPr>
          <w:t>CRF Precision vs Recall (Sample out of 50,608 rows) – Validation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_Toc195410204 \h </w:instrText>
        </w:r>
        <w:r w:rsidRPr="00027396">
          <w:rPr>
            <w:noProof/>
            <w:webHidden/>
            <w:color w:val="0000FF"/>
          </w:rPr>
        </w:r>
        <w:r w:rsidRPr="00027396">
          <w:rPr>
            <w:noProof/>
            <w:webHidden/>
            <w:color w:val="0000FF"/>
          </w:rPr>
          <w:fldChar w:fldCharType="separate"/>
        </w:r>
        <w:r w:rsidR="002318E7">
          <w:rPr>
            <w:noProof/>
            <w:webHidden/>
            <w:color w:val="0000FF"/>
          </w:rPr>
          <w:t>87</w:t>
        </w:r>
        <w:r w:rsidRPr="00027396">
          <w:rPr>
            <w:noProof/>
            <w:webHidden/>
            <w:color w:val="0000FF"/>
          </w:rPr>
          <w:fldChar w:fldCharType="end"/>
        </w:r>
      </w:hyperlink>
    </w:p>
    <w:p w14:paraId="3F6A1CE2" w14:textId="5F969542"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5" w:history="1">
        <w:r w:rsidRPr="00027396">
          <w:rPr>
            <w:rStyle w:val="Hyperlink"/>
            <w:noProof/>
            <w:color w:val="0000FF"/>
          </w:rPr>
          <w:t>Table 5</w:t>
        </w:r>
        <w:r w:rsidRPr="00027396">
          <w:rPr>
            <w:rStyle w:val="Hyperlink"/>
            <w:noProof/>
            <w:color w:val="0000FF"/>
          </w:rPr>
          <w:noBreakHyphen/>
          <w:t xml:space="preserve">22: </w:t>
        </w:r>
        <w:r w:rsidRPr="00027396">
          <w:rPr>
            <w:rStyle w:val="Hyperlink"/>
            <w:noProof/>
            <w:color w:val="0000FF"/>
            <w:lang w:eastAsia="ja-JP"/>
          </w:rPr>
          <w:t>CRF Precision vs Recall (Sample out of 45339 rows) – Test set</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_Toc195410205 \h </w:instrText>
        </w:r>
        <w:r w:rsidRPr="00027396">
          <w:rPr>
            <w:noProof/>
            <w:webHidden/>
            <w:color w:val="0000FF"/>
          </w:rPr>
        </w:r>
        <w:r w:rsidRPr="00027396">
          <w:rPr>
            <w:noProof/>
            <w:webHidden/>
            <w:color w:val="0000FF"/>
          </w:rPr>
          <w:fldChar w:fldCharType="separate"/>
        </w:r>
        <w:r w:rsidR="002318E7">
          <w:rPr>
            <w:noProof/>
            <w:webHidden/>
            <w:color w:val="0000FF"/>
          </w:rPr>
          <w:t>87</w:t>
        </w:r>
        <w:r w:rsidRPr="00027396">
          <w:rPr>
            <w:noProof/>
            <w:webHidden/>
            <w:color w:val="0000FF"/>
          </w:rPr>
          <w:fldChar w:fldCharType="end"/>
        </w:r>
      </w:hyperlink>
    </w:p>
    <w:p w14:paraId="64E2F0C0" w14:textId="38B87294" w:rsidR="004366E3" w:rsidRDefault="004366E3">
      <w:pPr>
        <w:pStyle w:val="TableofFigures"/>
        <w:tabs>
          <w:tab w:val="right" w:leader="dot" w:pos="9019"/>
        </w:tabs>
        <w:rPr>
          <w:rFonts w:asciiTheme="minorHAnsi" w:hAnsiTheme="minorHAnsi" w:cstheme="minorBidi"/>
          <w:noProof/>
          <w:kern w:val="2"/>
          <w:szCs w:val="24"/>
          <w:lang w:val="en-US"/>
          <w14:ligatures w14:val="standardContextual"/>
        </w:rPr>
      </w:pPr>
      <w:hyperlink w:anchor="_Toc195410206" w:history="1">
        <w:r w:rsidRPr="00027396">
          <w:rPr>
            <w:rStyle w:val="Hyperlink"/>
            <w:noProof/>
            <w:color w:val="0000FF"/>
          </w:rPr>
          <w:t>Table 5</w:t>
        </w:r>
        <w:r w:rsidRPr="00027396">
          <w:rPr>
            <w:rStyle w:val="Hyperlink"/>
            <w:noProof/>
            <w:color w:val="0000FF"/>
          </w:rPr>
          <w:noBreakHyphen/>
          <w:t>23: CRF Transition Weights 5</w:t>
        </w:r>
        <w:r w:rsidRPr="00027396">
          <w:rPr>
            <w:rStyle w:val="Hyperlink"/>
            <w:noProof/>
            <w:color w:val="0000FF"/>
          </w:rPr>
          <w:noBreakHyphen/>
          <w:t>1</w:t>
        </w:r>
        <w:r w:rsidRPr="00027396">
          <w:rPr>
            <w:noProof/>
            <w:webHidden/>
            <w:color w:val="0000FF"/>
          </w:rPr>
          <w:tab/>
        </w:r>
        <w:r w:rsidRPr="00027396">
          <w:rPr>
            <w:noProof/>
            <w:webHidden/>
            <w:color w:val="0000FF"/>
          </w:rPr>
          <w:fldChar w:fldCharType="begin"/>
        </w:r>
        <w:r w:rsidRPr="00027396">
          <w:rPr>
            <w:noProof/>
            <w:webHidden/>
            <w:color w:val="0000FF"/>
          </w:rPr>
          <w:instrText xml:space="preserve"> PAGEREF _Toc195410206 \h </w:instrText>
        </w:r>
        <w:r w:rsidRPr="00027396">
          <w:rPr>
            <w:noProof/>
            <w:webHidden/>
            <w:color w:val="0000FF"/>
          </w:rPr>
        </w:r>
        <w:r w:rsidRPr="00027396">
          <w:rPr>
            <w:noProof/>
            <w:webHidden/>
            <w:color w:val="0000FF"/>
          </w:rPr>
          <w:fldChar w:fldCharType="separate"/>
        </w:r>
        <w:r w:rsidR="002318E7">
          <w:rPr>
            <w:noProof/>
            <w:webHidden/>
            <w:color w:val="0000FF"/>
          </w:rPr>
          <w:t>87</w:t>
        </w:r>
        <w:r w:rsidRPr="00027396">
          <w:rPr>
            <w:noProof/>
            <w:webHidden/>
            <w:color w:val="0000FF"/>
          </w:rPr>
          <w:fldChar w:fldCharType="end"/>
        </w:r>
      </w:hyperlink>
    </w:p>
    <w:p w14:paraId="0E747935" w14:textId="713AF01B" w:rsidR="00BA3D83" w:rsidRPr="00BA3D83" w:rsidRDefault="003505CE" w:rsidP="004B494B">
      <w:pPr>
        <w:rPr>
          <w:rFonts w:cs="Times New Roman"/>
          <w:szCs w:val="24"/>
          <w:lang w:eastAsia="ja-JP"/>
        </w:rPr>
      </w:pPr>
      <w:r w:rsidRPr="003505CE">
        <w:rPr>
          <w:rFonts w:cs="Times New Roman"/>
          <w:szCs w:val="24"/>
          <w:lang w:eastAsia="ja-JP"/>
        </w:rPr>
        <w:fldChar w:fldCharType="end"/>
      </w:r>
    </w:p>
    <w:p w14:paraId="776A6A6B" w14:textId="57A3B14F" w:rsidR="00C41337" w:rsidRDefault="00C41337" w:rsidP="004B494B">
      <w:pPr>
        <w:rPr>
          <w:rFonts w:eastAsia="Times New Roman" w:cs="Times New Roman"/>
          <w:szCs w:val="24"/>
        </w:rPr>
      </w:pPr>
    </w:p>
    <w:p w14:paraId="6BA6331B" w14:textId="77777777" w:rsidR="007B626D" w:rsidRDefault="007B626D" w:rsidP="004B494B">
      <w:pPr>
        <w:rPr>
          <w:rFonts w:eastAsia="Times New Roman" w:cs="Times New Roman"/>
          <w:b/>
          <w:bCs/>
          <w:szCs w:val="24"/>
        </w:rPr>
      </w:pPr>
    </w:p>
    <w:p w14:paraId="53DE4BE2" w14:textId="77777777" w:rsidR="00247DA3" w:rsidRDefault="00247DA3" w:rsidP="00CC2684">
      <w:pPr>
        <w:pStyle w:val="PRE-TOC"/>
        <w:jc w:val="both"/>
      </w:pPr>
    </w:p>
    <w:p w14:paraId="311BCFE1" w14:textId="2E1EEDB1" w:rsidR="00CC2684" w:rsidRDefault="00CC2684" w:rsidP="00CC2684">
      <w:pPr>
        <w:pStyle w:val="PRE-TOC"/>
        <w:jc w:val="both"/>
      </w:pPr>
      <w:r>
        <w:lastRenderedPageBreak/>
        <mc:AlternateContent>
          <mc:Choice Requires="wps">
            <w:drawing>
              <wp:anchor distT="0" distB="0" distL="114300" distR="114300" simplePos="0" relativeHeight="251772928" behindDoc="0" locked="0" layoutInCell="1" allowOverlap="1" wp14:anchorId="7391698D" wp14:editId="2C8B46A7">
                <wp:simplePos x="0" y="0"/>
                <wp:positionH relativeFrom="column">
                  <wp:posOffset>0</wp:posOffset>
                </wp:positionH>
                <wp:positionV relativeFrom="paragraph">
                  <wp:posOffset>38100</wp:posOffset>
                </wp:positionV>
                <wp:extent cx="5715000" cy="0"/>
                <wp:effectExtent l="38100" t="38100" r="76200" b="95250"/>
                <wp:wrapNone/>
                <wp:docPr id="878168096"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6D5730F4" id="Straight Connector 17" o:spid="_x0000_s1026" style="position:absolute;z-index:251772928;visibility:visible;mso-wrap-style:square;mso-wrap-distance-left:9pt;mso-wrap-distance-top:0;mso-wrap-distance-right:9pt;mso-wrap-distance-bottom:0;mso-position-horizontal:absolute;mso-position-horizontal-relative:text;mso-position-vertical:absolute;mso-position-vertical-relative:text" from="0,3pt" to="450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" strokecolor="gray [1629]" strokeweight="2pt">
                <v:shadow on="t" color="black" opacity="24903f" origin=",.5" offset="0,.55556mm"/>
              </v:line>
            </w:pict>
          </mc:Fallback>
        </mc:AlternateContent>
      </w:r>
    </w:p>
    <w:p w14:paraId="3070B5DA" w14:textId="234A349B" w:rsidR="00EB364A" w:rsidRPr="00EB364A" w:rsidRDefault="001C00CA" w:rsidP="00BA313E">
      <w:pPr>
        <w:pStyle w:val="Heading1"/>
      </w:pPr>
      <w:bookmarkStart w:id="11" w:name="_Hlk194630513"/>
      <w:bookmarkStart w:id="12" w:name="_Toc196496836"/>
      <w:r w:rsidRPr="000F0885">
        <w:rPr>
          <w:noProof/>
        </w:rPr>
        <mc:AlternateContent>
          <mc:Choice Requires="wps">
            <w:drawing>
              <wp:anchor distT="91440" distB="91440" distL="365760" distR="365760" simplePos="0" relativeHeight="251661312" behindDoc="0" locked="0" layoutInCell="1" allowOverlap="1" wp14:anchorId="6C7D60E3" wp14:editId="70D0D1EE">
                <wp:simplePos x="0" y="0"/>
                <wp:positionH relativeFrom="margin">
                  <wp:posOffset>0</wp:posOffset>
                </wp:positionH>
                <wp:positionV relativeFrom="margin">
                  <wp:posOffset>712470</wp:posOffset>
                </wp:positionV>
                <wp:extent cx="5984875" cy="5212715"/>
                <wp:effectExtent l="0" t="0" r="0" b="6985"/>
                <wp:wrapTopAndBottom/>
                <wp:docPr id="146" name="Rectangle 152"/>
                <wp:cNvGraphicFramePr/>
                <a:graphic xmlns:a="http://schemas.openxmlformats.org/drawingml/2006/main">
                  <a:graphicData uri="http://schemas.microsoft.com/office/word/2010/wordprocessingShape">
                    <wps:wsp>
                      <wps:cNvSpPr/>
                      <wps:spPr>
                        <a:xfrm>
                          <a:off x="0" y="0"/>
                          <a:ext cx="5984875" cy="5212715"/>
                        </a:xfrm>
                        <a:prstGeom prst="rect">
                          <a:avLst/>
                        </a:prstGeom>
                        <a:noFill/>
                        <a:ln w="25400" cap="flat" cmpd="sng" algn="ctr">
                          <a:noFill/>
                          <a:prstDash val="solid"/>
                        </a:ln>
                        <a:effectLst/>
                      </wps:spPr>
                      <wps:txbx>
                        <w:txbxContent>
                          <w:p w14:paraId="0BB1FFCF" w14:textId="77777777" w:rsidR="00EB364A" w:rsidRPr="000F0885" w:rsidRDefault="00EB364A" w:rsidP="00105E13">
                            <w:pPr>
                              <w:pStyle w:val="ChapterSummary"/>
                            </w:pPr>
                            <w:r w:rsidRPr="000F0885">
                              <w:t>Chapter Summary</w:t>
                            </w:r>
                          </w:p>
                          <w:p w14:paraId="135C09FA" w14:textId="558A2310"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Natural Language Processing (NLP) integrates computer science, linguistics, and artificial intelligence to enable machines to interpret human language. This field employs advanced machine learning, including deep neural networks, to analyze textual and spoken data, supporting applications like sentiment analysis, machine translation, and conversational AI. </w:t>
                            </w:r>
                          </w:p>
                          <w:p w14:paraId="054C1FCE" w14:textId="784FF411"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A core NLP task is Named Entity Recognition (NER), which identifies and classifies entities such as names, dates, and locations. Despite progress, NER faces challenges including lexical ambiguity, domain variability, and data scarcity, particularly in low-resource languages. This study evaluates two machine learning approaches</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Conditional Random Fields (CRF) and Random Forest (RF)</w:t>
                            </w:r>
                            <w:r w:rsidR="00511E8F">
                              <w:rPr>
                                <w:rFonts w:ascii="Times New Roman" w:hAnsi="Times New Roman" w:cs="Times New Roman"/>
                                <w:color w:val="4F81BD" w:themeColor="accent1"/>
                                <w:sz w:val="24"/>
                                <w:szCs w:val="24"/>
                              </w:rPr>
                              <w:t>,</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 xml:space="preserve">for NER using the CoNLL-2003 dataset. </w:t>
                            </w:r>
                          </w:p>
                          <w:p w14:paraId="22261D6A" w14:textId="47EEDF7B" w:rsidR="00EB364A"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By comparing their performance across </w:t>
                            </w:r>
                            <w:r w:rsidR="0079595C" w:rsidRPr="00A91412">
                              <w:rPr>
                                <w:rFonts w:ascii="Times New Roman" w:hAnsi="Times New Roman" w:cs="Times New Roman"/>
                                <w:color w:val="4F81BD" w:themeColor="accent1"/>
                                <w:sz w:val="24"/>
                                <w:szCs w:val="24"/>
                              </w:rPr>
                              <w:t xml:space="preserve">overall accuracy </w:t>
                            </w:r>
                            <w:r w:rsidRPr="00A91412">
                              <w:rPr>
                                <w:rFonts w:ascii="Times New Roman" w:hAnsi="Times New Roman" w:cs="Times New Roman"/>
                                <w:color w:val="4F81BD" w:themeColor="accent1"/>
                                <w:sz w:val="24"/>
                                <w:szCs w:val="24"/>
                              </w:rPr>
                              <w:t>precision, recall, F1-score metrics</w:t>
                            </w:r>
                            <w:r w:rsidR="0079595C" w:rsidRPr="00A91412">
                              <w:rPr>
                                <w:rFonts w:ascii="Times New Roman" w:hAnsi="Times New Roman" w:cs="Times New Roman"/>
                                <w:color w:val="4F81BD" w:themeColor="accent1"/>
                                <w:sz w:val="24"/>
                                <w:szCs w:val="24"/>
                              </w:rPr>
                              <w:t xml:space="preserve">, </w:t>
                            </w:r>
                            <w:r w:rsidR="00636423" w:rsidRPr="00A91412">
                              <w:rPr>
                                <w:rFonts w:ascii="Times New Roman" w:hAnsi="Times New Roman" w:cs="Times New Roman"/>
                                <w:color w:val="4F81BD" w:themeColor="accent1"/>
                                <w:sz w:val="24"/>
                                <w:szCs w:val="24"/>
                              </w:rPr>
                              <w:t>macro and weighted averages</w:t>
                            </w:r>
                            <w:r w:rsidRPr="00A91412">
                              <w:rPr>
                                <w:rFonts w:ascii="Times New Roman" w:hAnsi="Times New Roman" w:cs="Times New Roman"/>
                                <w:color w:val="4F81BD" w:themeColor="accent1"/>
                                <w:sz w:val="24"/>
                                <w:szCs w:val="24"/>
                              </w:rPr>
                              <w:t>, the research aims to determine their effectiveness in handling entity recognition and generalization. The findings will guide model selection for NER tasks, bridging gaps between structured prediction and ensemble learning in NLP.</w:t>
                            </w:r>
                          </w:p>
                          <w:p w14:paraId="75599F60" w14:textId="77777777" w:rsidR="00EB364A" w:rsidRPr="000F0885" w:rsidRDefault="00EB364A" w:rsidP="00EB364A">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7D60E3" id="Rectangle 152" o:spid="_x0000_s1026" style="position:absolute;left:0;text-align:left;margin-left:0;margin-top:56.1pt;width:471.25pt;height:410.45pt;z-index:251661312;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" filled="f" stroked="f" strokeweight="2pt">
                <v:textbox inset="10.8pt,0,10.8pt,0">
                  <w:txbxContent>
                    <w:p w14:paraId="0BB1FFCF" w14:textId="77777777" w:rsidR="00EB364A" w:rsidRPr="000F0885" w:rsidRDefault="00EB364A" w:rsidP="00105E13">
                      <w:pPr>
                        <w:pStyle w:val="ChapterSummary"/>
                      </w:pPr>
                      <w:r w:rsidRPr="000F0885">
                        <w:t>Chapter Summary</w:t>
                      </w:r>
                    </w:p>
                    <w:p w14:paraId="135C09FA" w14:textId="558A2310"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Natural Language Processing (NLP) integrates computer science, linguistics, and artificial intelligence to enable machines to interpret human language. This field employs advanced machine learning, including deep neural networks, to analyze textual and spoken data, supporting applications like sentiment analysis, machine translation, and conversational AI. </w:t>
                      </w:r>
                    </w:p>
                    <w:p w14:paraId="054C1FCE" w14:textId="784FF411" w:rsidR="0079595C"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A core NLP task is Named Entity Recognition (NER), which identifies and classifies entities such as names, dates, and locations. Despite progress, NER faces challenges including lexical ambiguity, domain variability, and data scarcity, particularly in low-resource languages. This study evaluates two machine learning approaches</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Conditional Random Fields (CRF) and Random Forest (RF)</w:t>
                      </w:r>
                      <w:r w:rsidR="00511E8F">
                        <w:rPr>
                          <w:rFonts w:ascii="Times New Roman" w:hAnsi="Times New Roman" w:cs="Times New Roman"/>
                          <w:color w:val="4F81BD" w:themeColor="accent1"/>
                          <w:sz w:val="24"/>
                          <w:szCs w:val="24"/>
                        </w:rPr>
                        <w:t>,</w:t>
                      </w:r>
                      <w:r w:rsidR="0079595C" w:rsidRPr="00A91412">
                        <w:rPr>
                          <w:rFonts w:ascii="Times New Roman" w:hAnsi="Times New Roman" w:cs="Times New Roman"/>
                          <w:color w:val="4F81BD" w:themeColor="accent1"/>
                          <w:sz w:val="24"/>
                          <w:szCs w:val="24"/>
                        </w:rPr>
                        <w:t xml:space="preserve"> </w:t>
                      </w:r>
                      <w:r w:rsidRPr="00A91412">
                        <w:rPr>
                          <w:rFonts w:ascii="Times New Roman" w:hAnsi="Times New Roman" w:cs="Times New Roman"/>
                          <w:color w:val="4F81BD" w:themeColor="accent1"/>
                          <w:sz w:val="24"/>
                          <w:szCs w:val="24"/>
                        </w:rPr>
                        <w:t xml:space="preserve">for NER using the CoNLL-2003 dataset. </w:t>
                      </w:r>
                    </w:p>
                    <w:p w14:paraId="22261D6A" w14:textId="47EEDF7B" w:rsidR="00EB364A" w:rsidRPr="00A91412" w:rsidRDefault="00EB364A"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A91412">
                        <w:rPr>
                          <w:rFonts w:ascii="Times New Roman" w:hAnsi="Times New Roman" w:cs="Times New Roman"/>
                          <w:color w:val="4F81BD" w:themeColor="accent1"/>
                          <w:sz w:val="24"/>
                          <w:szCs w:val="24"/>
                        </w:rPr>
                        <w:t xml:space="preserve">By comparing their performance across </w:t>
                      </w:r>
                      <w:r w:rsidR="0079595C" w:rsidRPr="00A91412">
                        <w:rPr>
                          <w:rFonts w:ascii="Times New Roman" w:hAnsi="Times New Roman" w:cs="Times New Roman"/>
                          <w:color w:val="4F81BD" w:themeColor="accent1"/>
                          <w:sz w:val="24"/>
                          <w:szCs w:val="24"/>
                        </w:rPr>
                        <w:t xml:space="preserve">overall accuracy </w:t>
                      </w:r>
                      <w:r w:rsidRPr="00A91412">
                        <w:rPr>
                          <w:rFonts w:ascii="Times New Roman" w:hAnsi="Times New Roman" w:cs="Times New Roman"/>
                          <w:color w:val="4F81BD" w:themeColor="accent1"/>
                          <w:sz w:val="24"/>
                          <w:szCs w:val="24"/>
                        </w:rPr>
                        <w:t>precision, recall, F1-score metrics</w:t>
                      </w:r>
                      <w:r w:rsidR="0079595C" w:rsidRPr="00A91412">
                        <w:rPr>
                          <w:rFonts w:ascii="Times New Roman" w:hAnsi="Times New Roman" w:cs="Times New Roman"/>
                          <w:color w:val="4F81BD" w:themeColor="accent1"/>
                          <w:sz w:val="24"/>
                          <w:szCs w:val="24"/>
                        </w:rPr>
                        <w:t xml:space="preserve">, </w:t>
                      </w:r>
                      <w:r w:rsidR="00636423" w:rsidRPr="00A91412">
                        <w:rPr>
                          <w:rFonts w:ascii="Times New Roman" w:hAnsi="Times New Roman" w:cs="Times New Roman"/>
                          <w:color w:val="4F81BD" w:themeColor="accent1"/>
                          <w:sz w:val="24"/>
                          <w:szCs w:val="24"/>
                        </w:rPr>
                        <w:t>macro and weighted averages</w:t>
                      </w:r>
                      <w:r w:rsidRPr="00A91412">
                        <w:rPr>
                          <w:rFonts w:ascii="Times New Roman" w:hAnsi="Times New Roman" w:cs="Times New Roman"/>
                          <w:color w:val="4F81BD" w:themeColor="accent1"/>
                          <w:sz w:val="24"/>
                          <w:szCs w:val="24"/>
                        </w:rPr>
                        <w:t>, the research aims to determine their effectiveness in handling entity recognition and generalization. The findings will guide model selection for NER tasks, bridging gaps between structured prediction and ensemble learning in NLP.</w:t>
                      </w:r>
                    </w:p>
                    <w:p w14:paraId="75599F60" w14:textId="77777777" w:rsidR="00EB364A" w:rsidRPr="000F0885" w:rsidRDefault="00EB364A" w:rsidP="00EB364A">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bookmarkEnd w:id="11"/>
      <w:r w:rsidR="00EB364A" w:rsidRPr="00932731">
        <w:t>Introduction</w:t>
      </w:r>
      <w:bookmarkEnd w:id="12"/>
    </w:p>
    <w:p w14:paraId="42633FAA" w14:textId="581F4708" w:rsidR="006E48C8" w:rsidRDefault="00932731" w:rsidP="007844CE">
      <w:pPr>
        <w:pStyle w:val="Heading2"/>
      </w:pPr>
      <w:bookmarkStart w:id="13" w:name="_Toc196496837"/>
      <w:r>
        <w:t>Background</w:t>
      </w:r>
      <w:bookmarkEnd w:id="13"/>
    </w:p>
    <w:p w14:paraId="468EF32A" w14:textId="33A57CA9" w:rsidR="006E48C8" w:rsidRPr="00387508" w:rsidRDefault="006E48C8" w:rsidP="00387508">
      <w:pPr>
        <w:ind w:firstLine="0"/>
        <w:rPr>
          <w:rFonts w:cs="Times New Roman"/>
          <w:szCs w:val="24"/>
        </w:rPr>
      </w:pPr>
      <w:r w:rsidRPr="00387508">
        <w:rPr>
          <w:rFonts w:cs="Times New Roman"/>
          <w:szCs w:val="24"/>
        </w:rPr>
        <w:t xml:space="preserve">As </w:t>
      </w:r>
      <w:r w:rsidR="0079595C" w:rsidRPr="00387508">
        <w:rPr>
          <w:rFonts w:cs="Times New Roman"/>
          <w:szCs w:val="24"/>
        </w:rPr>
        <w:t>the</w:t>
      </w:r>
      <w:r w:rsidRPr="00387508">
        <w:rPr>
          <w:rFonts w:cs="Times New Roman"/>
          <w:szCs w:val="24"/>
        </w:rPr>
        <w:t xml:space="preserve"> convergence of computer science, linguistic theory, and artificial intelligence, Natural Language Processing (NLP) represents a transformative and interdisciplinary technological domain that is primarily focused on enabling computational systems and machines to effectively analyze, interpret, understand, and generate human language in both written and spoken forms. </w:t>
      </w:r>
      <w:r w:rsidRPr="00387508">
        <w:rPr>
          <w:rFonts w:cs="Times New Roman"/>
          <w:szCs w:val="24"/>
        </w:rPr>
        <w:fldChar w:fldCharType="begin"/>
      </w:r>
      <w:r w:rsidR="00511E8F">
        <w:rPr>
          <w:rFonts w:cs="Times New Roman"/>
          <w:szCs w:val="24"/>
        </w:rPr>
        <w:instrText xml:space="preserve"> ADDIN ZOTERO_ITEM CSL_CITATION {"citationID":"lL7jw33G","properties":{"formattedCitation":"(Chao, Trappey and Wu, 2021; Beatrice Oyinkansola Adelakun {\\i{}et al.}, 2024)","plainCitation":"(Chao, Trappey and Wu, 2021; Beatrice Oyinkansola Adelakun et al., 2024)","noteIndex":0},"citationItems":[{"id":42,"uris":["http://zotero.org/users/16803167/items/D53SPRVL"],"itemData":{"id":42,"type":"article-journal","abstract":"Natural language processing (NLP) is a critical part of the digital transformation. NLP e</w:instrText>
      </w:r>
      <w:r w:rsidR="00511E8F">
        <w:rPr>
          <w:rFonts w:cs="Times New Roman" w:hint="eastAsia"/>
          <w:szCs w:val="24"/>
        </w:rPr>
        <w:instrText>nables user</w:instrText>
      </w:r>
      <w:r w:rsidR="00511E8F">
        <w:rPr>
          <w:rFonts w:cs="Times New Roman" w:hint="eastAsia"/>
          <w:szCs w:val="24"/>
        </w:rPr>
        <w:instrText>‐</w:instrText>
      </w:r>
      <w:r w:rsidR="00511E8F">
        <w:rPr>
          <w:rFonts w:cs="Times New Roman" w:hint="eastAsia"/>
          <w:szCs w:val="24"/>
        </w:rPr>
        <w:instrText>friendly interactions between machine and human by making computers understand human languages. Intelligent chatbot is an essential application of NLP to allow understanding of users</w:instrText>
      </w:r>
      <w:r w:rsidR="00511E8F">
        <w:rPr>
          <w:rFonts w:cs="Times New Roman" w:hint="eastAsia"/>
          <w:szCs w:val="24"/>
        </w:rPr>
        <w:instrText>’</w:instrText>
      </w:r>
      <w:r w:rsidR="00511E8F">
        <w:rPr>
          <w:rFonts w:cs="Times New Roman" w:hint="eastAsia"/>
          <w:szCs w:val="24"/>
        </w:rPr>
        <w:instrText xml:space="preserve"> utterance and responding in understandable sentences for specific applications simulating human</w:instrText>
      </w:r>
      <w:r w:rsidR="00511E8F">
        <w:rPr>
          <w:rFonts w:cs="Times New Roman" w:hint="eastAsia"/>
          <w:szCs w:val="24"/>
        </w:rPr>
        <w:instrText>‐</w:instrText>
      </w:r>
      <w:r w:rsidR="00511E8F">
        <w:rPr>
          <w:rFonts w:cs="Times New Roman" w:hint="eastAsia"/>
          <w:szCs w:val="24"/>
        </w:rPr>
        <w:instrText>to</w:instrText>
      </w:r>
      <w:r w:rsidR="00511E8F">
        <w:rPr>
          <w:rFonts w:cs="Times New Roman" w:hint="eastAsia"/>
          <w:szCs w:val="24"/>
        </w:rPr>
        <w:instrText>‐</w:instrText>
      </w:r>
      <w:r w:rsidR="00511E8F">
        <w:rPr>
          <w:rFonts w:cs="Times New Roman" w:hint="eastAsia"/>
          <w:szCs w:val="24"/>
        </w:rPr>
        <w:instrText>human conversations and interactions for problem solving or Q&amp;As. This research studies emerging technologies for NLP</w:instrText>
      </w:r>
      <w:r w:rsidR="00511E8F">
        <w:rPr>
          <w:rFonts w:cs="Times New Roman" w:hint="eastAsia"/>
          <w:szCs w:val="24"/>
        </w:rPr>
        <w:instrText>‐</w:instrText>
      </w:r>
      <w:r w:rsidR="00511E8F">
        <w:rPr>
          <w:rFonts w:cs="Times New Roman" w:hint="eastAsia"/>
          <w:szCs w:val="24"/>
        </w:rPr>
        <w:instrText>enabled intelligent chatbot development using a systematic patent analytic approach. Some intelligent text</w:instrText>
      </w:r>
      <w:r w:rsidR="00511E8F">
        <w:rPr>
          <w:rFonts w:cs="Times New Roman" w:hint="eastAsia"/>
          <w:szCs w:val="24"/>
        </w:rPr>
        <w:instrText>‐</w:instrText>
      </w:r>
      <w:r w:rsidR="00511E8F">
        <w:rPr>
          <w:rFonts w:cs="Times New Roman" w:hint="eastAsia"/>
          <w:szCs w:val="24"/>
        </w:rPr>
        <w:instrText xml:space="preserve">mining techniques are applied, including document term frequency analysis for key terminology extractions, clustering method for identifying the subdomains, and Latent Dirichlet Allocation for finding the key topics of patent set. This research </w:instrText>
      </w:r>
      <w:r w:rsidR="00511E8F">
        <w:rPr>
          <w:rFonts w:cs="Times New Roman"/>
          <w:szCs w:val="24"/>
        </w:rPr>
        <w:instrText>utilizes the Derwent Innovation database as the main source for global intelligent chatbot patent retrievals.","container-title":"Complexity","DOI":"10.1155/2021/5511866","ISSN":"1076-2787, 1099-0526","issue":"1","journalAbbreviation":"Complexity","langua</w:instrText>
      </w:r>
      <w:r w:rsidR="00511E8F">
        <w:rPr>
          <w:rFonts w:cs="Times New Roman" w:hint="eastAsia"/>
          <w:szCs w:val="24"/>
        </w:rPr>
        <w:instrText>ge":"en","page":"5511866","source":"DOI.org (Crossref)","title":"Emerging Technologies of Natural Language</w:instrText>
      </w:r>
      <w:r w:rsidR="00511E8F">
        <w:rPr>
          <w:rFonts w:cs="Times New Roman" w:hint="eastAsia"/>
          <w:szCs w:val="24"/>
        </w:rPr>
        <w:instrText>‐</w:instrText>
      </w:r>
      <w:r w:rsidR="00511E8F">
        <w:rPr>
          <w:rFonts w:cs="Times New Roman" w:hint="eastAsia"/>
          <w:szCs w:val="24"/>
        </w:rPr>
        <w:instrText>Enabled Chatbots: A Review and Trend Forecast Using Intelligent Ontology Extraction and Patent Analytics","title-short":"Emerging Technologies of Natural Language</w:instrText>
      </w:r>
      <w:r w:rsidR="00511E8F">
        <w:rPr>
          <w:rFonts w:cs="Times New Roman" w:hint="eastAsia"/>
          <w:szCs w:val="24"/>
        </w:rPr>
        <w:instrText>‐</w:instrText>
      </w:r>
      <w:r w:rsidR="00511E8F">
        <w:rPr>
          <w:rFonts w:cs="Times New Roman" w:hint="eastAsia"/>
          <w:szCs w:val="24"/>
        </w:rPr>
        <w:instrText>Enabled Chatbots","volume":"2021","author":[{"family":"Chao","given":"Min-Hua"},{"family":"Trappey","given":"Amy J. C."},{"family":"Wu","given":"Chun-Ting"}],"editor":[{"family":"Hassanien","given":"Abd E.I.-Baset"}],"issued":{"date-parts":</w:instrText>
      </w:r>
      <w:r w:rsidR="00511E8F">
        <w:rPr>
          <w:rFonts w:cs="Times New Roman"/>
          <w:szCs w:val="24"/>
        </w:rPr>
        <w:instrText xml:space="preserve">[["2021",1]]}}},{"id":43,"uris":["http://zotero.org/users/16803167/items/PYBNFCV9"],"itemData":{"id":43,"type":"article-journal","abstract":"The integration of artificial intelligence (AI) into accounting has significantly transformed the landscape of fraud detection. Traditional methods, while effective to some extent, often struggle with the increasing complexity and volume of financial data. AI, with its advanced analytical capabilities, offers a promising solution to these challenges. This review provides an overview of the techniques used in AI-driven fraud detection in accounting and highlights case studies that demonstrate the practical applications and benefits of these technologies. AI techniques for fraud detection in accounting primarily involve machine learning (ML), natural language processing (NLP), and data mining. Machine learning algorithms, such as supervised and unsupervised learning models, are employed to identify patterns and anomalies in financial data that could indicate fraudulent activity. Supervised learning involves training a model on a labelled dataset containing examples of both fraudulent and non-fraudulent transactions, enabling the model to learn the distinguishing features of fraud. Unsupervised learning, on the other hand, is used to detect anomalies without prior labeling, identifying outliers that deviate from the norm. Natural language processing (NLP) is utilized to analyze textual data, such as emails and financial documents, to uncover suspicious activities and hidden relationships. This is particularly useful in forensic accounting, where vast amounts of unstructured data must be examined for signs of fraud. Data mining techniques are also critical, enabling the extraction of useful information from large datasets and the identification of trends and patterns that may not be immediately apparent. Several case studies illustrate the effectiveness of AI in enhancing fraud detection in accounting. One notable example is the use of AI by major financial institutions to combat credit card fraud. By implementing ML algorithms, these institutions have significantly improved their ability to detect fraudulent transactions in real-time. The algorithms analyze transaction patterns and flag those that deviate from a customer's typical behavior, allowing for immediate investigation and action. Another case study involves a large multinational corporation that integrated NLP and data mining techniques into its internal audit processes. The company utilized AI to analyze thousands of financial documents and emails, uncovering a complex fraud scheme that had previously gone undetected. The AI system identified unusual communication patterns and financial discrepancies, leading to a comprehensive investigation and the eventual prosecution of the perpetrators. A further example is found in the public sector, where government agencies have employed AI to detect and prevent procurement fraud. By analyzing historical procurement data, AI systems can identify anomalies and potential red flags, such as unusually high bids or frequent contract awards to the same vendor. This proactive approach has enabled these agencies to save millions of dollars and improve the transparency and integrity of their procurement processes. The application of AI in fraud detection within accounting represents a significant advancement over traditional methods. Techniques such as machine learning, natural language processing, and data mining offer powerful tools for identifying and mitigating fraudulent activities. The case studies discussed highlight the practical benefits and successes achieved through AI-driven fraud detection, demonstrating its potential to enhance the accuracy, efficiency, and effectiveness of fraud prevention efforts. As the complexity and volume of financial transactions continue to grow, the role of AI in fraud detection will become increasingly vital. Continued advancements in AI technology, coupled with its integration into accounting practices, promise to further strengthen the fight against financial fraud, safeguarding the integrity of financial systems and promoting trust and confidence among stakeholders. \nKeywords:  Fraud, Detection, Accounting, Artificial Intelligence, Case Studies.","container-title":"Finance &amp; Accounting Research Journal","DOI":"10.51594/farj.v6i6.1232","ISSN":"2708-6348, 2708-633X","issue":"6","journalAbbreviation":"Financ. account. res. j.","license":"https://creativecommons.org/licenses/by-nc/4.0","page":"978-999","source":"DOI.org (Crossref)","title":"Enhancing fraud detection in accounting through AI: Techniques and case studies","title-short":"Enhancing fraud detection in accounting through AI","volume":"6","author":[{"literal":"Beatrice Oyinkansola Adelakun"},{"literal":"Ebere Ruth Onwubuariri"},{"literal":"Gbenga Adeniyi Adeniran"},{"literal":"Afari Ntiakoh"}],"issued":{"date-parts":[["2024",6,15]]}}}],"schema":"https://github.com/citation-style-language/schema/raw/master/csl-citation.json"} </w:instrText>
      </w:r>
      <w:r w:rsidRPr="00387508">
        <w:rPr>
          <w:rFonts w:cs="Times New Roman"/>
          <w:szCs w:val="24"/>
        </w:rPr>
        <w:fldChar w:fldCharType="separate"/>
      </w:r>
      <w:r w:rsidRPr="00581CC6">
        <w:rPr>
          <w:rFonts w:cs="Times New Roman"/>
          <w:color w:val="0000FF"/>
          <w:szCs w:val="24"/>
        </w:rPr>
        <w:t xml:space="preserve">(Chao, Trappey and Wu, 2021; Beatrice Oyinkansola Adelakun </w:t>
      </w:r>
      <w:r w:rsidRPr="00581CC6">
        <w:rPr>
          <w:rFonts w:cs="Times New Roman"/>
          <w:i/>
          <w:iCs/>
          <w:color w:val="0000FF"/>
          <w:szCs w:val="24"/>
        </w:rPr>
        <w:t>et al.</w:t>
      </w:r>
      <w:r w:rsidRPr="00581CC6">
        <w:rPr>
          <w:rFonts w:cs="Times New Roman"/>
          <w:color w:val="0000FF"/>
          <w:szCs w:val="24"/>
        </w:rPr>
        <w:t>, 2024)</w:t>
      </w:r>
      <w:r w:rsidRPr="00387508">
        <w:rPr>
          <w:rFonts w:cs="Times New Roman"/>
          <w:szCs w:val="24"/>
        </w:rPr>
        <w:fldChar w:fldCharType="end"/>
      </w:r>
      <w:r w:rsidRPr="00387508">
        <w:rPr>
          <w:rFonts w:cs="Times New Roman"/>
          <w:szCs w:val="24"/>
        </w:rPr>
        <w:t>.</w:t>
      </w:r>
    </w:p>
    <w:p w14:paraId="05F7BD55" w14:textId="36494314" w:rsidR="00FA39A1" w:rsidRPr="00387508" w:rsidRDefault="00FA39A1" w:rsidP="00387508">
      <w:pPr>
        <w:rPr>
          <w:rFonts w:eastAsia="Times New Roman" w:cs="Times New Roman"/>
          <w:szCs w:val="24"/>
        </w:rPr>
      </w:pPr>
      <w:r w:rsidRPr="00387508">
        <w:rPr>
          <w:rFonts w:eastAsia="Times New Roman" w:cs="Times New Roman"/>
          <w:szCs w:val="24"/>
        </w:rPr>
        <w:lastRenderedPageBreak/>
        <w:t>This interdisciplinary field addresses the fundamental challenge of creating meaningful interactions between humans and machines by developing computer algorithms capable of processing both textual and spoken communication. Contemporary NLP systems utilize advanced machine learning architectures, including deep neural networks, which demonstrate remarkable proficiency in linguistic pattern recognition and semantic analysis when trained on large-scale textual corpora</w:t>
      </w:r>
      <w:r w:rsidR="006E48C8" w:rsidRPr="00387508">
        <w:rPr>
          <w:rFonts w:eastAsia="Times New Roman" w:cs="Times New Roman"/>
          <w:szCs w:val="24"/>
        </w:rPr>
        <w:t xml:space="preserve"> </w:t>
      </w:r>
      <w:r w:rsidR="006E48C8" w:rsidRPr="00387508">
        <w:rPr>
          <w:rFonts w:eastAsia="Times New Roman" w:cs="Times New Roman"/>
          <w:szCs w:val="24"/>
        </w:rPr>
        <w:fldChar w:fldCharType="begin"/>
      </w:r>
      <w:r w:rsidR="00511E8F">
        <w:rPr>
          <w:rFonts w:eastAsia="Times New Roman" w:cs="Times New Roman"/>
          <w:szCs w:val="24"/>
        </w:rPr>
        <w:instrText xml:space="preserve"> ADDIN ZOTERO_ITEM CSL_CITATION {"citationID":"I9sHkSmP","properties":{"formattedCitation":"(Chao, Trappey and Wu, 2021)","plainCitation":"(Chao, Trappey and Wu, 2021)","noteIndex":0},"citationItems":[{"id":42,"uris":["http://zotero.org/users/16803167/items/D53SPRVL"],"itemData":{"id":42,"type":"article-journal","abstract":"Natural language processing (NLP) is a critical part of the digital transformation. NLP enables user‐friendly interactions between machine and human by making computers understand human languages. Intelligent chatbot is an essential application of NLP to allow understanding of users’ utterance and responding in understandable sentences for specific applications simulating human‐to‐human conversations and interactions for problem solving or Q&amp;As. This research studies emerging technologies for NLP‐enabled intelligent chatbot development using a systematic patent analytic approach. Some intelligent text‐mining techniques are applied, including document term frequency analysis for key terminology extractions, clustering method for identifying the subdomains, and Latent Dirichlet Allocation for finding the key topics of patent set. This research utilizes the Derwent Innovation database as the main source for global intelligent chatbot patent retrievals.","container-title":"Complexity","DOI":"10.1155/2021/5511866","ISSN":"1076-2787, 1099-0526","issue":"1","journalAbbreviation":"Complexity","language":"en","page":"5511866","source":"DOI.org (Crossref)","title":"Emerging Technologies of Natural Language‐Enabled Chatbots: A Review and Trend Forecast Using Intelligent Ontology Extraction and Patent Analytics","title-short":"Emerging Technologies of Natural Language‐Enabled Chatbots","volume":"2021","author":[{"family":"Chao","given":"Min-Hua"},{"family":"Trappey","given":"Amy J. C."},{"family":"Wu","given":"Chun-Ting"}],"editor":[{"family":"Hassanien","given":"Abd E.I.-Baset"}],"issued":{"date-parts":[["2021",1]]}}}],"schema":"https://github.com/citation-style-language/schema/raw/master/csl-citation.json"} </w:instrText>
      </w:r>
      <w:r w:rsidR="006E48C8" w:rsidRPr="00387508">
        <w:rPr>
          <w:rFonts w:eastAsia="Times New Roman" w:cs="Times New Roman"/>
          <w:szCs w:val="24"/>
        </w:rPr>
        <w:fldChar w:fldCharType="separate"/>
      </w:r>
      <w:r w:rsidR="006E48C8" w:rsidRPr="00581CC6">
        <w:rPr>
          <w:rFonts w:cs="Times New Roman"/>
          <w:color w:val="0000FF"/>
          <w:szCs w:val="24"/>
        </w:rPr>
        <w:t>(Chao, Trappey and Wu, 2021)</w:t>
      </w:r>
      <w:r w:rsidR="006E48C8" w:rsidRPr="00387508">
        <w:rPr>
          <w:rFonts w:eastAsia="Times New Roman" w:cs="Times New Roman"/>
          <w:szCs w:val="24"/>
        </w:rPr>
        <w:fldChar w:fldCharType="end"/>
      </w:r>
      <w:r w:rsidRPr="00387508">
        <w:rPr>
          <w:rFonts w:eastAsia="Times New Roman" w:cs="Times New Roman"/>
          <w:szCs w:val="24"/>
        </w:rPr>
        <w:t>.</w:t>
      </w:r>
    </w:p>
    <w:p w14:paraId="440772C0" w14:textId="519B36F3" w:rsidR="00FA39A1" w:rsidRPr="00387508" w:rsidRDefault="00167CBC" w:rsidP="00387508">
      <w:pPr>
        <w:rPr>
          <w:rFonts w:eastAsia="Times New Roman" w:cs="Times New Roman"/>
          <w:szCs w:val="24"/>
        </w:rPr>
      </w:pPr>
      <w:r w:rsidRPr="00387508">
        <w:rPr>
          <w:rFonts w:eastAsia="Times New Roman" w:cs="Times New Roman"/>
          <w:szCs w:val="24"/>
        </w:rPr>
        <w:t>The practical implementations of NLP are widespread, touching on critical domains such as sentiment analysis, machine translation, automatic summarization, question answering, and conversational agents. Sentiment interpretation, for instance, uses computational methods to detect and classify emotional tone and subjectivity within digital text, providing organizations with actionable insights into customer feedback, brand perception, political trends, and online content moderation. Similarly, automated language translation technologies break down linguistic barriers by dynamically converting text between languages while maintaining semantic integrity</w:t>
      </w:r>
      <w:r w:rsidR="00511E8F">
        <w:rPr>
          <w:rFonts w:eastAsia="Times New Roman" w:cs="Times New Roman"/>
          <w:szCs w:val="24"/>
        </w:rPr>
        <w:t xml:space="preserve">, </w:t>
      </w:r>
      <w:r w:rsidRPr="00387508">
        <w:rPr>
          <w:rFonts w:eastAsia="Times New Roman" w:cs="Times New Roman"/>
          <w:szCs w:val="24"/>
        </w:rPr>
        <w:t>thereby facilitating cross-cultural communication and global information dissemination</w:t>
      </w:r>
      <w:r w:rsidR="005461D2" w:rsidRPr="00387508">
        <w:rPr>
          <w:rFonts w:eastAsia="Times New Roman" w:cs="Times New Roman"/>
          <w:szCs w:val="24"/>
        </w:rPr>
        <w:fldChar w:fldCharType="begin"/>
      </w:r>
      <w:r w:rsidR="00511E8F">
        <w:rPr>
          <w:rFonts w:eastAsia="Times New Roman" w:cs="Times New Roman"/>
          <w:szCs w:val="24"/>
        </w:rPr>
        <w:instrText xml:space="preserve"> ADDIN ZOTERO_ITEM CSL_CITATION {"citationID":"zCGupwmg","properties":{"formattedCitation":"(Chao, Trappey and Wu, 2021; Beatrice Oyinkansola Adelakun {\\i{}et al.}, 2024)","plainCitation":"(Chao, Trappey and Wu, 2021; Beatrice Oyinkansola Adelakun et al., 2024)","noteIndex":0},"citationItems":[{"id":42,"uris":["http://zotero.org/users/16803167/items/D53SPRVL"],"itemData":{"id":42,"type":"article-journal","abstract":"Natural language processing (NLP) is a critical part of the digital transformation. NLP enables user‐friendly interactions between machine and human by making computers understand human languages. Intelligent chatbot is an essential application of NLP to allow understanding of users’ utterance and responding in understandable sentences for specific applications simulating human‐to‐human conversations and interactions for problem solving or Q&amp;As. This research studies emerging technologies for NLP‐enabled intelligent chatbot development using a systematic patent analytic approach. Some intelligent text‐mining techniques are applied, including document term frequency analysis for key terminology extractions, clustering method for identifying the subdomains, and Latent Dirichlet Allocation for finding the key topics of patent set. This research utilizes the Derwent Innovation database as the main source for global intelligent chatbot patent retrievals.","container-title":"Complexity","DOI":"10.1155/2021/5511866","ISSN":"1076-2787, 1099-0526","issue":"1","journalAbbreviation":"Complexity","language":"en","page":"5511866","source":"DOI.org (Crossref)","title":"Emerging Technologies of Natural Language‐Enabled Chatbots: A Review and Trend Forecast Using Intelligent Ontology Extraction and Patent Analytics","title-short":"Emerging Technologies of Natural Language‐Enabled Chatbots","volume":"2021","author":[{"family":"Chao","given":"Min-Hua"},{"family":"Trappey","given":"Amy J. C."},{"family":"Wu","given":"Chun-Ting"}],"editor":[{"family":"Hassanien","given":"Abd E.I.-Baset"}],"issued":{"date-parts":[["2021",1]]}}},{"id":43,"uris":["http://zotero.org/users/16803167/items/PYBNFCV9"],"itemData":{"id":43,"type":"article-journal","abstract":"The integration of artificial intelligence (AI) into accounting has significantly transformed the landscape of fraud detection. Traditional methods, while effective to some extent, often struggle with the increasing complexity and volume of financial data. AI, with its advanced analytical capabilities, offers a promising solution to these challenges. This review provides an overview of the techniques used in AI-driven fraud detection in accounting and highlights case studies that demonstrate the practical applications and benefits of these technologies. AI techniques for fraud detection in accounting primarily involve machine learning (ML), natural language processing (NLP), and data mining. Machine learning algorithms, such as supervised and unsupervised learning models, are employed to identify patterns and anomalies in financial data that could indicate fraudulent activity. Supervised learning involves training a model on a labelled dataset containing examples of both fraudulent and non-fraudulent transactions, enabling the model to learn the distinguishing features of fraud. Unsupervised learning, on the other hand, is used to detect anomalies without prior labeling, identifying outliers that deviate from the norm. Natural language processing (NLP) is utilized to analyze textual data, such as emails and financial documents, to uncover suspicious activities and hidden relationships. This is particularly useful in forensic accounting, where vast amounts of unstructured data must be examined for signs of fraud. Data mining techniques are also critical, enabling the extraction of useful information from large datasets and the identification of trends and patterns that may not be immediately apparent. Several case studies illustrate the effectiveness of AI in enhancing fraud detection in accounting. One notable example is the use of AI by major financial institutions to combat credit card fraud. By implementing ML algorithms, these institutions have significantly improved their ability to detect fraudulent transactions in real-time. The algorithms analyze transaction patterns and flag those that deviate from a customer's typical behavior, allowing for immediate investigation and action. Another case study involves a large multinational corporation that integrated NLP and data mining techniques into its internal audit processes. The company utilized AI to analyze thousands of financial documents and emails, uncovering a complex fraud scheme that had previously gone undetected. The AI system identified unusual communication patterns and financial discrepancies, leading to a comprehensive investigation and the eventual prosecution of the perpetrators. A further example is found in the public sector, where government agencies have employed AI to detect and prevent procurement fraud. By analyzing historical procurement data, AI systems can identify anomalies and potential red flags, such as unusually high bids or frequent contract awards to the same vendor. This proactive approach has enabled these agencies to save millions of dollars and improve the transparency and integrity of their procurement processes. The application of AI in fraud detection within accounting represents a significant advancement over traditional methods. Techniques such as machine learning, natural language processing, and data mining offer powerful tools for identifying and mitigating fraudulent activities. The case studies discussed highlight the practical benefits and successes achieved through AI-driven fraud detection, demonstrating its potential to enhance the accuracy, efficiency, and effectiveness of fraud prevention efforts. As the complexity and volume of financial transactions continue to grow, the role of AI in fraud detection will become increasingly vital. Continued advancements in AI technology, coupled with its integration into accounting practices, promise to further strengthen the fight against financial fraud, safeguarding the integrity of financial systems and promoting trust and confidence among stakeholders. \nKeywords:  Fraud, Detection, Accounting, Artificial Intelligence, Case Studies.","container-title":"Finance &amp; Accounting Research Journal","DOI":"10.51594/farj.v6i6.1232","ISSN":"2708-6348, 2708-633X","issue":"6","journalAbbreviation":"Financ. account. res. j.","license":"https://creativecommons.org/licenses/by-nc/4.0","page":"978-999","source":"DOI.org (Crossref)","title":"Enhancing fraud detection in accounting through AI: Techniques and case studies","title-short":"Enhancing fraud detection in accounting through AI","volume":"6","author":[{"literal":"Beatrice Oyinkansola Adelakun"},{"literal":"Ebere Ruth Onwubuariri"},{"literal":"Gbenga Adeniyi Adeniran"},{"literal":"Afari Ntiakoh"}],"issued":{"date-parts":[["2024",6,15]]}}}],"schema":"https://github.com/citation-style-language/schema/raw/master/csl-citation.json"} </w:instrText>
      </w:r>
      <w:r w:rsidR="005461D2" w:rsidRPr="00387508">
        <w:rPr>
          <w:rFonts w:eastAsia="Times New Roman" w:cs="Times New Roman"/>
          <w:szCs w:val="24"/>
        </w:rPr>
        <w:fldChar w:fldCharType="separate"/>
      </w:r>
      <w:r w:rsidR="005461D2" w:rsidRPr="00581CC6">
        <w:rPr>
          <w:rFonts w:cs="Times New Roman"/>
          <w:color w:val="0000FF"/>
          <w:szCs w:val="24"/>
        </w:rPr>
        <w:t xml:space="preserve">(Chao, Trappey and Wu, 2021; Beatrice Oyinkansola Adelakun </w:t>
      </w:r>
      <w:r w:rsidR="005461D2" w:rsidRPr="00581CC6">
        <w:rPr>
          <w:rFonts w:cs="Times New Roman"/>
          <w:i/>
          <w:iCs/>
          <w:color w:val="0000FF"/>
          <w:szCs w:val="24"/>
        </w:rPr>
        <w:t>et al.</w:t>
      </w:r>
      <w:r w:rsidR="005461D2" w:rsidRPr="00581CC6">
        <w:rPr>
          <w:rFonts w:cs="Times New Roman"/>
          <w:color w:val="0000FF"/>
          <w:szCs w:val="24"/>
        </w:rPr>
        <w:t>, 2024)</w:t>
      </w:r>
      <w:r w:rsidR="005461D2" w:rsidRPr="00387508">
        <w:rPr>
          <w:rFonts w:eastAsia="Times New Roman" w:cs="Times New Roman"/>
          <w:szCs w:val="24"/>
        </w:rPr>
        <w:fldChar w:fldCharType="end"/>
      </w:r>
      <w:r w:rsidR="00FA39A1" w:rsidRPr="00387508">
        <w:rPr>
          <w:rFonts w:eastAsia="Times New Roman" w:cs="Times New Roman"/>
          <w:szCs w:val="24"/>
        </w:rPr>
        <w:t>.</w:t>
      </w:r>
    </w:p>
    <w:p w14:paraId="1375A8EF" w14:textId="6A6F2620" w:rsidR="00167CBC" w:rsidRPr="00387508" w:rsidRDefault="00167CBC" w:rsidP="00387508">
      <w:pPr>
        <w:rPr>
          <w:rFonts w:eastAsia="Times New Roman" w:cs="Times New Roman"/>
          <w:szCs w:val="24"/>
        </w:rPr>
      </w:pPr>
      <w:r w:rsidRPr="00387508">
        <w:rPr>
          <w:rFonts w:eastAsia="Times New Roman" w:cs="Times New Roman"/>
          <w:szCs w:val="24"/>
        </w:rPr>
        <w:t>At the core of these applications lies the essential process of text analysis, which involves transforming unstructured language data into structured, machine-interpretable representations. This process typically includes tasks such as tokenization (breaking text into meaningful units), part-of-speech (POS) tagging (assigning grammatical labels to words), and semantic entity identification. One of the most crucial of these tasks is Named Entity Recognition (NER), a specialized form of information extraction that identifies and classifies entities within a text into predefined categories such as names of persons, organizations, locations, dates, and numerical expressions</w:t>
      </w:r>
      <w:r w:rsidR="005461D2" w:rsidRPr="00387508">
        <w:rPr>
          <w:rFonts w:eastAsia="Times New Roman" w:cs="Times New Roman"/>
          <w:szCs w:val="24"/>
        </w:rPr>
        <w:fldChar w:fldCharType="begin"/>
      </w:r>
      <w:r w:rsidR="00511E8F">
        <w:rPr>
          <w:rFonts w:eastAsia="Times New Roman" w:cs="Times New Roman"/>
          <w:szCs w:val="24"/>
        </w:rPr>
        <w:instrText xml:space="preserve"> ADDIN ZOTERO_ITEM CSL_CITATION {"citationID":"JuTiAjUK","properties":{"formattedCitation":"(McCoy {\\i{}et al.}, 2013; Wang {\\i{}et al.}, 2020)","plainCitation":"(McCoy et al., 2013; Wang et al., 2020)","noteIndex":0},"citationItems":[{"id":40,"uris":["http://zotero.org/users/16803167/items/3SA28NTZ"],"itemData":{"id":40,"type":"article-journal","abstract":"OBJECTIVE: The field of clinical informatics has expanded substantially in the six decades since its inception. Early research focused on simple demonstrations that health information technology (HIT) such as electronic health records (EHRs), computerized provider order entry (CPOE), and clinical decision support (CDS) systems were feasible and potentially beneficial in clinical practice.\nMETHODS: In this review, we present recent evidence on clinical informatics in the United States covering three themes: 1) clinical informatics systems and interventions for providers, including EHRs, CPOE, CDS, and health information exchange; 2) consumer health informatics systems, including personal health records and web-based and mobile HIT; and 3) methods and governance for clinical informatics, including EHR usability; data mining, text mining, natural language processing, privacy, and security.\nRESULTS: Substantial progress has been made in demonstrating that various clinical informatics methodologies and applications improve the structure, process, and outcomes of various facets of the healthcare system.\nCONCLUSION: Over the coming years, much more will be expected from the field. As we move past the \"early adopters\" in Rogers' diffusion of innovations' curve through the \"early majority\" and into the \"late majority,\" there will be a crucial need for new research methodologies and clinical applications that have been rigorously demonstrated to work (i.e., to improve health outcomes) in multiple settings with different types of patients and clinicians.","container-title":"Yearbook of Medical Informatics","ISSN":"2364-0502","journalAbbreviation":"Yearb Med Inform","language":"eng","note":"PMID: 23974543","page":"13-19","source":"PubMed","title":"State of the art in clinical informatics: evidence and examples","title-short":"State of the art in clinical informatics","volume":"8","author":[{"family":"McCoy","given":"A. B."},{"family":"Wright","given":"A."},{"family":"Eysenbach","given":"G."},{"family":"Malin","given":"B. A."},{"family":"Patterson","given":"E. S."},{"family":"Xu","given":"H."},{"family":"Sittig","given":"D. F."}],"issued":{"date-parts":[["2013"]]}}},{"id":41,"uris":["http://zotero.org/users/16803167/items/H86XE4ZU"],"itemData":{"id":41,"type":"article","abstract":"Named Entity Recognition (NER) is a fundamental Natural Language Processing (NLP) task to extract entities from unstructured data. The previous methods for NER were based on machine learning or deep learning. Recently, pre-training models have significantly improved performance on multiple NLP tasks. In this paper, firstly, we introduce the architecture and pre-training tasks of four common pre-training models: BERT, ERNIE, ERNIE2.0-tiny, and RoBERTa. Then, we apply these pre-training models to a NER task by fine-tuning, and compare the effects of the different model architecture and pre-training tasks on the NER task. The experiment results showed that RoBERTa achieved state-of-the-art results on the MSRA-2006 dataset.","DOI":"10.48550/arXiv.2002.08902","note":"arXiv:2002.08902 [cs]","number":"arXiv:2002.08902","publisher":"arXiv","source":"arXiv.org","title":"Application of Pre-training Models in Named Entity Recognition","URL":"http://arxiv.org/abs/2002.08902","author":[{"family":"Wang","given":"Yu"},{"family":"Sun","given":"Yining"},{"family":"Ma","given":"Zuchang"},{"family":"Gao","given":"Lisheng"},{"family":"Xu","given":"Yang"},{"family":"Sun","given":"Ting"}],"accessed":{"date-parts":[["2025",4,7]]},"issued":{"date-parts":[["2020",2,9]]}}}],"schema":"https://github.com/citation-style-language/schema/raw/master/csl-citation.json"} </w:instrText>
      </w:r>
      <w:r w:rsidR="005461D2" w:rsidRPr="00387508">
        <w:rPr>
          <w:rFonts w:eastAsia="Times New Roman" w:cs="Times New Roman"/>
          <w:szCs w:val="24"/>
        </w:rPr>
        <w:fldChar w:fldCharType="separate"/>
      </w:r>
      <w:r w:rsidRPr="00581CC6">
        <w:rPr>
          <w:rFonts w:cs="Times New Roman"/>
          <w:color w:val="0000FF"/>
          <w:szCs w:val="24"/>
        </w:rPr>
        <w:t xml:space="preserve">(McCoy </w:t>
      </w:r>
      <w:r w:rsidRPr="00581CC6">
        <w:rPr>
          <w:rFonts w:cs="Times New Roman"/>
          <w:i/>
          <w:iCs/>
          <w:color w:val="0000FF"/>
          <w:szCs w:val="24"/>
        </w:rPr>
        <w:t>et al.</w:t>
      </w:r>
      <w:r w:rsidRPr="00581CC6">
        <w:rPr>
          <w:rFonts w:cs="Times New Roman"/>
          <w:color w:val="0000FF"/>
          <w:szCs w:val="24"/>
        </w:rPr>
        <w:t xml:space="preserve">, 2013; Wang </w:t>
      </w:r>
      <w:r w:rsidRPr="00581CC6">
        <w:rPr>
          <w:rFonts w:cs="Times New Roman"/>
          <w:i/>
          <w:iCs/>
          <w:color w:val="0000FF"/>
          <w:szCs w:val="24"/>
        </w:rPr>
        <w:t>et al.</w:t>
      </w:r>
      <w:r w:rsidRPr="00581CC6">
        <w:rPr>
          <w:rFonts w:cs="Times New Roman"/>
          <w:color w:val="0000FF"/>
          <w:szCs w:val="24"/>
        </w:rPr>
        <w:t>, 2020)</w:t>
      </w:r>
      <w:r w:rsidR="005461D2" w:rsidRPr="00387508">
        <w:rPr>
          <w:rFonts w:eastAsia="Times New Roman" w:cs="Times New Roman"/>
          <w:szCs w:val="24"/>
        </w:rPr>
        <w:fldChar w:fldCharType="end"/>
      </w:r>
      <w:r w:rsidR="005461D2" w:rsidRPr="00387508">
        <w:rPr>
          <w:rFonts w:eastAsia="Times New Roman" w:cs="Times New Roman"/>
          <w:szCs w:val="24"/>
        </w:rPr>
        <w:t xml:space="preserve">. </w:t>
      </w:r>
    </w:p>
    <w:p w14:paraId="3A4C248A" w14:textId="2D021525" w:rsidR="00167CBC" w:rsidRPr="00387508" w:rsidRDefault="00167CBC" w:rsidP="00387508">
      <w:pPr>
        <w:rPr>
          <w:rFonts w:eastAsia="Times New Roman" w:cs="Times New Roman"/>
          <w:szCs w:val="24"/>
        </w:rPr>
      </w:pPr>
      <w:r w:rsidRPr="00387508">
        <w:rPr>
          <w:rFonts w:eastAsia="Times New Roman" w:cs="Times New Roman"/>
          <w:szCs w:val="24"/>
        </w:rPr>
        <w:t xml:space="preserve">In recent years, significant research attention has been devoted to enhancing NER performance using machine learning techniques. While deep learning models have gained popularity, traditional supervised learning methods continue to offer competitive and interpretable alternatives, especially in scenarios involving structured prediction and limited annotated data. In this study, Random Forest (RF) and Conditional Random Fields (CRF) are adopted as primary methodological approaches for developing and evaluating NER systems. The Random Forest algorithm, a powerful ensemble learning method, is well-suited for handling high-dimensional feature spaces and offers robust performance through decision tree aggregation. On the other hand, Conditional Random Fields, as a type of probabilistic graphical model, are particularly effective for sequence </w:t>
      </w:r>
      <w:r w:rsidR="00D66459" w:rsidRPr="00387508">
        <w:rPr>
          <w:rFonts w:eastAsia="Times New Roman" w:cs="Times New Roman"/>
          <w:szCs w:val="24"/>
        </w:rPr>
        <w:t>labelling</w:t>
      </w:r>
      <w:r w:rsidRPr="00387508">
        <w:rPr>
          <w:rFonts w:eastAsia="Times New Roman" w:cs="Times New Roman"/>
          <w:szCs w:val="24"/>
        </w:rPr>
        <w:t xml:space="preserve"> tasks like NER, as they capture </w:t>
      </w:r>
      <w:r w:rsidRPr="00387508">
        <w:rPr>
          <w:rFonts w:eastAsia="Times New Roman" w:cs="Times New Roman"/>
          <w:szCs w:val="24"/>
        </w:rPr>
        <w:lastRenderedPageBreak/>
        <w:t>contextual dependencies between adjacent labels and ensure globally optimal predictions over structured outputs.</w:t>
      </w:r>
    </w:p>
    <w:p w14:paraId="2C433170" w14:textId="7253B8DC" w:rsidR="00167CBC" w:rsidRPr="00387508" w:rsidRDefault="00167CBC" w:rsidP="00387508">
      <w:pPr>
        <w:rPr>
          <w:rFonts w:eastAsia="Times New Roman" w:cs="Times New Roman"/>
          <w:szCs w:val="24"/>
        </w:rPr>
      </w:pPr>
      <w:r w:rsidRPr="00387508">
        <w:rPr>
          <w:rFonts w:eastAsia="Times New Roman" w:cs="Times New Roman"/>
          <w:szCs w:val="24"/>
        </w:rPr>
        <w:t>By integrating these two approaches, the study aims to explore the comparative strengths and potential complementarities of tree-based and probabilistic models in accurately recognizing named entities across various text domains.</w:t>
      </w:r>
    </w:p>
    <w:p w14:paraId="4D26693A" w14:textId="23DE8FE6" w:rsidR="00D6581D" w:rsidRDefault="006F1713" w:rsidP="007844CE">
      <w:pPr>
        <w:pStyle w:val="Heading2"/>
      </w:pPr>
      <w:bookmarkStart w:id="14" w:name="_Toc196496838"/>
      <w:r>
        <w:t>Problem Statement</w:t>
      </w:r>
      <w:bookmarkEnd w:id="14"/>
    </w:p>
    <w:p w14:paraId="2DDD81C8" w14:textId="2D9329F2" w:rsidR="00511E8F" w:rsidRDefault="00167CBC" w:rsidP="0079595C">
      <w:pPr>
        <w:ind w:firstLine="0"/>
        <w:rPr>
          <w:rFonts w:eastAsia="Times New Roman" w:cs="Times New Roman"/>
          <w:szCs w:val="24"/>
        </w:rPr>
      </w:pPr>
      <w:r w:rsidRPr="00167CBC">
        <w:rPr>
          <w:rFonts w:eastAsia="Times New Roman" w:cs="Times New Roman"/>
          <w:szCs w:val="24"/>
        </w:rPr>
        <w:t>Named Entity Recognition (NER) is a fundamental task in Natural Language Processing (NLP) that involves identifying and categorizing spans of text</w:t>
      </w:r>
      <w:r w:rsidR="00511E8F">
        <w:rPr>
          <w:rFonts w:eastAsia="Times New Roman" w:cs="Times New Roman"/>
          <w:szCs w:val="24"/>
        </w:rPr>
        <w:t xml:space="preserve">, </w:t>
      </w:r>
      <w:r w:rsidRPr="00167CBC">
        <w:rPr>
          <w:rFonts w:eastAsia="Times New Roman" w:cs="Times New Roman"/>
          <w:szCs w:val="24"/>
        </w:rPr>
        <w:t>referred to as named entities</w:t>
      </w:r>
      <w:r w:rsidR="00511E8F">
        <w:rPr>
          <w:rFonts w:eastAsia="Times New Roman" w:cs="Times New Roman"/>
          <w:szCs w:val="24"/>
        </w:rPr>
        <w:t xml:space="preserve">, </w:t>
      </w:r>
      <w:r w:rsidRPr="00167CBC">
        <w:rPr>
          <w:rFonts w:eastAsia="Times New Roman" w:cs="Times New Roman"/>
          <w:szCs w:val="24"/>
        </w:rPr>
        <w:t>into predefined classes such as persons, organizations, locations, dates, and domain-specific terms</w:t>
      </w:r>
      <w:r w:rsidR="00706E1B">
        <w:rPr>
          <w:rFonts w:eastAsia="Times New Roman" w:cs="Times New Roman"/>
          <w:szCs w:val="24"/>
        </w:rPr>
        <w:t xml:space="preserve"> </w:t>
      </w:r>
      <w:r w:rsidR="00706E1B">
        <w:rPr>
          <w:rFonts w:eastAsia="Times New Roman" w:cs="Times New Roman"/>
          <w:szCs w:val="24"/>
        </w:rPr>
        <w:fldChar w:fldCharType="begin"/>
      </w:r>
      <w:r w:rsidR="00511E8F">
        <w:rPr>
          <w:rFonts w:eastAsia="Times New Roman" w:cs="Times New Roman"/>
          <w:szCs w:val="24"/>
        </w:rPr>
        <w:instrText xml:space="preserve"> ADDIN ZOTERO_ITEM CSL_CITATION {"citationID":"Vq2IcCkQ","properties":{"formattedCitation":"(Yu, Bohnet and Poesio, 2020)","plainCitation":"(Yu, Bohnet and Poesio, 2020)","noteIndex":0},"citationItems":[{"id":39,"uris":["http://zotero.org/users/16803167/items/B6TYR3HI"],"itemData":{"id":39,"type":"article","abstract":"Named Entity Recognition (NER) is a fundamental task in Natural Language Processing, concerned with identifying spans of text expressing references to entities. NER research is often focused on flat entities only (flat NER), ignoring the fact that entity references can be nested, as in [Bank of [China]] (Finkel and Manning, 2009). In this paper, we use ideas from graph-based dependency parsing to provide our model a global view on the input via a biaffine model (Dozat and Manning, 2017). The biaffine model scores pairs of start and end tokens in a sentence which we use to explore all spans, so that the model is able to predict named entities accurately. We show that the model works well for both nested and flat NER through evaluation on 8 corpora and achieving SoTA performance on all of them, with accuracy gains of up to 2.2 percentage points.","DOI":"10.48550/arXiv.2005.07150","note":"arXiv:2005.07150 [cs]","number":"arXiv:2005.07150","publisher":"arXiv","source":"arXiv.org","title":"Named Entity Recognition as Dependency Parsing","URL":"http://arxiv.org/abs/2005.07150","author":[{"family":"Yu","given":"Juntao"},{"family":"Bohnet","given":"Bernd"},{"family":"Poesio","given":"Massimo"}],"accessed":{"date-parts":[["2025",4,7]]},"issued":{"date-parts":[["2020",6,13]]}}}],"schema":"https://github.com/citation-style-language/schema/raw/master/csl-citation.json"} </w:instrText>
      </w:r>
      <w:r w:rsidR="00706E1B">
        <w:rPr>
          <w:rFonts w:eastAsia="Times New Roman" w:cs="Times New Roman"/>
          <w:szCs w:val="24"/>
        </w:rPr>
        <w:fldChar w:fldCharType="separate"/>
      </w:r>
      <w:r w:rsidR="00706E1B" w:rsidRPr="00581CC6">
        <w:rPr>
          <w:rFonts w:cs="Times New Roman"/>
          <w:color w:val="0000FF"/>
        </w:rPr>
        <w:t>(Yu, Bohnet and Poesio, 2020)</w:t>
      </w:r>
      <w:r w:rsidR="00706E1B">
        <w:rPr>
          <w:rFonts w:eastAsia="Times New Roman" w:cs="Times New Roman"/>
          <w:szCs w:val="24"/>
        </w:rPr>
        <w:fldChar w:fldCharType="end"/>
      </w:r>
      <w:r w:rsidR="00706E1B">
        <w:rPr>
          <w:rFonts w:eastAsia="Times New Roman" w:cs="Times New Roman"/>
          <w:szCs w:val="24"/>
        </w:rPr>
        <w:t xml:space="preserve">. </w:t>
      </w:r>
    </w:p>
    <w:p w14:paraId="559FC3D7" w14:textId="2575C16B" w:rsidR="00D6581D" w:rsidRPr="00167CBC" w:rsidRDefault="00167CBC" w:rsidP="00511E8F">
      <w:pPr>
        <w:rPr>
          <w:rFonts w:eastAsia="Times New Roman" w:cs="Times New Roman"/>
          <w:szCs w:val="24"/>
        </w:rPr>
      </w:pPr>
      <w:r w:rsidRPr="00167CBC">
        <w:rPr>
          <w:rFonts w:eastAsia="Times New Roman" w:cs="Times New Roman"/>
          <w:szCs w:val="24"/>
        </w:rPr>
        <w:t>As a core component of information extraction, NER facilitates the structuring of unstructured text, making it a critical step in applications such as question answering, machine translation, and content summarization</w:t>
      </w:r>
      <w:r w:rsidR="00706E1B">
        <w:rPr>
          <w:rFonts w:eastAsia="Times New Roman" w:cs="Times New Roman"/>
          <w:szCs w:val="24"/>
        </w:rPr>
        <w:t xml:space="preserve"> </w:t>
      </w:r>
      <w:r w:rsidR="00706E1B">
        <w:rPr>
          <w:rFonts w:eastAsia="Times New Roman" w:cs="Times New Roman"/>
          <w:szCs w:val="24"/>
        </w:rPr>
        <w:fldChar w:fldCharType="begin"/>
      </w:r>
      <w:r w:rsidR="00511E8F">
        <w:rPr>
          <w:rFonts w:eastAsia="Times New Roman" w:cs="Times New Roman"/>
          <w:szCs w:val="24"/>
        </w:rPr>
        <w:instrText xml:space="preserve"> ADDIN ZOTERO_ITEM CSL_CITATION {"citationID":"1SDRtkoi","properties":{"formattedCitation":"(Yu, Bohnet and Poesio, 2020)","plainCitation":"(Yu, Bohnet and Poesio, 2020)","noteIndex":0},"citationItems":[{"id":39,"uris":["http://zotero.org/users/16803167/items/B6TYR3HI"],"itemData":{"id":39,"type":"article","abstract":"Named Entity Recognition (NER) is a fundamental task in Natural Language Processing, concerned with identifying spans of text expressing references to entities. NER research is often focused on flat entities only (flat NER), ignoring the fact that entity references can be nested, as in [Bank of [China]] (Finkel and Manning, 2009). In this paper, we use ideas from graph-based dependency parsing to provide our model a global view on the input via a biaffine model (Dozat and Manning, 2017). The biaffine model scores pairs of start and end tokens in a sentence which we use to explore all spans, so that the model is able to predict named entities accurately. We show that the model works well for both nested and flat NER through evaluation on 8 corpora and achieving SoTA performance on all of them, with accuracy gains of up to 2.2 percentage points.","DOI":"10.48550/arXiv.2005.07150","note":"arXiv:2005.07150 [cs]","number":"arXiv:2005.07150","publisher":"arXiv","source":"arXiv.org","title":"Named Entity Recognition as Dependency Parsing","URL":"http://arxiv.org/abs/2005.07150","author":[{"family":"Yu","given":"Juntao"},{"family":"Bohnet","given":"Bernd"},{"family":"Poesio","given":"Massimo"}],"accessed":{"date-parts":[["2025",4,7]]},"issued":{"date-parts":[["2020",6,13]]}}}],"schema":"https://github.com/citation-style-language/schema/raw/master/csl-citation.json"} </w:instrText>
      </w:r>
      <w:r w:rsidR="00706E1B">
        <w:rPr>
          <w:rFonts w:eastAsia="Times New Roman" w:cs="Times New Roman"/>
          <w:szCs w:val="24"/>
        </w:rPr>
        <w:fldChar w:fldCharType="separate"/>
      </w:r>
      <w:r w:rsidR="00706E1B" w:rsidRPr="00581CC6">
        <w:rPr>
          <w:rFonts w:cs="Times New Roman"/>
          <w:color w:val="0000FF"/>
        </w:rPr>
        <w:t>(Yu, Bohnet and Poesio, 2020)</w:t>
      </w:r>
      <w:r w:rsidR="00706E1B">
        <w:rPr>
          <w:rFonts w:eastAsia="Times New Roman" w:cs="Times New Roman"/>
          <w:szCs w:val="24"/>
        </w:rPr>
        <w:fldChar w:fldCharType="end"/>
      </w:r>
      <w:r w:rsidRPr="00167CBC">
        <w:rPr>
          <w:rFonts w:eastAsia="Times New Roman" w:cs="Times New Roman"/>
          <w:szCs w:val="24"/>
        </w:rPr>
        <w:t>.</w:t>
      </w:r>
      <w:r>
        <w:rPr>
          <w:rFonts w:eastAsia="Times New Roman" w:cs="Times New Roman"/>
          <w:szCs w:val="24"/>
        </w:rPr>
        <w:t xml:space="preserve"> </w:t>
      </w:r>
      <w:r w:rsidRPr="00167CBC">
        <w:rPr>
          <w:rFonts w:cs="Times New Roman"/>
          <w:szCs w:val="24"/>
        </w:rPr>
        <w:t>Despite the significant progress made in NLP, NER remains a challenging task due to several persistent issues:</w:t>
      </w:r>
    </w:p>
    <w:p w14:paraId="4F7C373E" w14:textId="36E2AA2E" w:rsidR="00167CBC" w:rsidRPr="00167CBC" w:rsidRDefault="00167CBC" w:rsidP="0079595C">
      <w:pPr>
        <w:ind w:firstLine="0"/>
        <w:rPr>
          <w:rFonts w:cs="Times New Roman"/>
          <w:b/>
          <w:bCs/>
          <w:szCs w:val="24"/>
        </w:rPr>
      </w:pPr>
      <w:r w:rsidRPr="00167CBC">
        <w:rPr>
          <w:rFonts w:cs="Times New Roman"/>
          <w:b/>
          <w:bCs/>
          <w:szCs w:val="24"/>
        </w:rPr>
        <w:t>Lexical Ambiguity and Context Dependence:</w:t>
      </w:r>
    </w:p>
    <w:p w14:paraId="1DCDDAA6" w14:textId="77F50621" w:rsidR="00511E8F" w:rsidRDefault="00167CBC" w:rsidP="00511E8F">
      <w:pPr>
        <w:ind w:firstLine="0"/>
        <w:rPr>
          <w:rFonts w:cs="Times New Roman"/>
          <w:szCs w:val="24"/>
        </w:rPr>
      </w:pPr>
      <w:r w:rsidRPr="00167CBC">
        <w:rPr>
          <w:rFonts w:cs="Times New Roman"/>
          <w:szCs w:val="24"/>
        </w:rPr>
        <w:t>Named entities often appear in varied forms, including acronyms, abbreviations, and synonyms</w:t>
      </w:r>
      <w:r w:rsidR="00706E1B">
        <w:rPr>
          <w:rFonts w:cs="Times New Roman"/>
          <w:szCs w:val="24"/>
        </w:rPr>
        <w:t xml:space="preserve"> </w:t>
      </w:r>
      <w:r w:rsidR="00706E1B">
        <w:rPr>
          <w:rFonts w:cs="Times New Roman"/>
          <w:szCs w:val="24"/>
        </w:rPr>
        <w:fldChar w:fldCharType="begin"/>
      </w:r>
      <w:r w:rsidR="00511E8F">
        <w:rPr>
          <w:rFonts w:cs="Times New Roman"/>
          <w:szCs w:val="24"/>
        </w:rPr>
        <w:instrText xml:space="preserve"> ADDIN ZOTERO_ITEM CSL_CITATION {"citationID":"3T0EAhnu","properties":{"formattedCitation":"(Pereira {\\i{}et al.}, 2011; Stewart and Liu, 2020)","plainCitation":"(Pereira et al., 2011; Stewart and Liu, 2020)","noteIndex":0},"citationItems":[{"id":38,"uris":["http://zotero.org/users/16803167/items/A8FFQSJ4"],"itemData":{"id":38,"type":"article-journal","container-title":"Journal of the American Society for Information Science and Technology","DOI":"10.1002/asi.21518","ISSN":"15322882","issue":"5","journalAbbreviation":"J. Am. Soc. Inf. Sci.","language":"en","license":"http://doi.wiley.com/10.1002/tdm_license_1.1","page":"919-932","source":"DOI.org (Crossref)","title":"A generic Web-based entity resolution framework","volume":"62","author":[{"family":"Pereira","given":"Denilson Alves"},{"family":"Ribeiro-Neto","given":"Berthier"},{"family":"Ziviani","given":"Nivio"},{"family":"Laender","given":"Alberto H.F."},{"family":"Gonçalves","given":"Marcos André"}],"issued":{"date-parts":[["2011",5]]}}},{"id":37,"uris":["http://zotero.org/users/16803167/items/625L35MQ"],"itemData":{"id":37,"type":"article","abstract":"Entity Typing (ET) is the process of identifying the semantic types of every entity within a corpus. In contrast to Named Entity Recognition, where each token in a sentence is labelled with zero or one class label, ET involves labelling each entity mention with one or more class labels. Existing entity typing models, which operate at the mention level, are limited by two key factors: they do not make use of recently-proposed context-dependent embeddings, and are trained on fixed context windows. They are therefore sensitive to window size selection and are unable to incorporate the context of the entire document. In light of these drawbacks we propose to incorporate context using transformer-based embeddings for a mention-level model, and an end-to-end model using a Bi-GRU to remove the dependency on window size. An extensive ablative study demonstrates the effectiveness of contextualised embeddings for mention-level models and the competitiveness of our end-to-end model for entity typing.","DOI":"10.48550/ARXIV.2003.10097","license":"Creative Commons Attribution 4.0 International","note":"version: 1","publisher":"arXiv","source":"DOI.org (Datacite)","title":"E2EET: From Pipeline to End-to-end Entity Typing via Transformer-Based Embeddings","title-short":"E2EET","URL":"https://arxiv.org/abs/2003.10097","author":[{"family":"Stewart","given":"Michael"},{"family":"Liu","given":"Wei"}],"accessed":{"date-parts":[["2025",4,7]]},"issued":{"date-parts":[["2020"]]}}}],"schema":"https://github.com/citation-style-language/schema/raw/master/csl-citation.json"} </w:instrText>
      </w:r>
      <w:r w:rsidR="00706E1B">
        <w:rPr>
          <w:rFonts w:cs="Times New Roman"/>
          <w:szCs w:val="24"/>
        </w:rPr>
        <w:fldChar w:fldCharType="separate"/>
      </w:r>
      <w:r w:rsidR="00706E1B" w:rsidRPr="00581CC6">
        <w:rPr>
          <w:rFonts w:cs="Times New Roman"/>
          <w:color w:val="0000FF"/>
        </w:rPr>
        <w:t xml:space="preserve">(Pereira </w:t>
      </w:r>
      <w:r w:rsidR="00706E1B" w:rsidRPr="00581CC6">
        <w:rPr>
          <w:rFonts w:cs="Times New Roman"/>
          <w:i/>
          <w:iCs/>
          <w:color w:val="0000FF"/>
        </w:rPr>
        <w:t>et al.</w:t>
      </w:r>
      <w:r w:rsidR="00706E1B" w:rsidRPr="00581CC6">
        <w:rPr>
          <w:rFonts w:cs="Times New Roman"/>
          <w:color w:val="0000FF"/>
        </w:rPr>
        <w:t>, 2011; Stewart and Liu, 2020)</w:t>
      </w:r>
      <w:r w:rsidR="00706E1B">
        <w:rPr>
          <w:rFonts w:cs="Times New Roman"/>
          <w:szCs w:val="24"/>
        </w:rPr>
        <w:fldChar w:fldCharType="end"/>
      </w:r>
      <w:r w:rsidRPr="00167CBC">
        <w:rPr>
          <w:rFonts w:cs="Times New Roman"/>
          <w:szCs w:val="24"/>
        </w:rPr>
        <w:t xml:space="preserve">. The same entity may be referred to in multiple ways, while some terms may carry different meanings depending on the context. </w:t>
      </w:r>
    </w:p>
    <w:p w14:paraId="62B9B7C8" w14:textId="25C8A77B" w:rsidR="00167CBC" w:rsidRPr="00167CBC" w:rsidRDefault="00167CBC" w:rsidP="00511E8F">
      <w:pPr>
        <w:rPr>
          <w:rFonts w:cs="Times New Roman"/>
          <w:szCs w:val="24"/>
        </w:rPr>
      </w:pPr>
      <w:r w:rsidRPr="00167CBC">
        <w:rPr>
          <w:rFonts w:cs="Times New Roman"/>
          <w:szCs w:val="24"/>
        </w:rPr>
        <w:t xml:space="preserve">For example, in South Sudan, words like “Anger” and “But” are personal names in the Dinka community but also represent common English vocabulary. Similarly, the term “Apple” can refer to either a fruit or a technology company, depending on </w:t>
      </w:r>
      <w:r w:rsidR="00706E1B">
        <w:rPr>
          <w:rFonts w:cs="Times New Roman"/>
          <w:szCs w:val="24"/>
        </w:rPr>
        <w:t>the context</w:t>
      </w:r>
      <w:r w:rsidRPr="00167CBC">
        <w:rPr>
          <w:rFonts w:cs="Times New Roman"/>
          <w:szCs w:val="24"/>
        </w:rPr>
        <w:t>. Traditional models that lack contextual awareness often struggle with such ambiguity, necessitating the development of more context-sensitive approaches.</w:t>
      </w:r>
    </w:p>
    <w:p w14:paraId="09CC5F2F" w14:textId="60E60CE0" w:rsidR="00167CBC" w:rsidRPr="00167CBC" w:rsidRDefault="00167CBC" w:rsidP="0079595C">
      <w:pPr>
        <w:ind w:firstLine="0"/>
        <w:rPr>
          <w:rFonts w:cs="Times New Roman"/>
          <w:b/>
          <w:bCs/>
          <w:szCs w:val="24"/>
        </w:rPr>
      </w:pPr>
      <w:r w:rsidRPr="00167CBC">
        <w:rPr>
          <w:rFonts w:cs="Times New Roman"/>
          <w:b/>
          <w:bCs/>
          <w:szCs w:val="24"/>
        </w:rPr>
        <w:t>Domain-Specific Variability:</w:t>
      </w:r>
    </w:p>
    <w:p w14:paraId="006C344B" w14:textId="62B18100" w:rsidR="00167CBC" w:rsidRPr="00167CBC" w:rsidRDefault="00167CBC" w:rsidP="00387508">
      <w:pPr>
        <w:ind w:firstLine="0"/>
        <w:rPr>
          <w:rFonts w:cs="Times New Roman"/>
          <w:szCs w:val="24"/>
        </w:rPr>
      </w:pPr>
      <w:r w:rsidRPr="00167CBC">
        <w:rPr>
          <w:rFonts w:cs="Times New Roman"/>
          <w:szCs w:val="24"/>
        </w:rPr>
        <w:t>NER systems often generalize poorly across different domains. A model trained on news or financial data may underperform when applied to medical or legal texts, where entities and terminologies differ significantly</w:t>
      </w:r>
      <w:r w:rsidR="00DF42D2">
        <w:rPr>
          <w:rFonts w:cs="Times New Roman"/>
          <w:szCs w:val="24"/>
        </w:rPr>
        <w:t xml:space="preserve"> </w:t>
      </w:r>
      <w:r w:rsidR="00DF42D2">
        <w:rPr>
          <w:rFonts w:cs="Times New Roman"/>
          <w:szCs w:val="24"/>
        </w:rPr>
        <w:fldChar w:fldCharType="begin"/>
      </w:r>
      <w:r w:rsidR="00511E8F">
        <w:rPr>
          <w:rFonts w:cs="Times New Roman"/>
          <w:szCs w:val="24"/>
        </w:rPr>
        <w:instrText xml:space="preserve"> ADDIN ZOTERO_ITEM CSL_CITATION {"citationID":"V2nU2Cs7","properties":{"formattedCitation":"(Zheng, Chen and Ma, 2022)","plainCitation":"(Zheng, Chen and Ma, 2022)","noteIndex":0},"citationItems":[{"id":35,"uris":["http://zotero.org/users/16803167/items/LVH2ILZZ"],"itemData":{"id":35,"type":"paper-conference","container-title":"Findings of the Association for Computational Linguistics: ACL 2022","DOI":"10.18653/v1/2022.findings-acl.210","event-place":"Dublin, Ireland","event-title":"Findings of the Association for Computational Linguistics: ACL 2022","language":"en","page":"2670-2680","publisher":"Association for Computational Linguistics","publisher-place":"Dublin, Ireland","source":"DOI.org (Crossref)","title":"Cross-domain Named Entity Recognition via Graph Matching","URL":"https://aclanthology.org/2022.findings-acl.210","author":[{"family":"Zheng","given":"Junhao"},{"family":"Chen","given":"Haibin"},{"family":"Ma","given":"Qianli"}],"accessed":{"date-parts":[["2025",4,7]]},"issued":{"date-parts":[["2022"]]}}}],"schema":"https://github.com/citation-style-language/schema/raw/master/csl-citation.json"} </w:instrText>
      </w:r>
      <w:r w:rsidR="00DF42D2">
        <w:rPr>
          <w:rFonts w:cs="Times New Roman"/>
          <w:szCs w:val="24"/>
        </w:rPr>
        <w:fldChar w:fldCharType="separate"/>
      </w:r>
      <w:r w:rsidR="00DF42D2" w:rsidRPr="00581CC6">
        <w:rPr>
          <w:rFonts w:cs="Times New Roman"/>
          <w:color w:val="0000FF"/>
        </w:rPr>
        <w:t>(Zheng, Chen and Ma, 2022)</w:t>
      </w:r>
      <w:r w:rsidR="00DF42D2">
        <w:rPr>
          <w:rFonts w:cs="Times New Roman"/>
          <w:szCs w:val="24"/>
        </w:rPr>
        <w:fldChar w:fldCharType="end"/>
      </w:r>
      <w:r w:rsidRPr="00167CBC">
        <w:rPr>
          <w:rFonts w:cs="Times New Roman"/>
          <w:szCs w:val="24"/>
        </w:rPr>
        <w:t>. For instance, the term “lead” may denote a business prospect in marketing but refers to a toxic substance in environmental science. Domain adaptation requires either custom training data or models capable of generalizing across multiple fields, both of which remain ongoing challenges</w:t>
      </w:r>
      <w:r w:rsidR="00DF42D2">
        <w:rPr>
          <w:rFonts w:cs="Times New Roman"/>
          <w:szCs w:val="24"/>
        </w:rPr>
        <w:t xml:space="preserve"> </w:t>
      </w:r>
      <w:r w:rsidR="00DF42D2">
        <w:rPr>
          <w:rFonts w:cs="Times New Roman"/>
          <w:szCs w:val="24"/>
        </w:rPr>
        <w:fldChar w:fldCharType="begin"/>
      </w:r>
      <w:r w:rsidR="00511E8F">
        <w:rPr>
          <w:rFonts w:cs="Times New Roman"/>
          <w:szCs w:val="24"/>
        </w:rPr>
        <w:instrText xml:space="preserve"> ADDIN ZOTERO_ITEM CSL_CITATION {"citationID":"LOUNM0oI","properties":{"formattedCitation":"(Liu {\\i{}et al.}, 2021)","plainCitation":"(Liu et al., 2021)","noteIndex":0},"citationItems":[{"id":36,"uris":["http://zotero.org/users/16803167/items/432SA6KL"],"itemData":{"id":36,"type":"article","abstract":"Named entity recognition (NER) models generally perform poorly when large training datasets are unavailable for low-resource domains. Recently, pre-training a large-scale language model has become a promising direction for coping with the data scarcity issue. However, the underlying discrepancies between the language modeling and NER task could limit the models' performance, and pre-training for the NER task has rarely been studied since the collected NER datasets are generally small or large but with low quality. In this paper, we construct a massive NER corpus with a relatively high quality, and we pre-train a NER-BERT model based on the created dataset. Experimental results show that our pre-trained model can significantly outperform BERT as well as other strong baselines in low-resource scenarios across nine diverse domains. Moreover, a visualization of entity representations further indicates the effectiveness of NER-BERT for categorizing a variety of entities.","DOI":"10.48550/ARXIV.2112.00405","license":"Creative Commons Attribution Non Commercial Share Alike 4.0 International","note":"version: 1","publisher":"arXiv","source":"DOI.org (Datacite)","title":"NER-BERT: A Pre-trained Model for Low-Resource Entity Tagging","title-short":"NER-BERT","URL":"https://arxiv.org/abs/2112.00405","author":[{"family":"Liu","given":"Zihan"},{"family":"Jiang","given":"Feijun"},{"family":"Hu","given":"Yuxiang"},{"family":"Shi","given":"Chen"},{"family":"Fung","given":"Pascale"}],"accessed":{"date-parts":[["2025",4,7]]},"issued":{"date-parts":[["2021"]]}}}],"schema":"https://github.com/citation-style-language/schema/raw/master/csl-citation.json"} </w:instrText>
      </w:r>
      <w:r w:rsidR="00DF42D2">
        <w:rPr>
          <w:rFonts w:cs="Times New Roman"/>
          <w:szCs w:val="24"/>
        </w:rPr>
        <w:fldChar w:fldCharType="separate"/>
      </w:r>
      <w:r w:rsidR="00DF42D2" w:rsidRPr="00581CC6">
        <w:rPr>
          <w:rFonts w:cs="Times New Roman"/>
          <w:color w:val="0000FF"/>
        </w:rPr>
        <w:t xml:space="preserve">(Liu </w:t>
      </w:r>
      <w:r w:rsidR="00DF42D2" w:rsidRPr="00581CC6">
        <w:rPr>
          <w:rFonts w:cs="Times New Roman"/>
          <w:i/>
          <w:iCs/>
          <w:color w:val="0000FF"/>
        </w:rPr>
        <w:t>et al.</w:t>
      </w:r>
      <w:r w:rsidR="00DF42D2" w:rsidRPr="00581CC6">
        <w:rPr>
          <w:rFonts w:cs="Times New Roman"/>
          <w:color w:val="0000FF"/>
        </w:rPr>
        <w:t>, 2021)</w:t>
      </w:r>
      <w:r w:rsidR="00DF42D2">
        <w:rPr>
          <w:rFonts w:cs="Times New Roman"/>
          <w:szCs w:val="24"/>
        </w:rPr>
        <w:fldChar w:fldCharType="end"/>
      </w:r>
      <w:r w:rsidRPr="00167CBC">
        <w:rPr>
          <w:rFonts w:cs="Times New Roman"/>
          <w:szCs w:val="24"/>
        </w:rPr>
        <w:t>.</w:t>
      </w:r>
    </w:p>
    <w:p w14:paraId="01BCE6F0" w14:textId="0A8DC9FA" w:rsidR="00167CBC" w:rsidRPr="00167CBC" w:rsidRDefault="00167CBC" w:rsidP="0079595C">
      <w:pPr>
        <w:ind w:firstLine="0"/>
        <w:rPr>
          <w:rFonts w:cs="Times New Roman"/>
          <w:b/>
          <w:bCs/>
          <w:szCs w:val="24"/>
        </w:rPr>
      </w:pPr>
      <w:r w:rsidRPr="00167CBC">
        <w:rPr>
          <w:rFonts w:cs="Times New Roman"/>
          <w:b/>
          <w:bCs/>
          <w:szCs w:val="24"/>
        </w:rPr>
        <w:t>Limited Availability of Annotated Data:</w:t>
      </w:r>
    </w:p>
    <w:p w14:paraId="23B871B7" w14:textId="53A205B5" w:rsidR="00167CBC" w:rsidRPr="00167CBC" w:rsidRDefault="00167CBC" w:rsidP="00387508">
      <w:pPr>
        <w:ind w:firstLine="0"/>
        <w:rPr>
          <w:rFonts w:cs="Times New Roman"/>
          <w:szCs w:val="24"/>
        </w:rPr>
      </w:pPr>
      <w:r w:rsidRPr="00167CBC">
        <w:rPr>
          <w:rFonts w:cs="Times New Roman"/>
          <w:szCs w:val="24"/>
        </w:rPr>
        <w:lastRenderedPageBreak/>
        <w:t>The success of machine learning-based NER systems heavily relies on large volumes of high-quality annotated datasets</w:t>
      </w:r>
      <w:r w:rsidR="00DF42D2">
        <w:rPr>
          <w:rFonts w:cs="Times New Roman"/>
          <w:szCs w:val="24"/>
        </w:rPr>
        <w:t xml:space="preserve"> </w:t>
      </w:r>
      <w:r w:rsidR="00DF42D2">
        <w:rPr>
          <w:rFonts w:cs="Times New Roman"/>
          <w:szCs w:val="24"/>
        </w:rPr>
        <w:fldChar w:fldCharType="begin"/>
      </w:r>
      <w:r w:rsidR="00511E8F">
        <w:rPr>
          <w:rFonts w:cs="Times New Roman"/>
          <w:szCs w:val="24"/>
        </w:rPr>
        <w:instrText xml:space="preserve"> ADDIN ZOTERO_ITEM CSL_CITATION {"citationID":"Iqi8szER","properties":{"formattedCitation":"(Li {\\i{}et al.}, 2024)","plainCitation":"(Li et al., 2024)","noteIndex":0},"citationItems":[{"id":33,"uris":["http://zotero.org/users/16803167/items/W4L2DAYM"],"itemData":{"id":33,"type":"article-journal","abstract":"Abstract\n            \n              Objectives\n              The rapid expansion of biomedical literature necessitates automated techniques to discern relationships between biomedical concepts from extensive free text. Such techniques facilitate the development of detailed knowledge bases and highlight research deficiencies. The LitCoin Natural Language Processing (NLP) challenge, organized by the National Center for Advancing Translational Science, aims to evaluate such potential and provides a manually annotated corpus for methodology development and benchmarking.\n            \n            \n              Materials and Methods\n              For the named entity recognition (NER) task, we utilized ensemble learning to merge predictions from three domain-specific models, namely BioBERT, PubMedBERT, and BioM-ELECTRA, devised a rule-driven detection method for cell line and taxonomy names and annotated 70 more abstracts as additional corpus. We further finetuned the T0pp model, with 11 billion parameters, to boost the performance on relation extraction and leveraged entites’ location information (eg, title, background) to enhance novelty prediction performance in relation extraction (RE).\n            \n            \n              Results\n              Our pioneering NLP system designed for this challenge secured first place in Phase I—NER and second place in Phase II—relation extraction and novelty prediction, outpacing over 200 teams. We tested OpenAI ChatGPT 3.5 and ChatGPT 4 in a Zero-Shot setting using the same test set, revealing that our finetuned model considerably surpasses these broad-spectrum large language models.\n            \n            \n              Discussion and Conclusion\n              Our outcomes depict a robust NLP system excelling in NER and RE across various biomedical entities, emphasizing that task-specific models remain superior to generic large ones. Such insights are valuable for endeavors like knowledge graph development and hypothesis formulation in biomedical research.","container-title":"Journal of the American Medical Informatics Association","DOI":"10.1093/jamia/ocae061","ISSN":"1067-5027, 1527-974X","issue":"9","language":"en","license":"https://creativecommons.org/licenses/by-nc/4.0/","page":"1904-1911","source":"DOI.org (Crossref)","title":"Ensemble pretrained language models to extract biomedical knowledge from literature","volume":"31","author":[{"family":"Li","given":"Zhao"},{"family":"Wei","given":"Qiang"},{"family":"Huang","given":"Liang-Chin"},{"family":"Li","given":"Jianfu"},{"family":"Hu","given":"Yan"},{"family":"Chuang","given":"Yao-Shun"},{"family":"He","given":"Jianping"},{"family":"Das","given":"Avisha"},{"family":"Keloth","given":"Vipina Kuttichi"},{"family":"Yang","given":"Yuntao"},{"family":"Diala","given":"Chiamaka S"},{"family":"Roberts","given":"Kirk E"},{"family":"Tao","given":"Cui"},{"family":"Jiang","given":"Xiaoqian"},{"family":"Zheng","given":"W Jim"},{"family":"Xu","given":"Hua"}],"issued":{"date-parts":[["2024",9,1]]}}}],"schema":"https://github.com/citation-style-language/schema/raw/master/csl-citation.json"} </w:instrText>
      </w:r>
      <w:r w:rsidR="00DF42D2">
        <w:rPr>
          <w:rFonts w:cs="Times New Roman"/>
          <w:szCs w:val="24"/>
        </w:rPr>
        <w:fldChar w:fldCharType="separate"/>
      </w:r>
      <w:r w:rsidR="00DF42D2" w:rsidRPr="00581CC6">
        <w:rPr>
          <w:rFonts w:cs="Times New Roman"/>
          <w:color w:val="0000FF"/>
        </w:rPr>
        <w:t xml:space="preserve">(Li </w:t>
      </w:r>
      <w:r w:rsidR="00DF42D2" w:rsidRPr="00581CC6">
        <w:rPr>
          <w:rFonts w:cs="Times New Roman"/>
          <w:i/>
          <w:iCs/>
          <w:color w:val="0000FF"/>
        </w:rPr>
        <w:t>et al.</w:t>
      </w:r>
      <w:r w:rsidR="00DF42D2" w:rsidRPr="00581CC6">
        <w:rPr>
          <w:rFonts w:cs="Times New Roman"/>
          <w:color w:val="0000FF"/>
        </w:rPr>
        <w:t>, 2024)</w:t>
      </w:r>
      <w:r w:rsidR="00DF42D2">
        <w:rPr>
          <w:rFonts w:cs="Times New Roman"/>
          <w:szCs w:val="24"/>
        </w:rPr>
        <w:fldChar w:fldCharType="end"/>
      </w:r>
      <w:r w:rsidRPr="00167CBC">
        <w:rPr>
          <w:rFonts w:cs="Times New Roman"/>
          <w:szCs w:val="24"/>
        </w:rPr>
        <w:t>. However, creating such datasets is labor-intensive and often unfeasible for low-resource languages or specialized domains</w:t>
      </w:r>
      <w:r w:rsidR="00DF1241">
        <w:rPr>
          <w:rFonts w:cs="Times New Roman"/>
          <w:szCs w:val="24"/>
        </w:rPr>
        <w:t xml:space="preserve"> </w:t>
      </w:r>
      <w:r w:rsidR="00DF1241">
        <w:rPr>
          <w:rFonts w:cs="Times New Roman"/>
          <w:szCs w:val="24"/>
        </w:rPr>
        <w:fldChar w:fldCharType="begin"/>
      </w:r>
      <w:r w:rsidR="00511E8F">
        <w:rPr>
          <w:rFonts w:cs="Times New Roman"/>
          <w:szCs w:val="24"/>
        </w:rPr>
        <w:instrText xml:space="preserve"> ADDIN ZOTERO_ITEM CSL_CITATION {"citationID":"gbspTMBv","properties":{"formattedCitation":"(Nooralahzadeh, L\\uc0\\u248{}nning and \\uc0\\u216{}vrelid, 2019)","plainCitation":"(Nooralahzadeh, Lønning and Øvrelid, 2019)","noteIndex":0},"citationItems":[{"id":34,"uris":["http://zotero.org/users/16803167/items/863MZUD2"],"itemData":{"id":34,"type":"paper-conference","container-title":"Proceedings of the 2nd Workshop on Deep Learning Approaches for Low-Resource NLP (DeepLo 2019)","DOI":"10.18653/v1/D19-6125","event-place":"Hong Kong, China","event-title":"Proceedings of the 2nd Workshop on Deep Learning Approaches for Low-Resource NLP (DeepLo 2019)","language":"en","page":"225-233","publisher":"Association for Computational Linguistics","publisher-place":"Hong Kong, China","source":"DOI.org (Crossref)","title":"Reinforcement-based denoising of distantly supervised NER with partial annotation","URL":"https://www.aclweb.org/anthology/D19-6125","author":[{"family":"Nooralahzadeh","given":"Farhad"},{"family":"Lønning","given":"Jan Tore"},{"family":"Øvrelid","given":"Lilja"}],"accessed":{"date-parts":[["2025",4,7]]},"issued":{"date-parts":[["2019"]]}}}],"schema":"https://github.com/citation-style-language/schema/raw/master/csl-citation.json"} </w:instrText>
      </w:r>
      <w:r w:rsidR="00DF1241">
        <w:rPr>
          <w:rFonts w:cs="Times New Roman"/>
          <w:szCs w:val="24"/>
        </w:rPr>
        <w:fldChar w:fldCharType="separate"/>
      </w:r>
      <w:r w:rsidR="00DF1241" w:rsidRPr="00581CC6">
        <w:rPr>
          <w:rFonts w:cs="Times New Roman"/>
          <w:color w:val="0000FF"/>
        </w:rPr>
        <w:t>(Nooralahzadeh, Lønning and Øvrelid, 2019)</w:t>
      </w:r>
      <w:r w:rsidR="00DF1241">
        <w:rPr>
          <w:rFonts w:cs="Times New Roman"/>
          <w:szCs w:val="24"/>
        </w:rPr>
        <w:fldChar w:fldCharType="end"/>
      </w:r>
      <w:r w:rsidR="00DF1241">
        <w:rPr>
          <w:rFonts w:cs="Times New Roman"/>
          <w:szCs w:val="24"/>
        </w:rPr>
        <w:t xml:space="preserve">. </w:t>
      </w:r>
      <w:r w:rsidRPr="00167CBC">
        <w:rPr>
          <w:rFonts w:cs="Times New Roman"/>
          <w:szCs w:val="24"/>
        </w:rPr>
        <w:t>This data scarcity issue limits the development and deployment of effective NER models in underrepresented languages and fields, particularly those with minimal digital presence or smaller speaker populations.</w:t>
      </w:r>
      <w:r w:rsidR="00DF42D2">
        <w:rPr>
          <w:rFonts w:cs="Times New Roman"/>
          <w:szCs w:val="24"/>
        </w:rPr>
        <w:t xml:space="preserve"> For many NER taskd, the CoNLL2003 dataset has provided a lot of informative literature. However, due to the scope of the dataset, its application on other languages is still a challenge.</w:t>
      </w:r>
    </w:p>
    <w:p w14:paraId="75EF4E5F" w14:textId="7DB6F410" w:rsidR="00167CBC" w:rsidRPr="00167CBC" w:rsidRDefault="00167CBC" w:rsidP="0079595C">
      <w:pPr>
        <w:ind w:firstLine="0"/>
        <w:rPr>
          <w:rFonts w:cs="Times New Roman"/>
          <w:b/>
          <w:bCs/>
          <w:szCs w:val="24"/>
        </w:rPr>
      </w:pPr>
      <w:r w:rsidRPr="00167CBC">
        <w:rPr>
          <w:rFonts w:cs="Times New Roman"/>
          <w:b/>
          <w:bCs/>
          <w:szCs w:val="24"/>
        </w:rPr>
        <w:t>Limited Comparative Research on Machine Learning Approaches:</w:t>
      </w:r>
    </w:p>
    <w:p w14:paraId="799E4363" w14:textId="446EE748" w:rsidR="00EA6E89" w:rsidRDefault="00167CBC" w:rsidP="00387508">
      <w:pPr>
        <w:ind w:firstLine="0"/>
        <w:rPr>
          <w:rFonts w:cs="Times New Roman"/>
          <w:szCs w:val="24"/>
        </w:rPr>
      </w:pPr>
      <w:r w:rsidRPr="00167CBC">
        <w:rPr>
          <w:rFonts w:cs="Times New Roman"/>
          <w:szCs w:val="24"/>
        </w:rPr>
        <w:t xml:space="preserve">While Conditional Random Fields (CRF) remain a widely adopted method for sequence </w:t>
      </w:r>
      <w:r w:rsidR="00387508" w:rsidRPr="00167CBC">
        <w:rPr>
          <w:rFonts w:cs="Times New Roman"/>
          <w:szCs w:val="24"/>
        </w:rPr>
        <w:t>labelling</w:t>
      </w:r>
      <w:r w:rsidRPr="00167CBC">
        <w:rPr>
          <w:rFonts w:cs="Times New Roman"/>
          <w:szCs w:val="24"/>
        </w:rPr>
        <w:t xml:space="preserve"> tasks such as NER due to their ability to model label dependencies in structured data, Random Forests (RF) have proven to be robust classifiers in various NLP and non-NLP applications</w:t>
      </w:r>
      <w:r w:rsidR="00DF1241">
        <w:rPr>
          <w:rFonts w:cs="Times New Roman"/>
          <w:szCs w:val="24"/>
        </w:rPr>
        <w:t xml:space="preserve"> </w:t>
      </w:r>
      <w:r w:rsidR="00DF1241">
        <w:rPr>
          <w:rFonts w:cs="Times New Roman"/>
          <w:szCs w:val="24"/>
        </w:rPr>
        <w:fldChar w:fldCharType="begin"/>
      </w:r>
      <w:r w:rsidR="00511E8F">
        <w:rPr>
          <w:rFonts w:cs="Times New Roman"/>
          <w:szCs w:val="24"/>
        </w:rPr>
        <w:instrText xml:space="preserve"> ADDIN ZOTERO_ITEM CSL_CITATION {"citationID":"dKRD7zS7","properties":{"formattedCitation":"(Lowe and Sayle, 2015)","plainCitation":"(Lowe and Sayle, 2015)","noteIndex":0},"citationItems":[{"id":32,"uris":["http://zotero.org/users/16803167/items/F4DURY4D"],"itemData":{"id":32,"type":"article-journal","container-title":"Journal of Cheminformatics","DOI":"10.1186/1758-2946-7-S1-S5","ISSN":"1758-2946","issue":"S1","journalAbbreviation":"J Cheminform","language":"en","page":"S5","source":"DOI.org (Crossref)","title":"LeadMine: a grammar and dictionary driven approach to entity recognition","title-short":"LeadMine","volume":"7","author":[{"family":"Lowe","given":"Daniel M"},{"family":"Sayle","given":"Roger A"}],"issued":{"date-parts":[["2015",12]]}}}],"schema":"https://github.com/citation-style-language/schema/raw/master/csl-citation.json"} </w:instrText>
      </w:r>
      <w:r w:rsidR="00DF1241">
        <w:rPr>
          <w:rFonts w:cs="Times New Roman"/>
          <w:szCs w:val="24"/>
        </w:rPr>
        <w:fldChar w:fldCharType="separate"/>
      </w:r>
      <w:r w:rsidR="00DF1241" w:rsidRPr="00581CC6">
        <w:rPr>
          <w:rFonts w:cs="Times New Roman"/>
          <w:color w:val="0000FF"/>
        </w:rPr>
        <w:t>(Lowe and Sayle, 2015)</w:t>
      </w:r>
      <w:r w:rsidR="00DF1241">
        <w:rPr>
          <w:rFonts w:cs="Times New Roman"/>
          <w:szCs w:val="24"/>
        </w:rPr>
        <w:fldChar w:fldCharType="end"/>
      </w:r>
      <w:r w:rsidRPr="00167CBC">
        <w:rPr>
          <w:rFonts w:cs="Times New Roman"/>
          <w:szCs w:val="24"/>
        </w:rPr>
        <w:t>. However, there exists a noticeable gap in research directly comparing the effectiveness of CRF and RF for NER using standardized datasets</w:t>
      </w:r>
      <w:r w:rsidR="00DF1241">
        <w:rPr>
          <w:rFonts w:cs="Times New Roman"/>
          <w:szCs w:val="24"/>
        </w:rPr>
        <w:t xml:space="preserve"> </w:t>
      </w:r>
      <w:r w:rsidR="00DF1241">
        <w:rPr>
          <w:rFonts w:cs="Times New Roman"/>
          <w:szCs w:val="24"/>
        </w:rPr>
        <w:fldChar w:fldCharType="begin"/>
      </w:r>
      <w:r w:rsidR="00511E8F">
        <w:rPr>
          <w:rFonts w:cs="Times New Roman"/>
          <w:szCs w:val="24"/>
        </w:rPr>
        <w:instrText xml:space="preserve"> ADDIN ZOTERO_ITEM CSL_CITATION {"citationID":"LrAbiLEk","properties":{"formattedCitation":"(Dong {\\i{}et al.}, 2022)","plainCitation":"(Dong et al., 2022)","noteIndex":0},"citationItems":[{"id":31,"uris":["http://zotero.org/users/16803167/items/IM56S353"],"itemData":{"id":31,"type":"article-journal","abstract":"The named entity recognition (NER) in the field of public interest litigation can assist prosecutors in handling cases and provide them with specific entities in making legal documents. Previously, the context-free deep learning model is used to catch the semantic comprehension, in which the static word vector is obtained without considering the context. Moreover, this kind of method relies on word segmentation technology and cannot solve the error transmission caused by word segmentation inaccuracy, which brings great challenges to the Chinese NER task. To tackle the above issues, an entity recognition method based on pretraining is proposed. First, based on the basic entities, three legal ontologies, NERP, NERCGP, and NERFPP are developed to expand the named entity recognition corpus in the judicial field. Second, a variant of the pretrained model BERT (Bidirectional Encoder Representations from Transformer) called BERT-WWM (whole-word mask)-EXT(extra) is introduced to catch the text character-level word vector hierarchical and the context bidirectional features, which effectively solve the problem of task boundary division of named entities. Then, to further improve the model recognition effect, the general knowledge learned from the pretrained model is used to fit the downstream neural network BiLSTM (bi-long short-term memory), and at the end of the architecture, CRF (conditional random fields) is introduced to restrict the label relationship. Finally, the experimental results show that the proposed method is more effective than the existing methods, which reach 96% and 90% in the F1 index of NER and NERP entities, respectively.","container-title":"Scientific Programming","DOI":"10.1155/2022/7682373","ISSN":"1875-919X, 1058-9244","journalAbbreviation":"Scientific Programming","language":"en","license":"https://creativecommons.org/licenses/by/4.0/","page":"1-14","source":"DOI.org (Crossref)","title":"Named Entity Recognition for Public Interest Litigation Based on a Deep Contextualized Pretraining Approach","volume":"2022","author":[{"family":"Dong","given":"Hongsong"},{"family":"Kong","given":"Yuehui"},{"family":"Gao","given":"Wenlian"},{"family":"Liu","given":"Jihua"}],"editor":[{"family":"Xu","given":"Dongpo"}],"issued":{"date-parts":[["2022",10,11]]}}}],"schema":"https://github.com/citation-style-language/schema/raw/master/csl-citation.json"} </w:instrText>
      </w:r>
      <w:r w:rsidR="00DF1241">
        <w:rPr>
          <w:rFonts w:cs="Times New Roman"/>
          <w:szCs w:val="24"/>
        </w:rPr>
        <w:fldChar w:fldCharType="separate"/>
      </w:r>
      <w:r w:rsidR="00DF1241" w:rsidRPr="00581CC6">
        <w:rPr>
          <w:rFonts w:cs="Times New Roman"/>
          <w:color w:val="0000FF"/>
        </w:rPr>
        <w:t xml:space="preserve">(Dong </w:t>
      </w:r>
      <w:r w:rsidR="00DF1241" w:rsidRPr="00581CC6">
        <w:rPr>
          <w:rFonts w:cs="Times New Roman"/>
          <w:i/>
          <w:iCs/>
          <w:color w:val="0000FF"/>
        </w:rPr>
        <w:t>et al.</w:t>
      </w:r>
      <w:r w:rsidR="00DF1241" w:rsidRPr="00581CC6">
        <w:rPr>
          <w:rFonts w:cs="Times New Roman"/>
          <w:color w:val="0000FF"/>
        </w:rPr>
        <w:t>, 2022)</w:t>
      </w:r>
      <w:r w:rsidR="00DF1241">
        <w:rPr>
          <w:rFonts w:cs="Times New Roman"/>
          <w:szCs w:val="24"/>
        </w:rPr>
        <w:fldChar w:fldCharType="end"/>
      </w:r>
      <w:r w:rsidRPr="00167CBC">
        <w:rPr>
          <w:rFonts w:cs="Times New Roman"/>
          <w:szCs w:val="24"/>
        </w:rPr>
        <w:t xml:space="preserve">. </w:t>
      </w:r>
    </w:p>
    <w:p w14:paraId="51770790" w14:textId="2704AE45" w:rsidR="00167CBC" w:rsidRPr="00167CBC" w:rsidRDefault="00167CBC" w:rsidP="004B494B">
      <w:pPr>
        <w:rPr>
          <w:rFonts w:cs="Times New Roman"/>
          <w:sz w:val="32"/>
          <w:szCs w:val="28"/>
        </w:rPr>
      </w:pPr>
      <w:r w:rsidRPr="00167CBC">
        <w:rPr>
          <w:rFonts w:cs="Times New Roman"/>
          <w:szCs w:val="24"/>
        </w:rPr>
        <w:t>This study addresses these challenges by conducting a comparative analysis of Conditional Random Fields (CRF) and Random Forests (RF) for Named Entity Recognition. By evaluating these models on benchmark datasets, the research aims to assess their relative effectiveness, adaptability to linguistic ambiguity and domain-specific variation, and suitability for application in low-resource or specialized contexts.</w:t>
      </w:r>
    </w:p>
    <w:p w14:paraId="3E417F5D" w14:textId="72FC3B2C" w:rsidR="00D6581D" w:rsidRPr="00167CBC" w:rsidRDefault="006F1713" w:rsidP="007844CE">
      <w:pPr>
        <w:pStyle w:val="Heading2"/>
      </w:pPr>
      <w:bookmarkStart w:id="15" w:name="_Toc196496839"/>
      <w:r w:rsidRPr="00167CBC">
        <w:t>Objectives</w:t>
      </w:r>
      <w:bookmarkEnd w:id="15"/>
    </w:p>
    <w:p w14:paraId="32B193F6" w14:textId="714237A8" w:rsidR="00932731" w:rsidRPr="00932731" w:rsidRDefault="00932731" w:rsidP="004B494B">
      <w:pPr>
        <w:pStyle w:val="Heading3"/>
      </w:pPr>
      <w:bookmarkStart w:id="16" w:name="_Toc196496840"/>
      <w:r>
        <w:t>Primary Objective</w:t>
      </w:r>
      <w:bookmarkEnd w:id="16"/>
      <w:r>
        <w:t xml:space="preserve"> </w:t>
      </w:r>
    </w:p>
    <w:p w14:paraId="0CA2BE2F" w14:textId="77777777" w:rsidR="003A31AE" w:rsidRPr="00387508" w:rsidRDefault="003A31AE" w:rsidP="0079595C">
      <w:pPr>
        <w:ind w:firstLine="0"/>
        <w:rPr>
          <w:rFonts w:cs="Times New Roman"/>
          <w:b/>
          <w:color w:val="000000" w:themeColor="text1"/>
          <w:szCs w:val="24"/>
        </w:rPr>
      </w:pPr>
      <w:r w:rsidRPr="00387508">
        <w:rPr>
          <w:rFonts w:cs="Times New Roman"/>
          <w:szCs w:val="24"/>
        </w:rPr>
        <w:t>The primary objective of this research is to evaluate and compare the performance of Conditional Random Fields (CRF), a structured statistical model, and Random Forest (RF), a supervised machine learning algorithm, for the task of Named Entity Recognition (NER) using the CoNLL-2003 dataset.</w:t>
      </w:r>
    </w:p>
    <w:p w14:paraId="6A1970FA" w14:textId="78E53803" w:rsidR="00D6581D" w:rsidRPr="00932731" w:rsidRDefault="00932731" w:rsidP="004B494B">
      <w:pPr>
        <w:pStyle w:val="Heading3"/>
        <w:rPr>
          <w:rFonts w:eastAsia="Times New Roman" w:cs="Times New Roman"/>
          <w:szCs w:val="24"/>
        </w:rPr>
      </w:pPr>
      <w:bookmarkStart w:id="17" w:name="_Toc196496841"/>
      <w:r>
        <w:t>Specific Objectives</w:t>
      </w:r>
      <w:bookmarkEnd w:id="17"/>
    </w:p>
    <w:p w14:paraId="425E91B8" w14:textId="77777777" w:rsidR="00D73C11" w:rsidRDefault="003A31AE" w:rsidP="0079595C">
      <w:pPr>
        <w:pStyle w:val="ListParagraph"/>
        <w:numPr>
          <w:ilvl w:val="0"/>
          <w:numId w:val="38"/>
        </w:numPr>
        <w:rPr>
          <w:rFonts w:cs="Times New Roman"/>
          <w:szCs w:val="24"/>
          <w:lang w:val="en-US"/>
        </w:rPr>
      </w:pPr>
      <w:r w:rsidRPr="003A31AE">
        <w:rPr>
          <w:rFonts w:cs="Times New Roman"/>
          <w:szCs w:val="24"/>
          <w:lang w:val="en-US"/>
        </w:rPr>
        <w:t>To implement CRF and RF models for NER on the CoNLL-2003 dataset.</w:t>
      </w:r>
    </w:p>
    <w:p w14:paraId="49390E44" w14:textId="707E8FC6" w:rsidR="003A31AE" w:rsidRPr="00D73C11" w:rsidRDefault="003A31AE" w:rsidP="0079595C">
      <w:pPr>
        <w:pStyle w:val="ListParagraph"/>
        <w:numPr>
          <w:ilvl w:val="0"/>
          <w:numId w:val="38"/>
        </w:numPr>
        <w:rPr>
          <w:rFonts w:cs="Times New Roman"/>
          <w:szCs w:val="24"/>
          <w:lang w:val="en-US"/>
        </w:rPr>
      </w:pPr>
      <w:r w:rsidRPr="00D73C11">
        <w:rPr>
          <w:rFonts w:cs="Times New Roman"/>
          <w:szCs w:val="24"/>
          <w:lang w:val="en-US"/>
        </w:rPr>
        <w:t>To assess and compare the performance of both models using standard evaluation metrics such as precision, recall, and F1-score.</w:t>
      </w:r>
    </w:p>
    <w:p w14:paraId="2CE5208B" w14:textId="469F01F8" w:rsidR="003A31AE" w:rsidRPr="003A31AE" w:rsidRDefault="003A31AE" w:rsidP="0079595C">
      <w:pPr>
        <w:pStyle w:val="ListParagraph"/>
        <w:numPr>
          <w:ilvl w:val="0"/>
          <w:numId w:val="38"/>
        </w:numPr>
        <w:rPr>
          <w:rFonts w:cs="Times New Roman"/>
          <w:szCs w:val="24"/>
          <w:lang w:val="en-US"/>
        </w:rPr>
      </w:pPr>
      <w:r w:rsidRPr="003A31AE">
        <w:rPr>
          <w:rFonts w:cs="Times New Roman"/>
          <w:szCs w:val="24"/>
          <w:lang w:val="en-US"/>
        </w:rPr>
        <w:lastRenderedPageBreak/>
        <w:t>To analyze the strengths and limitations of CRF and RF in recognizing and classifying different types of named entities.</w:t>
      </w:r>
    </w:p>
    <w:p w14:paraId="77C0C0AE" w14:textId="396A378C" w:rsidR="003A31AE" w:rsidRDefault="003A31AE" w:rsidP="0079595C">
      <w:pPr>
        <w:pStyle w:val="ListParagraph"/>
        <w:numPr>
          <w:ilvl w:val="0"/>
          <w:numId w:val="38"/>
        </w:numPr>
        <w:rPr>
          <w:rFonts w:cs="Times New Roman"/>
          <w:szCs w:val="24"/>
          <w:lang w:val="en-US"/>
        </w:rPr>
      </w:pPr>
      <w:r w:rsidRPr="003A31AE">
        <w:rPr>
          <w:rFonts w:cs="Times New Roman"/>
          <w:szCs w:val="24"/>
          <w:lang w:val="en-US"/>
        </w:rPr>
        <w:t xml:space="preserve">To investigate the generalization ability of each model across multiple </w:t>
      </w:r>
      <w:proofErr w:type="gramStart"/>
      <w:r w:rsidRPr="003A31AE">
        <w:rPr>
          <w:rFonts w:cs="Times New Roman"/>
          <w:szCs w:val="24"/>
          <w:lang w:val="en-US"/>
        </w:rPr>
        <w:t>named entity</w:t>
      </w:r>
      <w:proofErr w:type="gramEnd"/>
      <w:r w:rsidRPr="003A31AE">
        <w:rPr>
          <w:rFonts w:cs="Times New Roman"/>
          <w:szCs w:val="24"/>
          <w:lang w:val="en-US"/>
        </w:rPr>
        <w:t xml:space="preserve"> categories (</w:t>
      </w:r>
      <w:r w:rsidR="00511E8F">
        <w:rPr>
          <w:rFonts w:cs="Times New Roman"/>
          <w:szCs w:val="24"/>
          <w:lang w:val="en-US"/>
        </w:rPr>
        <w:t>for instance</w:t>
      </w:r>
      <w:r w:rsidRPr="003A31AE">
        <w:rPr>
          <w:rFonts w:cs="Times New Roman"/>
          <w:szCs w:val="24"/>
          <w:lang w:val="en-US"/>
        </w:rPr>
        <w:t>, person, organization, location, and miscellaneous)</w:t>
      </w:r>
    </w:p>
    <w:p w14:paraId="5AC40968" w14:textId="77777777" w:rsidR="003A31AE" w:rsidRDefault="003A31AE" w:rsidP="004B494B">
      <w:pPr>
        <w:pStyle w:val="ListParagraph"/>
        <w:rPr>
          <w:rFonts w:cs="Times New Roman"/>
          <w:szCs w:val="24"/>
          <w:lang w:val="en-US"/>
        </w:rPr>
      </w:pPr>
    </w:p>
    <w:p w14:paraId="6861AE4B" w14:textId="38ACDDC1" w:rsidR="00D6581D" w:rsidRPr="00D66459" w:rsidRDefault="006F1713" w:rsidP="007844CE">
      <w:pPr>
        <w:pStyle w:val="Heading2"/>
        <w:rPr>
          <w:szCs w:val="28"/>
        </w:rPr>
      </w:pPr>
      <w:bookmarkStart w:id="18" w:name="_Toc196496842"/>
      <w:r w:rsidRPr="00D66459">
        <w:t>Significan</w:t>
      </w:r>
      <w:r w:rsidR="00FA39A1" w:rsidRPr="00D66459">
        <w:t>ce</w:t>
      </w:r>
      <w:r w:rsidRPr="00D66459">
        <w:t xml:space="preserve"> of </w:t>
      </w:r>
      <w:proofErr w:type="gramStart"/>
      <w:r w:rsidRPr="00D66459">
        <w:t>the Study</w:t>
      </w:r>
      <w:bookmarkEnd w:id="18"/>
      <w:proofErr w:type="gramEnd"/>
    </w:p>
    <w:p w14:paraId="0E37F0BA" w14:textId="77777777" w:rsidR="003A31AE" w:rsidRPr="003A31AE" w:rsidRDefault="003A31AE" w:rsidP="0079595C">
      <w:pPr>
        <w:ind w:firstLine="0"/>
        <w:rPr>
          <w:rFonts w:eastAsia="Times New Roman" w:cs="Times New Roman"/>
          <w:szCs w:val="24"/>
          <w:lang w:val="en-US"/>
        </w:rPr>
      </w:pPr>
      <w:r w:rsidRPr="003A31AE">
        <w:rPr>
          <w:rFonts w:eastAsia="Times New Roman" w:cs="Times New Roman"/>
          <w:szCs w:val="24"/>
          <w:lang w:val="en-US"/>
        </w:rPr>
        <w:t>This study contributes to the field of Named Entity Recognition by comparing two fundamentally different approaches:</w:t>
      </w:r>
    </w:p>
    <w:p w14:paraId="131AB5DD" w14:textId="77777777" w:rsidR="003A31AE" w:rsidRPr="003A31AE" w:rsidRDefault="003A31AE" w:rsidP="004B494B">
      <w:pPr>
        <w:numPr>
          <w:ilvl w:val="0"/>
          <w:numId w:val="16"/>
        </w:numPr>
        <w:ind w:firstLine="288"/>
        <w:rPr>
          <w:rFonts w:eastAsia="Times New Roman" w:cs="Times New Roman"/>
          <w:szCs w:val="24"/>
          <w:lang w:val="en-US"/>
        </w:rPr>
      </w:pPr>
      <w:r w:rsidRPr="003A31AE">
        <w:rPr>
          <w:rFonts w:eastAsia="Times New Roman" w:cs="Times New Roman"/>
          <w:b/>
          <w:bCs/>
          <w:szCs w:val="24"/>
          <w:lang w:val="en-US"/>
        </w:rPr>
        <w:t>CRF</w:t>
      </w:r>
      <w:r w:rsidRPr="003A31AE">
        <w:rPr>
          <w:rFonts w:eastAsia="Times New Roman" w:cs="Times New Roman"/>
          <w:szCs w:val="24"/>
          <w:lang w:val="en-US"/>
        </w:rPr>
        <w:t>, a structured prediction model well-suited for sequence labeling tasks, and</w:t>
      </w:r>
    </w:p>
    <w:p w14:paraId="02BF8BCC" w14:textId="77777777" w:rsidR="003A31AE" w:rsidRPr="003A31AE" w:rsidRDefault="003A31AE" w:rsidP="004B494B">
      <w:pPr>
        <w:numPr>
          <w:ilvl w:val="0"/>
          <w:numId w:val="16"/>
        </w:numPr>
        <w:ind w:firstLine="288"/>
        <w:rPr>
          <w:rFonts w:eastAsia="Times New Roman" w:cs="Times New Roman"/>
          <w:szCs w:val="24"/>
          <w:lang w:val="en-US"/>
        </w:rPr>
      </w:pPr>
      <w:r w:rsidRPr="003A31AE">
        <w:rPr>
          <w:rFonts w:eastAsia="Times New Roman" w:cs="Times New Roman"/>
          <w:b/>
          <w:bCs/>
          <w:szCs w:val="24"/>
          <w:lang w:val="en-US"/>
        </w:rPr>
        <w:t>RF</w:t>
      </w:r>
      <w:r w:rsidRPr="003A31AE">
        <w:rPr>
          <w:rFonts w:eastAsia="Times New Roman" w:cs="Times New Roman"/>
          <w:szCs w:val="24"/>
          <w:lang w:val="en-US"/>
        </w:rPr>
        <w:t>, a non-linear ensemble learning algorithm typically applied to classification problems.</w:t>
      </w:r>
    </w:p>
    <w:p w14:paraId="0962C08B" w14:textId="024F645A" w:rsidR="003A31AE" w:rsidRPr="003A31AE" w:rsidRDefault="003A31AE" w:rsidP="0079595C">
      <w:pPr>
        <w:ind w:firstLine="0"/>
        <w:rPr>
          <w:rFonts w:eastAsia="Times New Roman" w:cs="Times New Roman"/>
          <w:szCs w:val="24"/>
          <w:lang w:val="en-US"/>
        </w:rPr>
      </w:pPr>
      <w:r w:rsidRPr="003A31AE">
        <w:rPr>
          <w:rFonts w:eastAsia="Times New Roman" w:cs="Times New Roman"/>
          <w:szCs w:val="24"/>
          <w:lang w:val="en-US"/>
        </w:rPr>
        <w:t xml:space="preserve">The comparative analysis </w:t>
      </w:r>
      <w:r>
        <w:rPr>
          <w:rFonts w:eastAsia="Times New Roman" w:cs="Times New Roman"/>
          <w:szCs w:val="24"/>
          <w:lang w:val="en-US"/>
        </w:rPr>
        <w:t xml:space="preserve">in this study </w:t>
      </w:r>
      <w:r w:rsidR="0079595C">
        <w:rPr>
          <w:rFonts w:eastAsia="Times New Roman" w:cs="Times New Roman"/>
          <w:szCs w:val="24"/>
          <w:lang w:val="en-US"/>
        </w:rPr>
        <w:t>will contribute towards</w:t>
      </w:r>
      <w:r w:rsidRPr="003A31AE">
        <w:rPr>
          <w:rFonts w:eastAsia="Times New Roman" w:cs="Times New Roman"/>
          <w:szCs w:val="24"/>
          <w:lang w:val="en-US"/>
        </w:rPr>
        <w:t>:</w:t>
      </w:r>
    </w:p>
    <w:p w14:paraId="2C814727" w14:textId="48956F1A"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Deepen</w:t>
      </w:r>
      <w:r w:rsidR="0079595C">
        <w:rPr>
          <w:rFonts w:eastAsia="Times New Roman" w:cs="Times New Roman"/>
          <w:szCs w:val="24"/>
          <w:lang w:val="en-US"/>
        </w:rPr>
        <w:t>ing the</w:t>
      </w:r>
      <w:r w:rsidRPr="003A31AE">
        <w:rPr>
          <w:rFonts w:eastAsia="Times New Roman" w:cs="Times New Roman"/>
          <w:szCs w:val="24"/>
          <w:lang w:val="en-US"/>
        </w:rPr>
        <w:t xml:space="preserve"> understanding of how statistical and machine learning methods behave in NER contexts.</w:t>
      </w:r>
    </w:p>
    <w:p w14:paraId="7693658B" w14:textId="26C06DC9"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Inform</w:t>
      </w:r>
      <w:r w:rsidR="0079595C">
        <w:rPr>
          <w:rFonts w:eastAsia="Times New Roman" w:cs="Times New Roman"/>
          <w:szCs w:val="24"/>
          <w:lang w:val="en-US"/>
        </w:rPr>
        <w:t>ing</w:t>
      </w:r>
      <w:r w:rsidRPr="003A31AE">
        <w:rPr>
          <w:rFonts w:eastAsia="Times New Roman" w:cs="Times New Roman"/>
          <w:szCs w:val="24"/>
          <w:lang w:val="en-US"/>
        </w:rPr>
        <w:t xml:space="preserve"> model selection strategies based on task requirements, such as sequence dependency handling or interpretability.</w:t>
      </w:r>
    </w:p>
    <w:p w14:paraId="0FAB73E8" w14:textId="0FF58485"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Support</w:t>
      </w:r>
      <w:r w:rsidR="0079595C">
        <w:rPr>
          <w:rFonts w:eastAsia="Times New Roman" w:cs="Times New Roman"/>
          <w:szCs w:val="24"/>
          <w:lang w:val="en-US"/>
        </w:rPr>
        <w:t>ing</w:t>
      </w:r>
      <w:r w:rsidRPr="003A31AE">
        <w:rPr>
          <w:rFonts w:eastAsia="Times New Roman" w:cs="Times New Roman"/>
          <w:szCs w:val="24"/>
          <w:lang w:val="en-US"/>
        </w:rPr>
        <w:t xml:space="preserve"> the development of adaptable and accurate NER systems for real-world applications.</w:t>
      </w:r>
    </w:p>
    <w:p w14:paraId="3F8A4474" w14:textId="6A5A0E5A" w:rsidR="003A31AE" w:rsidRPr="003A31AE" w:rsidRDefault="003A31AE" w:rsidP="0079595C">
      <w:pPr>
        <w:numPr>
          <w:ilvl w:val="0"/>
          <w:numId w:val="37"/>
        </w:numPr>
        <w:rPr>
          <w:rFonts w:eastAsia="Times New Roman" w:cs="Times New Roman"/>
          <w:szCs w:val="24"/>
          <w:lang w:val="en-US"/>
        </w:rPr>
      </w:pPr>
      <w:r w:rsidRPr="003A31AE">
        <w:rPr>
          <w:rFonts w:eastAsia="Times New Roman" w:cs="Times New Roman"/>
          <w:szCs w:val="24"/>
          <w:lang w:val="en-US"/>
        </w:rPr>
        <w:t>Provid</w:t>
      </w:r>
      <w:r w:rsidR="0079595C">
        <w:rPr>
          <w:rFonts w:eastAsia="Times New Roman" w:cs="Times New Roman"/>
          <w:szCs w:val="24"/>
          <w:lang w:val="en-US"/>
        </w:rPr>
        <w:t>ing</w:t>
      </w:r>
      <w:r w:rsidRPr="003A31AE">
        <w:rPr>
          <w:rFonts w:eastAsia="Times New Roman" w:cs="Times New Roman"/>
          <w:szCs w:val="24"/>
          <w:lang w:val="en-US"/>
        </w:rPr>
        <w:t xml:space="preserve"> a practical benchmark using the CoNLL-2003 dataset for future studies exploring NER techniques.</w:t>
      </w:r>
    </w:p>
    <w:p w14:paraId="1452D65A" w14:textId="3EBA5964" w:rsidR="00D6581D" w:rsidRPr="00D66459" w:rsidRDefault="003A31AE" w:rsidP="0079595C">
      <w:pPr>
        <w:ind w:firstLine="0"/>
        <w:rPr>
          <w:rFonts w:eastAsia="Times New Roman" w:cs="Times New Roman"/>
          <w:szCs w:val="24"/>
          <w:lang w:val="en-US"/>
        </w:rPr>
      </w:pPr>
      <w:r>
        <w:rPr>
          <w:rFonts w:eastAsia="Times New Roman" w:cs="Times New Roman"/>
          <w:szCs w:val="24"/>
          <w:lang w:val="en-US"/>
        </w:rPr>
        <w:t>With detailed</w:t>
      </w:r>
      <w:r w:rsidRPr="003A31AE">
        <w:rPr>
          <w:rFonts w:eastAsia="Times New Roman" w:cs="Times New Roman"/>
          <w:szCs w:val="24"/>
          <w:lang w:val="en-US"/>
        </w:rPr>
        <w:t xml:space="preserve"> practical implications of each approach, this study seeks to bridge the gap between structured modeling and machine learning in information extraction tasks.</w:t>
      </w:r>
    </w:p>
    <w:p w14:paraId="48F5EED8" w14:textId="5A57C065" w:rsidR="00D6581D" w:rsidRPr="00D66459" w:rsidRDefault="006F1713" w:rsidP="007844CE">
      <w:pPr>
        <w:pStyle w:val="Heading2"/>
      </w:pPr>
      <w:bookmarkStart w:id="19" w:name="_Toc196496843"/>
      <w:r w:rsidRPr="00D66459">
        <w:t>Research Questions</w:t>
      </w:r>
      <w:bookmarkEnd w:id="19"/>
    </w:p>
    <w:p w14:paraId="1DD8BE7F" w14:textId="77777777" w:rsidR="00D6581D" w:rsidRDefault="006F1713" w:rsidP="0079595C">
      <w:pPr>
        <w:ind w:firstLine="0"/>
        <w:rPr>
          <w:rFonts w:eastAsia="Times New Roman" w:cs="Times New Roman"/>
          <w:szCs w:val="24"/>
        </w:rPr>
      </w:pPr>
      <w:r>
        <w:rPr>
          <w:rFonts w:eastAsia="Times New Roman" w:cs="Times New Roman"/>
          <w:szCs w:val="24"/>
        </w:rPr>
        <w:t>This study aims to answer the following research questions:</w:t>
      </w:r>
    </w:p>
    <w:p w14:paraId="1F10C270" w14:textId="77777777"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How does the performance of CRF compare to RF in Named Entity Recognition?</w:t>
      </w:r>
    </w:p>
    <w:p w14:paraId="61001448" w14:textId="37BA5E46"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 xml:space="preserve">What are </w:t>
      </w:r>
      <w:r w:rsidR="00A2050C" w:rsidRPr="0079595C">
        <w:rPr>
          <w:rFonts w:eastAsia="Times New Roman" w:cs="Times New Roman"/>
          <w:szCs w:val="24"/>
        </w:rPr>
        <w:t>comparative strengths and limitations</w:t>
      </w:r>
      <w:r w:rsidRPr="0079595C">
        <w:rPr>
          <w:rFonts w:eastAsia="Times New Roman" w:cs="Times New Roman"/>
          <w:szCs w:val="24"/>
        </w:rPr>
        <w:t xml:space="preserve"> of CRF and RF for NER tasks?</w:t>
      </w:r>
    </w:p>
    <w:p w14:paraId="5B1706F0" w14:textId="77777777"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Which model demonstrates better generalization across different entity types in the CoNLL-2003 dataset?</w:t>
      </w:r>
    </w:p>
    <w:p w14:paraId="1D721DE6" w14:textId="2EFA1DC0" w:rsidR="00D6581D" w:rsidRPr="0079595C" w:rsidRDefault="006F1713" w:rsidP="0079595C">
      <w:pPr>
        <w:pStyle w:val="ListParagraph"/>
        <w:numPr>
          <w:ilvl w:val="0"/>
          <w:numId w:val="36"/>
        </w:numPr>
        <w:rPr>
          <w:rFonts w:eastAsia="Times New Roman" w:cs="Times New Roman"/>
          <w:szCs w:val="24"/>
        </w:rPr>
      </w:pPr>
      <w:r w:rsidRPr="0079595C">
        <w:rPr>
          <w:rFonts w:eastAsia="Times New Roman" w:cs="Times New Roman"/>
          <w:szCs w:val="24"/>
        </w:rPr>
        <w:t xml:space="preserve">What </w:t>
      </w:r>
      <w:r w:rsidR="00A2050C" w:rsidRPr="0079595C">
        <w:rPr>
          <w:rFonts w:eastAsia="Times New Roman" w:cs="Times New Roman"/>
          <w:szCs w:val="24"/>
        </w:rPr>
        <w:t xml:space="preserve">practical </w:t>
      </w:r>
      <w:r w:rsidRPr="0079595C">
        <w:rPr>
          <w:rFonts w:eastAsia="Times New Roman" w:cs="Times New Roman"/>
          <w:szCs w:val="24"/>
        </w:rPr>
        <w:t>insights can be drawn from the comparative analysis to guide future research in NER?</w:t>
      </w:r>
    </w:p>
    <w:p w14:paraId="3DF1CBEF" w14:textId="1C9034B4" w:rsidR="00D6581D" w:rsidRDefault="006F1713" w:rsidP="007844CE">
      <w:pPr>
        <w:pStyle w:val="Heading2"/>
      </w:pPr>
      <w:bookmarkStart w:id="20" w:name="_Toc196496844"/>
      <w:r>
        <w:lastRenderedPageBreak/>
        <w:t>Scope</w:t>
      </w:r>
      <w:bookmarkEnd w:id="20"/>
    </w:p>
    <w:p w14:paraId="3C43D867" w14:textId="19BB6992" w:rsidR="00D66459" w:rsidRPr="00D66459" w:rsidRDefault="00D66459" w:rsidP="0079595C">
      <w:pPr>
        <w:ind w:firstLine="0"/>
        <w:rPr>
          <w:rFonts w:eastAsia="Times New Roman" w:cs="Times New Roman"/>
          <w:szCs w:val="24"/>
        </w:rPr>
      </w:pPr>
      <w:r w:rsidRPr="00D66459">
        <w:rPr>
          <w:rFonts w:eastAsia="Times New Roman" w:cs="Times New Roman"/>
          <w:szCs w:val="24"/>
        </w:rPr>
        <w:t>This study is limited to Named Entity Recognition (NER) using the English-language CoNLL-2003 dataset. It involves the implementation and evaluation of:</w:t>
      </w:r>
    </w:p>
    <w:p w14:paraId="34BC6BFF" w14:textId="56547CD8" w:rsidR="00D66459" w:rsidRPr="00D66459" w:rsidRDefault="00D66459" w:rsidP="0079595C">
      <w:pPr>
        <w:pStyle w:val="ListParagraph"/>
        <w:numPr>
          <w:ilvl w:val="0"/>
          <w:numId w:val="35"/>
        </w:numPr>
        <w:rPr>
          <w:rFonts w:eastAsia="Times New Roman" w:cs="Times New Roman"/>
          <w:szCs w:val="24"/>
        </w:rPr>
      </w:pPr>
      <w:r w:rsidRPr="00D66459">
        <w:rPr>
          <w:rFonts w:eastAsia="Times New Roman" w:cs="Times New Roman"/>
          <w:szCs w:val="24"/>
        </w:rPr>
        <w:t>Conditional Random Fields (CRF)</w:t>
      </w:r>
      <w:r>
        <w:rPr>
          <w:rFonts w:eastAsia="Times New Roman" w:cs="Times New Roman"/>
          <w:szCs w:val="24"/>
        </w:rPr>
        <w:t>:</w:t>
      </w:r>
      <w:r w:rsidRPr="00D66459">
        <w:rPr>
          <w:rFonts w:eastAsia="Times New Roman" w:cs="Times New Roman"/>
          <w:szCs w:val="24"/>
        </w:rPr>
        <w:t xml:space="preserve"> a structured statistical model optimized for sequence labelling, and</w:t>
      </w:r>
    </w:p>
    <w:p w14:paraId="693A2A25" w14:textId="0825DD06" w:rsidR="00D66459" w:rsidRPr="00D66459" w:rsidRDefault="00D66459" w:rsidP="0079595C">
      <w:pPr>
        <w:pStyle w:val="ListParagraph"/>
        <w:numPr>
          <w:ilvl w:val="0"/>
          <w:numId w:val="35"/>
        </w:numPr>
        <w:rPr>
          <w:rFonts w:eastAsia="Times New Roman" w:cs="Times New Roman"/>
          <w:szCs w:val="24"/>
        </w:rPr>
      </w:pPr>
      <w:r w:rsidRPr="00D66459">
        <w:rPr>
          <w:rFonts w:eastAsia="Times New Roman" w:cs="Times New Roman"/>
          <w:szCs w:val="24"/>
        </w:rPr>
        <w:t>Random Forest (RF)</w:t>
      </w:r>
      <w:r>
        <w:rPr>
          <w:rFonts w:eastAsia="Times New Roman" w:cs="Times New Roman"/>
          <w:szCs w:val="24"/>
        </w:rPr>
        <w:t xml:space="preserve">: </w:t>
      </w:r>
      <w:r w:rsidRPr="00D66459">
        <w:rPr>
          <w:rFonts w:eastAsia="Times New Roman" w:cs="Times New Roman"/>
          <w:szCs w:val="24"/>
        </w:rPr>
        <w:t>a supervised machine learning algorithm based on ensemble decision trees.</w:t>
      </w:r>
    </w:p>
    <w:p w14:paraId="79424679" w14:textId="3AB7B83F" w:rsidR="00D6581D" w:rsidRDefault="00D66459" w:rsidP="004B494B">
      <w:pPr>
        <w:rPr>
          <w:rFonts w:eastAsia="Times New Roman" w:cs="Times New Roman"/>
          <w:szCs w:val="24"/>
        </w:rPr>
        <w:sectPr w:rsidR="00D6581D" w:rsidSect="00825360">
          <w:footerReference w:type="first" r:id="rId11"/>
          <w:pgSz w:w="11909" w:h="16834"/>
          <w:pgMar w:top="1440" w:right="1440" w:bottom="1440" w:left="1440" w:header="720" w:footer="720" w:gutter="0"/>
          <w:cols w:space="720"/>
        </w:sectPr>
      </w:pPr>
      <w:r w:rsidRPr="00D66459">
        <w:rPr>
          <w:rFonts w:eastAsia="Times New Roman" w:cs="Times New Roman"/>
          <w:szCs w:val="24"/>
        </w:rPr>
        <w:t xml:space="preserve">The research focuses </w:t>
      </w:r>
      <w:r>
        <w:rPr>
          <w:rFonts w:eastAsia="Times New Roman" w:cs="Times New Roman"/>
          <w:szCs w:val="24"/>
        </w:rPr>
        <w:t>solely</w:t>
      </w:r>
      <w:r w:rsidRPr="00D66459">
        <w:rPr>
          <w:rFonts w:eastAsia="Times New Roman" w:cs="Times New Roman"/>
          <w:szCs w:val="24"/>
        </w:rPr>
        <w:t xml:space="preserve"> on English text and the four standard entity types defined in the dataset: PERSON, LOCATION, ORGANIZATION, and MISCELLANEOUS.</w:t>
      </w:r>
    </w:p>
    <w:p w14:paraId="21D4FF18" w14:textId="374EC54F" w:rsidR="00FE1D6E" w:rsidRPr="007844CE" w:rsidRDefault="007844CE" w:rsidP="00610581">
      <w:pPr>
        <w:pStyle w:val="Heading1"/>
      </w:pPr>
      <w:bookmarkStart w:id="21" w:name="_Toc196496845"/>
      <w:r w:rsidRPr="000F0885">
        <w:rPr>
          <w:noProof/>
        </w:rPr>
        <w:lastRenderedPageBreak/>
        <mc:AlternateContent>
          <mc:Choice Requires="wps">
            <w:drawing>
              <wp:anchor distT="91440" distB="91440" distL="365760" distR="365760" simplePos="0" relativeHeight="251663360" behindDoc="0" locked="0" layoutInCell="1" allowOverlap="1" wp14:anchorId="6881BA84" wp14:editId="34E7FC01">
                <wp:simplePos x="0" y="0"/>
                <wp:positionH relativeFrom="margin">
                  <wp:posOffset>0</wp:posOffset>
                </wp:positionH>
                <wp:positionV relativeFrom="margin">
                  <wp:posOffset>748030</wp:posOffset>
                </wp:positionV>
                <wp:extent cx="5984875" cy="4726305"/>
                <wp:effectExtent l="0" t="0" r="0" b="0"/>
                <wp:wrapTopAndBottom/>
                <wp:docPr id="1243122762" name="Rectangle 152"/>
                <wp:cNvGraphicFramePr/>
                <a:graphic xmlns:a="http://schemas.openxmlformats.org/drawingml/2006/main">
                  <a:graphicData uri="http://schemas.microsoft.com/office/word/2010/wordprocessingShape">
                    <wps:wsp>
                      <wps:cNvSpPr/>
                      <wps:spPr>
                        <a:xfrm>
                          <a:off x="0" y="0"/>
                          <a:ext cx="5984875" cy="4726305"/>
                        </a:xfrm>
                        <a:prstGeom prst="rect">
                          <a:avLst/>
                        </a:prstGeom>
                        <a:noFill/>
                        <a:ln w="25400" cap="flat" cmpd="sng" algn="ctr">
                          <a:noFill/>
                          <a:prstDash val="solid"/>
                        </a:ln>
                        <a:effectLst/>
                      </wps:spPr>
                      <wps:txbx>
                        <w:txbxContent>
                          <w:p w14:paraId="7DD6589A" w14:textId="77777777" w:rsidR="00FE1D6E" w:rsidRPr="00610581" w:rsidRDefault="00FE1D6E" w:rsidP="00105E13">
                            <w:pPr>
                              <w:pStyle w:val="ChapterSummary"/>
                            </w:pPr>
                            <w:r w:rsidRPr="00610581">
                              <w:t>Chapter Summary</w:t>
                            </w:r>
                          </w:p>
                          <w:p w14:paraId="22F26D98" w14:textId="7FBC1C76"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This chapter systematically reviews the evolution of Named Entity Recognition (NER) methodologies, from early rule-based systems to contemporary statistical and machine learning approaches. Initial rule-based methods demonstrated domain-specific effectiveness but struggled with generalization and contextual ambiguity. The transition to machine learning introduced feature-engineered models like SVMs, later surpassed by deep learning architectures (RNNs, LSTMs) that automate feature extraction. Recent breakthroughs with BERT have established new performance benchmarks through contextualized embeddings.</w:t>
                            </w:r>
                          </w:p>
                          <w:p w14:paraId="64817922" w14:textId="09EDA9FA" w:rsidR="00E04A04"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 xml:space="preserve">The analysis focuses comparatively on Random Forests (RFs) and Conditional Random Fields (CRFs), highlighting their </w:t>
                            </w:r>
                            <w:r w:rsidR="00E04A04" w:rsidRPr="00610581">
                              <w:rPr>
                                <w:rFonts w:ascii="Times New Roman" w:hAnsi="Times New Roman" w:cs="Times New Roman"/>
                                <w:color w:val="4F81BD" w:themeColor="accent1"/>
                                <w:sz w:val="24"/>
                                <w:szCs w:val="24"/>
                              </w:rPr>
                              <w:t>literature</w:t>
                            </w:r>
                            <w:r w:rsidRPr="00610581">
                              <w:rPr>
                                <w:rFonts w:ascii="Times New Roman" w:hAnsi="Times New Roman" w:cs="Times New Roman"/>
                                <w:color w:val="4F81BD" w:themeColor="accent1"/>
                                <w:sz w:val="24"/>
                                <w:szCs w:val="24"/>
                              </w:rPr>
                              <w:t>: RFs excel in high-dimensional classification with interpretability, while CRFs dominate sequence labeling through dependency modeling. Hybrid approaches (</w:t>
                            </w:r>
                            <w:r w:rsidR="00511E8F">
                              <w:rPr>
                                <w:rFonts w:ascii="Times New Roman" w:hAnsi="Times New Roman" w:cs="Times New Roman"/>
                                <w:color w:val="4F81BD" w:themeColor="accent1"/>
                                <w:sz w:val="24"/>
                                <w:szCs w:val="24"/>
                              </w:rPr>
                              <w:t>for instance</w:t>
                            </w:r>
                            <w:r w:rsidRPr="00610581">
                              <w:rPr>
                                <w:rFonts w:ascii="Times New Roman" w:hAnsi="Times New Roman" w:cs="Times New Roman"/>
                                <w:color w:val="4F81BD" w:themeColor="accent1"/>
                                <w:sz w:val="24"/>
                                <w:szCs w:val="24"/>
                              </w:rPr>
                              <w:t xml:space="preserve">, BiLSTM-CRF) demonstrate their complementary potential. </w:t>
                            </w:r>
                          </w:p>
                          <w:p w14:paraId="08B6BC89" w14:textId="1219027F"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However, a critical gap persists in direct empirical comparisons between standalone CRF and RF models regarding their NER performance, adaptability to entity types, and context sensitivity - a gap this study addresses through systematic benchmarking on CoNLL-2003.</w:t>
                            </w:r>
                          </w:p>
                          <w:p w14:paraId="0765EB1A" w14:textId="77777777" w:rsidR="00FE1D6E" w:rsidRPr="00610581" w:rsidRDefault="00FE1D6E" w:rsidP="00FE1D6E">
                            <w:pPr>
                              <w:pStyle w:val="NoSpacing"/>
                              <w:spacing w:before="240"/>
                              <w:rPr>
                                <w:rFonts w:ascii="Times New Roman" w:hAnsi="Times New Roman" w:cs="Times New Roman"/>
                                <w:color w:val="4F81BD" w:themeColor="accent1"/>
                                <w:sz w:val="24"/>
                                <w:szCs w:val="24"/>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81BA84" id="_x0000_s1027" style="position:absolute;left:0;text-align:left;margin-left:0;margin-top:58.9pt;width:471.25pt;height:372.15pt;z-index:251663360;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" filled="f" stroked="f" strokeweight="2pt">
                <v:textbox inset="10.8pt,0,10.8pt,0">
                  <w:txbxContent>
                    <w:p w14:paraId="7DD6589A" w14:textId="77777777" w:rsidR="00FE1D6E" w:rsidRPr="00610581" w:rsidRDefault="00FE1D6E" w:rsidP="00105E13">
                      <w:pPr>
                        <w:pStyle w:val="ChapterSummary"/>
                      </w:pPr>
                      <w:r w:rsidRPr="00610581">
                        <w:t>Chapter Summary</w:t>
                      </w:r>
                    </w:p>
                    <w:p w14:paraId="22F26D98" w14:textId="7FBC1C76"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This chapter systematically reviews the evolution of Named Entity Recognition (NER) methodologies, from early rule-based systems to contemporary statistical and machine learning approaches. Initial rule-based methods demonstrated domain-specific effectiveness but struggled with generalization and contextual ambiguity. The transition to machine learning introduced feature-engineered models like SVMs, later surpassed by deep learning architectures (RNNs, LSTMs) that automate feature extraction. Recent breakthroughs with BERT have established new performance benchmarks through contextualized embeddings.</w:t>
                      </w:r>
                    </w:p>
                    <w:p w14:paraId="64817922" w14:textId="09EDA9FA" w:rsidR="00E04A04"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 xml:space="preserve">The analysis focuses comparatively on Random Forests (RFs) and Conditional Random Fields (CRFs), highlighting their </w:t>
                      </w:r>
                      <w:r w:rsidR="00E04A04" w:rsidRPr="00610581">
                        <w:rPr>
                          <w:rFonts w:ascii="Times New Roman" w:hAnsi="Times New Roman" w:cs="Times New Roman"/>
                          <w:color w:val="4F81BD" w:themeColor="accent1"/>
                          <w:sz w:val="24"/>
                          <w:szCs w:val="24"/>
                        </w:rPr>
                        <w:t>literature</w:t>
                      </w:r>
                      <w:r w:rsidRPr="00610581">
                        <w:rPr>
                          <w:rFonts w:ascii="Times New Roman" w:hAnsi="Times New Roman" w:cs="Times New Roman"/>
                          <w:color w:val="4F81BD" w:themeColor="accent1"/>
                          <w:sz w:val="24"/>
                          <w:szCs w:val="24"/>
                        </w:rPr>
                        <w:t>: RFs excel in high-dimensional classification with interpretability, while CRFs dominate sequence labeling through dependency modeling. Hybrid approaches (</w:t>
                      </w:r>
                      <w:r w:rsidR="00511E8F">
                        <w:rPr>
                          <w:rFonts w:ascii="Times New Roman" w:hAnsi="Times New Roman" w:cs="Times New Roman"/>
                          <w:color w:val="4F81BD" w:themeColor="accent1"/>
                          <w:sz w:val="24"/>
                          <w:szCs w:val="24"/>
                        </w:rPr>
                        <w:t>for instance</w:t>
                      </w:r>
                      <w:r w:rsidRPr="00610581">
                        <w:rPr>
                          <w:rFonts w:ascii="Times New Roman" w:hAnsi="Times New Roman" w:cs="Times New Roman"/>
                          <w:color w:val="4F81BD" w:themeColor="accent1"/>
                          <w:sz w:val="24"/>
                          <w:szCs w:val="24"/>
                        </w:rPr>
                        <w:t xml:space="preserve">, BiLSTM-CRF) demonstrate their complementary potential. </w:t>
                      </w:r>
                    </w:p>
                    <w:p w14:paraId="08B6BC89" w14:textId="1219027F" w:rsidR="00FE1D6E" w:rsidRPr="00610581" w:rsidRDefault="00FE1D6E" w:rsidP="0079595C">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610581">
                        <w:rPr>
                          <w:rFonts w:ascii="Times New Roman" w:hAnsi="Times New Roman" w:cs="Times New Roman"/>
                          <w:color w:val="4F81BD" w:themeColor="accent1"/>
                          <w:sz w:val="24"/>
                          <w:szCs w:val="24"/>
                        </w:rPr>
                        <w:t>However, a critical gap persists in direct empirical comparisons between standalone CRF and RF models regarding their NER performance, adaptability to entity types, and context sensitivity - a gap this study addresses through systematic benchmarking on CoNLL-2003.</w:t>
                      </w:r>
                    </w:p>
                    <w:p w14:paraId="0765EB1A" w14:textId="77777777" w:rsidR="00FE1D6E" w:rsidRPr="00610581" w:rsidRDefault="00FE1D6E" w:rsidP="00FE1D6E">
                      <w:pPr>
                        <w:pStyle w:val="NoSpacing"/>
                        <w:spacing w:before="240"/>
                        <w:rPr>
                          <w:rFonts w:ascii="Times New Roman" w:hAnsi="Times New Roman" w:cs="Times New Roman"/>
                          <w:color w:val="4F81BD" w:themeColor="accent1"/>
                          <w:sz w:val="24"/>
                          <w:szCs w:val="24"/>
                        </w:rPr>
                      </w:pPr>
                    </w:p>
                  </w:txbxContent>
                </v:textbox>
                <w10:wrap type="topAndBottom" anchorx="margin" anchory="margin"/>
              </v:rect>
            </w:pict>
          </mc:Fallback>
        </mc:AlternateContent>
      </w:r>
      <w:r>
        <w:t>Literature Review</w:t>
      </w:r>
      <w:bookmarkEnd w:id="21"/>
    </w:p>
    <w:p w14:paraId="7255F8EE" w14:textId="41014F37" w:rsidR="00D6581D" w:rsidRDefault="006F1713" w:rsidP="007844CE">
      <w:pPr>
        <w:pStyle w:val="Heading2"/>
      </w:pPr>
      <w:bookmarkStart w:id="22" w:name="_Toc196496846"/>
      <w:r>
        <w:t>Introduction</w:t>
      </w:r>
      <w:bookmarkEnd w:id="22"/>
    </w:p>
    <w:p w14:paraId="61632E15" w14:textId="1B112525" w:rsidR="00BB12CB" w:rsidRDefault="00BB12CB" w:rsidP="007844CE">
      <w:pPr>
        <w:ind w:firstLine="0"/>
        <w:rPr>
          <w:rFonts w:eastAsia="Times New Roman" w:cs="Times New Roman"/>
          <w:szCs w:val="24"/>
        </w:rPr>
      </w:pPr>
      <w:r w:rsidRPr="00BB12CB">
        <w:rPr>
          <w:rFonts w:eastAsia="Times New Roman" w:cs="Times New Roman"/>
          <w:szCs w:val="24"/>
        </w:rPr>
        <w:t>NER</w:t>
      </w:r>
      <w:r w:rsidR="00511E8F">
        <w:rPr>
          <w:rFonts w:eastAsia="Times New Roman" w:cs="Times New Roman"/>
          <w:szCs w:val="24"/>
        </w:rPr>
        <w:t xml:space="preserve"> </w:t>
      </w:r>
      <w:r w:rsidRPr="00BB12CB">
        <w:rPr>
          <w:rFonts w:eastAsia="Times New Roman" w:cs="Times New Roman"/>
          <w:szCs w:val="24"/>
        </w:rPr>
        <w:t>is a fundamental task in NLP, focused on identifying and categorizing entities mentioned in text into predefined classes such as persons, organizations, and locations</w:t>
      </w:r>
      <w:r>
        <w:rPr>
          <w:rFonts w:eastAsia="Times New Roman" w:cs="Times New Roman"/>
          <w:szCs w:val="24"/>
        </w:rPr>
        <w:t xml:space="preserve"> </w:t>
      </w:r>
      <w:r>
        <w:rPr>
          <w:rFonts w:eastAsia="Times New Roman" w:cs="Times New Roman"/>
          <w:szCs w:val="24"/>
        </w:rPr>
        <w:fldChar w:fldCharType="begin"/>
      </w:r>
      <w:r w:rsidR="00511E8F">
        <w:rPr>
          <w:rFonts w:eastAsia="Times New Roman" w:cs="Times New Roman"/>
          <w:szCs w:val="24"/>
        </w:rPr>
        <w:instrText xml:space="preserve"> ADDIN ZOTERO_ITEM CSL_CITATION {"citationID":"fn9HfuRr","properties":{"formattedCitation":"(Zirikly and Diab, 2014)","plainCitation":"(Zirikly and Diab, 2014)","noteIndex":0},"citationItems":[{"id":30,"uris":["http://zotero.org/users/16803167/items/E7MHE2ZK"],"itemData":{"id":30,"type":"paper-conference","container-title":"Proceedings of the EMNLP 2014 Workshop on Arabic Natural Language Processing (ANLP)","DOI":"10.3115/v1/W14-3610","event-place":"Doha, Qatar","event-title":"WANLP 2014","page":"78–86","publisher":"Association for Computational Linguistics","publisher-place":"Doha, Qatar","source":"ACLWeb","title":"Named Entity Recognition System for Dialectal Arabic","URL":"https://aclanthology.org/W14-3610/","author":[{"family":"Zirikly","given":"Ayah"},{"family":"Diab","given":"Mona"}],"editor":[{"family":"Habash","given":"Nizar"},{"family":"Vogel","given":"Stephan"}],"accessed":{"date-parts":[["2025",4,7]]},"issued":{"date-parts":[["2014",10]]}}}],"schema":"https://github.com/citation-style-language/schema/raw/master/csl-citation.json"} </w:instrText>
      </w:r>
      <w:r>
        <w:rPr>
          <w:rFonts w:eastAsia="Times New Roman" w:cs="Times New Roman"/>
          <w:szCs w:val="24"/>
        </w:rPr>
        <w:fldChar w:fldCharType="separate"/>
      </w:r>
      <w:r w:rsidRPr="00581CC6">
        <w:rPr>
          <w:rFonts w:cs="Times New Roman"/>
          <w:color w:val="0000FF"/>
        </w:rPr>
        <w:t>(Zirikly and Diab, 2014)</w:t>
      </w:r>
      <w:r>
        <w:rPr>
          <w:rFonts w:eastAsia="Times New Roman" w:cs="Times New Roman"/>
          <w:szCs w:val="24"/>
        </w:rPr>
        <w:fldChar w:fldCharType="end"/>
      </w:r>
      <w:r>
        <w:rPr>
          <w:rFonts w:eastAsia="Times New Roman" w:cs="Times New Roman"/>
          <w:szCs w:val="24"/>
        </w:rPr>
        <w:t xml:space="preserve">. </w:t>
      </w:r>
      <w:r w:rsidRPr="00BB12CB">
        <w:rPr>
          <w:rFonts w:eastAsia="Times New Roman" w:cs="Times New Roman"/>
          <w:szCs w:val="24"/>
        </w:rPr>
        <w:t>Over the years, a wide range of methodologies have been explored for NER, evolving from early rule-based systems to more sophisticated machine learning and, more recently, deep learning techniques.</w:t>
      </w:r>
    </w:p>
    <w:p w14:paraId="66B535CC" w14:textId="2E874083" w:rsidR="00D73C11" w:rsidRDefault="006F1713" w:rsidP="004B494B">
      <w:pPr>
        <w:rPr>
          <w:rFonts w:eastAsia="Times New Roman" w:cs="Times New Roman"/>
          <w:szCs w:val="24"/>
        </w:rPr>
      </w:pPr>
      <w:r>
        <w:rPr>
          <w:rFonts w:eastAsia="Times New Roman" w:cs="Times New Roman"/>
          <w:szCs w:val="24"/>
        </w:rPr>
        <w:t xml:space="preserve">This chapter reviews existing literature on NER, highlighting traditional and modern approaches, </w:t>
      </w:r>
      <w:r w:rsidR="00BB12CB">
        <w:rPr>
          <w:rFonts w:eastAsia="Times New Roman" w:cs="Times New Roman"/>
          <w:szCs w:val="24"/>
        </w:rPr>
        <w:t>while specifically focusing on</w:t>
      </w:r>
      <w:r>
        <w:rPr>
          <w:rFonts w:eastAsia="Times New Roman" w:cs="Times New Roman"/>
          <w:szCs w:val="24"/>
        </w:rPr>
        <w:t xml:space="preserve"> CRFs and Random Forest RF models.</w:t>
      </w:r>
    </w:p>
    <w:p w14:paraId="37F2E723" w14:textId="77777777" w:rsidR="00D73C11" w:rsidRDefault="00D73C11" w:rsidP="004B494B">
      <w:pPr>
        <w:rPr>
          <w:rFonts w:eastAsia="Times New Roman" w:cs="Times New Roman"/>
          <w:szCs w:val="24"/>
        </w:rPr>
      </w:pPr>
    </w:p>
    <w:p w14:paraId="4F8DDA97" w14:textId="77777777" w:rsidR="00D73C11" w:rsidRDefault="00D73C11" w:rsidP="004B494B">
      <w:pPr>
        <w:rPr>
          <w:rFonts w:eastAsia="Times New Roman" w:cs="Times New Roman"/>
          <w:szCs w:val="24"/>
        </w:rPr>
      </w:pPr>
    </w:p>
    <w:p w14:paraId="2F0F4640" w14:textId="03F3670F" w:rsidR="00D6581D" w:rsidRDefault="006F1713" w:rsidP="007844CE">
      <w:pPr>
        <w:pStyle w:val="Heading2"/>
      </w:pPr>
      <w:bookmarkStart w:id="23" w:name="_Toc196496847"/>
      <w:r>
        <w:lastRenderedPageBreak/>
        <w:t>Traditional Approaches to NER</w:t>
      </w:r>
      <w:bookmarkEnd w:id="23"/>
    </w:p>
    <w:p w14:paraId="7806CC81" w14:textId="0FBBA520" w:rsidR="00D6581D" w:rsidRDefault="006F1713" w:rsidP="004B494B">
      <w:pPr>
        <w:pStyle w:val="Heading3"/>
      </w:pPr>
      <w:bookmarkStart w:id="24" w:name="_Toc196496848"/>
      <w:r>
        <w:t>Ruled-Based methods</w:t>
      </w:r>
      <w:bookmarkEnd w:id="24"/>
    </w:p>
    <w:p w14:paraId="7C69E99C" w14:textId="4E6D6C2F" w:rsidR="00BC475B" w:rsidRPr="007B435A" w:rsidRDefault="00BB12CB" w:rsidP="007844CE">
      <w:pPr>
        <w:ind w:firstLine="0"/>
        <w:rPr>
          <w:rFonts w:eastAsia="Times New Roman" w:cs="Times New Roman"/>
          <w:szCs w:val="24"/>
        </w:rPr>
      </w:pPr>
      <w:r w:rsidRPr="007B435A">
        <w:rPr>
          <w:rFonts w:eastAsia="Times New Roman" w:cs="Times New Roman"/>
          <w:szCs w:val="24"/>
        </w:rPr>
        <w:t>In the early stages of NER development, systems largely relied on rule-based and statistical techniques. Rule-based approaches were constructed using manually defined linguistic rules, often tailored to specific languages or domains</w:t>
      </w:r>
      <w:r w:rsidR="00BC475B" w:rsidRPr="007B435A">
        <w:rPr>
          <w:rFonts w:eastAsia="Times New Roman" w:cs="Times New Roman"/>
          <w:szCs w:val="24"/>
        </w:rPr>
        <w:t xml:space="preserve"> </w:t>
      </w:r>
      <w:r w:rsidR="00BC475B" w:rsidRPr="007B435A">
        <w:rPr>
          <w:rFonts w:eastAsia="Times New Roman" w:cs="Times New Roman"/>
          <w:szCs w:val="24"/>
        </w:rPr>
        <w:fldChar w:fldCharType="begin"/>
      </w:r>
      <w:r w:rsidR="00511E8F">
        <w:rPr>
          <w:rFonts w:eastAsia="Times New Roman" w:cs="Times New Roman"/>
          <w:szCs w:val="24"/>
        </w:rPr>
        <w:instrText xml:space="preserve"> ADDIN ZOTERO_ITEM CSL_CITATION {"citationID":"GIaFSbU9","properties":{"formattedCitation":"(Xu, Burdick and Raschid, 2016)","plainCitation":"(Xu, Burdick and Raschid, 2016)","noteIndex":0},"citationItems":[{"id":29,"uris":["http://zotero.org/users/16803167/items/X6ZFBESD"],"itemData":{"id":29,"type":"article","abstract":"There is a wealth of information about financial systems that is embedded in document collections. In this paper, we focus on a specialized text extraction task for this domain. The objective is to extract mentions of names of financial institutions, or FI names, from financial prospectus documents, and to identify the corresponding real world entities, e.g., by matching against a corpus of such entities. The tasks are Named Entity Recognition (NER) and Entity Resolution (ER); both are well studied in the literature. Our contribution is to develop a rule-based approach that will exploit lists of FI names for both tasks; our solution is labeled Dict-based NER and Rank-based ER. Since the FI names are typically represented by a root, and a suffix that modifies the root, we use these lists of FI names to create specialized root and suffix dictionaries. To evaluate the effectiveness of our specialized solution for extracting FI names, we compare Dict-based NER with a general purpose rule-based NER solution, ORG NER. Our evaluation highlights the benefits and limitations of specialized versus general purpose approaches, and presents additional suggestions for tuning and customization for FI name extraction. To our knowledge, our proposed solutions, Dict-based NER and Rank-based ER, and the root and suffix dictionaries, are the first attempt to exploit specialized knowledge, i.e., lists of FI names, for rule-based NER and ER.","DOI":"10.48550/ARXIV.1602.04427","license":"arXiv.org perpetual, non-exclusive license","note":"version: 2","publisher":"arXiv","source":"DOI.org (Datacite)","title":"Exploiting Lists of Names for Named Entity Identification of Financial Institutions from Unstructured Documents","URL":"https://arxiv.org/abs/1602.04427","author":[{"family":"Xu","given":"Zheng"},{"family":"Burdick","given":"Douglas"},{"family":"Raschid","given":"Louiqa"}],"accessed":{"date-parts":[["2025",4,7]]},"issued":{"date-parts":[["2016"]]}}}],"schema":"https://github.com/citation-style-language/schema/raw/master/csl-citation.json"} </w:instrText>
      </w:r>
      <w:r w:rsidR="00BC475B" w:rsidRPr="007B435A">
        <w:rPr>
          <w:rFonts w:eastAsia="Times New Roman" w:cs="Times New Roman"/>
          <w:szCs w:val="24"/>
        </w:rPr>
        <w:fldChar w:fldCharType="separate"/>
      </w:r>
      <w:r w:rsidR="00BC475B" w:rsidRPr="00581CC6">
        <w:rPr>
          <w:rFonts w:cs="Times New Roman"/>
          <w:color w:val="0000FF"/>
          <w:szCs w:val="24"/>
        </w:rPr>
        <w:t>(Xu, Burdick and Raschid, 2016)</w:t>
      </w:r>
      <w:r w:rsidR="00BC475B" w:rsidRPr="007B435A">
        <w:rPr>
          <w:rFonts w:eastAsia="Times New Roman" w:cs="Times New Roman"/>
          <w:szCs w:val="24"/>
        </w:rPr>
        <w:fldChar w:fldCharType="end"/>
      </w:r>
      <w:r w:rsidRPr="007B435A">
        <w:rPr>
          <w:rFonts w:eastAsia="Times New Roman" w:cs="Times New Roman"/>
          <w:szCs w:val="24"/>
        </w:rPr>
        <w:t>. These systems required extensive human effort to build and maintain, as rules had to be carefully crafted by experts. Although they could be effective in narrow, well-defined contexts, their performance often declined when applied to different languages, domains, or evolving textual patterns (</w:t>
      </w:r>
      <w:hyperlink r:id="rId12">
        <w:r w:rsidRPr="00027396">
          <w:rPr>
            <w:rFonts w:eastAsia="Times New Roman" w:cs="Times New Roman"/>
            <w:color w:val="0000FF"/>
            <w:szCs w:val="24"/>
            <w:u w:val="single"/>
          </w:rPr>
          <w:t>Magnini, B., Lavelli, A. and Magnolini, S., 2020</w:t>
        </w:r>
      </w:hyperlink>
      <w:r w:rsidRPr="007B435A">
        <w:rPr>
          <w:rFonts w:eastAsia="Times New Roman" w:cs="Times New Roman"/>
          <w:szCs w:val="24"/>
        </w:rPr>
        <w:t xml:space="preserve">).  </w:t>
      </w:r>
    </w:p>
    <w:p w14:paraId="6776F428" w14:textId="759E7EE2" w:rsidR="00BC475B" w:rsidRPr="007B435A" w:rsidRDefault="00BC475B" w:rsidP="004B494B">
      <w:pPr>
        <w:rPr>
          <w:rFonts w:eastAsia="Times New Roman" w:cs="Times New Roman"/>
          <w:szCs w:val="24"/>
        </w:rPr>
      </w:pPr>
      <w:r w:rsidRPr="007B435A">
        <w:rPr>
          <w:rFonts w:eastAsia="Times New Roman" w:cs="Times New Roman"/>
          <w:szCs w:val="24"/>
        </w:rPr>
        <w:t xml:space="preserve">A major drawback of rule-based systems was their limited ability to generalize, often struggling especially with unseen entities due to the inability to interpret context accurately. For example, they might not distinguish between the word “Apple” as a fruit or as a technology company due to a lack of contextual sensitivity </w:t>
      </w:r>
      <w:r w:rsidRPr="007B435A">
        <w:rPr>
          <w:rFonts w:eastAsia="Times New Roman" w:cs="Times New Roman"/>
          <w:szCs w:val="24"/>
        </w:rPr>
        <w:fldChar w:fldCharType="begin"/>
      </w:r>
      <w:r w:rsidR="00511E8F">
        <w:rPr>
          <w:rFonts w:eastAsia="Times New Roman" w:cs="Times New Roman"/>
          <w:szCs w:val="24"/>
        </w:rPr>
        <w:instrText xml:space="preserve"> ADDIN ZOTERO_ITEM CSL_CITATION {"citationID":"QVvN3GVy","properties":{"formattedCitation":"(Zhang and Wu, 2021)","plainCitation":"(Zhang and Wu, 2021)","noteIndex":0},"citationItems":[{"id":28,"uris":["http://zotero.org/users/16803167/items/9FCS2MPK"],"itemData":{"id":28,"type":"article-journal","abstract":"Abstract\n            Named entity recognition is a very important basic task in natural language processing, and a basic technology for many high-level applications of natural language processing. Traditional methods to solve named entity recognition are mainly based on rules and statistics. The rule-based method requires strong linguistic knowledge and is poor in generality. Based on the above background, the purpose of this paper is to recognize medical text entities based on deep learning. This paper proposes a new LSTM framework that integrates dual-channel and sentence-level reading control gates. In the input part, double channels are added to obtain two kinds of semantic information from static word vectors and fine-tuned word vectors. Then, the read-in control gate is integrated inside the neural network to determine the propagation of the sentence representation vector. Finally, the CRF model is used to fully consider the dependency relationship between the types of context words when outputting tags. The F1 value of 89.49% was achieved on the BioCreative II GM corpus. In summary, this article applies two deep learning methods to improve the performance of biomedical named entity recognition tasks. Finally, without adding any artificial features and post-processing operations, this article has achieved 89.94% F1 value on the BioCreative II GM corpus, and it is 0.89% higher than the F1 value of the current best system.","container-title":"Journal of Physics: Conference Series","DOI":"10.1088/1742-6596/1744/4/042209","ISSN":"1742-6588, 1742-6596","issue":"4","journalAbbreviation":"J. Phys.: Conf. Ser.","page":"042209","source":"DOI.org (Crossref)","title":"Medical Text Entity Recognition Based on Deep Learning","volume":"1744","author":[{"family":"Zhang","given":"Linjun"},{"family":"Wu","given":"Hao"}],"issued":{"date-parts":[["2021",2,1]]}}}],"schema":"https://github.com/citation-style-language/schema/raw/master/csl-citation.json"} </w:instrText>
      </w:r>
      <w:r w:rsidRPr="007B435A">
        <w:rPr>
          <w:rFonts w:eastAsia="Times New Roman" w:cs="Times New Roman"/>
          <w:szCs w:val="24"/>
        </w:rPr>
        <w:fldChar w:fldCharType="separate"/>
      </w:r>
      <w:r w:rsidRPr="00581CC6">
        <w:rPr>
          <w:rFonts w:cs="Times New Roman"/>
          <w:color w:val="0000FF"/>
          <w:szCs w:val="24"/>
        </w:rPr>
        <w:t>(Zhang and Wu, 2021)</w:t>
      </w:r>
      <w:r w:rsidRPr="007B435A">
        <w:rPr>
          <w:rFonts w:eastAsia="Times New Roman" w:cs="Times New Roman"/>
          <w:szCs w:val="24"/>
        </w:rPr>
        <w:fldChar w:fldCharType="end"/>
      </w:r>
      <w:r w:rsidRPr="007B435A">
        <w:rPr>
          <w:rFonts w:eastAsia="Times New Roman" w:cs="Times New Roman"/>
          <w:szCs w:val="24"/>
        </w:rPr>
        <w:t xml:space="preserve">. For instance, </w:t>
      </w:r>
      <w:r w:rsidR="0007210F" w:rsidRPr="007B435A">
        <w:rPr>
          <w:rFonts w:eastAsia="Times New Roman" w:cs="Times New Roman"/>
          <w:szCs w:val="24"/>
        </w:rPr>
        <w:t xml:space="preserve">Debbarma et al. </w:t>
      </w:r>
      <w:r w:rsidR="0007210F" w:rsidRPr="007B435A">
        <w:rPr>
          <w:rFonts w:eastAsia="Times New Roman" w:cs="Times New Roman"/>
          <w:szCs w:val="24"/>
        </w:rPr>
        <w:fldChar w:fldCharType="begin"/>
      </w:r>
      <w:r w:rsidR="00511E8F">
        <w:rPr>
          <w:rFonts w:eastAsia="Times New Roman" w:cs="Times New Roman"/>
          <w:szCs w:val="24"/>
        </w:rPr>
        <w:instrText xml:space="preserve"> ADDIN ZOTERO_ITEM CSL_CITATION {"citationID":"pPAxjLdc","properties":{"formattedCitation":"(Debbarma* {\\i{}et al.}, 2019)","plainCitation":"(Debbarma* et al., 2019)","noteIndex":0},"citationItems":[{"id":27,"uris":["http://zotero.org/users/16803167/items/NCPJEGIR"],"itemData":{"id":27,"type":"article-journal","abstract":"Kokborok named entity recognition using the rules based approach is being studied in this paper. Named entity recognition is one of the applications of natural language processing. It is considered a subtask for information extraction. Named entity recognition is the means of identifying the named entity for some specific task. We have studied the named entity recognition system for the Kokborok language. Kokborok is the official language of the state of Tripura situated in the north eastern part of India. It is also widely spoken in other part of the north eastern state of India and adjoining areas of Bangladesh. The named entities are like the name of person, organization, location etc. Named entity recognitions are studied using the machine learning approach, rule based approach or the hybrid approach combining the machine learning and rule based approaches. Rule based named entity recognitions are influence by the linguistic knowledge of the language. Machine learning approach requires a large number of training data. Kokborok being a low resource language has very limited number of training data. The rule based approach requires linguistic rules and the results are not depended on the size of data available. We have framed a heuristic rules for identifying the named entity based on linguistic knowledge of the language. An encouraging result is obtained after we test our data with the rule based approach. We also tried to study and frame the rules for the counting system in Kokborok in this paper. The rule based approach to named entity recognition is found suitable for low resource language with limited digital work and absence of named entity tagged data. We have framed a suitable algorithm using the rules for solving the named entity recognition task for obtaining a desirable result.","container-title":"International Journal of Recent Technology and Engineering (IJRTE)","DOI":"10.35940/ijrte.B2085.098319","ISSN":"22773878","issue":"3","journalAbbreviation":"IJRTE","page":"587-590","source":"DOI.org (Crossref)","title":"Named Entity Recognition for a Low Resource Language","volume":"8","author":[{"family":"Debbarma*","given":"Abhijit"},{"family":"Bhattacharya","given":"Dr. Paritosh"},{"literal":"Associate Professor, Department of Computer Sc &amp; Engineering, NIT Agartala, Jirania, Tripura, India."},{"family":"Purkayastha","given":"Prof. Bipul Shyam"},{"literal":"Professor, Department of Computer Science, Assam University, Silchar, Assam, India."}],"issued":{"date-parts":[["2019",9,30]]}}}],"schema":"https://github.com/citation-style-language/schema/raw/master/csl-citation.json"} </w:instrText>
      </w:r>
      <w:r w:rsidR="0007210F" w:rsidRPr="007B435A">
        <w:rPr>
          <w:rFonts w:eastAsia="Times New Roman" w:cs="Times New Roman"/>
          <w:szCs w:val="24"/>
        </w:rPr>
        <w:fldChar w:fldCharType="separate"/>
      </w:r>
      <w:r w:rsidR="0007210F" w:rsidRPr="00581CC6">
        <w:rPr>
          <w:rFonts w:cs="Times New Roman"/>
          <w:color w:val="0000FF"/>
          <w:szCs w:val="24"/>
        </w:rPr>
        <w:t xml:space="preserve">(Debbarma* </w:t>
      </w:r>
      <w:r w:rsidR="0007210F" w:rsidRPr="00581CC6">
        <w:rPr>
          <w:rFonts w:cs="Times New Roman"/>
          <w:i/>
          <w:iCs/>
          <w:color w:val="0000FF"/>
          <w:szCs w:val="24"/>
        </w:rPr>
        <w:t>et al.</w:t>
      </w:r>
      <w:r w:rsidR="0007210F" w:rsidRPr="00581CC6">
        <w:rPr>
          <w:rFonts w:cs="Times New Roman"/>
          <w:color w:val="0000FF"/>
          <w:szCs w:val="24"/>
        </w:rPr>
        <w:t>, 2019)</w:t>
      </w:r>
      <w:r w:rsidR="0007210F" w:rsidRPr="007B435A">
        <w:rPr>
          <w:rFonts w:eastAsia="Times New Roman" w:cs="Times New Roman"/>
          <w:szCs w:val="24"/>
        </w:rPr>
        <w:fldChar w:fldCharType="end"/>
      </w:r>
      <w:r w:rsidR="0007210F" w:rsidRPr="007B435A">
        <w:rPr>
          <w:rFonts w:eastAsia="Times New Roman" w:cs="Times New Roman"/>
          <w:szCs w:val="24"/>
        </w:rPr>
        <w:t xml:space="preserve"> utilized a heuristic, rule-based approach that relied heavily on detailed linguistic analysis. However, they discovered that subtle contextual clues often fell outside the predefined rules, leading to misclassifications when the contextual semantics deviated from the expected patterns.</w:t>
      </w:r>
    </w:p>
    <w:p w14:paraId="29AF4C30" w14:textId="46159C5C" w:rsidR="0007210F" w:rsidRPr="007B435A" w:rsidRDefault="0007210F" w:rsidP="004B494B">
      <w:pPr>
        <w:rPr>
          <w:rFonts w:eastAsia="Times New Roman" w:cs="Times New Roman"/>
          <w:szCs w:val="24"/>
        </w:rPr>
      </w:pPr>
      <w:r w:rsidRPr="007B435A">
        <w:rPr>
          <w:rFonts w:eastAsia="Times New Roman" w:cs="Times New Roman"/>
          <w:szCs w:val="24"/>
        </w:rPr>
        <w:t xml:space="preserve">Similarly, Aboaoga and Aziz </w:t>
      </w:r>
      <w:r w:rsidRPr="007B435A">
        <w:rPr>
          <w:rFonts w:eastAsia="Times New Roman" w:cs="Times New Roman"/>
          <w:szCs w:val="24"/>
        </w:rPr>
        <w:fldChar w:fldCharType="begin"/>
      </w:r>
      <w:r w:rsidR="00511E8F">
        <w:rPr>
          <w:rFonts w:eastAsia="Times New Roman" w:cs="Times New Roman"/>
          <w:szCs w:val="24"/>
        </w:rPr>
        <w:instrText xml:space="preserve"> ADDIN ZOTERO_ITEM CSL_CITATION {"citationID":"huqUGace","properties":{"formattedCitation":"(Aboaoga, 2013)","plainCitation":"(Aboaoga, 2013)","noteIndex":0},"citationItems":[{"id":26,"uris":["http://zotero.org/users/16803167/items/HNNQC47F"],"itemData":{"id":26,"type":"article-journal","container-title":"Journal of Computer Science","DOI":"10.3844/jcssp.2013.922.927","ISSN":"1549-3636","issue":"7","journalAbbreviation":"Journal of Computer Science","page":"922-927","source":"DOI.org (Crossref)","title":"ARABIC PERSON NAMES RECOGNITION BY USING A RULE BASED APPROACH","volume":"9","author":[{"literal":"Aboaoga"}],"issued":{"date-parts":[["2013",7,1]]}}}],"schema":"https://github.com/citation-style-language/schema/raw/master/csl-citation.json"} </w:instrText>
      </w:r>
      <w:r w:rsidRPr="007B435A">
        <w:rPr>
          <w:rFonts w:eastAsia="Times New Roman" w:cs="Times New Roman"/>
          <w:szCs w:val="24"/>
        </w:rPr>
        <w:fldChar w:fldCharType="separate"/>
      </w:r>
      <w:r w:rsidRPr="00581CC6">
        <w:rPr>
          <w:rFonts w:cs="Times New Roman"/>
          <w:color w:val="0000FF"/>
          <w:szCs w:val="24"/>
        </w:rPr>
        <w:t>(Aboaoga, 2013)</w:t>
      </w:r>
      <w:r w:rsidRPr="007B435A">
        <w:rPr>
          <w:rFonts w:eastAsia="Times New Roman" w:cs="Times New Roman"/>
          <w:szCs w:val="24"/>
        </w:rPr>
        <w:fldChar w:fldCharType="end"/>
      </w:r>
      <w:r w:rsidRPr="007B435A">
        <w:rPr>
          <w:rFonts w:eastAsia="Times New Roman" w:cs="Times New Roman"/>
          <w:szCs w:val="24"/>
        </w:rPr>
        <w:t xml:space="preserve"> highlighted the challenges of developing comprehensive rules, even for well-structured languages like Arabic. Despite the clear linguistic framework, creating rules that capture all possible contextual variations remained a difficult and incomplete task. These difficulties suggest that while rule-based systems provide transparency and control, especially in domain-specific applications, combining rule-based methods with data-driven techniques is essential to handle the inherent ambiguity in natural language effectively.</w:t>
      </w:r>
    </w:p>
    <w:p w14:paraId="05DC09EE" w14:textId="3BC407C8" w:rsidR="00D6581D" w:rsidRDefault="006F1713" w:rsidP="007844CE">
      <w:pPr>
        <w:pStyle w:val="Heading2"/>
      </w:pPr>
      <w:bookmarkStart w:id="25" w:name="_Toc196496849"/>
      <w:r>
        <w:t>Machine Learning Approaches to NER</w:t>
      </w:r>
      <w:bookmarkEnd w:id="25"/>
    </w:p>
    <w:p w14:paraId="45C899E0" w14:textId="59537482" w:rsidR="00BD3F01" w:rsidRDefault="00BD3F01" w:rsidP="007844CE">
      <w:pPr>
        <w:ind w:firstLine="0"/>
        <w:rPr>
          <w:rFonts w:eastAsia="Times New Roman" w:cs="Times New Roman"/>
          <w:bCs/>
          <w:szCs w:val="24"/>
        </w:rPr>
      </w:pPr>
      <w:r w:rsidRPr="00BD3F01">
        <w:rPr>
          <w:rFonts w:eastAsia="Times New Roman" w:cs="Times New Roman"/>
          <w:bCs/>
          <w:szCs w:val="24"/>
        </w:rPr>
        <w:t>Machine learning approaches have played a pivotal role in advancing Named Entity Recognition (NER) by enabling models to leverage labeled data for training, allowing them to generalize effectively across diverse languages and domains. Traditional machine learning algorithms such as Support Vector Machines (SVMs) and machine entropy models have been widely used for NER tasks</w:t>
      </w:r>
      <w:r>
        <w:rPr>
          <w:rFonts w:eastAsia="Times New Roman" w:cs="Times New Roman"/>
          <w:bCs/>
          <w:szCs w:val="24"/>
        </w:rPr>
        <w:t xml:space="preserve"> </w:t>
      </w:r>
      <w:r>
        <w:rPr>
          <w:rFonts w:eastAsia="Times New Roman" w:cs="Times New Roman"/>
          <w:bCs/>
          <w:szCs w:val="24"/>
        </w:rPr>
        <w:fldChar w:fldCharType="begin"/>
      </w:r>
      <w:r w:rsidR="00511E8F">
        <w:rPr>
          <w:rFonts w:eastAsia="Times New Roman" w:cs="Times New Roman"/>
          <w:bCs/>
          <w:szCs w:val="24"/>
        </w:rPr>
        <w:instrText xml:space="preserve"> ADDIN ZOTERO_ITEM CSL_CITATION {"citationID":"JkgTVewA","properties":{"formattedCitation":"(Magnini, Lavelli and Magnolini, 2020)","plainCitation":"(Magnini, Lavelli and Magnolini, 2020)","noteIndex":0},"citationItems":[{"id":21,"uris":["http://zotero.org/users/16803167/items/ZL9KPLK4"],"itemData":{"id":21,"type":"paper-conference","abstract":"We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rPr>
          <w:rFonts w:eastAsia="Times New Roman" w:cs="Times New Roman"/>
          <w:bCs/>
          <w:szCs w:val="24"/>
        </w:rPr>
        <w:fldChar w:fldCharType="separate"/>
      </w:r>
      <w:r w:rsidRPr="00581CC6">
        <w:rPr>
          <w:rFonts w:cs="Times New Roman"/>
          <w:color w:val="0000FF"/>
        </w:rPr>
        <w:t>(Magnini, Lavelli and Magnolini, 2020)</w:t>
      </w:r>
      <w:r>
        <w:rPr>
          <w:rFonts w:eastAsia="Times New Roman" w:cs="Times New Roman"/>
          <w:bCs/>
          <w:szCs w:val="24"/>
        </w:rPr>
        <w:fldChar w:fldCharType="end"/>
      </w:r>
      <w:r>
        <w:rPr>
          <w:rFonts w:eastAsia="Times New Roman" w:cs="Times New Roman"/>
          <w:bCs/>
          <w:szCs w:val="24"/>
        </w:rPr>
        <w:t>.</w:t>
      </w:r>
      <w:r w:rsidRPr="00BD3F01">
        <w:rPr>
          <w:rFonts w:eastAsia="Times New Roman" w:cs="Times New Roman"/>
          <w:bCs/>
          <w:szCs w:val="24"/>
        </w:rPr>
        <w:t xml:space="preserve">These models often rely </w:t>
      </w:r>
      <w:r w:rsidRPr="00BD3F01">
        <w:rPr>
          <w:rFonts w:eastAsia="Times New Roman" w:cs="Times New Roman"/>
          <w:bCs/>
          <w:szCs w:val="24"/>
        </w:rPr>
        <w:lastRenderedPageBreak/>
        <w:t>on feature engineering, where domain-specific knowledge is employed to design features that capture relevant information crucial for identifying named entities.</w:t>
      </w:r>
    </w:p>
    <w:p w14:paraId="6C4AA87A" w14:textId="329A0C96" w:rsidR="00BD3F01" w:rsidRDefault="00BD3F01" w:rsidP="004B494B">
      <w:pPr>
        <w:rPr>
          <w:rFonts w:eastAsia="Times New Roman" w:cs="Times New Roman"/>
          <w:bCs/>
          <w:szCs w:val="24"/>
        </w:rPr>
      </w:pPr>
      <w:r w:rsidRPr="00BD3F01">
        <w:rPr>
          <w:rFonts w:eastAsia="Times New Roman" w:cs="Times New Roman"/>
          <w:bCs/>
          <w:szCs w:val="24"/>
        </w:rPr>
        <w:t>The rise of deep learning has further transformed NER by allowing models to automatically extract meaningful features directly from raw text data. Deep learning architectures like RNNs, LSTM networks, and CNNs have gained significant attention for their ability to learn complex patterns within the data without requiring extensive feature engineering</w:t>
      </w:r>
      <w:r>
        <w:rPr>
          <w:rFonts w:eastAsia="Times New Roman" w:cs="Times New Roman"/>
          <w:bCs/>
          <w:szCs w:val="24"/>
        </w:rPr>
        <w:t xml:space="preserve"> </w:t>
      </w:r>
      <w:r>
        <w:rPr>
          <w:rFonts w:eastAsia="Times New Roman" w:cs="Times New Roman"/>
          <w:bCs/>
          <w:szCs w:val="24"/>
        </w:rPr>
        <w:fldChar w:fldCharType="begin"/>
      </w:r>
      <w:r w:rsidR="00511E8F">
        <w:rPr>
          <w:rFonts w:eastAsia="Times New Roman" w:cs="Times New Roman"/>
          <w:bCs/>
          <w:szCs w:val="24"/>
        </w:rPr>
        <w:instrText xml:space="preserve"> ADDIN ZOTERO_ITEM CSL_CITATION {"citationID":"8qpQSGaq","properties":{"formattedCitation":"(Jiang and Bolshakova, 2019)","plainCitation":"(Jiang and Bolshakova, 2019)","noteIndex":0},"citationItems":[{"id":20,"uris":["http://zotero.org/users/16803167/items/K5G5Q9H2"],"itemData":{"id":20,"type":"paper-conference","abstract":"The paper describes two hybrid neural network models for named entity recognition (NER) in texts, as well as results of experiments with them. The first model, namely Bi-LSTM-CRF, is known and used for NER, while the other model named Gated-CNN- CRF is proposed in this work. It combines convolutional neural network (CNN), gated linear units, and conditional random fields (CRF). Both models were tested for NER on three different language datasets, for English, Russian, and Chinese. All resulted scores of precision, recall and F1-measure for both models are close to the state-of-the-art for NER, and for the English dataset CoNLL-2003, Gated-CNN-CRF model achieves 92.66 of F1-measure, outperforming the known result.","DOI":"10.29007/dp5m","event-title":"Proceedings of Third Workshop \"Computational linguistics and language science\"","page":"50-38","source":"DOI.org (Crossref)","title":"An Experimental Study of Hybrid Machine Learning Models for Extracting Named Entities","URL":"https://easychair.org/publications/paper/4jj4","author":[{"family":"Jiang","given":"Lei"},{"family":"Bolshakova","given":"Elena"}],"accessed":{"date-parts":[["2025",4,7]]},"issued":{"date-parts":[["2019"]]}}}],"schema":"https://github.com/citation-style-language/schema/raw/master/csl-citation.json"} </w:instrText>
      </w:r>
      <w:r>
        <w:rPr>
          <w:rFonts w:eastAsia="Times New Roman" w:cs="Times New Roman"/>
          <w:bCs/>
          <w:szCs w:val="24"/>
        </w:rPr>
        <w:fldChar w:fldCharType="separate"/>
      </w:r>
      <w:r w:rsidR="00511E8F" w:rsidRPr="00581CC6">
        <w:rPr>
          <w:rFonts w:cs="Times New Roman"/>
          <w:color w:val="0000FF"/>
        </w:rPr>
        <w:t>(Jiang and Bolshakova, 2019)</w:t>
      </w:r>
      <w:r>
        <w:rPr>
          <w:rFonts w:eastAsia="Times New Roman" w:cs="Times New Roman"/>
          <w:bCs/>
          <w:szCs w:val="24"/>
        </w:rPr>
        <w:fldChar w:fldCharType="end"/>
      </w:r>
      <w:r>
        <w:rPr>
          <w:rFonts w:eastAsia="Times New Roman" w:cs="Times New Roman"/>
          <w:bCs/>
          <w:szCs w:val="24"/>
        </w:rPr>
        <w:t xml:space="preserve">. </w:t>
      </w:r>
      <w:r w:rsidRPr="00BD3F01">
        <w:rPr>
          <w:rFonts w:eastAsia="Times New Roman" w:cs="Times New Roman"/>
          <w:bCs/>
          <w:szCs w:val="24"/>
        </w:rPr>
        <w:t>These models excel at capturing sequential relationships in text, making them particularly well-suited for NER tasks.</w:t>
      </w:r>
    </w:p>
    <w:p w14:paraId="7B254DC7" w14:textId="0CDA50F9" w:rsidR="00BD3F01" w:rsidRDefault="00BD3F01" w:rsidP="004B494B">
      <w:pPr>
        <w:rPr>
          <w:rFonts w:eastAsia="Times New Roman" w:cs="Times New Roman"/>
          <w:bCs/>
          <w:szCs w:val="24"/>
        </w:rPr>
      </w:pPr>
      <w:r w:rsidRPr="00BD3F01">
        <w:rPr>
          <w:rFonts w:eastAsia="Times New Roman" w:cs="Times New Roman"/>
          <w:bCs/>
          <w:szCs w:val="24"/>
        </w:rPr>
        <w:t>Recent breakthroughs have introduced pre-trained language models such as BERT</w:t>
      </w:r>
      <w:r w:rsidR="00511E8F">
        <w:rPr>
          <w:rFonts w:eastAsia="Times New Roman" w:cs="Times New Roman"/>
          <w:bCs/>
          <w:szCs w:val="24"/>
        </w:rPr>
        <w:t xml:space="preserve">, </w:t>
      </w:r>
      <w:r w:rsidRPr="00BD3F01">
        <w:rPr>
          <w:rFonts w:eastAsia="Times New Roman" w:cs="Times New Roman"/>
          <w:bCs/>
          <w:szCs w:val="24"/>
        </w:rPr>
        <w:t>which have set new benchmarks for performance in NER. By leveraging large-scale, pre-trained models that understand context bidirectionally, BERT and similar models have significantly advanced NER capabilities, achieving state-of-the-art results</w:t>
      </w:r>
      <w:r>
        <w:rPr>
          <w:rFonts w:eastAsia="Times New Roman" w:cs="Times New Roman"/>
          <w:bCs/>
          <w:szCs w:val="24"/>
        </w:rPr>
        <w:t xml:space="preserve"> </w:t>
      </w:r>
      <w:r>
        <w:rPr>
          <w:rFonts w:eastAsia="Times New Roman" w:cs="Times New Roman"/>
          <w:bCs/>
          <w:szCs w:val="24"/>
        </w:rPr>
        <w:fldChar w:fldCharType="begin"/>
      </w:r>
      <w:r w:rsidR="00511E8F">
        <w:rPr>
          <w:rFonts w:eastAsia="Times New Roman" w:cs="Times New Roman"/>
          <w:bCs/>
          <w:szCs w:val="24"/>
        </w:rPr>
        <w:instrText xml:space="preserve"> ADDIN ZOTERO_ITEM CSL_CITATION {"citationID":"mDxFj03O","properties":{"formattedCitation":"(Magnini, Lavelli and Magnolini, 2020)","plainCitation":"(Magnini, Lavelli and Magnolini, 2020)","noteIndex":0},"citationItems":[{"id":21,"uris":["http://zotero.org/users/16803167/items/ZL9KPLK4"],"itemData":{"id":21,"type":"paper-conference","abstract":"We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rPr>
          <w:rFonts w:eastAsia="Times New Roman" w:cs="Times New Roman"/>
          <w:bCs/>
          <w:szCs w:val="24"/>
        </w:rPr>
        <w:fldChar w:fldCharType="separate"/>
      </w:r>
      <w:r w:rsidRPr="00581CC6">
        <w:rPr>
          <w:rFonts w:cs="Times New Roman"/>
          <w:color w:val="0000FF"/>
        </w:rPr>
        <w:t>(Magnini, Lavelli and Magnolini, 2020)</w:t>
      </w:r>
      <w:r>
        <w:rPr>
          <w:rFonts w:eastAsia="Times New Roman" w:cs="Times New Roman"/>
          <w:bCs/>
          <w:szCs w:val="24"/>
        </w:rPr>
        <w:fldChar w:fldCharType="end"/>
      </w:r>
      <w:r w:rsidRPr="00BD3F01">
        <w:rPr>
          <w:rFonts w:eastAsia="Times New Roman" w:cs="Times New Roman"/>
          <w:bCs/>
          <w:szCs w:val="24"/>
        </w:rPr>
        <w:t>. These advancements mark a shift towards more sophisticated, data-driven approaches in NER, reducing the reliance on manual feature extraction while improving accuracy and robustness across various domains and languages.</w:t>
      </w:r>
    </w:p>
    <w:p w14:paraId="2B9B1852" w14:textId="77777777" w:rsidR="0007609C" w:rsidRDefault="0007609C" w:rsidP="004B494B">
      <w:pPr>
        <w:rPr>
          <w:rFonts w:eastAsia="Times New Roman" w:cs="Times New Roman"/>
          <w:bCs/>
          <w:szCs w:val="24"/>
        </w:rPr>
      </w:pPr>
    </w:p>
    <w:p w14:paraId="50E5C477" w14:textId="4D9B8324" w:rsidR="0007609C" w:rsidRDefault="0007609C" w:rsidP="007844CE">
      <w:pPr>
        <w:pStyle w:val="Heading2"/>
      </w:pPr>
      <w:bookmarkStart w:id="26" w:name="_Toc196496850"/>
      <w:r>
        <w:t>Random Forest</w:t>
      </w:r>
      <w:bookmarkEnd w:id="26"/>
    </w:p>
    <w:p w14:paraId="47717A92" w14:textId="1CFC9F9B" w:rsidR="0007609C" w:rsidRDefault="0007609C" w:rsidP="007844CE">
      <w:pPr>
        <w:ind w:firstLine="0"/>
        <w:rPr>
          <w:rFonts w:eastAsia="Times New Roman" w:cs="Times New Roman"/>
          <w:bCs/>
          <w:szCs w:val="24"/>
        </w:rPr>
      </w:pPr>
      <w:r w:rsidRPr="0007609C">
        <w:rPr>
          <w:rFonts w:eastAsia="Times New Roman" w:cs="Times New Roman"/>
          <w:bCs/>
          <w:szCs w:val="24"/>
        </w:rPr>
        <w:t>Random Forests, a popular ensemble learning algorithm, have gained significant attention in NER due to their strong performance and ability to handle high-dimensional data effectively. The robustness of Random Forests in NER tasks has been showcased in various studies. For instance, Sumathipala et al.</w:t>
      </w:r>
      <w:r>
        <w:rPr>
          <w:rFonts w:eastAsia="Times New Roman" w:cs="Times New Roman"/>
          <w:bCs/>
          <w:szCs w:val="24"/>
        </w:rPr>
        <w:t xml:space="preserve">, </w:t>
      </w:r>
      <w:r>
        <w:rPr>
          <w:rFonts w:eastAsia="Times New Roman" w:cs="Times New Roman"/>
          <w:bCs/>
          <w:szCs w:val="24"/>
        </w:rPr>
        <w:fldChar w:fldCharType="begin"/>
      </w:r>
      <w:r w:rsidR="00511E8F">
        <w:rPr>
          <w:rFonts w:eastAsia="Times New Roman" w:cs="Times New Roman"/>
          <w:bCs/>
          <w:szCs w:val="24"/>
        </w:rPr>
        <w:instrText xml:space="preserve"> ADDIN ZOTERO_ITEM CSL_CITATION {"citationID":"XJIic3UJ","properties":{"formattedCitation":"(Sumathipala, Yamada and Unehara, 2014)","plainCitation":"(Sumathipala, Yamada and Unehara, 2014)","noteIndex":0},"citationItems":[{"id":19,"uris":["http://zotero.org/users/16803167/items/FRZ25PVQ"],"itemData":{"id":19,"type":"paper-conference","container-title":"2014 Joint 7th International Conference on Soft Computing and Intelligent Systems (SCIS) and 15th International Symposium on Advanced Intelligent Systems (ISIS)","DOI":"10.1109/SCIS-ISIS.2014.7044640","event-place":"Kita-Kyushu, Japan","event-title":"2014 Joint 7th International Conference on Soft Computing and Intelligent Systems (SCIS) and 15th International Symposium on Advanced Intelligent Systems (ISIS)","ISBN":"978-1-4799-5955-6","page":"1257-1261","publisher":"IEEE","publisher-place":"Kita-Kyushu, Japan","source":"DOI.org (Crossref)","title":"Protein named entity classification with probabilistic features derived from GENIA corpus and MEDLINE","URL":"http://ieeexplore.ieee.org/document/7044640/","author":[{"family":"Sumathipala","given":"Sagara"},{"family":"Yamada","given":"Koichi"},{"family":"Unehara","given":"Muneyuki"}],"accessed":{"date-parts":[["2025",4,7]]},"issued":{"date-parts":[["2014",12]]}}}],"schema":"https://github.com/citation-style-language/schema/raw/master/csl-citation.json"} </w:instrText>
      </w:r>
      <w:r>
        <w:rPr>
          <w:rFonts w:eastAsia="Times New Roman" w:cs="Times New Roman"/>
          <w:bCs/>
          <w:szCs w:val="24"/>
        </w:rPr>
        <w:fldChar w:fldCharType="separate"/>
      </w:r>
      <w:r w:rsidRPr="00581CC6">
        <w:rPr>
          <w:rFonts w:cs="Times New Roman"/>
          <w:color w:val="0000FF"/>
        </w:rPr>
        <w:t>(Sumathipala, Yamada and Unehara, 2014)</w:t>
      </w:r>
      <w:r>
        <w:rPr>
          <w:rFonts w:eastAsia="Times New Roman" w:cs="Times New Roman"/>
          <w:bCs/>
          <w:szCs w:val="24"/>
        </w:rPr>
        <w:fldChar w:fldCharType="end"/>
      </w:r>
      <w:r w:rsidRPr="0007609C">
        <w:rPr>
          <w:rFonts w:eastAsia="Times New Roman" w:cs="Times New Roman"/>
          <w:bCs/>
          <w:szCs w:val="24"/>
        </w:rPr>
        <w:t xml:space="preserve"> demonstrated the utility of Random Forests in protein name classification, achieving impressive precision and recall rates of 93.8% and 83.8%, respectively, on the GENIA corpus. This highlights the method’s ability to manage domain-specific NER tasks, where feature selection plays a critical role in boosting the classifier's performance. Their study underscored how carefully optimizing feature selection within Random Forest classifiers can substantially enhance their ability to identify named entities, thereby improving overall NER accuracy.</w:t>
      </w:r>
    </w:p>
    <w:p w14:paraId="632815B6" w14:textId="1389B418" w:rsidR="0007609C" w:rsidRDefault="0007609C" w:rsidP="004B494B">
      <w:pPr>
        <w:rPr>
          <w:rFonts w:eastAsia="Times New Roman" w:cs="Times New Roman"/>
          <w:bCs/>
          <w:szCs w:val="24"/>
        </w:rPr>
      </w:pPr>
      <w:r w:rsidRPr="0007609C">
        <w:rPr>
          <w:rFonts w:eastAsia="Times New Roman" w:cs="Times New Roman"/>
          <w:bCs/>
          <w:szCs w:val="24"/>
        </w:rPr>
        <w:t>In addition to their application in protein classification, Random Forests have been employed in other biological domains. Wang et al.</w:t>
      </w:r>
      <w:r>
        <w:rPr>
          <w:rFonts w:eastAsia="Times New Roman" w:cs="Times New Roman"/>
          <w:bCs/>
          <w:szCs w:val="24"/>
        </w:rPr>
        <w:t xml:space="preserve">, </w:t>
      </w:r>
      <w:r>
        <w:rPr>
          <w:rFonts w:eastAsia="Times New Roman" w:cs="Times New Roman"/>
          <w:bCs/>
          <w:szCs w:val="24"/>
        </w:rPr>
        <w:fldChar w:fldCharType="begin"/>
      </w:r>
      <w:r w:rsidR="00511E8F">
        <w:rPr>
          <w:rFonts w:eastAsia="Times New Roman" w:cs="Times New Roman"/>
          <w:bCs/>
          <w:szCs w:val="24"/>
        </w:rPr>
        <w:instrText xml:space="preserve"> ADDIN ZOTERO_ITEM CSL_CITATION {"citationID":"oRd5oShj","properties":{"formattedCitation":"(Wang, Liu and Deng, 2018)","plainCitation":"(Wang, Liu and Deng, 2018)","noteIndex":0},"citationItems":[{"id":18,"uris":["http://zotero.org/users/16803167/items/X297XH8Y"],"itemData":{"id":18,"type":"article-journal","abstract":"Abstract\n            Identification of hot spots, a small portion of protein-protein interface residues that contribute the majority of the binding free energy, can provide crucial information for understanding the function of proteins and studying their interactions. Based on our previous method (PredHS), we propose a new computational approach, PredHS2, that can further improve the accuracy of predicting hot spots at protein-protein interfaces. Firstly we build a new training dataset of 313 alanine-mutated interface residues extracted from 34 protein complexes. Then we generate a wide variety of 600 sequence, structure, exposure and energy features, together with Euclidean and Voronoi neighborhood properties. To remove redundant and irrelevant information, we select a set of 26 optimal features utilizing a two-step feature selection method, which consist of a minimum Redundancy Maximum Relevance (mRMR) procedure and a sequential forward selection process. Based on the selected 26 features, we use Extreme Gradient Boosting (XGBoost) to build our prediction model. Performance of our PredHS2 approach outperforms other machine learning algorithms and other state-of-the-art hot spot prediction methods on the training dataset and the independent test set (BID) respectively. Several novel features, such as solvent exposure characteristics, second structure features and disorder scores, are found to be more effective in discriminating hot spots. Moreover, the update of the training dataset and the new feature selection and classification algorithms play a vital role in improving the prediction quality.","container-title":"Scientific Reports","DOI":"10.1038/s41598-018-32511-1","ISSN":"2045-2322","issue":"1","journalAbbreviation":"Sci Rep","language":"en","page":"14285","source":"DOI.org (Crossref)","title":"Enhanced Prediction of Hot Spots at Protein-Protein Interfaces Using Extreme Gradient Boosting","volume":"8","author":[{"family":"Wang","given":"Hao"},{"family":"Liu","given":"Chuyao"},{"family":"Deng","given":"Lei"}],"issued":{"date-parts":[["2018",9,24]]}}}],"schema":"https://github.com/citation-style-language/schema/raw/master/csl-citation.json"} </w:instrText>
      </w:r>
      <w:r>
        <w:rPr>
          <w:rFonts w:eastAsia="Times New Roman" w:cs="Times New Roman"/>
          <w:bCs/>
          <w:szCs w:val="24"/>
        </w:rPr>
        <w:fldChar w:fldCharType="separate"/>
      </w:r>
      <w:r w:rsidRPr="00581CC6">
        <w:rPr>
          <w:rFonts w:cs="Times New Roman"/>
          <w:color w:val="0000FF"/>
        </w:rPr>
        <w:t>(Wang, Liu and Deng, 2018)</w:t>
      </w:r>
      <w:r>
        <w:rPr>
          <w:rFonts w:eastAsia="Times New Roman" w:cs="Times New Roman"/>
          <w:bCs/>
          <w:szCs w:val="24"/>
        </w:rPr>
        <w:fldChar w:fldCharType="end"/>
      </w:r>
      <w:r>
        <w:rPr>
          <w:rFonts w:eastAsia="Times New Roman" w:cs="Times New Roman"/>
          <w:bCs/>
          <w:szCs w:val="24"/>
        </w:rPr>
        <w:t xml:space="preserve"> </w:t>
      </w:r>
      <w:r w:rsidRPr="0007609C">
        <w:rPr>
          <w:rFonts w:eastAsia="Times New Roman" w:cs="Times New Roman"/>
          <w:bCs/>
          <w:szCs w:val="24"/>
        </w:rPr>
        <w:t xml:space="preserve">explored their use in predicting protein-protein interaction hot spots, emphasizing the versatility of Random Forests in handling complex datasets common in biomedical research. Although their focus was not specifically on NER, their findings demonstrate how Random Forests can process </w:t>
      </w:r>
      <w:r w:rsidRPr="0007609C">
        <w:rPr>
          <w:rFonts w:eastAsia="Times New Roman" w:cs="Times New Roman"/>
          <w:bCs/>
          <w:szCs w:val="24"/>
        </w:rPr>
        <w:lastRenderedPageBreak/>
        <w:t>intricate biological data, further validating their adaptability in specialized domains such as biomedical NER tasks.</w:t>
      </w:r>
    </w:p>
    <w:p w14:paraId="0DF30AA1" w14:textId="20D4F3C4" w:rsidR="0007609C" w:rsidRPr="00761704" w:rsidRDefault="00761704" w:rsidP="007844CE">
      <w:pPr>
        <w:ind w:firstLine="0"/>
        <w:rPr>
          <w:rFonts w:eastAsia="Times New Roman" w:cs="Times New Roman"/>
          <w:b/>
          <w:szCs w:val="24"/>
        </w:rPr>
      </w:pPr>
      <w:r w:rsidRPr="00761704">
        <w:rPr>
          <w:rFonts w:eastAsia="Times New Roman" w:cs="Times New Roman"/>
          <w:b/>
          <w:szCs w:val="24"/>
        </w:rPr>
        <w:t>Comparison to other Machine Learning Models</w:t>
      </w:r>
    </w:p>
    <w:p w14:paraId="48CE42BF" w14:textId="1702E632" w:rsidR="0007609C" w:rsidRDefault="0007609C" w:rsidP="007844CE">
      <w:pPr>
        <w:ind w:firstLine="0"/>
        <w:rPr>
          <w:rFonts w:eastAsia="Times New Roman" w:cs="Times New Roman"/>
          <w:bCs/>
          <w:szCs w:val="24"/>
        </w:rPr>
      </w:pPr>
      <w:r w:rsidRPr="0007609C">
        <w:rPr>
          <w:rFonts w:eastAsia="Times New Roman" w:cs="Times New Roman"/>
          <w:bCs/>
          <w:szCs w:val="24"/>
        </w:rPr>
        <w:t>Random Forests are frequently compared to other machine learning algorithms to assess their performance in NER tasks. A notable example is a study by Yang et al.</w:t>
      </w:r>
      <w:r w:rsidR="00761704">
        <w:rPr>
          <w:rFonts w:eastAsia="Times New Roman" w:cs="Times New Roman"/>
          <w:bCs/>
          <w:szCs w:val="24"/>
        </w:rPr>
        <w:t xml:space="preserve">, </w:t>
      </w:r>
      <w:r w:rsidR="00761704">
        <w:rPr>
          <w:rFonts w:eastAsia="Times New Roman" w:cs="Times New Roman"/>
          <w:bCs/>
          <w:szCs w:val="24"/>
        </w:rPr>
        <w:fldChar w:fldCharType="begin"/>
      </w:r>
      <w:r w:rsidR="00511E8F">
        <w:rPr>
          <w:rFonts w:eastAsia="Times New Roman" w:cs="Times New Roman"/>
          <w:bCs/>
          <w:szCs w:val="24"/>
        </w:rPr>
        <w:instrText xml:space="preserve"> ADDIN ZOTERO_ITEM CSL_CITATION {"citationID":"oHJ57COM","properties":{"formattedCitation":"(Yang {\\i{}et al.}, 2019)","plainCitation":"(Yang et al., 2019)","noteIndex":0},"citationItems":[{"id":17,"uris":["http://zotero.org/users/16803167/items/VVTU7IK6"],"itemData":{"id":17,"type":"article-journal","container-title":"Drug Safety","DOI":"10.1007/s40264-018-0761-0","ISSN":"0114-5916, 1179-1942","issue":"1","journalAbbreviation":"Drug Saf","language":"en","page":"123-133","source":"DOI.org (Crossref)","title":"MADEx: A System for Detecting Medications, Adverse Drug Events, and Their Relations from Clinical Notes","title-short":"MADEx","volume":"42","author":[{"family":"Yang","given":"Xi"},{"family":"Bian","given":"Jiang"},{"family":"Gong","given":"Yan"},{"family":"Hogan","given":"William R."},{"family":"Wu","given":"Yonghui"}],"issued":{"date-parts":[["2019",1]]}}}],"schema":"https://github.com/citation-style-language/schema/raw/master/csl-citation.json"} </w:instrText>
      </w:r>
      <w:r w:rsidR="00761704">
        <w:rPr>
          <w:rFonts w:eastAsia="Times New Roman" w:cs="Times New Roman"/>
          <w:bCs/>
          <w:szCs w:val="24"/>
        </w:rPr>
        <w:fldChar w:fldCharType="separate"/>
      </w:r>
      <w:r w:rsidR="00761704" w:rsidRPr="00581CC6">
        <w:rPr>
          <w:rFonts w:cs="Times New Roman"/>
          <w:color w:val="0000FF"/>
        </w:rPr>
        <w:t xml:space="preserve">(Yang </w:t>
      </w:r>
      <w:r w:rsidR="00761704" w:rsidRPr="00581CC6">
        <w:rPr>
          <w:rFonts w:cs="Times New Roman"/>
          <w:i/>
          <w:iCs/>
          <w:color w:val="0000FF"/>
        </w:rPr>
        <w:t>et al.</w:t>
      </w:r>
      <w:r w:rsidR="00761704" w:rsidRPr="00581CC6">
        <w:rPr>
          <w:rFonts w:cs="Times New Roman"/>
          <w:color w:val="0000FF"/>
        </w:rPr>
        <w:t>, 2019)</w:t>
      </w:r>
      <w:r w:rsidR="00761704">
        <w:rPr>
          <w:rFonts w:eastAsia="Times New Roman" w:cs="Times New Roman"/>
          <w:bCs/>
          <w:szCs w:val="24"/>
        </w:rPr>
        <w:fldChar w:fldCharType="end"/>
      </w:r>
      <w:r w:rsidR="00761704">
        <w:rPr>
          <w:rFonts w:eastAsia="Times New Roman" w:cs="Times New Roman"/>
          <w:bCs/>
          <w:szCs w:val="24"/>
        </w:rPr>
        <w:t xml:space="preserve"> </w:t>
      </w:r>
      <w:r w:rsidRPr="0007609C">
        <w:rPr>
          <w:rFonts w:eastAsia="Times New Roman" w:cs="Times New Roman"/>
          <w:bCs/>
          <w:szCs w:val="24"/>
        </w:rPr>
        <w:t>who compared Random Forests with SVMs and other classifiers in the context of extracting medication-related entities from clinical notes. Their results revealed that Random Forests outperformed SVMs in relation extraction tasks, with an F1-score of 0.8233 for clinical NER. This comparison highlights the strengths of Random Forests in capturing and relating entities, particularly in specialized fields like medical NER. The superior performance of RF in such contexts makes it a valuable tool for extracting complex relationships in medical texts.</w:t>
      </w:r>
    </w:p>
    <w:p w14:paraId="3CCA7E37" w14:textId="64541046" w:rsidR="0007609C" w:rsidRPr="00761704" w:rsidRDefault="00761704" w:rsidP="007844CE">
      <w:pPr>
        <w:ind w:firstLine="0"/>
        <w:rPr>
          <w:rFonts w:eastAsia="Times New Roman" w:cs="Times New Roman"/>
          <w:b/>
          <w:szCs w:val="24"/>
        </w:rPr>
      </w:pPr>
      <w:r w:rsidRPr="00761704">
        <w:rPr>
          <w:rFonts w:eastAsia="Times New Roman" w:cs="Times New Roman"/>
          <w:b/>
          <w:szCs w:val="24"/>
        </w:rPr>
        <w:t>Integrated approaches</w:t>
      </w:r>
    </w:p>
    <w:p w14:paraId="4B47E679" w14:textId="26E9857B" w:rsidR="00761704" w:rsidRPr="0007609C" w:rsidRDefault="0007609C" w:rsidP="007844CE">
      <w:pPr>
        <w:ind w:firstLine="0"/>
        <w:rPr>
          <w:rFonts w:eastAsia="Times New Roman" w:cs="Times New Roman"/>
          <w:bCs/>
          <w:szCs w:val="24"/>
          <w:lang w:val="en-US"/>
        </w:rPr>
      </w:pPr>
      <w:r w:rsidRPr="0007609C">
        <w:rPr>
          <w:rFonts w:eastAsia="Times New Roman" w:cs="Times New Roman"/>
          <w:bCs/>
          <w:szCs w:val="24"/>
          <w:lang w:val="en-US"/>
        </w:rPr>
        <w:t>Integrating Random Forests with other models has also proven effective in enhancing NER capabilities, especially for more complex tasks. For instance</w:t>
      </w:r>
      <w:r w:rsidR="00761704">
        <w:rPr>
          <w:rFonts w:eastAsia="Times New Roman" w:cs="Times New Roman"/>
          <w:bCs/>
          <w:szCs w:val="24"/>
          <w:lang w:val="en-US"/>
        </w:rPr>
        <w:t xml:space="preserve"> Jiao et al., </w:t>
      </w:r>
      <w:r w:rsidR="00761704">
        <w:rPr>
          <w:rFonts w:eastAsia="Times New Roman" w:cs="Times New Roman"/>
          <w:bCs/>
          <w:szCs w:val="24"/>
          <w:lang w:val="en-US"/>
        </w:rPr>
        <w:fldChar w:fldCharType="begin"/>
      </w:r>
      <w:r w:rsidR="00511E8F">
        <w:rPr>
          <w:rFonts w:eastAsia="Times New Roman" w:cs="Times New Roman"/>
          <w:bCs/>
          <w:szCs w:val="24"/>
          <w:lang w:val="en-US"/>
        </w:rPr>
        <w:instrText xml:space="preserve"> ADDIN ZOTERO_ITEM CSL_CITATION {"citationID":"GUFWxm0B","properties":{"formattedCitation":"(Jiao {\\i{}et al.}, 2021)","plainCitation":"(Jiao et al., 2021)","noteIndex":0},"citationItems":[{"id":16,"uris":["http://zotero.org/users/16803167/items/GSHT4XFC"],"itemData":{"id":16,"type":"article-journal","abstract":"Abstract\n            \n              Background\n              Cancer is one of the most serious diseases threatening human health. Cancer immunotherapy represents the most promising treatment strategy due to its high efficacy and selectivity and lower side effects compared with traditional treatment. The identification of tumor T cell antigens is one of the most important tasks for antitumor vaccines development and molecular function investigation. Although several machine learning predictors have been developed to identify tumor T cell antigen, more accurate tumor T cell antigen identification by existing methodology is still challenging.\n            \n            \n              Methods\n              In this study, we used a non-redundant dataset of 592 tumor T cell antigens (positive samples) and 393 tumor T cell antigens (negative samples). Four types feature encoding methods have been studied to build an efficient predictor, including amino acid composition, global protein sequence descriptors and grouped amino acid and peptide composition. To improve the feature representation ability of the hybrid features, we further employed a two-step feature selection technique to search for the optimal feature subset. The final prediction model was constructed using random forest algorithm.\n            \n            \n              Results\n              \n                Finally, the top 263 informative features were selected to train the random forest classifier for detecting tumor T cell antigen peptides. iTTCA-RF provides satisfactory performance, with balanced accuracy, specificity and sensitivity values of 83.71%, 78.73% and 88.69% over tenfold cross-validation as well as 73.14%, 62.67% and 83.61% over independent tests, respectively. The online prediction server was freely accessible at\n                http://lab.malab.cn/~acy/iTTCA\n                .\n              \n            \n            \n              Conclusions\n              We have proven that the proposed predictor iTTCA-RF is superior to the other latest models, and will hopefully become an effective and useful tool for identifying tumor T cell antigens presented in the context of major histocompatibility complex class I.","container-title":"Journal of Translational Medicine","DOI":"10.1186/s12967-021-03084-x","ISSN":"1479-5876","issue":"1","journalAbbreviation":"J Transl Med","language":"en","page":"449","source":"DOI.org (Crossref)","title":"iTTCA-RF: a random forest predictor for tumor T cell antigens","title-short":"iTTCA-RF","volume":"19","author":[{"family":"Jiao","given":"Shihu"},{"family":"Zou","given":"Quan"},{"family":"Guo","given":"Huannan"},{"family":"Shi","given":"Lei"}],"issued":{"date-parts":[["2021",10,27]]}}}],"schema":"https://github.com/citation-style-language/schema/raw/master/csl-citation.json"} </w:instrText>
      </w:r>
      <w:r w:rsidR="00761704">
        <w:rPr>
          <w:rFonts w:eastAsia="Times New Roman" w:cs="Times New Roman"/>
          <w:bCs/>
          <w:szCs w:val="24"/>
          <w:lang w:val="en-US"/>
        </w:rPr>
        <w:fldChar w:fldCharType="separate"/>
      </w:r>
      <w:r w:rsidR="00761704" w:rsidRPr="00581CC6">
        <w:rPr>
          <w:rFonts w:cs="Times New Roman"/>
          <w:color w:val="0000FF"/>
        </w:rPr>
        <w:t xml:space="preserve">(Jiao </w:t>
      </w:r>
      <w:r w:rsidR="00761704" w:rsidRPr="00581CC6">
        <w:rPr>
          <w:rFonts w:cs="Times New Roman"/>
          <w:i/>
          <w:iCs/>
          <w:color w:val="0000FF"/>
        </w:rPr>
        <w:t>et al.</w:t>
      </w:r>
      <w:r w:rsidR="00761704" w:rsidRPr="00581CC6">
        <w:rPr>
          <w:rFonts w:cs="Times New Roman"/>
          <w:color w:val="0000FF"/>
        </w:rPr>
        <w:t>, 2021)</w:t>
      </w:r>
      <w:r w:rsidR="00761704">
        <w:rPr>
          <w:rFonts w:eastAsia="Times New Roman" w:cs="Times New Roman"/>
          <w:bCs/>
          <w:szCs w:val="24"/>
          <w:lang w:val="en-US"/>
        </w:rPr>
        <w:fldChar w:fldCharType="end"/>
      </w:r>
      <w:r w:rsidR="00761704">
        <w:rPr>
          <w:rFonts w:eastAsia="Times New Roman" w:cs="Times New Roman"/>
          <w:bCs/>
          <w:szCs w:val="24"/>
          <w:lang w:val="en-US"/>
        </w:rPr>
        <w:t xml:space="preserve"> </w:t>
      </w:r>
      <w:r w:rsidRPr="0007609C">
        <w:rPr>
          <w:rFonts w:eastAsia="Times New Roman" w:cs="Times New Roman"/>
          <w:bCs/>
          <w:szCs w:val="24"/>
          <w:lang w:val="en-US"/>
        </w:rPr>
        <w:t>proposed a hybrid model combining Random Forests with deep learning architectures for predicting T cell antigens. This integrated approach leveraged the strengths of both models, highlighting the potential of combining Random Forests with other advanced methodologies to tackle complex NER problems. Such hybrid systems can benefit from the unique advantages of each model, resulting in improved overall performance.</w:t>
      </w:r>
    </w:p>
    <w:p w14:paraId="78A71437" w14:textId="203199C7" w:rsidR="0007609C" w:rsidRDefault="0007609C" w:rsidP="004B494B">
      <w:pPr>
        <w:rPr>
          <w:rFonts w:eastAsia="Times New Roman" w:cs="Times New Roman"/>
          <w:bCs/>
          <w:szCs w:val="24"/>
          <w:lang w:val="en-US"/>
        </w:rPr>
      </w:pPr>
      <w:r w:rsidRPr="0007609C">
        <w:rPr>
          <w:rFonts w:eastAsia="Times New Roman" w:cs="Times New Roman"/>
          <w:bCs/>
          <w:szCs w:val="24"/>
          <w:lang w:val="en-US"/>
        </w:rPr>
        <w:t xml:space="preserve">In another integrated approach, Biradar et al. </w:t>
      </w:r>
      <w:r w:rsidR="00761704">
        <w:rPr>
          <w:rFonts w:eastAsia="Times New Roman" w:cs="Times New Roman"/>
          <w:bCs/>
          <w:szCs w:val="24"/>
          <w:lang w:val="en-US"/>
        </w:rPr>
        <w:fldChar w:fldCharType="begin"/>
      </w:r>
      <w:r w:rsidR="00511E8F">
        <w:rPr>
          <w:rFonts w:eastAsia="Times New Roman" w:cs="Times New Roman"/>
          <w:bCs/>
          <w:szCs w:val="24"/>
          <w:lang w:val="en-US"/>
        </w:rPr>
        <w:instrText xml:space="preserve"> ADDIN ZOTERO_ITEM CSL_CITATION {"citationID":"NHWTeDFV","properties":{"formattedCitation":"(Biradar {\\i{}et al.}, 2016)","plainCitation":"(Biradar et al., 2016)","noteIndex":0},"citationItems":[{"id":15,"uris":["http://zotero.org/users/16803167/items/N9RNYHD9"],"itemData":{"id":15,"type":"article-journal","abstract":"Identification of chemical named entities in text and subsequent linkage of information to biological events is of immense value to fulfill the knowledge needs of pharmaceutical and chemical R&amp;D. A significant amount of investigation has been carried out since a decade for identifying chemical named entities at morphological level. However, a barrier still remains in terms of value proposition to scientists at chemistry level. Therefore, the work described here aims to circumvent the information barrier by adaptation of a Conditional Random Fields-based approach for identifying chemical named entities at various levels namely generic chemical level, morphological level, and chemistry level. Substantial effort has been invested on generation of suitable multi-level annotated corpora. Recommended machine learning practices such as active learning-based training corpus generation and feature optimization have been systematically performed. Evaluation of system performance and benchmarking against the other state-of-the-approaches showed improved results.","container-title":"International Journal of Software Science and Computational Intelligence","DOI":"10.4018/IJSSCI.2016010101","ISSN":"1942-9045, 1942-9037","issue":"1","language":"ng","page":"1-15","source":"DOI.org (Crossref)","title":"Machine Learning Approach for Multi-Layered Detection of Chemical Named Entities in Text:","title-short":"Machine Learning Approach for Multi-Layered Detection of Chemical Named Entities in Text","volume":"8","author":[{"family":"Biradar","given":"Usha B."},{"family":"Gurulingappa","given":"Harsha"},{"family":"Khamari","given":"Lokanath"},{"family":"Giriyan","given":"Shashikala"}],"issued":{"date-parts":[["2016",1,1]]}}}],"schema":"https://github.com/citation-style-language/schema/raw/master/csl-citation.json"} </w:instrText>
      </w:r>
      <w:r w:rsidR="00761704">
        <w:rPr>
          <w:rFonts w:eastAsia="Times New Roman" w:cs="Times New Roman"/>
          <w:bCs/>
          <w:szCs w:val="24"/>
          <w:lang w:val="en-US"/>
        </w:rPr>
        <w:fldChar w:fldCharType="separate"/>
      </w:r>
      <w:r w:rsidR="00761704" w:rsidRPr="00581CC6">
        <w:rPr>
          <w:rFonts w:cs="Times New Roman"/>
          <w:color w:val="0000FF"/>
        </w:rPr>
        <w:t xml:space="preserve">(Biradar </w:t>
      </w:r>
      <w:r w:rsidR="00761704" w:rsidRPr="00581CC6">
        <w:rPr>
          <w:rFonts w:cs="Times New Roman"/>
          <w:i/>
          <w:iCs/>
          <w:color w:val="0000FF"/>
        </w:rPr>
        <w:t>et al.</w:t>
      </w:r>
      <w:r w:rsidR="00761704" w:rsidRPr="00581CC6">
        <w:rPr>
          <w:rFonts w:cs="Times New Roman"/>
          <w:color w:val="0000FF"/>
        </w:rPr>
        <w:t>, 2016)</w:t>
      </w:r>
      <w:r w:rsidR="00761704">
        <w:rPr>
          <w:rFonts w:eastAsia="Times New Roman" w:cs="Times New Roman"/>
          <w:bCs/>
          <w:szCs w:val="24"/>
          <w:lang w:val="en-US"/>
        </w:rPr>
        <w:fldChar w:fldCharType="end"/>
      </w:r>
      <w:r w:rsidR="00761704">
        <w:rPr>
          <w:rFonts w:eastAsia="Times New Roman" w:cs="Times New Roman"/>
          <w:bCs/>
          <w:szCs w:val="24"/>
          <w:lang w:val="en-US"/>
        </w:rPr>
        <w:t xml:space="preserve"> </w:t>
      </w:r>
      <w:r w:rsidRPr="0007609C">
        <w:rPr>
          <w:rFonts w:eastAsia="Times New Roman" w:cs="Times New Roman"/>
          <w:bCs/>
          <w:szCs w:val="24"/>
          <w:lang w:val="en-US"/>
        </w:rPr>
        <w:t>combined Random Forests with CRFs in a multi-layered detection system for recognizing chemical named entities. This study emphasized the potential benefits of combining diverse methodologies to address the complexity of NER tasks, particularly for complex entity types. The success of these integrated models underscores the flexibility of Random Forests, showing their ability to function effectively within hybrid systems for diverse NER applications.</w:t>
      </w:r>
    </w:p>
    <w:p w14:paraId="3FA27E19" w14:textId="6FD574CE" w:rsidR="00761704" w:rsidRPr="00761704" w:rsidRDefault="00761704" w:rsidP="007844CE">
      <w:pPr>
        <w:ind w:firstLine="0"/>
        <w:rPr>
          <w:rFonts w:eastAsia="Times New Roman" w:cs="Times New Roman"/>
          <w:b/>
          <w:szCs w:val="24"/>
        </w:rPr>
      </w:pPr>
      <w:r w:rsidRPr="00761704">
        <w:rPr>
          <w:rFonts w:eastAsia="Times New Roman" w:cs="Times New Roman"/>
          <w:b/>
          <w:szCs w:val="24"/>
        </w:rPr>
        <w:t>Challenges</w:t>
      </w:r>
    </w:p>
    <w:p w14:paraId="13F64BCE" w14:textId="4601EA7B" w:rsidR="00761704" w:rsidRDefault="0007609C" w:rsidP="007844CE">
      <w:pPr>
        <w:ind w:firstLine="0"/>
        <w:rPr>
          <w:rFonts w:eastAsia="Times New Roman" w:cs="Times New Roman"/>
          <w:bCs/>
          <w:szCs w:val="24"/>
        </w:rPr>
      </w:pPr>
      <w:r w:rsidRPr="0007609C">
        <w:rPr>
          <w:rFonts w:eastAsia="Times New Roman" w:cs="Times New Roman"/>
          <w:bCs/>
          <w:szCs w:val="24"/>
        </w:rPr>
        <w:t xml:space="preserve">While Random Forests have proven effective in many NER applications, challenges remain, particularly in the need for high-quality annotated datasets. The creation of more specialized and domain-specific datasets, as well as improvements in feature extraction techniques, will be crucial for advancing NER performance. </w:t>
      </w:r>
      <w:r w:rsidR="00761704">
        <w:rPr>
          <w:rFonts w:eastAsia="Times New Roman" w:cs="Times New Roman"/>
          <w:bCs/>
          <w:szCs w:val="24"/>
        </w:rPr>
        <w:t>Zhong</w:t>
      </w:r>
      <w:r w:rsidRPr="0007609C">
        <w:rPr>
          <w:rFonts w:eastAsia="Times New Roman" w:cs="Times New Roman"/>
          <w:bCs/>
          <w:szCs w:val="24"/>
        </w:rPr>
        <w:t xml:space="preserve"> and Hu</w:t>
      </w:r>
      <w:r w:rsidR="00761704">
        <w:rPr>
          <w:rFonts w:eastAsia="Times New Roman" w:cs="Times New Roman"/>
          <w:bCs/>
          <w:szCs w:val="24"/>
        </w:rPr>
        <w:t xml:space="preserve"> </w:t>
      </w:r>
      <w:r w:rsidR="00761704">
        <w:rPr>
          <w:rFonts w:eastAsia="Times New Roman" w:cs="Times New Roman"/>
          <w:bCs/>
          <w:szCs w:val="24"/>
        </w:rPr>
        <w:fldChar w:fldCharType="begin"/>
      </w:r>
      <w:r w:rsidR="00511E8F">
        <w:rPr>
          <w:rFonts w:eastAsia="Times New Roman" w:cs="Times New Roman"/>
          <w:bCs/>
          <w:szCs w:val="24"/>
        </w:rPr>
        <w:instrText xml:space="preserve"> ADDIN ZOTERO_ITEM CSL_CITATION {"citationID":"G918GIqr","properties":{"formattedCitation":"(Zhong and Hu, 2013)","plainCitation":"(Zhong and Hu, 2013)","noteIndex":0},"citationItems":[{"id":14,"uris":["http://zotero.org/users/16803167/items/F7RPHP26"],"itemData":{"id":14,"type":"article-journal","container-title":"International Journal of Machine Learning and Computing","DOI":"10.7763/IJMLC.2013.V3.367","ISSN":"20103700","issue":"6","journalAbbreviation":"IJMLC","page":"494-498","source":"DOI.org (Crossref)","title":"Disease Named Entity Recognition by Machine Learning Using Semantic Type of Metathesaurus","volume":"3","author":[{"family":"Zhong","given":"Huang"},{"family":"Hu","given":"Xiaohua"}],"issued":{"date-parts":[["2013",12]]}}}],"schema":"https://github.com/citation-style-language/schema/raw/master/csl-citation.json"} </w:instrText>
      </w:r>
      <w:r w:rsidR="00761704">
        <w:rPr>
          <w:rFonts w:eastAsia="Times New Roman" w:cs="Times New Roman"/>
          <w:bCs/>
          <w:szCs w:val="24"/>
        </w:rPr>
        <w:fldChar w:fldCharType="separate"/>
      </w:r>
      <w:r w:rsidR="00761704" w:rsidRPr="00581CC6">
        <w:rPr>
          <w:rFonts w:cs="Times New Roman"/>
          <w:color w:val="0000FF"/>
        </w:rPr>
        <w:t>(Zhong and Hu, 2013)</w:t>
      </w:r>
      <w:r w:rsidR="00761704">
        <w:rPr>
          <w:rFonts w:eastAsia="Times New Roman" w:cs="Times New Roman"/>
          <w:bCs/>
          <w:szCs w:val="24"/>
        </w:rPr>
        <w:fldChar w:fldCharType="end"/>
      </w:r>
      <w:r w:rsidR="00761704">
        <w:rPr>
          <w:rFonts w:eastAsia="Times New Roman" w:cs="Times New Roman"/>
          <w:bCs/>
          <w:szCs w:val="24"/>
        </w:rPr>
        <w:t xml:space="preserve"> </w:t>
      </w:r>
      <w:r w:rsidRPr="0007609C">
        <w:rPr>
          <w:rFonts w:eastAsia="Times New Roman" w:cs="Times New Roman"/>
          <w:bCs/>
          <w:szCs w:val="24"/>
        </w:rPr>
        <w:t xml:space="preserve">discussed the potential of integrating semantic types and domain-specific knowledge to train more effective NER systems. Incorporating these elements could significantly enhance the accuracy and reliability of NER models, particularly in complex or underrepresented domains. </w:t>
      </w:r>
    </w:p>
    <w:p w14:paraId="6764AA86" w14:textId="5214EE8F" w:rsidR="00F26E2B" w:rsidRPr="00F26E2B" w:rsidRDefault="00761704" w:rsidP="004B494B">
      <w:pPr>
        <w:rPr>
          <w:rFonts w:eastAsia="Times New Roman" w:cs="Times New Roman"/>
          <w:bCs/>
          <w:szCs w:val="24"/>
        </w:rPr>
      </w:pPr>
      <w:r>
        <w:rPr>
          <w:rFonts w:eastAsia="Times New Roman" w:cs="Times New Roman"/>
          <w:bCs/>
          <w:szCs w:val="24"/>
        </w:rPr>
        <w:lastRenderedPageBreak/>
        <w:t>A</w:t>
      </w:r>
      <w:r w:rsidR="0007609C" w:rsidRPr="0007609C">
        <w:rPr>
          <w:rFonts w:eastAsia="Times New Roman" w:cs="Times New Roman"/>
          <w:bCs/>
          <w:szCs w:val="24"/>
        </w:rPr>
        <w:t>ddressing these challenges will be</w:t>
      </w:r>
      <w:r>
        <w:rPr>
          <w:rFonts w:eastAsia="Times New Roman" w:cs="Times New Roman"/>
          <w:bCs/>
          <w:szCs w:val="24"/>
        </w:rPr>
        <w:t xml:space="preserve"> essential</w:t>
      </w:r>
      <w:r w:rsidR="0007609C" w:rsidRPr="0007609C">
        <w:rPr>
          <w:rFonts w:eastAsia="Times New Roman" w:cs="Times New Roman"/>
          <w:bCs/>
          <w:szCs w:val="24"/>
        </w:rPr>
        <w:t xml:space="preserve"> for further improving the effectiveness of Random Forests and other machine learning approaches in NER tasks.</w:t>
      </w:r>
    </w:p>
    <w:p w14:paraId="1E8792E6" w14:textId="0786D120" w:rsidR="00EB364A" w:rsidRDefault="00716BAB" w:rsidP="007844CE">
      <w:pPr>
        <w:pStyle w:val="Heading2"/>
      </w:pPr>
      <w:bookmarkStart w:id="27" w:name="_Toc196496851"/>
      <w:r>
        <w:t>C</w:t>
      </w:r>
      <w:r w:rsidR="00F26E2B">
        <w:t>o</w:t>
      </w:r>
      <w:r>
        <w:t>nditional Random Fields in NER</w:t>
      </w:r>
      <w:bookmarkEnd w:id="27"/>
    </w:p>
    <w:p w14:paraId="67CF3511" w14:textId="16D99890" w:rsidR="00CA4BA2" w:rsidRDefault="00716BAB" w:rsidP="00CA4BA2">
      <w:pPr>
        <w:ind w:firstLine="0"/>
        <w:rPr>
          <w:rFonts w:cs="Times New Roman"/>
          <w:szCs w:val="24"/>
          <w:lang w:val="en-US"/>
        </w:rPr>
      </w:pPr>
      <w:r w:rsidRPr="00ED2E4D">
        <w:rPr>
          <w:rFonts w:cs="Times New Roman"/>
          <w:szCs w:val="24"/>
          <w:lang w:val="en-US"/>
        </w:rPr>
        <w:t xml:space="preserve">CRFs have become a cornerstone for NER tasks, particularly when applied to benchmark datasets like CoNLL 2003. Initially, statistical models like HMMs </w:t>
      </w:r>
      <w:r w:rsidRPr="00ED2E4D">
        <w:rPr>
          <w:rFonts w:cs="Times New Roman"/>
          <w:szCs w:val="24"/>
          <w:lang w:val="en-US"/>
        </w:rPr>
        <w:fldChar w:fldCharType="begin"/>
      </w:r>
      <w:r w:rsidR="00511E8F">
        <w:rPr>
          <w:rFonts w:cs="Times New Roman"/>
          <w:szCs w:val="24"/>
          <w:lang w:val="en-US"/>
        </w:rPr>
        <w:instrText xml:space="preserve"> ADDIN ZOTERO_ITEM CSL_CITATION {"citationID":"cnOSgtg5","properties":{"formattedCitation":"(Settles, 2004)","plainCitation":"(Settles, 2004)","noteIndex":0},"citationItems":[{"id":25,"uris":["http://zotero.org/users/16803167/items/C66I7LLJ"],"itemData":{"id":25,"type":"paper-conference","container-title":"Proceedings of the International Joint Workshop on Natural Language Processing in Biomedicine and its Applications - JNLPBA '04","DOI":"10.3115/1567594.1567618","event-place":"Geneva, Switzerland","event-title":"the International Joint Workshop","language":"en","page":"104","publisher":"Association for Computational Linguistics","publisher-place":"Geneva, Switzerland","source":"DOI.org (Crossref)","title":"Biomedical named entity recognition using conditional random fields and rich feature sets","URL":"http://portal.acm.org/citation.cfm?doid=1567594.1567618","author":[{"family":"Settles","given":"Burr"}],"accessed":{"date-parts":[["2025",4,7]]},"issued":{"date-parts":[["2004"]]}}}],"schema":"https://github.com/citation-style-language/schema/raw/master/csl-citation.json"} </w:instrText>
      </w:r>
      <w:r w:rsidRPr="00ED2E4D">
        <w:rPr>
          <w:rFonts w:cs="Times New Roman"/>
          <w:szCs w:val="24"/>
          <w:lang w:val="en-US"/>
        </w:rPr>
        <w:fldChar w:fldCharType="separate"/>
      </w:r>
      <w:r w:rsidRPr="00581CC6">
        <w:rPr>
          <w:rFonts w:cs="Times New Roman"/>
          <w:color w:val="0000FF"/>
        </w:rPr>
        <w:t>(Settles, 2004)</w:t>
      </w:r>
      <w:r w:rsidRPr="00ED2E4D">
        <w:rPr>
          <w:rFonts w:cs="Times New Roman"/>
          <w:szCs w:val="24"/>
          <w:lang w:val="en-US"/>
        </w:rPr>
        <w:fldChar w:fldCharType="end"/>
      </w:r>
      <w:r w:rsidRPr="00ED2E4D">
        <w:rPr>
          <w:rFonts w:cs="Times New Roman"/>
          <w:szCs w:val="24"/>
          <w:lang w:val="en-US"/>
        </w:rPr>
        <w:t xml:space="preserve"> and CRFs </w:t>
      </w:r>
      <w:r w:rsidRPr="00ED2E4D">
        <w:rPr>
          <w:rFonts w:cs="Times New Roman"/>
          <w:szCs w:val="24"/>
          <w:lang w:val="en-US"/>
        </w:rPr>
        <w:fldChar w:fldCharType="begin"/>
      </w:r>
      <w:r w:rsidR="00511E8F">
        <w:rPr>
          <w:rFonts w:cs="Times New Roman"/>
          <w:szCs w:val="24"/>
          <w:lang w:val="en-US"/>
        </w:rPr>
        <w:instrText xml:space="preserve"> ADDIN ZOTERO_ITEM CSL_CITATION {"citationID":"to4HPdH1","properties":{"formattedCitation":"(Peilin {\\i{}et al.}, 2019)","plainCitation":"(Peilin et al., 2019)","noteIndex":0},"citationItems":[{"id":24,"uris":["http://zotero.org/users/16803167/items/MEB2A26V"],"itemData":{"id":24,"type":"article-journal","container-title":"Chinese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sidR="00511E8F">
        <w:rPr>
          <w:rFonts w:cs="Times New Roman" w:hint="eastAsia"/>
          <w:szCs w:val="24"/>
          <w:lang w:val="en-US"/>
        </w:rPr>
        <w:instrText>杭州</w:instrText>
      </w:r>
      <w:r w:rsidR="00511E8F">
        <w:rPr>
          <w:rFonts w:ascii="Microsoft JhengHei" w:eastAsia="Microsoft JhengHei" w:hAnsi="Microsoft JhengHei" w:cs="Microsoft JhengHei" w:hint="eastAsia"/>
          <w:szCs w:val="24"/>
          <w:lang w:val="en-US"/>
        </w:rPr>
        <w:instrText>师</w:instrText>
      </w:r>
      <w:r w:rsidR="00511E8F">
        <w:rPr>
          <w:rFonts w:ascii="MS Mincho" w:hAnsi="MS Mincho" w:cs="MS Mincho" w:hint="eastAsia"/>
          <w:szCs w:val="24"/>
          <w:lang w:val="en-US"/>
        </w:rPr>
        <w:instrText>范大学</w:instrText>
      </w:r>
      <w:r w:rsidR="00511E8F">
        <w:rPr>
          <w:rFonts w:cs="Times New Roman"/>
          <w:szCs w:val="24"/>
          <w:lang w:val="en-US"/>
        </w:rPr>
        <w:instrText xml:space="preserve"> </w:instrText>
      </w:r>
      <w:r w:rsidR="00511E8F">
        <w:rPr>
          <w:rFonts w:cs="Times New Roman" w:hint="eastAsia"/>
          <w:szCs w:val="24"/>
          <w:lang w:val="en-US"/>
        </w:rPr>
        <w:instrText>移</w:instrText>
      </w:r>
      <w:r w:rsidR="00511E8F">
        <w:rPr>
          <w:rFonts w:ascii="Microsoft JhengHei" w:eastAsia="Microsoft JhengHei" w:hAnsi="Microsoft JhengHei" w:cs="Microsoft JhengHei" w:hint="eastAsia"/>
          <w:szCs w:val="24"/>
          <w:lang w:val="en-US"/>
        </w:rPr>
        <w:instrText>动</w:instrText>
      </w:r>
      <w:r w:rsidR="00511E8F">
        <w:rPr>
          <w:rFonts w:ascii="MS Mincho" w:hAnsi="MS Mincho" w:cs="MS Mincho" w:hint="eastAsia"/>
          <w:szCs w:val="24"/>
          <w:lang w:val="en-US"/>
        </w:rPr>
        <w:instrText>健康管理系</w:instrText>
      </w:r>
      <w:r w:rsidR="00511E8F">
        <w:rPr>
          <w:rFonts w:ascii="Microsoft JhengHei" w:eastAsia="Microsoft JhengHei" w:hAnsi="Microsoft JhengHei" w:cs="Microsoft JhengHei" w:hint="eastAsia"/>
          <w:szCs w:val="24"/>
          <w:lang w:val="en-US"/>
        </w:rPr>
        <w:instrText>统</w:instrText>
      </w:r>
      <w:r w:rsidR="00511E8F">
        <w:rPr>
          <w:rFonts w:ascii="MS Mincho" w:hAnsi="MS Mincho" w:cs="MS Mincho" w:hint="eastAsia"/>
          <w:szCs w:val="24"/>
          <w:lang w:val="en-US"/>
        </w:rPr>
        <w:instrText>教育部工程研究中心</w:instrText>
      </w:r>
      <w:r w:rsidR="00511E8F">
        <w:rPr>
          <w:rFonts w:cs="Times New Roman"/>
          <w:szCs w:val="24"/>
          <w:lang w:val="en-US"/>
        </w:rPr>
        <w:instrText>,</w:instrText>
      </w:r>
      <w:r w:rsidR="00511E8F">
        <w:rPr>
          <w:rFonts w:cs="Times New Roman" w:hint="eastAsia"/>
          <w:szCs w:val="24"/>
          <w:lang w:val="en-US"/>
        </w:rPr>
        <w:instrText>杭州</w:instrText>
      </w:r>
      <w:r w:rsidR="00511E8F">
        <w:rPr>
          <w:rFonts w:cs="Times New Roman"/>
          <w:szCs w:val="24"/>
          <w:lang w:val="en-US"/>
        </w:rPr>
        <w:instrText xml:space="preserve"> 311121,</w:instrText>
      </w:r>
      <w:r w:rsidR="00511E8F">
        <w:rPr>
          <w:rFonts w:cs="Times New Roman" w:hint="eastAsia"/>
          <w:szCs w:val="24"/>
          <w:lang w:val="en-US"/>
        </w:rPr>
        <w:instrText>中国</w:instrText>
      </w:r>
      <w:r w:rsidR="00511E8F">
        <w:rPr>
          <w:rFonts w:cs="Times New Roman"/>
          <w:szCs w:val="24"/>
          <w:lang w:val="en-US"/>
        </w:rPr>
        <w:instrText xml:space="preserve">"}],"issued":{"date-parts":[["2019"]]}}}],"schema":"https://github.com/citation-style-language/schema/raw/master/csl-citation.json"} </w:instrText>
      </w:r>
      <w:r w:rsidRPr="00ED2E4D">
        <w:rPr>
          <w:rFonts w:cs="Times New Roman"/>
          <w:szCs w:val="24"/>
          <w:lang w:val="en-US"/>
        </w:rPr>
        <w:fldChar w:fldCharType="separate"/>
      </w:r>
      <w:r w:rsidRPr="00581CC6">
        <w:rPr>
          <w:rFonts w:cs="Times New Roman"/>
          <w:color w:val="0000FF"/>
        </w:rPr>
        <w:t xml:space="preserve">(Peilin </w:t>
      </w:r>
      <w:r w:rsidRPr="00581CC6">
        <w:rPr>
          <w:rFonts w:cs="Times New Roman"/>
          <w:i/>
          <w:iCs/>
          <w:color w:val="0000FF"/>
        </w:rPr>
        <w:t>et al.</w:t>
      </w:r>
      <w:r w:rsidRPr="00581CC6">
        <w:rPr>
          <w:rFonts w:cs="Times New Roman"/>
          <w:color w:val="0000FF"/>
        </w:rPr>
        <w:t>, 2019)</w:t>
      </w:r>
      <w:r w:rsidRPr="00ED2E4D">
        <w:rPr>
          <w:rFonts w:cs="Times New Roman"/>
          <w:szCs w:val="24"/>
          <w:lang w:val="en-US"/>
        </w:rPr>
        <w:fldChar w:fldCharType="end"/>
      </w:r>
      <w:r w:rsidRPr="00ED2E4D">
        <w:rPr>
          <w:rFonts w:cs="Times New Roman"/>
          <w:szCs w:val="24"/>
          <w:lang w:val="en-US"/>
        </w:rPr>
        <w:t xml:space="preserve"> were introduced to overcome the limitations of rule-based systems. </w:t>
      </w:r>
    </w:p>
    <w:p w14:paraId="35CA1833" w14:textId="4EE48B66" w:rsidR="00716BAB" w:rsidRPr="00CA4BA2" w:rsidRDefault="00716BAB" w:rsidP="00387380">
      <w:pPr>
        <w:rPr>
          <w:rFonts w:cs="Times New Roman"/>
          <w:szCs w:val="24"/>
          <w:lang w:val="en-US"/>
        </w:rPr>
      </w:pPr>
      <w:r w:rsidRPr="00ED2E4D">
        <w:rPr>
          <w:rFonts w:cs="Times New Roman"/>
          <w:szCs w:val="24"/>
          <w:lang w:val="en-US"/>
        </w:rPr>
        <w:t xml:space="preserve">These models shifted the focus to data-driven approaches, where patterns are learned from annotated datasets rather than relying on manually crafted rules. This transition was pivotal, especially in capturing sequential dependencies between words, making CRFs highly effective for NER. Unlike HMMs, which assume that observations are independent, CRFs consider the entire sequence of observations when making predictions, allowing them to better model the complex relationships between adjacent words and their corresponding entity labels </w:t>
      </w:r>
      <w:r w:rsidRPr="00ED2E4D">
        <w:rPr>
          <w:rFonts w:cs="Times New Roman"/>
          <w:szCs w:val="24"/>
          <w:lang w:val="en-US"/>
        </w:rPr>
        <w:fldChar w:fldCharType="begin"/>
      </w:r>
      <w:r w:rsidR="00511E8F">
        <w:rPr>
          <w:rFonts w:cs="Times New Roman"/>
          <w:szCs w:val="24"/>
          <w:lang w:val="en-US"/>
        </w:rPr>
        <w:instrText xml:space="preserve"> ADDIN ZOTERO_ITEM CSL_CITATION {"citationID":"MhbS4EGd","properties":{"formattedCitation":"(Peilin {\\i{}et al.}, 2019; Zahra, Hidayatullah and Rani, 2022)","plainCitation":"(Peilin et al., 2019; Zahra, Hidayatullah and Rani, 2022)","noteIndex":0},"citationItems":[{"id":24,"uris":["http://zotero.org/users/16803167/items/MEB2A26V"],"itemData":{"id":24,"type":"article-journal","container-title":"Chinese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sidR="00511E8F">
        <w:rPr>
          <w:rFonts w:cs="Times New Roman" w:hint="eastAsia"/>
          <w:szCs w:val="24"/>
          <w:lang w:val="en-US"/>
        </w:rPr>
        <w:instrText>杭州</w:instrText>
      </w:r>
      <w:r w:rsidR="00511E8F">
        <w:rPr>
          <w:rFonts w:ascii="Microsoft JhengHei" w:eastAsia="Microsoft JhengHei" w:hAnsi="Microsoft JhengHei" w:cs="Microsoft JhengHei" w:hint="eastAsia"/>
          <w:szCs w:val="24"/>
          <w:lang w:val="en-US"/>
        </w:rPr>
        <w:instrText>师</w:instrText>
      </w:r>
      <w:r w:rsidR="00511E8F">
        <w:rPr>
          <w:rFonts w:ascii="MS Mincho" w:hAnsi="MS Mincho" w:cs="MS Mincho" w:hint="eastAsia"/>
          <w:szCs w:val="24"/>
          <w:lang w:val="en-US"/>
        </w:rPr>
        <w:instrText>范大学</w:instrText>
      </w:r>
      <w:r w:rsidR="00511E8F">
        <w:rPr>
          <w:rFonts w:cs="Times New Roman"/>
          <w:szCs w:val="24"/>
          <w:lang w:val="en-US"/>
        </w:rPr>
        <w:instrText xml:space="preserve"> </w:instrText>
      </w:r>
      <w:r w:rsidR="00511E8F">
        <w:rPr>
          <w:rFonts w:cs="Times New Roman" w:hint="eastAsia"/>
          <w:szCs w:val="24"/>
          <w:lang w:val="en-US"/>
        </w:rPr>
        <w:instrText>移</w:instrText>
      </w:r>
      <w:r w:rsidR="00511E8F">
        <w:rPr>
          <w:rFonts w:ascii="Microsoft JhengHei" w:eastAsia="Microsoft JhengHei" w:hAnsi="Microsoft JhengHei" w:cs="Microsoft JhengHei" w:hint="eastAsia"/>
          <w:szCs w:val="24"/>
          <w:lang w:val="en-US"/>
        </w:rPr>
        <w:instrText>动</w:instrText>
      </w:r>
      <w:r w:rsidR="00511E8F">
        <w:rPr>
          <w:rFonts w:ascii="MS Mincho" w:hAnsi="MS Mincho" w:cs="MS Mincho" w:hint="eastAsia"/>
          <w:szCs w:val="24"/>
          <w:lang w:val="en-US"/>
        </w:rPr>
        <w:instrText>健康管理系</w:instrText>
      </w:r>
      <w:r w:rsidR="00511E8F">
        <w:rPr>
          <w:rFonts w:ascii="Microsoft JhengHei" w:eastAsia="Microsoft JhengHei" w:hAnsi="Microsoft JhengHei" w:cs="Microsoft JhengHei" w:hint="eastAsia"/>
          <w:szCs w:val="24"/>
          <w:lang w:val="en-US"/>
        </w:rPr>
        <w:instrText>统</w:instrText>
      </w:r>
      <w:r w:rsidR="00511E8F">
        <w:rPr>
          <w:rFonts w:ascii="MS Mincho" w:hAnsi="MS Mincho" w:cs="MS Mincho" w:hint="eastAsia"/>
          <w:szCs w:val="24"/>
          <w:lang w:val="en-US"/>
        </w:rPr>
        <w:instrText>教育部工程研究中心</w:instrText>
      </w:r>
      <w:r w:rsidR="00511E8F">
        <w:rPr>
          <w:rFonts w:cs="Times New Roman"/>
          <w:szCs w:val="24"/>
          <w:lang w:val="en-US"/>
        </w:rPr>
        <w:instrText>,</w:instrText>
      </w:r>
      <w:r w:rsidR="00511E8F">
        <w:rPr>
          <w:rFonts w:cs="Times New Roman" w:hint="eastAsia"/>
          <w:szCs w:val="24"/>
          <w:lang w:val="en-US"/>
        </w:rPr>
        <w:instrText>杭州</w:instrText>
      </w:r>
      <w:r w:rsidR="00511E8F">
        <w:rPr>
          <w:rFonts w:cs="Times New Roman"/>
          <w:szCs w:val="24"/>
          <w:lang w:val="en-US"/>
        </w:rPr>
        <w:instrText xml:space="preserve"> 311121,</w:instrText>
      </w:r>
      <w:r w:rsidR="00511E8F">
        <w:rPr>
          <w:rFonts w:cs="Times New Roman" w:hint="eastAsia"/>
          <w:szCs w:val="24"/>
          <w:lang w:val="en-US"/>
        </w:rPr>
        <w:instrText>中国</w:instrText>
      </w:r>
      <w:r w:rsidR="00511E8F">
        <w:rPr>
          <w:rFonts w:cs="Times New Roman"/>
          <w:szCs w:val="24"/>
          <w:lang w:val="en-US"/>
        </w:rPr>
        <w:instrText xml:space="preserve">"}],"issued":{"date-parts":[["2019"]]}}},{"id":23,"uris":["http://zotero.org/users/16803167/items/T2GZAEFE"],"itemData":{"id":23,"type":"article-journal","abstract":"&lt;p&gt;&lt;span&gt;The common thing to do when planning a trip is to search for a tourist destination. This process is often done using search engines and reading articles on the internet. However, it takes much time to search for such information, as to obtain relevant information, we have to read some available articles. Named entity recognition (NER) can detect named entities in a text to help users find the desired information. This study aims to create a NER model that will help to detect tourist attractions in an article. The articles used for the dataset are English articles obtained from the internet. We built our NER model using bidirectional long-short term memory (BiLSTM) and conditional random fields (CRF), with Word2Vec as a feature. Our proposed model achieved the best with an average F1-Score of 75.25% compared to all scenarios tested.&lt;/span&gt;&lt;/p&gt;","container-title":"IAES International Journal of Artificial Intelligence (IJ-AI)","DOI":"10.11591/ijai.v11.i4.pp1270-1277","ISSN":"2252-8938, 2089-4872","issue":"4","journalAbbreviation":"IJ-AI","license":"http://creativecommons.org/licenses/by-sa/4.0","page":"1270","source":"DOI.org (Crossref)","title":"Bidirectional long-short term memory and conditional random field for tourism named entity recognition","volume":"11","author":[{"family":"Zahra","given":"Annisa"},{"family":"Hidayatullah","given":"Ahmad Fathan"},{"family":"Rani","given":"Septia"}],"issued":{"date-parts":[["2022",12,1]]}}}],"schema":"https://github.com/citation-style-language/schema/raw/master/csl-citation.json"} </w:instrText>
      </w:r>
      <w:r w:rsidRPr="00ED2E4D">
        <w:rPr>
          <w:rFonts w:cs="Times New Roman"/>
          <w:szCs w:val="24"/>
          <w:lang w:val="en-US"/>
        </w:rPr>
        <w:fldChar w:fldCharType="separate"/>
      </w:r>
      <w:r w:rsidRPr="00581CC6">
        <w:rPr>
          <w:rFonts w:cs="Times New Roman"/>
          <w:color w:val="0000FF"/>
        </w:rPr>
        <w:t xml:space="preserve">(Peilin </w:t>
      </w:r>
      <w:r w:rsidRPr="00581CC6">
        <w:rPr>
          <w:rFonts w:cs="Times New Roman"/>
          <w:i/>
          <w:iCs/>
          <w:color w:val="0000FF"/>
        </w:rPr>
        <w:t>et al.</w:t>
      </w:r>
      <w:r w:rsidRPr="00581CC6">
        <w:rPr>
          <w:rFonts w:cs="Times New Roman"/>
          <w:color w:val="0000FF"/>
        </w:rPr>
        <w:t>, 2019; Zahra, Hidayatullah and Rani, 2022)</w:t>
      </w:r>
      <w:r w:rsidRPr="00ED2E4D">
        <w:rPr>
          <w:rFonts w:cs="Times New Roman"/>
          <w:szCs w:val="24"/>
          <w:lang w:val="en-US"/>
        </w:rPr>
        <w:fldChar w:fldCharType="end"/>
      </w:r>
      <w:r w:rsidRPr="00ED2E4D">
        <w:rPr>
          <w:rFonts w:cs="Times New Roman"/>
          <w:szCs w:val="24"/>
          <w:lang w:val="en-US"/>
        </w:rPr>
        <w:t>. This sequence-based approach enhances the model's ability to handle contextual ambiguity and ensures more accurate entity classification by considering the broader context.</w:t>
      </w:r>
    </w:p>
    <w:p w14:paraId="7B1B8B10" w14:textId="2B3691E2" w:rsidR="00EB364A" w:rsidRPr="00ED2E4D" w:rsidRDefault="00F26E2B" w:rsidP="007844CE">
      <w:pPr>
        <w:ind w:firstLine="0"/>
        <w:rPr>
          <w:rFonts w:eastAsia="Times New Roman" w:cs="Times New Roman"/>
          <w:b/>
          <w:szCs w:val="24"/>
        </w:rPr>
      </w:pPr>
      <w:r>
        <w:rPr>
          <w:rFonts w:eastAsia="Times New Roman" w:cs="Times New Roman"/>
          <w:b/>
          <w:szCs w:val="24"/>
        </w:rPr>
        <w:t>CRFs and Hybrid CRFs</w:t>
      </w:r>
    </w:p>
    <w:p w14:paraId="0E2F4723" w14:textId="1D2F851B" w:rsidR="00716BAB" w:rsidRPr="00ED2E4D" w:rsidRDefault="00716BAB" w:rsidP="00387380">
      <w:pPr>
        <w:ind w:firstLine="0"/>
        <w:rPr>
          <w:rFonts w:eastAsia="Times New Roman" w:cs="Times New Roman"/>
          <w:bCs/>
          <w:szCs w:val="24"/>
        </w:rPr>
      </w:pPr>
      <w:r w:rsidRPr="00ED2E4D">
        <w:rPr>
          <w:rFonts w:eastAsia="Times New Roman" w:cs="Times New Roman"/>
          <w:bCs/>
          <w:szCs w:val="24"/>
        </w:rPr>
        <w:t xml:space="preserve">One of the key advancements in CRF-based NER tasks is the integration of CRFs with other sequential models to improve scalability and performance. </w:t>
      </w:r>
      <w:r w:rsidRPr="00ED2E4D">
        <w:rPr>
          <w:rFonts w:eastAsia="Times New Roman" w:cs="Times New Roman"/>
          <w:bCs/>
          <w:szCs w:val="24"/>
        </w:rPr>
        <w:fldChar w:fldCharType="begin"/>
      </w:r>
      <w:r w:rsidR="00511E8F">
        <w:rPr>
          <w:rFonts w:eastAsia="Times New Roman" w:cs="Times New Roman"/>
          <w:bCs/>
          <w:szCs w:val="24"/>
        </w:rPr>
        <w:instrText xml:space="preserve"> ADDIN ZOTERO_ITEM CSL_CITATION {"citationID":"lfjJC3MK","properties":{"formattedCitation":"(Ye and Ling, 2018)","plainCitation":"(Ye and Ling, 2018)","noteIndex":0},"citationItems":[{"id":13,"uris":["http://zotero.org/users/16803167/items/LRW7JTQZ"],"itemData":{"id":13,"type":"paper-conference","container-title":"Proceedings of the 56th Annual Meeting of the Association for Computational Linguistics (Volume 2: Short Papers)","DOI":"10.18653/v1/P18-2038","event-place":"Melbourne, Australia","event-title":"Proceedings of the 56th Annual Meeting of the Association for Computational Linguistics (Volume 2: Short Papers)","language":"en","page":"235-240","publisher":"Association for Computational Linguistics","publisher-place":"Melbourne, Australia","source":"DOI.org (Crossref)","title":"Hybrid semi-Markov CRF for Neural Sequence Labeling","URL":"http://aclweb.org/anthology/P18-2038","author":[{"family":"Ye","given":"Zhixiu"},{"family":"Ling","given":"Zhen-Hua"}],"accessed":{"date-parts":[["2025",4,7]]},"issued":{"date-parts":[["2018"]]}}}],"schema":"https://github.com/citation-style-language/schema/raw/master/csl-citation.json"} </w:instrText>
      </w:r>
      <w:r w:rsidRPr="00ED2E4D">
        <w:rPr>
          <w:rFonts w:eastAsia="Times New Roman" w:cs="Times New Roman"/>
          <w:bCs/>
          <w:szCs w:val="24"/>
        </w:rPr>
        <w:fldChar w:fldCharType="separate"/>
      </w:r>
      <w:r w:rsidRPr="00581CC6">
        <w:rPr>
          <w:rFonts w:cs="Times New Roman"/>
          <w:color w:val="0000FF"/>
        </w:rPr>
        <w:t>(Ye and Ling, 2018)</w:t>
      </w:r>
      <w:r w:rsidRPr="00ED2E4D">
        <w:rPr>
          <w:rFonts w:eastAsia="Times New Roman" w:cs="Times New Roman"/>
          <w:bCs/>
          <w:szCs w:val="24"/>
        </w:rPr>
        <w:fldChar w:fldCharType="end"/>
      </w:r>
      <w:r w:rsidRPr="00ED2E4D">
        <w:rPr>
          <w:rFonts w:eastAsia="Times New Roman" w:cs="Times New Roman"/>
          <w:bCs/>
          <w:szCs w:val="24"/>
        </w:rPr>
        <w:t xml:space="preserve"> proposed a hybrid model that combines CRFs with a SCRF to extend the capabilities of traditional CRFs. This model incorporates both word-level and segment-level scoring, enabling the system to capture long-range dependencies in text more effectively. The hybrid approach, trained jointly, achieves state-of-the-art performance on the CoNLL 2003 NER task without relying on external knowledge sources. This advancement showcases how CRFs, when integrated with SCRFs, can model more complex dependencies by focusing on segments rather than just individual tokens, thus improving the accuracy and robustness of NER systems.</w:t>
      </w:r>
    </w:p>
    <w:p w14:paraId="7CFED492" w14:textId="24D82F2B" w:rsidR="00716BAB" w:rsidRPr="00ED2E4D" w:rsidRDefault="00716BAB" w:rsidP="004B494B">
      <w:pPr>
        <w:rPr>
          <w:rFonts w:eastAsia="Times New Roman" w:cs="Times New Roman"/>
          <w:bCs/>
          <w:szCs w:val="24"/>
        </w:rPr>
      </w:pPr>
      <w:r w:rsidRPr="00ED2E4D">
        <w:rPr>
          <w:rFonts w:eastAsia="Times New Roman" w:cs="Times New Roman"/>
          <w:bCs/>
          <w:szCs w:val="24"/>
        </w:rPr>
        <w:t xml:space="preserve">In a similar appraoch, </w:t>
      </w:r>
      <w:r w:rsidRPr="00ED2E4D">
        <w:rPr>
          <w:rFonts w:eastAsia="Times New Roman" w:cs="Times New Roman"/>
          <w:bCs/>
          <w:szCs w:val="24"/>
        </w:rPr>
        <w:fldChar w:fldCharType="begin"/>
      </w:r>
      <w:r w:rsidR="00511E8F">
        <w:rPr>
          <w:rFonts w:eastAsia="Times New Roman" w:cs="Times New Roman"/>
          <w:bCs/>
          <w:szCs w:val="24"/>
        </w:rPr>
        <w:instrText xml:space="preserve"> ADDIN ZOTERO_ITEM CSL_CITATION {"citationID":"KNXtFmoC","properties":{"formattedCitation":"(Okanohara {\\i{}et al.}, 2006)","plainCitation":"(Okanohara et al., 2006)","noteIndex":0},"citationItems":[{"id":22,"uris":["http://zotero.org/users/16803167/items/FR4W7X8L"],"itemData":{"id":22,"type":"paper-conference","container-title":"Proceedings of the 21st International Conference on Computational Linguistics and the 44th annual meeting of the ACL  - ACL '06","DOI":"10.3115/1220175.1220234","event-place":"Sydney, Australia","event-title":"the 21st International Conference","language":"en","page":"465-472","publisher":"Association for Computational Linguistics","publisher-place":"Sydney, Australia","source":"DOI.org (Crossref)","title":"Improving the scalability of semi-Markov conditional random fields for named entity recognition","URL":"http://portal.acm.org/citation.cfm?doid=1220175.1220234","author":[{"family":"Okanohara","given":"Daisuke"},{"family":"Miyao","given":"Yusuke"},{"family":"Tsuruoka","given":"Yoshimasa"},{"family":"Tsujii","given":"Jun'ichi"}],"accessed":{"date-parts":[["2025",4,7]]},"issued":{"date-parts":[["2006"]]}}}],"schema":"https://github.com/citation-style-language/schema/raw/master/csl-citation.json"} </w:instrText>
      </w:r>
      <w:r w:rsidRPr="00ED2E4D">
        <w:rPr>
          <w:rFonts w:eastAsia="Times New Roman" w:cs="Times New Roman"/>
          <w:bCs/>
          <w:szCs w:val="24"/>
        </w:rPr>
        <w:fldChar w:fldCharType="separate"/>
      </w:r>
      <w:r w:rsidRPr="00581CC6">
        <w:rPr>
          <w:rFonts w:cs="Times New Roman"/>
          <w:color w:val="0000FF"/>
        </w:rPr>
        <w:t xml:space="preserve">(Okanohara </w:t>
      </w:r>
      <w:r w:rsidRPr="00581CC6">
        <w:rPr>
          <w:rFonts w:cs="Times New Roman"/>
          <w:i/>
          <w:iCs/>
          <w:color w:val="0000FF"/>
        </w:rPr>
        <w:t>et al.</w:t>
      </w:r>
      <w:r w:rsidRPr="00581CC6">
        <w:rPr>
          <w:rFonts w:cs="Times New Roman"/>
          <w:color w:val="0000FF"/>
        </w:rPr>
        <w:t>, 2006)</w:t>
      </w:r>
      <w:r w:rsidRPr="00ED2E4D">
        <w:rPr>
          <w:rFonts w:eastAsia="Times New Roman" w:cs="Times New Roman"/>
          <w:bCs/>
          <w:szCs w:val="24"/>
        </w:rPr>
        <w:fldChar w:fldCharType="end"/>
      </w:r>
      <w:r w:rsidRPr="00ED2E4D">
        <w:rPr>
          <w:rFonts w:eastAsia="Times New Roman" w:cs="Times New Roman"/>
          <w:bCs/>
          <w:szCs w:val="24"/>
        </w:rPr>
        <w:t xml:space="preserve"> successfully combined the temporal strengths of HMMs with the feature-rich capabilities of CRFs by using semi-Markov CRFs. This approach provides a more comprehensive understanding of sequential data, allowing the model to better capture the relationships between observations and their corresponding labels. The hybrid SCRF model enhances scalability and performance, particularly in scenarios that demand a detailed understanding of the contextual relationships within sequences. This </w:t>
      </w:r>
      <w:r w:rsidRPr="00ED2E4D">
        <w:rPr>
          <w:rFonts w:eastAsia="Times New Roman" w:cs="Times New Roman"/>
          <w:bCs/>
          <w:szCs w:val="24"/>
        </w:rPr>
        <w:lastRenderedPageBreak/>
        <w:t>synergy between HMMs and CRFs illustrates how both models can complement each other, making the hybrid approach highly effective for complex NER tasks.</w:t>
      </w:r>
    </w:p>
    <w:p w14:paraId="58708F4E" w14:textId="1FFD493D" w:rsidR="00716BAB" w:rsidRPr="00ED2E4D" w:rsidRDefault="00716BAB" w:rsidP="004B494B">
      <w:pPr>
        <w:rPr>
          <w:rFonts w:eastAsia="Times New Roman" w:cs="Times New Roman"/>
          <w:bCs/>
          <w:szCs w:val="24"/>
        </w:rPr>
      </w:pPr>
      <w:r w:rsidRPr="00ED2E4D">
        <w:rPr>
          <w:rFonts w:eastAsia="Times New Roman" w:cs="Times New Roman"/>
          <w:bCs/>
          <w:szCs w:val="24"/>
        </w:rPr>
        <w:t xml:space="preserve">Another innovative approach involves the delayed feature combination method, explored by Ronran et al., </w:t>
      </w:r>
      <w:r w:rsidR="00ED2E4D" w:rsidRPr="00ED2E4D">
        <w:rPr>
          <w:rFonts w:eastAsia="Times New Roman" w:cs="Times New Roman"/>
          <w:bCs/>
          <w:szCs w:val="24"/>
        </w:rPr>
        <w:fldChar w:fldCharType="begin"/>
      </w:r>
      <w:r w:rsidR="00511E8F">
        <w:rPr>
          <w:rFonts w:eastAsia="Times New Roman" w:cs="Times New Roman"/>
          <w:bCs/>
          <w:szCs w:val="24"/>
        </w:rPr>
        <w:instrText xml:space="preserve"> ADDIN ZOTERO_ITEM CSL_CITATION {"citationID":"kG4P3RSr","properties":{"formattedCitation":"(Ronran, Lee and Jang, 2020)","plainCitation":"(Ronran, Lee and Jang, 2020)","noteIndex":0},"citationItems":[{"id":12,"uris":["http://zotero.org/users/16803167/items/2YM5X48T"],"itemData":{"id":12,"type":"article-journal","abstract":"Named Entity Recognition (NER) plays a vital role in natural language processing (NLP). Currently, deep neural network models have achieved significant success in NER. Recent advances in NER systems have introduced various feature selections to identify appropriate representations and handle Out-Of-the-Vocabulary (OOV) words. After selecting the features, they are all concatenated at the embedding layer before being fed into a model to label the input sequences. However, when concatenating the features, information collisions may occur and this would cause the limitation or degradation of the performance. To overcome the information collisions, some works tried to directly connect some features to latter layers, which we call the delayed combination and show its effectiveness by comparing it to the early combination. As feature encodings for input, we selected the character-level Convolutional Neural Network (CNN) or Long Short-Term Memory (LSTM) word encoding, the pre-trained word embedding, and the contextual word embedding and additionally designed CNN-based sentence encoding using a dictionary. These feature encodings are combined at early or delayed position of the bidirectional LSTM Conditional Random Field (CRF) model according to each feature’s characteristics. We evaluated the performance of this model on the CoNLL 2003 and OntoNotes 5.0 datasets using the F1 score and compared the delayed combination model with our own implementation of the early combination as well as the previous works. This comparison convinces us that our delayed combination is more effective than the early one and also highly competitive.","container-title":"Applied Sciences","DOI":"10.3390/app10217557","ISSN":"2076-3417","issue":"21","journalAbbreviation":"Applied Sciences","language":"en","license":"https://creativecommons.org/licenses/by/4.0/","page":"7557","source":"DOI.org (Crossref)","title":"Delayed Combination of Feature Embedding in Bidirectional LSTM CRF for NER","volume":"10","author":[{"family":"Ronran","given":"Chirawan"},{"family":"Lee","given":"Seungwoo"},{"family":"Jang","given":"Hong Jun"}],"issued":{"date-parts":[["2020",10,27]]}}}],"schema":"https://github.com/citation-style-language/schema/raw/master/csl-citation.json"} </w:instrText>
      </w:r>
      <w:r w:rsidR="00ED2E4D" w:rsidRPr="00ED2E4D">
        <w:rPr>
          <w:rFonts w:eastAsia="Times New Roman" w:cs="Times New Roman"/>
          <w:bCs/>
          <w:szCs w:val="24"/>
        </w:rPr>
        <w:fldChar w:fldCharType="separate"/>
      </w:r>
      <w:r w:rsidR="00ED2E4D" w:rsidRPr="00581CC6">
        <w:rPr>
          <w:rFonts w:cs="Times New Roman"/>
          <w:color w:val="0000FF"/>
        </w:rPr>
        <w:t>(Ronran, Lee and Jang, 2020)</w:t>
      </w:r>
      <w:r w:rsidR="00ED2E4D" w:rsidRPr="00ED2E4D">
        <w:rPr>
          <w:rFonts w:eastAsia="Times New Roman" w:cs="Times New Roman"/>
          <w:bCs/>
          <w:szCs w:val="24"/>
        </w:rPr>
        <w:fldChar w:fldCharType="end"/>
      </w:r>
      <w:r w:rsidR="00ED2E4D" w:rsidRPr="00ED2E4D">
        <w:rPr>
          <w:rFonts w:eastAsia="Times New Roman" w:cs="Times New Roman"/>
          <w:bCs/>
          <w:szCs w:val="24"/>
        </w:rPr>
        <w:t xml:space="preserve"> </w:t>
      </w:r>
      <w:r w:rsidRPr="00ED2E4D">
        <w:rPr>
          <w:rFonts w:eastAsia="Times New Roman" w:cs="Times New Roman"/>
          <w:bCs/>
          <w:szCs w:val="24"/>
        </w:rPr>
        <w:t>within a bidirectional LSTM-CRF framework. In this model, various feature types</w:t>
      </w:r>
      <w:r w:rsidR="00B53EC6">
        <w:rPr>
          <w:rFonts w:eastAsia="Times New Roman" w:cs="Times New Roman"/>
          <w:bCs/>
          <w:szCs w:val="24"/>
        </w:rPr>
        <w:t xml:space="preserve"> </w:t>
      </w:r>
      <w:r w:rsidRPr="00ED2E4D">
        <w:rPr>
          <w:rFonts w:eastAsia="Times New Roman" w:cs="Times New Roman"/>
          <w:bCs/>
          <w:szCs w:val="24"/>
        </w:rPr>
        <w:t>such as character-level CNN or LSTM word representations and contextualized word embeddings</w:t>
      </w:r>
      <w:r w:rsidR="00B53EC6">
        <w:rPr>
          <w:rFonts w:eastAsia="Times New Roman" w:cs="Times New Roman"/>
          <w:bCs/>
          <w:szCs w:val="24"/>
        </w:rPr>
        <w:t xml:space="preserve"> </w:t>
      </w:r>
      <w:r w:rsidRPr="00ED2E4D">
        <w:rPr>
          <w:rFonts w:eastAsia="Times New Roman" w:cs="Times New Roman"/>
          <w:bCs/>
          <w:szCs w:val="24"/>
        </w:rPr>
        <w:t>are combined at a later stage in the network rather than at the input level. This delayed integration strategy allows each feature to contribute according to its specific strengths, resulting in a more flexible and effective use of different types of data. Their evaluation on the CoNLL 2003 dataset showed significant improvements in F1 scores, demonstrating the effectiveness of selective feature integration. By combining the best aspects of each feature type at an appropriate stage, this approach improves the model's ability to understand the contextual relationships within the sequence, further enhancing NER performance.</w:t>
      </w:r>
    </w:p>
    <w:p w14:paraId="366DD80C" w14:textId="38FF1A67" w:rsidR="00ED2E4D" w:rsidRPr="00ED2E4D" w:rsidRDefault="00ED2E4D" w:rsidP="004B494B">
      <w:pPr>
        <w:rPr>
          <w:rFonts w:eastAsia="Times New Roman" w:cs="Times New Roman"/>
          <w:bCs/>
          <w:szCs w:val="24"/>
        </w:rPr>
      </w:pPr>
      <w:r w:rsidRPr="00ED2E4D">
        <w:rPr>
          <w:rFonts w:eastAsia="Times New Roman" w:cs="Times New Roman"/>
          <w:bCs/>
          <w:szCs w:val="24"/>
        </w:rPr>
        <w:t xml:space="preserve">CRFs have also been adapted to work within emerging frameworks like federated learning, which allows for decentralized training while maintaining data privacy. Mathew et al., </w:t>
      </w:r>
      <w:r w:rsidRPr="00ED2E4D">
        <w:rPr>
          <w:rFonts w:eastAsia="Times New Roman" w:cs="Times New Roman"/>
          <w:bCs/>
          <w:szCs w:val="24"/>
        </w:rPr>
        <w:fldChar w:fldCharType="begin"/>
      </w:r>
      <w:r w:rsidR="00511E8F">
        <w:rPr>
          <w:rFonts w:eastAsia="Times New Roman" w:cs="Times New Roman"/>
          <w:bCs/>
          <w:szCs w:val="24"/>
        </w:rPr>
        <w:instrText xml:space="preserve"> ADDIN ZOTERO_ITEM CSL_CITATION {"citationID":"rN97ggUL","properties":{"formattedCitation":"(Mathew, Stripelis and Ambite, 2022)","plainCitation":"(Mathew, Stripelis and Ambite, 2022)","noteIndex":0},"citationItems":[{"id":11,"uris":["http://zotero.org/users/16803167/items/U5UM8L2G"],"itemData":{"id":11,"type":"article","abstract":"We present an analysis of the performance of Federated Learning in a paradigmatic natural-language processing task: Named-Entity Recognition (NER). For our evaluation, we use the language-independent CoNLL-2003 dataset as our benchmark dataset and a Bi-LSTM-CRF model as our benchmark NER model. We show that federated training reaches almost the same performance as the centralized model, though with some performance degradation as the learning environments become more heterogeneous. We also show the convergence rate of federated models for NER. Finally, we discuss existing challenges of Federated Learning for NLP applications that can foster future research directions.","DOI":"10.48550/ARXIV.2203.15101","license":"Creative Commons Attribution 4.0 International","note":"version: 1","publisher":"arXiv","source":"DOI.org (Datacite)","title":"Federated Named Entity Recognition","URL":"https://arxiv.org/abs/2203.15101","author":[{"family":"Mathew","given":"Joel"},{"family":"Stripelis","given":"Dimitris"},{"family":"Ambite","given":"José Luis"}],"accessed":{"date-parts":[["2025",4,7]]},"issued":{"date-parts":[["2022"]]}}}],"schema":"https://github.com/citation-style-language/schema/raw/master/csl-citation.json"} </w:instrText>
      </w:r>
      <w:r w:rsidRPr="00ED2E4D">
        <w:rPr>
          <w:rFonts w:eastAsia="Times New Roman" w:cs="Times New Roman"/>
          <w:bCs/>
          <w:szCs w:val="24"/>
        </w:rPr>
        <w:fldChar w:fldCharType="separate"/>
      </w:r>
      <w:r w:rsidRPr="00581CC6">
        <w:rPr>
          <w:rFonts w:cs="Times New Roman"/>
          <w:color w:val="0000FF"/>
        </w:rPr>
        <w:t>(Mathew, Stripelis and Ambite, 2022)</w:t>
      </w:r>
      <w:r w:rsidRPr="00ED2E4D">
        <w:rPr>
          <w:rFonts w:eastAsia="Times New Roman" w:cs="Times New Roman"/>
          <w:bCs/>
          <w:szCs w:val="24"/>
        </w:rPr>
        <w:fldChar w:fldCharType="end"/>
      </w:r>
      <w:r w:rsidRPr="00ED2E4D">
        <w:rPr>
          <w:rFonts w:eastAsia="Times New Roman" w:cs="Times New Roman"/>
          <w:bCs/>
          <w:szCs w:val="24"/>
        </w:rPr>
        <w:t xml:space="preserve"> explored this paradigm by implementing a BiLSTM-CRF model within a federated learning framework on the CoNLL 2003 dataset. Their findings indicate that federated learning can achieve performance levels comparable to centralized training, addressing critical issues like data privacy. This flexibility of CRFs in decentralized training paradigms underscores their robustness in sequence labeling tasks, ensuring high accuracy in NER tasks while respecting privacy constraints. This adaptability highlights the ongoing relevance of CRFs in modern machine learning settings, where privacy and data distribution are key considerations.</w:t>
      </w:r>
    </w:p>
    <w:p w14:paraId="784995B5" w14:textId="6E22DBC0" w:rsidR="00ED2E4D" w:rsidRPr="00ED2E4D" w:rsidRDefault="00ED2E4D" w:rsidP="004B494B">
      <w:pPr>
        <w:rPr>
          <w:rFonts w:eastAsia="Times New Roman" w:cs="Times New Roman"/>
          <w:bCs/>
          <w:szCs w:val="24"/>
        </w:rPr>
      </w:pPr>
      <w:r w:rsidRPr="00ED2E4D">
        <w:rPr>
          <w:rFonts w:eastAsia="Times New Roman" w:cs="Times New Roman"/>
          <w:bCs/>
          <w:szCs w:val="24"/>
        </w:rPr>
        <w:t xml:space="preserve">Another noteworthy advancement is the integration of CRFs into end-to-end neural sequence models, as exemplified by Ma and Hovy </w:t>
      </w:r>
      <w:r w:rsidRPr="00ED2E4D">
        <w:rPr>
          <w:rFonts w:eastAsia="Times New Roman" w:cs="Times New Roman"/>
          <w:bCs/>
          <w:szCs w:val="24"/>
        </w:rPr>
        <w:fldChar w:fldCharType="begin"/>
      </w:r>
      <w:r w:rsidR="00511E8F">
        <w:rPr>
          <w:rFonts w:eastAsia="Times New Roman" w:cs="Times New Roman"/>
          <w:bCs/>
          <w:szCs w:val="24"/>
        </w:rPr>
        <w:instrText xml:space="preserve"> ADDIN ZOTERO_ITEM CSL_CITATION {"citationID":"hr3wgMCj","properties":{"formattedCitation":"(Ma and Hovy, 2016)","plainCitation":"(Ma and Hovy, 2016)","noteIndex":0},"citationItems":[{"id":10,"uris":["http://zotero.org/users/16803167/items/6SB2589M"],"itemData":{"id":10,"type":"paper-conference","container-title":"Proceedings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schema":"https://github.com/citation-style-language/schema/raw/master/csl-citation.json"} </w:instrText>
      </w:r>
      <w:r w:rsidRPr="00ED2E4D">
        <w:rPr>
          <w:rFonts w:eastAsia="Times New Roman" w:cs="Times New Roman"/>
          <w:bCs/>
          <w:szCs w:val="24"/>
        </w:rPr>
        <w:fldChar w:fldCharType="separate"/>
      </w:r>
      <w:r w:rsidRPr="00581CC6">
        <w:rPr>
          <w:rFonts w:cs="Times New Roman"/>
          <w:color w:val="0000FF"/>
        </w:rPr>
        <w:t>(Ma and Hovy, 2016)</w:t>
      </w:r>
      <w:r w:rsidRPr="00ED2E4D">
        <w:rPr>
          <w:rFonts w:eastAsia="Times New Roman" w:cs="Times New Roman"/>
          <w:bCs/>
          <w:szCs w:val="24"/>
        </w:rPr>
        <w:fldChar w:fldCharType="end"/>
      </w:r>
      <w:r w:rsidRPr="00ED2E4D">
        <w:rPr>
          <w:rFonts w:eastAsia="Times New Roman" w:cs="Times New Roman"/>
          <w:bCs/>
          <w:szCs w:val="24"/>
        </w:rPr>
        <w:t>. Their BiLSTM-CNN-CRF architecture brings together the strengths of CNNs for character-level feature extraction, bidirectional LSTMs for capturing contextual dependencies, and CRFs for ensuring global consistency during the decoding process. This combination of technologies resulted in an impressive F1 score of 91.21% on the CoNLL 2003 dataset, demonstrating the power of integrating CRFs with deep learning models. The model excels at both local feature extraction and global sequence consistency, making it highly effective for complex NER tasks.</w:t>
      </w:r>
    </w:p>
    <w:p w14:paraId="3CA5E308" w14:textId="21769270" w:rsidR="00ED2E4D" w:rsidRPr="00ED2E4D" w:rsidRDefault="00C20471" w:rsidP="004B494B">
      <w:pPr>
        <w:rPr>
          <w:rFonts w:eastAsia="Times New Roman" w:cs="Times New Roman"/>
          <w:bCs/>
          <w:szCs w:val="24"/>
        </w:rPr>
      </w:pPr>
      <w:r>
        <w:rPr>
          <w:rFonts w:eastAsia="Times New Roman" w:cs="Times New Roman"/>
          <w:bCs/>
          <w:szCs w:val="24"/>
        </w:rPr>
        <w:t>To conclude</w:t>
      </w:r>
      <w:r w:rsidR="00F26E2B">
        <w:rPr>
          <w:rFonts w:eastAsia="Times New Roman" w:cs="Times New Roman"/>
          <w:bCs/>
          <w:szCs w:val="24"/>
        </w:rPr>
        <w:t>, the</w:t>
      </w:r>
      <w:r w:rsidR="00ED2E4D" w:rsidRPr="00ED2E4D">
        <w:rPr>
          <w:rFonts w:eastAsia="Times New Roman" w:cs="Times New Roman"/>
          <w:bCs/>
          <w:szCs w:val="24"/>
        </w:rPr>
        <w:t xml:space="preserve"> evolution of CRFs in NER, from traditional feature-based models to </w:t>
      </w:r>
      <w:r w:rsidR="00F26E2B">
        <w:rPr>
          <w:rFonts w:eastAsia="Times New Roman" w:cs="Times New Roman"/>
          <w:bCs/>
          <w:szCs w:val="24"/>
        </w:rPr>
        <w:t>improved and efficient</w:t>
      </w:r>
      <w:r w:rsidR="00ED2E4D" w:rsidRPr="00ED2E4D">
        <w:rPr>
          <w:rFonts w:eastAsia="Times New Roman" w:cs="Times New Roman"/>
          <w:bCs/>
          <w:szCs w:val="24"/>
        </w:rPr>
        <w:t xml:space="preserve"> neural network architectures</w:t>
      </w:r>
      <w:r w:rsidR="00F26E2B">
        <w:rPr>
          <w:rFonts w:eastAsia="Times New Roman" w:cs="Times New Roman"/>
          <w:bCs/>
          <w:szCs w:val="24"/>
        </w:rPr>
        <w:t xml:space="preserve"> has been instrumental in NER tasks</w:t>
      </w:r>
      <w:r w:rsidR="00ED2E4D" w:rsidRPr="00ED2E4D">
        <w:rPr>
          <w:rFonts w:eastAsia="Times New Roman" w:cs="Times New Roman"/>
          <w:bCs/>
          <w:szCs w:val="24"/>
        </w:rPr>
        <w:t xml:space="preserve">. CRFs' ability to model dependencies across sequences and their adaptability to various integration </w:t>
      </w:r>
      <w:r w:rsidR="00ED2E4D" w:rsidRPr="00ED2E4D">
        <w:rPr>
          <w:rFonts w:eastAsia="Times New Roman" w:cs="Times New Roman"/>
          <w:bCs/>
          <w:szCs w:val="24"/>
        </w:rPr>
        <w:lastRenderedPageBreak/>
        <w:t>strategies</w:t>
      </w:r>
      <w:r w:rsidR="00F26E2B">
        <w:rPr>
          <w:rFonts w:eastAsia="Times New Roman" w:cs="Times New Roman"/>
          <w:bCs/>
          <w:szCs w:val="24"/>
        </w:rPr>
        <w:t xml:space="preserve"> </w:t>
      </w:r>
      <w:r w:rsidR="00ED2E4D" w:rsidRPr="00ED2E4D">
        <w:rPr>
          <w:rFonts w:eastAsia="Times New Roman" w:cs="Times New Roman"/>
          <w:bCs/>
          <w:szCs w:val="24"/>
        </w:rPr>
        <w:t>whether combined with SCRFs, LSTMs, or CNNs</w:t>
      </w:r>
      <w:r w:rsidR="00F26E2B">
        <w:rPr>
          <w:rFonts w:eastAsia="Times New Roman" w:cs="Times New Roman"/>
          <w:bCs/>
          <w:szCs w:val="24"/>
        </w:rPr>
        <w:t xml:space="preserve">, </w:t>
      </w:r>
      <w:r w:rsidR="00ED2E4D" w:rsidRPr="00ED2E4D">
        <w:rPr>
          <w:rFonts w:eastAsia="Times New Roman" w:cs="Times New Roman"/>
          <w:bCs/>
          <w:szCs w:val="24"/>
        </w:rPr>
        <w:t xml:space="preserve">has solidified their place </w:t>
      </w:r>
      <w:r w:rsidR="00F26E2B">
        <w:rPr>
          <w:rFonts w:eastAsia="Times New Roman" w:cs="Times New Roman"/>
          <w:bCs/>
          <w:szCs w:val="24"/>
        </w:rPr>
        <w:t>in the</w:t>
      </w:r>
      <w:r w:rsidR="00ED2E4D" w:rsidRPr="00ED2E4D">
        <w:rPr>
          <w:rFonts w:eastAsia="Times New Roman" w:cs="Times New Roman"/>
          <w:bCs/>
          <w:szCs w:val="24"/>
        </w:rPr>
        <w:t xml:space="preserve"> state-of-the-art NER systems. Moreover, hybrid models combining CRFs with other techniques, like HMMs or federated learning, continue to push the boundaries of what is possible in NER. By continuing to evolve and adapt, CRFs will remain a</w:t>
      </w:r>
      <w:r w:rsidR="00F26E2B">
        <w:rPr>
          <w:rFonts w:eastAsia="Times New Roman" w:cs="Times New Roman"/>
          <w:bCs/>
          <w:szCs w:val="24"/>
        </w:rPr>
        <w:t xml:space="preserve">n important </w:t>
      </w:r>
      <w:r w:rsidR="00ED2E4D" w:rsidRPr="00ED2E4D">
        <w:rPr>
          <w:rFonts w:eastAsia="Times New Roman" w:cs="Times New Roman"/>
          <w:bCs/>
          <w:szCs w:val="24"/>
        </w:rPr>
        <w:t>tool for tackling the challenges of modern NER tasks, offering more accurate, efficient, and context-aware solutions.</w:t>
      </w:r>
    </w:p>
    <w:p w14:paraId="1AC5BF9F" w14:textId="667B14B7" w:rsidR="00D6581D" w:rsidRPr="00F26E2B" w:rsidRDefault="006F1713" w:rsidP="007844CE">
      <w:pPr>
        <w:pStyle w:val="Heading2"/>
      </w:pPr>
      <w:bookmarkStart w:id="28" w:name="_Toc196496852"/>
      <w:r w:rsidRPr="00F26E2B">
        <w:t>Research Gap</w:t>
      </w:r>
      <w:r w:rsidR="00F26E2B" w:rsidRPr="00F26E2B">
        <w:t xml:space="preserve"> and Novelty</w:t>
      </w:r>
      <w:bookmarkEnd w:id="28"/>
    </w:p>
    <w:p w14:paraId="2DCB2C9B" w14:textId="21374CEA" w:rsidR="00F26E2B" w:rsidRDefault="00F26E2B" w:rsidP="004B494B">
      <w:pPr>
        <w:pStyle w:val="Heading3"/>
      </w:pPr>
      <w:bookmarkStart w:id="29" w:name="_Toc196496853"/>
      <w:r>
        <w:t>Research Gap</w:t>
      </w:r>
      <w:bookmarkEnd w:id="29"/>
    </w:p>
    <w:p w14:paraId="3741E9D7" w14:textId="75F5A3CA" w:rsidR="00FE1D6E" w:rsidRPr="00FE1D6E" w:rsidRDefault="00FE1D6E" w:rsidP="007844CE">
      <w:pPr>
        <w:ind w:firstLine="0"/>
        <w:rPr>
          <w:rFonts w:cs="Times New Roman"/>
          <w:szCs w:val="24"/>
        </w:rPr>
      </w:pPr>
      <w:r w:rsidRPr="00FE1D6E">
        <w:rPr>
          <w:rFonts w:cs="Times New Roman"/>
          <w:szCs w:val="24"/>
        </w:rPr>
        <w:t>Despite considerable progress in</w:t>
      </w:r>
      <w:r w:rsidR="00B53EC6">
        <w:rPr>
          <w:rFonts w:cs="Times New Roman"/>
          <w:szCs w:val="24"/>
        </w:rPr>
        <w:t xml:space="preserve"> </w:t>
      </w:r>
      <w:r w:rsidRPr="00FE1D6E">
        <w:rPr>
          <w:rFonts w:cs="Times New Roman"/>
          <w:szCs w:val="24"/>
        </w:rPr>
        <w:t xml:space="preserve">NER, several significant research gaps remain, particularly in the comparative evaluation of traditional machine learning approaches. Although CRFs have been extensively studied as a structured prediction model for sequence </w:t>
      </w:r>
      <w:r w:rsidR="00E04A04" w:rsidRPr="00FE1D6E">
        <w:rPr>
          <w:rFonts w:cs="Times New Roman"/>
          <w:szCs w:val="24"/>
        </w:rPr>
        <w:t>labelling</w:t>
      </w:r>
      <w:r w:rsidRPr="00FE1D6E">
        <w:rPr>
          <w:rFonts w:cs="Times New Roman"/>
          <w:szCs w:val="24"/>
        </w:rPr>
        <w:t xml:space="preserve"> and RFs have proven their robustness in classification tasks, there is limited empirical research directly comparing their performance in NER (Dong et al., 2022). Existing studies typically focus on deep learning models, such as BiLSTM-CRF and BERT, or evaluate CRFs and RFs in isolation rather than in a controlled, comparative framework</w:t>
      </w:r>
      <w:r w:rsidR="00B53EC6">
        <w:rPr>
          <w:rFonts w:cs="Times New Roman"/>
          <w:szCs w:val="24"/>
        </w:rPr>
        <w:t xml:space="preserve"> </w:t>
      </w:r>
      <w:r w:rsidR="00B53EC6">
        <w:rPr>
          <w:rFonts w:cs="Times New Roman"/>
          <w:szCs w:val="24"/>
        </w:rPr>
        <w:fldChar w:fldCharType="begin"/>
      </w:r>
      <w:r w:rsidR="00B53EC6">
        <w:rPr>
          <w:rFonts w:cs="Times New Roman"/>
          <w:szCs w:val="24"/>
        </w:rPr>
        <w:instrText xml:space="preserve"> ADDIN ZOTERO_ITEM CSL_CITATION {"citationID":"PbgbWSEX","properties":{"formattedCitation":"(Ma and Hovy, 2016; Ye and Ling, 2018)","plainCitation":"(Ma and Hovy, 2016; Ye and Ling, 2018)","noteIndex":0},"citationItems":[{"id":10,"uris":["http://zotero.org/users/16803167/items/6SB2589M"],"itemData":{"id":10,"type":"paper-conference","container-title":"Proceedings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id":13,"uris":["http://zotero.org/users/16803167/items/LRW7JTQZ"],"itemData":{"id":13,"type":"paper-conference","container-title":"Proceedings of the 56th Annual Meeting of the Association for Computational Linguistics (Volume 2: Short Papers)","DOI":"10.18653/v1/P18-2038","event-place":"Melbourne, Australia","event-title":"Proceedings of the 56th Annual Meeting of the Association for Computational Linguistics (Volume 2: Short Papers)","language":"en","page":"235-240","publisher":"Association for Computational Linguistics","publisher-place":"Melbourne, Australia","source":"DOI.org (Crossref)","title":"Hybrid semi-Markov CRF for Neural Sequence Labeling","URL":"http://aclweb.org/anthology/P18-2038","author":[{"family":"Ye","given":"Zhixiu"},{"family":"Ling","given":"Zhen-Hua"}],"accessed":{"date-parts":[["2025",4,7]]},"issued":{"date-parts":[["2018"]]}}}],"schema":"https://github.com/citation-style-language/schema/raw/master/csl-citation.json"} </w:instrText>
      </w:r>
      <w:r w:rsidR="00B53EC6">
        <w:rPr>
          <w:rFonts w:cs="Times New Roman"/>
          <w:szCs w:val="24"/>
        </w:rPr>
        <w:fldChar w:fldCharType="separate"/>
      </w:r>
      <w:r w:rsidR="00B53EC6" w:rsidRPr="00581CC6">
        <w:rPr>
          <w:rFonts w:cs="Times New Roman"/>
          <w:color w:val="0000FF"/>
        </w:rPr>
        <w:t>(Ma and Hovy, 2016; Ye and Ling, 2018)</w:t>
      </w:r>
      <w:r w:rsidR="00B53EC6">
        <w:rPr>
          <w:rFonts w:cs="Times New Roman"/>
          <w:szCs w:val="24"/>
        </w:rPr>
        <w:fldChar w:fldCharType="end"/>
      </w:r>
      <w:r w:rsidR="00B53EC6">
        <w:rPr>
          <w:rFonts w:cs="Times New Roman"/>
          <w:szCs w:val="24"/>
        </w:rPr>
        <w:t xml:space="preserve">. </w:t>
      </w:r>
      <w:r w:rsidRPr="00FE1D6E">
        <w:rPr>
          <w:rFonts w:cs="Times New Roman"/>
          <w:szCs w:val="24"/>
        </w:rPr>
        <w:t>This lack of direct comparison leaves a void in understanding the relative strengths and weaknesses of these models in NER tasks.</w:t>
      </w:r>
    </w:p>
    <w:p w14:paraId="07B513E2" w14:textId="77777777" w:rsidR="00B53EC6" w:rsidRDefault="00FE1D6E" w:rsidP="004B494B">
      <w:pPr>
        <w:rPr>
          <w:rFonts w:cs="Times New Roman"/>
          <w:szCs w:val="24"/>
        </w:rPr>
      </w:pPr>
      <w:r w:rsidRPr="00FE1D6E">
        <w:rPr>
          <w:rFonts w:cs="Times New Roman"/>
          <w:szCs w:val="24"/>
        </w:rPr>
        <w:t>Moreover, previous research has not systematically addressed how CRFs and RFs handle crucial NER challenges, such as lexical ambiguity, domain adaptation, and generalization across various entity types</w:t>
      </w:r>
      <w:r w:rsidR="00B53EC6">
        <w:rPr>
          <w:rFonts w:cs="Times New Roman"/>
          <w:szCs w:val="24"/>
        </w:rPr>
        <w:t xml:space="preserve"> </w:t>
      </w:r>
      <w:r w:rsidR="00B53EC6">
        <w:rPr>
          <w:rFonts w:cs="Times New Roman"/>
          <w:szCs w:val="24"/>
        </w:rPr>
        <w:fldChar w:fldCharType="begin"/>
      </w:r>
      <w:r w:rsidR="00B53EC6">
        <w:rPr>
          <w:rFonts w:cs="Times New Roman"/>
          <w:szCs w:val="24"/>
        </w:rPr>
        <w:instrText xml:space="preserve"> ADDIN ZOTERO_ITEM CSL_CITATION {"citationID":"3OvdI2ap","properties":{"formattedCitation":"(Zheng, Chen and Ma, 2022)","plainCitation":"(Zheng, Chen and Ma, 2022)","noteIndex":0},"citationItems":[{"id":35,"uris":["http://zotero.org/users/16803167/items/LVH2ILZZ"],"itemData":{"id":35,"type":"paper-conference","container-title":"Findings of the Association for Computational Linguistics: ACL 2022","DOI":"10.18653/v1/2022.findings-acl.210","event-place":"Dublin, Ireland","event-title":"Findings of the Association for Computational Linguistics: ACL 2022","language":"en","page":"2670-2680","publisher":"Association for Computational Linguistics","publisher-place":"Dublin, Ireland","source":"DOI.org (Crossref)","title":"Cross-domain Named Entity Recognition via Graph Matching","URL":"https://aclanthology.org/2022.findings-acl.210","author":[{"family":"Zheng","given":"Junhao"},{"family":"Chen","given":"Haibin"},{"family":"Ma","given":"Qianli"}],"accessed":{"date-parts":[["2025",4,7]]},"issued":{"date-parts":[["2022"]]}}}],"schema":"https://github.com/citation-style-language/schema/raw/master/csl-citation.json"} </w:instrText>
      </w:r>
      <w:r w:rsidR="00B53EC6">
        <w:rPr>
          <w:rFonts w:cs="Times New Roman"/>
          <w:szCs w:val="24"/>
        </w:rPr>
        <w:fldChar w:fldCharType="separate"/>
      </w:r>
      <w:r w:rsidR="00B53EC6" w:rsidRPr="00581CC6">
        <w:rPr>
          <w:rFonts w:cs="Times New Roman"/>
          <w:color w:val="0000FF"/>
        </w:rPr>
        <w:t>(Zheng, Chen and Ma, 2022)</w:t>
      </w:r>
      <w:r w:rsidR="00B53EC6">
        <w:rPr>
          <w:rFonts w:cs="Times New Roman"/>
          <w:szCs w:val="24"/>
        </w:rPr>
        <w:fldChar w:fldCharType="end"/>
      </w:r>
      <w:r w:rsidR="00B53EC6">
        <w:rPr>
          <w:rFonts w:cs="Times New Roman"/>
          <w:szCs w:val="24"/>
        </w:rPr>
        <w:t xml:space="preserve">. </w:t>
      </w:r>
      <w:r w:rsidRPr="00FE1D6E">
        <w:rPr>
          <w:rFonts w:cs="Times New Roman"/>
          <w:szCs w:val="24"/>
        </w:rPr>
        <w:t>While CRFs excel in sequence modeling by capturing dependencies between adjacent tokens, RFs are known for their ability to handle high-dimensional feature spaces and provide clear interpretability in classification tasks. Despite these strengths, how they perform in tandem with challenges inherent to NER</w:t>
      </w:r>
      <w:r w:rsidR="00B53EC6">
        <w:rPr>
          <w:rFonts w:cs="Times New Roman"/>
          <w:szCs w:val="24"/>
        </w:rPr>
        <w:t xml:space="preserve">, </w:t>
      </w:r>
      <w:r w:rsidRPr="00FE1D6E">
        <w:rPr>
          <w:rFonts w:cs="Times New Roman"/>
          <w:szCs w:val="24"/>
        </w:rPr>
        <w:t>such as the diverse range of entity types</w:t>
      </w:r>
      <w:r w:rsidR="00B53EC6">
        <w:rPr>
          <w:rFonts w:cs="Times New Roman"/>
          <w:szCs w:val="24"/>
        </w:rPr>
        <w:t xml:space="preserve"> </w:t>
      </w:r>
      <w:r w:rsidRPr="00FE1D6E">
        <w:rPr>
          <w:rFonts w:cs="Times New Roman"/>
          <w:szCs w:val="24"/>
        </w:rPr>
        <w:t>remains underexplored.</w:t>
      </w:r>
      <w:r w:rsidR="00E04A04">
        <w:rPr>
          <w:rFonts w:cs="Times New Roman"/>
          <w:szCs w:val="24"/>
        </w:rPr>
        <w:t xml:space="preserve"> </w:t>
      </w:r>
    </w:p>
    <w:p w14:paraId="423EEA3D" w14:textId="14186A5C" w:rsidR="00FE1D6E" w:rsidRPr="00FE1D6E" w:rsidRDefault="00FE1D6E" w:rsidP="004B494B">
      <w:pPr>
        <w:rPr>
          <w:rFonts w:cs="Times New Roman"/>
          <w:b/>
          <w:szCs w:val="24"/>
        </w:rPr>
      </w:pPr>
      <w:r w:rsidRPr="00FE1D6E">
        <w:rPr>
          <w:rFonts w:cs="Times New Roman"/>
          <w:szCs w:val="24"/>
        </w:rPr>
        <w:t xml:space="preserve">A particularly notable gap is the absence of standardized benchmarking between CRFs and RFs on widely accepted datasets like CoNLL-2003. While CRFs have long been </w:t>
      </w:r>
      <w:r w:rsidR="00E04A04" w:rsidRPr="00FE1D6E">
        <w:rPr>
          <w:rFonts w:cs="Times New Roman"/>
          <w:szCs w:val="24"/>
        </w:rPr>
        <w:t>favoured</w:t>
      </w:r>
      <w:r w:rsidRPr="00FE1D6E">
        <w:rPr>
          <w:rFonts w:cs="Times New Roman"/>
          <w:szCs w:val="24"/>
        </w:rPr>
        <w:t xml:space="preserve"> for their ability to model sequential data, RFs offer interpretability and feature importance insights that could be valuable in understanding how different features contribute to NER predictions. However, the comparative evaluation of CRFs and RFs in terms of precision, recall, and their adaptability to various entity categories is lacking. This study aims to fill this gap by conducting a rigorous comparative analysis of CRF and RF models under identical experimental conditions on the CoNLL-2003 dataset.</w:t>
      </w:r>
    </w:p>
    <w:p w14:paraId="7A70E51D" w14:textId="040155A2" w:rsidR="00FE1D6E" w:rsidRPr="00FE1D6E" w:rsidRDefault="00FE1D6E" w:rsidP="004B494B">
      <w:pPr>
        <w:pStyle w:val="Heading3"/>
        <w:rPr>
          <w:rFonts w:eastAsia="Times New Roman" w:cs="Times New Roman"/>
          <w:color w:val="auto"/>
          <w:szCs w:val="24"/>
        </w:rPr>
      </w:pPr>
      <w:bookmarkStart w:id="30" w:name="_Toc196496854"/>
      <w:r>
        <w:lastRenderedPageBreak/>
        <w:t>Novelty</w:t>
      </w:r>
      <w:bookmarkEnd w:id="30"/>
    </w:p>
    <w:p w14:paraId="16EA4216" w14:textId="77777777" w:rsidR="00FE1D6E" w:rsidRPr="00FE1D6E" w:rsidRDefault="00FE1D6E" w:rsidP="007844CE">
      <w:pPr>
        <w:spacing w:before="100" w:beforeAutospacing="1" w:after="100" w:afterAutospacing="1"/>
        <w:ind w:firstLine="0"/>
        <w:rPr>
          <w:rFonts w:eastAsia="Times New Roman" w:cs="Times New Roman"/>
          <w:szCs w:val="24"/>
          <w:lang w:val="en-US"/>
        </w:rPr>
      </w:pPr>
      <w:r w:rsidRPr="00FE1D6E">
        <w:rPr>
          <w:rFonts w:eastAsia="Times New Roman" w:cs="Times New Roman"/>
          <w:szCs w:val="24"/>
          <w:lang w:val="en-US"/>
        </w:rPr>
        <w:t>This research introduces several novel contributions to the field of NER:</w:t>
      </w:r>
    </w:p>
    <w:p w14:paraId="33F5F353" w14:textId="3274B7FE"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Direct Comparison of CRF and RF for NER</w:t>
      </w:r>
      <w:r w:rsidR="00C20471">
        <w:rPr>
          <w:rFonts w:eastAsia="Times New Roman" w:cs="Times New Roman"/>
          <w:szCs w:val="24"/>
          <w:lang w:val="en-US"/>
        </w:rPr>
        <w:t xml:space="preserve">: </w:t>
      </w:r>
      <w:r w:rsidRPr="00C20471">
        <w:rPr>
          <w:rFonts w:eastAsia="Times New Roman" w:cs="Times New Roman"/>
          <w:szCs w:val="24"/>
          <w:lang w:val="en-US"/>
        </w:rPr>
        <w:t>Unlike previous studies that evaluate CRFs and RFs independently, this research provides a head-to-head comparison of these two models using the CoNLL-2003 dataset. By doing so, it offers empirical evidence on their relative effectiveness in a real-world NER task, contributing to a deeper understanding of how these models perform when applied to sequence labeling.</w:t>
      </w:r>
    </w:p>
    <w:p w14:paraId="7D848CDE" w14:textId="48987503"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Analysis of Model Behavior Across Entity Types</w:t>
      </w:r>
      <w:r w:rsidR="00C20471">
        <w:rPr>
          <w:rFonts w:eastAsia="Times New Roman" w:cs="Times New Roman"/>
          <w:szCs w:val="24"/>
          <w:lang w:val="en-US"/>
        </w:rPr>
        <w:t xml:space="preserve">: </w:t>
      </w:r>
      <w:r w:rsidRPr="00C20471">
        <w:rPr>
          <w:rFonts w:eastAsia="Times New Roman" w:cs="Times New Roman"/>
          <w:szCs w:val="24"/>
          <w:lang w:val="en-US"/>
        </w:rPr>
        <w:t xml:space="preserve">The study not only compares the overall performance of CRFs and RFs but also examines their behavior across </w:t>
      </w:r>
      <w:r w:rsidR="00E04A04" w:rsidRPr="00C20471">
        <w:rPr>
          <w:rFonts w:eastAsia="Times New Roman" w:cs="Times New Roman"/>
          <w:szCs w:val="24"/>
          <w:lang w:val="en-US"/>
        </w:rPr>
        <w:t>different</w:t>
      </w:r>
      <w:r w:rsidRPr="00C20471">
        <w:rPr>
          <w:rFonts w:eastAsia="Times New Roman" w:cs="Times New Roman"/>
          <w:szCs w:val="24"/>
          <w:lang w:val="en-US"/>
        </w:rPr>
        <w:t xml:space="preserve"> types (</w:t>
      </w:r>
      <w:r w:rsidR="00511E8F">
        <w:rPr>
          <w:rFonts w:eastAsia="Times New Roman" w:cs="Times New Roman"/>
          <w:szCs w:val="24"/>
          <w:lang w:val="en-US"/>
        </w:rPr>
        <w:t>for instance</w:t>
      </w:r>
      <w:r w:rsidRPr="00C20471">
        <w:rPr>
          <w:rFonts w:eastAsia="Times New Roman" w:cs="Times New Roman"/>
          <w:szCs w:val="24"/>
          <w:lang w:val="en-US"/>
        </w:rPr>
        <w:t>, PERSON, ORGANIZATION, LOCATION). This detailed analysis highlights the strengths and weaknesses of each model in terms of generalization and precision for specific entity categories. Such insights can guide model selection based on the entity types most relevant to a given NER task.</w:t>
      </w:r>
    </w:p>
    <w:p w14:paraId="611D190E" w14:textId="7EF8B045"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Interpretability vs. Sequence Modeling Trade-offs</w:t>
      </w:r>
      <w:r w:rsidR="00C20471">
        <w:rPr>
          <w:rFonts w:eastAsia="Times New Roman" w:cs="Times New Roman"/>
          <w:szCs w:val="24"/>
          <w:lang w:val="en-US"/>
        </w:rPr>
        <w:t xml:space="preserve">: </w:t>
      </w:r>
      <w:r w:rsidRPr="00C20471">
        <w:rPr>
          <w:rFonts w:eastAsia="Times New Roman" w:cs="Times New Roman"/>
          <w:szCs w:val="24"/>
          <w:lang w:val="en-US"/>
        </w:rPr>
        <w:t>CRFs are known for their strong sequence modeling capabilities, which help capture dependencies between adjacent words, but they can be less interpretable compared to models like RFs. On the other hand, RFs offer superior interpretability and feature importance analysis, which allows practitioners to understand how specific features contribute to predictions. This study explores these trade-offs, providing valuable insights for practitioners on when to prioritize sequence modeling over interpretability or vice versa in practical NER applications.</w:t>
      </w:r>
    </w:p>
    <w:p w14:paraId="34572A65" w14:textId="6A133E50" w:rsidR="00FE1D6E" w:rsidRPr="00C20471" w:rsidRDefault="00FE1D6E" w:rsidP="007844CE">
      <w:pPr>
        <w:numPr>
          <w:ilvl w:val="0"/>
          <w:numId w:val="39"/>
        </w:numPr>
        <w:spacing w:before="100" w:beforeAutospacing="1" w:after="100" w:afterAutospacing="1"/>
        <w:rPr>
          <w:rFonts w:eastAsia="Times New Roman" w:cs="Times New Roman"/>
          <w:szCs w:val="24"/>
          <w:lang w:val="en-US"/>
        </w:rPr>
      </w:pPr>
      <w:r w:rsidRPr="00FE1D6E">
        <w:rPr>
          <w:rFonts w:eastAsia="Times New Roman" w:cs="Times New Roman"/>
          <w:b/>
          <w:bCs/>
          <w:szCs w:val="24"/>
          <w:lang w:val="en-US"/>
        </w:rPr>
        <w:t>Hybridization Potential</w:t>
      </w:r>
      <w:r w:rsidR="00C20471">
        <w:rPr>
          <w:rFonts w:eastAsia="Times New Roman" w:cs="Times New Roman"/>
          <w:szCs w:val="24"/>
          <w:lang w:val="en-US"/>
        </w:rPr>
        <w:t xml:space="preserve">: </w:t>
      </w:r>
      <w:r w:rsidRPr="00C20471">
        <w:rPr>
          <w:rFonts w:eastAsia="Times New Roman" w:cs="Times New Roman"/>
          <w:szCs w:val="24"/>
          <w:lang w:val="en-US"/>
        </w:rPr>
        <w:t>By identifying the complementary strengths of CRFs and RFs, this research lays the groundwork for future hybrid models that combine CRFs' sequence-awareness with RFs' ensemble learning capabilities. Hybrid models have the potential to improve performance by leveraging the advantages of both approaches, offering a more robust solution for complex NER tasks.</w:t>
      </w:r>
    </w:p>
    <w:p w14:paraId="66C2C6F2" w14:textId="7DCBA06D" w:rsidR="00E04A04" w:rsidRPr="00FE1D6E" w:rsidRDefault="00E04A04" w:rsidP="007844CE">
      <w:pPr>
        <w:pStyle w:val="Heading2"/>
      </w:pPr>
      <w:bookmarkStart w:id="31" w:name="_Toc196496855"/>
      <w:r>
        <w:t>Conclusion</w:t>
      </w:r>
      <w:bookmarkEnd w:id="31"/>
    </w:p>
    <w:p w14:paraId="465DDFCB" w14:textId="77777777" w:rsidR="00387380" w:rsidRDefault="00FE1D6E" w:rsidP="00387380">
      <w:pPr>
        <w:spacing w:before="100" w:beforeAutospacing="1" w:after="100" w:afterAutospacing="1"/>
        <w:ind w:firstLine="0"/>
        <w:rPr>
          <w:rFonts w:eastAsia="Times New Roman" w:cs="Times New Roman"/>
          <w:szCs w:val="24"/>
          <w:lang w:val="en-US"/>
        </w:rPr>
      </w:pPr>
      <w:r w:rsidRPr="00FE1D6E">
        <w:rPr>
          <w:rFonts w:eastAsia="Times New Roman" w:cs="Times New Roman"/>
          <w:szCs w:val="24"/>
          <w:lang w:val="en-US"/>
        </w:rPr>
        <w:t>This study fills a critical gap in NER research by systematically comparing two fundamentally different yet widely used machine learning approaches</w:t>
      </w:r>
      <w:r w:rsidR="00E04A04">
        <w:rPr>
          <w:rFonts w:eastAsia="Times New Roman" w:cs="Times New Roman"/>
          <w:szCs w:val="24"/>
          <w:lang w:val="en-US"/>
        </w:rPr>
        <w:t xml:space="preserve"> namely: </w:t>
      </w:r>
      <w:r w:rsidRPr="00FE1D6E">
        <w:rPr>
          <w:rFonts w:eastAsia="Times New Roman" w:cs="Times New Roman"/>
          <w:szCs w:val="24"/>
          <w:lang w:val="en-US"/>
        </w:rPr>
        <w:t xml:space="preserve">CRFs and RFs. Through its rigorous analysis, the research provides actionable insights that can help guide model selection for NER tasks in real-world NLP applications. </w:t>
      </w:r>
    </w:p>
    <w:p w14:paraId="605D04A9" w14:textId="685956A5" w:rsidR="00FE1D6E" w:rsidRPr="00FE1D6E" w:rsidRDefault="00FE1D6E" w:rsidP="00387380">
      <w:pPr>
        <w:spacing w:before="100" w:beforeAutospacing="1" w:after="100" w:afterAutospacing="1"/>
        <w:rPr>
          <w:rFonts w:eastAsia="Times New Roman" w:cs="Times New Roman"/>
          <w:szCs w:val="24"/>
          <w:lang w:val="en-US"/>
        </w:rPr>
      </w:pPr>
      <w:r w:rsidRPr="00FE1D6E">
        <w:rPr>
          <w:rFonts w:eastAsia="Times New Roman" w:cs="Times New Roman"/>
          <w:szCs w:val="24"/>
          <w:lang w:val="en-US"/>
        </w:rPr>
        <w:lastRenderedPageBreak/>
        <w:t xml:space="preserve">By addressing </w:t>
      </w:r>
      <w:r w:rsidR="007844CE" w:rsidRPr="00FE1D6E">
        <w:rPr>
          <w:rFonts w:eastAsia="Times New Roman" w:cs="Times New Roman"/>
          <w:szCs w:val="24"/>
          <w:lang w:val="en-US"/>
        </w:rPr>
        <w:t>comparative</w:t>
      </w:r>
      <w:r w:rsidRPr="00FE1D6E">
        <w:rPr>
          <w:rFonts w:eastAsia="Times New Roman" w:cs="Times New Roman"/>
          <w:szCs w:val="24"/>
          <w:lang w:val="en-US"/>
        </w:rPr>
        <w:t xml:space="preserve"> performance, domain adaptability, and trade-offs between interpretability and sequence modeling, this research contributes novel perspectives that could inspire future advancements in NER modeling, including the development of hybrid models that capitalize on the strengths of both CRFs and RFs.</w:t>
      </w:r>
    </w:p>
    <w:p w14:paraId="74CD3D4C" w14:textId="77777777" w:rsidR="00D6581D" w:rsidRPr="00FE1D6E" w:rsidRDefault="00D6581D" w:rsidP="004B494B">
      <w:pPr>
        <w:ind w:left="720"/>
        <w:rPr>
          <w:rFonts w:eastAsia="Times New Roman" w:cs="Times New Roman"/>
          <w:szCs w:val="24"/>
          <w:lang w:val="en-US"/>
        </w:rPr>
        <w:sectPr w:rsidR="00D6581D" w:rsidRPr="00FE1D6E" w:rsidSect="00C20471">
          <w:pgSz w:w="11909" w:h="16834"/>
          <w:pgMar w:top="1440" w:right="1440" w:bottom="1440" w:left="1440" w:header="720" w:footer="720" w:gutter="0"/>
          <w:cols w:space="720"/>
        </w:sectPr>
      </w:pPr>
    </w:p>
    <w:p w14:paraId="00B581E0" w14:textId="76F520E9" w:rsidR="00D6581D" w:rsidRDefault="007844CE" w:rsidP="00610581">
      <w:pPr>
        <w:pStyle w:val="Heading1"/>
      </w:pPr>
      <w:bookmarkStart w:id="32" w:name="_Toc196496856"/>
      <w:r w:rsidRPr="000F0885">
        <w:rPr>
          <w:noProof/>
        </w:rPr>
        <w:lastRenderedPageBreak/>
        <mc:AlternateContent>
          <mc:Choice Requires="wps">
            <w:drawing>
              <wp:anchor distT="91440" distB="91440" distL="365760" distR="365760" simplePos="0" relativeHeight="251665408" behindDoc="0" locked="0" layoutInCell="1" allowOverlap="1" wp14:anchorId="661158E5" wp14:editId="33B564F4">
                <wp:simplePos x="0" y="0"/>
                <wp:positionH relativeFrom="margin">
                  <wp:posOffset>-47625</wp:posOffset>
                </wp:positionH>
                <wp:positionV relativeFrom="margin">
                  <wp:posOffset>789940</wp:posOffset>
                </wp:positionV>
                <wp:extent cx="5984875" cy="4281170"/>
                <wp:effectExtent l="0" t="0" r="0" b="5080"/>
                <wp:wrapTopAndBottom/>
                <wp:docPr id="345220927" name="Rectangle 152"/>
                <wp:cNvGraphicFramePr/>
                <a:graphic xmlns:a="http://schemas.openxmlformats.org/drawingml/2006/main">
                  <a:graphicData uri="http://schemas.microsoft.com/office/word/2010/wordprocessingShape">
                    <wps:wsp>
                      <wps:cNvSpPr/>
                      <wps:spPr>
                        <a:xfrm>
                          <a:off x="0" y="0"/>
                          <a:ext cx="5984875" cy="4281170"/>
                        </a:xfrm>
                        <a:prstGeom prst="rect">
                          <a:avLst/>
                        </a:prstGeom>
                        <a:noFill/>
                        <a:ln w="25400" cap="flat" cmpd="sng" algn="ctr">
                          <a:noFill/>
                          <a:prstDash val="solid"/>
                        </a:ln>
                        <a:effectLst/>
                      </wps:spPr>
                      <wps:txbx>
                        <w:txbxContent>
                          <w:p w14:paraId="68D77854" w14:textId="77777777" w:rsidR="00797EA0" w:rsidRPr="000F0885" w:rsidRDefault="00797EA0" w:rsidP="00105E13">
                            <w:pPr>
                              <w:pStyle w:val="ChapterSummary"/>
                            </w:pPr>
                            <w:r w:rsidRPr="000F0885">
                              <w:t>Chapter Summary</w:t>
                            </w:r>
                          </w:p>
                          <w:p w14:paraId="4A30462F" w14:textId="5ABCCEF4" w:rsidR="00797EA0" w:rsidRPr="00797EA0" w:rsidRDefault="00797EA0" w:rsidP="007844CE">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This chapter details the comparative implementation of Conditional Random Fields (CRF) and Random Forest models for Named Entity Recognition using the CoNLL-2003 dataset. The English subset, containing 203,621 tokens across 14,041 training sentences, was processed with IOB2 tags for four entity types (PERSON, LOCATION, ORGANIZATION, MISC). Both models shared common linguistic features (lowercase forms, suffixes, context windows) but differed fundamentally in approach: CRF leveraged sequence-level dependencies through transition features, while Random Forest employed token-level classification with ensemble voting.</w:t>
                            </w:r>
                          </w:p>
                          <w:p w14:paraId="062563B2" w14:textId="02AA1372" w:rsidR="00797EA0" w:rsidRPr="00E04A04" w:rsidRDefault="00797EA0" w:rsidP="00BB3C61">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 xml:space="preserve">The CRF model used L-BFGS optimization with dual L1/L2 regularization (c₁=c₂=0.1), whereas Random Forest utilized 100 trees (max_depth=30) with balanced class weights. Implementation leveraged Python's NLP ecosystem (sklearn-crfsuite, scikit-learn) with specialized feature extraction via DictVectorizer. </w:t>
                            </w:r>
                            <w:r w:rsidR="007E2300">
                              <w:rPr>
                                <w:rFonts w:ascii="Times New Roman" w:hAnsi="Times New Roman" w:cs="Times New Roman"/>
                                <w:color w:val="4F81BD" w:themeColor="accent1"/>
                                <w:sz w:val="24"/>
                                <w:szCs w:val="24"/>
                              </w:rPr>
                              <w:t>Several</w:t>
                            </w:r>
                            <w:r w:rsidRPr="00797EA0">
                              <w:rPr>
                                <w:rFonts w:ascii="Times New Roman" w:hAnsi="Times New Roman" w:cs="Times New Roman"/>
                                <w:color w:val="4F81BD" w:themeColor="accent1"/>
                                <w:sz w:val="24"/>
                                <w:szCs w:val="24"/>
                              </w:rPr>
                              <w:t xml:space="preserve"> evaluation metrics were used: precision, recall, and F1-scores</w:t>
                            </w:r>
                            <w:r w:rsidR="007E2300">
                              <w:rPr>
                                <w:rFonts w:ascii="Times New Roman" w:hAnsi="Times New Roman" w:cs="Times New Roman"/>
                                <w:color w:val="4F81BD" w:themeColor="accent1"/>
                                <w:sz w:val="24"/>
                                <w:szCs w:val="24"/>
                              </w:rPr>
                              <w:t>, Accuracy, Macro Average, and Weighted Average</w:t>
                            </w:r>
                          </w:p>
                          <w:p w14:paraId="636E6453" w14:textId="77777777" w:rsidR="00797EA0" w:rsidRPr="000F0885" w:rsidRDefault="00797EA0" w:rsidP="00797EA0">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1158E5" id="_x0000_s1028" style="position:absolute;left:0;text-align:left;margin-left:-3.75pt;margin-top:62.2pt;width:471.25pt;height:337.1pt;z-index:251665408;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" filled="f" stroked="f" strokeweight="2pt">
                <v:textbox inset="10.8pt,0,10.8pt,0">
                  <w:txbxContent>
                    <w:p w14:paraId="68D77854" w14:textId="77777777" w:rsidR="00797EA0" w:rsidRPr="000F0885" w:rsidRDefault="00797EA0" w:rsidP="00105E13">
                      <w:pPr>
                        <w:pStyle w:val="ChapterSummary"/>
                      </w:pPr>
                      <w:r w:rsidRPr="000F0885">
                        <w:t>Chapter Summary</w:t>
                      </w:r>
                    </w:p>
                    <w:p w14:paraId="4A30462F" w14:textId="5ABCCEF4" w:rsidR="00797EA0" w:rsidRPr="00797EA0" w:rsidRDefault="00797EA0" w:rsidP="007844CE">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This chapter details the comparative implementation of Conditional Random Fields (CRF) and Random Forest models for Named Entity Recognition using the CoNLL-2003 dataset. The English subset, containing 203,621 tokens across 14,041 training sentences, was processed with IOB2 tags for four entity types (PERSON, LOCATION, ORGANIZATION, MISC). Both models shared common linguistic features (lowercase forms, suffixes, context windows) but differed fundamentally in approach: CRF leveraged sequence-level dependencies through transition features, while Random Forest employed token-level classification with ensemble voting.</w:t>
                      </w:r>
                    </w:p>
                    <w:p w14:paraId="062563B2" w14:textId="02AA1372" w:rsidR="00797EA0" w:rsidRPr="00E04A04" w:rsidRDefault="00797EA0" w:rsidP="00BB3C61">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797EA0">
                        <w:rPr>
                          <w:rFonts w:ascii="Times New Roman" w:hAnsi="Times New Roman" w:cs="Times New Roman"/>
                          <w:color w:val="4F81BD" w:themeColor="accent1"/>
                          <w:sz w:val="24"/>
                          <w:szCs w:val="24"/>
                        </w:rPr>
                        <w:t xml:space="preserve">The CRF model used L-BFGS optimization with dual L1/L2 regularization (c₁=c₂=0.1), whereas Random Forest utilized 100 trees (max_depth=30) with balanced class weights. Implementation leveraged Python's NLP ecosystem (sklearn-crfsuite, scikit-learn) with specialized feature extraction via DictVectorizer. </w:t>
                      </w:r>
                      <w:r w:rsidR="007E2300">
                        <w:rPr>
                          <w:rFonts w:ascii="Times New Roman" w:hAnsi="Times New Roman" w:cs="Times New Roman"/>
                          <w:color w:val="4F81BD" w:themeColor="accent1"/>
                          <w:sz w:val="24"/>
                          <w:szCs w:val="24"/>
                        </w:rPr>
                        <w:t>Several</w:t>
                      </w:r>
                      <w:r w:rsidRPr="00797EA0">
                        <w:rPr>
                          <w:rFonts w:ascii="Times New Roman" w:hAnsi="Times New Roman" w:cs="Times New Roman"/>
                          <w:color w:val="4F81BD" w:themeColor="accent1"/>
                          <w:sz w:val="24"/>
                          <w:szCs w:val="24"/>
                        </w:rPr>
                        <w:t xml:space="preserve"> evaluation metrics were used: precision, recall, and F1-scores</w:t>
                      </w:r>
                      <w:r w:rsidR="007E2300">
                        <w:rPr>
                          <w:rFonts w:ascii="Times New Roman" w:hAnsi="Times New Roman" w:cs="Times New Roman"/>
                          <w:color w:val="4F81BD" w:themeColor="accent1"/>
                          <w:sz w:val="24"/>
                          <w:szCs w:val="24"/>
                        </w:rPr>
                        <w:t>, Accuracy, Macro Average, and Weighted Average</w:t>
                      </w:r>
                    </w:p>
                    <w:p w14:paraId="636E6453" w14:textId="77777777" w:rsidR="00797EA0" w:rsidRPr="000F0885" w:rsidRDefault="00797EA0" w:rsidP="00797EA0">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r>
        <w:t>Methodology</w:t>
      </w:r>
      <w:bookmarkEnd w:id="32"/>
    </w:p>
    <w:p w14:paraId="1AA65F5C" w14:textId="68BB5D3F" w:rsidR="00797EA0" w:rsidRPr="00797EA0" w:rsidRDefault="00797EA0" w:rsidP="004B494B"/>
    <w:p w14:paraId="7FB4459B" w14:textId="23DBCDD3" w:rsidR="0065085C" w:rsidRDefault="0065085C" w:rsidP="007844CE">
      <w:pPr>
        <w:ind w:firstLine="0"/>
        <w:rPr>
          <w:rFonts w:cs="Times New Roman"/>
          <w:szCs w:val="24"/>
        </w:rPr>
      </w:pPr>
      <w:r w:rsidRPr="007844CE">
        <w:rPr>
          <w:rFonts w:cs="Times New Roman"/>
          <w:szCs w:val="24"/>
        </w:rPr>
        <w:t>The study adopts a structured methodology to implement and compare CRF and Random Forest algorithms for NER using the CoNLL-2003 dataset</w:t>
      </w:r>
      <w:r w:rsidR="00581CC6">
        <w:rPr>
          <w:rFonts w:cs="Times New Roman"/>
          <w:szCs w:val="24"/>
        </w:rPr>
        <w:t xml:space="preserve"> </w:t>
      </w:r>
      <w:r w:rsidR="00581CC6">
        <w:rPr>
          <w:rFonts w:cs="Times New Roman"/>
          <w:szCs w:val="24"/>
        </w:rPr>
        <w:fldChar w:fldCharType="begin"/>
      </w:r>
      <w:r w:rsidR="00581CC6">
        <w:rPr>
          <w:rFonts w:cs="Times New Roman"/>
          <w:szCs w:val="24"/>
        </w:rPr>
        <w:instrText xml:space="preserve"> ADDIN ZOTERO_ITEM CSL_CITATION {"citationID":"oaL39cFW","properties":{"formattedCitation":"(Kaggle, (n.d.))","plainCitation":"(Kaggle, (n.d.))","noteIndex":0},"citationItems":[{"id":229,"uris":["http://zotero.org/users/16803167/items/95SUHIFJ"],"itemData":{"id":229,"type":"webpage","abstract":"CONLL Corpora (2003) which is not downloaded with the NLTK Data","language":"en","title":"CoNLL-2003 Named Entity Recognition dataset","URL":"https://www.kaggle.com/datasets/abhinavwalia95/entity-annotated-corpus","author":[{"family":"Kaggle","given":""}],"accessed":{"date-parts":[["2025",4,25]]},"issued":{"literal":"(n.d.)"}}}],"schema":"https://github.com/citation-style-language/schema/raw/master/csl-citation.json"} </w:instrText>
      </w:r>
      <w:r w:rsidR="00581CC6">
        <w:rPr>
          <w:rFonts w:cs="Times New Roman"/>
          <w:szCs w:val="24"/>
        </w:rPr>
        <w:fldChar w:fldCharType="separate"/>
      </w:r>
      <w:r w:rsidR="00581CC6" w:rsidRPr="00581CC6">
        <w:rPr>
          <w:rFonts w:cs="Times New Roman"/>
          <w:color w:val="0000FF"/>
        </w:rPr>
        <w:t>(Kaggle, (n.d.))</w:t>
      </w:r>
      <w:r w:rsidR="00581CC6">
        <w:rPr>
          <w:rFonts w:cs="Times New Roman"/>
          <w:szCs w:val="24"/>
        </w:rPr>
        <w:fldChar w:fldCharType="end"/>
      </w:r>
      <w:r w:rsidRPr="007844CE">
        <w:rPr>
          <w:rFonts w:cs="Times New Roman"/>
          <w:szCs w:val="24"/>
        </w:rPr>
        <w:t>. The approach constitutes data preprocessing, comprehensive feature extraction, model training, performance evaluation using standard metrics, and result visualization to ensure a meaningful comparison of the two models.</w:t>
      </w:r>
    </w:p>
    <w:p w14:paraId="2836738A" w14:textId="01CB7F06" w:rsidR="00387380" w:rsidRDefault="00387380" w:rsidP="007844CE">
      <w:pPr>
        <w:ind w:firstLine="0"/>
        <w:rPr>
          <w:rFonts w:cs="Times New Roman"/>
          <w:szCs w:val="24"/>
        </w:rPr>
      </w:pPr>
      <w:r>
        <w:rPr>
          <w:rFonts w:cs="Times New Roman"/>
          <w:szCs w:val="24"/>
        </w:rPr>
        <w:fldChar w:fldCharType="begin"/>
      </w:r>
      <w:r>
        <w:rPr>
          <w:rFonts w:cs="Times New Roman"/>
          <w:szCs w:val="24"/>
        </w:rPr>
        <w:instrText xml:space="preserve"> REF _Ref195383401 \h </w:instrText>
      </w:r>
      <w:r>
        <w:rPr>
          <w:rFonts w:cs="Times New Roman"/>
          <w:szCs w:val="24"/>
        </w:rPr>
      </w:r>
      <w:r>
        <w:rPr>
          <w:rFonts w:cs="Times New Roman"/>
          <w:szCs w:val="24"/>
        </w:rPr>
        <w:fldChar w:fldCharType="separate"/>
      </w:r>
      <w:r w:rsidR="002318E7" w:rsidRPr="00FF2128">
        <w:t xml:space="preserve">Figure </w:t>
      </w:r>
      <w:r w:rsidR="002318E7">
        <w:rPr>
          <w:noProof/>
        </w:rPr>
        <w:t>3</w:t>
      </w:r>
      <w:r w:rsidR="002318E7" w:rsidRPr="00FF2128">
        <w:noBreakHyphen/>
      </w:r>
      <w:r w:rsidR="002318E7">
        <w:rPr>
          <w:noProof/>
        </w:rPr>
        <w:t>1</w:t>
      </w:r>
      <w:r>
        <w:rPr>
          <w:rFonts w:cs="Times New Roman"/>
          <w:szCs w:val="24"/>
        </w:rPr>
        <w:fldChar w:fldCharType="end"/>
      </w:r>
      <w:r>
        <w:rPr>
          <w:rFonts w:cs="Times New Roman"/>
          <w:szCs w:val="24"/>
        </w:rPr>
        <w:t xml:space="preserve"> details the research design.</w:t>
      </w:r>
    </w:p>
    <w:p w14:paraId="00C6EF48" w14:textId="77777777" w:rsidR="00797EA0" w:rsidRDefault="00797EA0" w:rsidP="004B494B">
      <w:pPr>
        <w:keepNext/>
      </w:pPr>
      <w:r>
        <w:rPr>
          <w:rFonts w:cs="Times New Roman"/>
          <w:noProof/>
          <w:szCs w:val="24"/>
          <w:lang w:val="en-US"/>
        </w:rPr>
        <w:lastRenderedPageBreak/>
        <w:drawing>
          <wp:inline distT="0" distB="0" distL="0" distR="0" wp14:anchorId="72F27E8C" wp14:editId="3418585C">
            <wp:extent cx="4386932" cy="8366167"/>
            <wp:effectExtent l="0" t="0" r="0" b="0"/>
            <wp:docPr id="1276976459" name="Picture 22" descr="A diagram of a model performanc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976459" name="Picture 22" descr="A diagram of a model performanc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86932" cy="8366167"/>
                    </a:xfrm>
                    <a:prstGeom prst="rect">
                      <a:avLst/>
                    </a:prstGeom>
                  </pic:spPr>
                </pic:pic>
              </a:graphicData>
            </a:graphic>
          </wp:inline>
        </w:drawing>
      </w:r>
    </w:p>
    <w:p w14:paraId="7805F1F7" w14:textId="084F3CB9" w:rsidR="00797EA0" w:rsidRPr="00FF2128" w:rsidRDefault="00797EA0" w:rsidP="00CC2684">
      <w:pPr>
        <w:pStyle w:val="Caption"/>
      </w:pPr>
      <w:bookmarkStart w:id="33" w:name="_Ref195383401"/>
      <w:bookmarkStart w:id="34" w:name="_Ref195383373"/>
      <w:bookmarkStart w:id="35" w:name="_Toc195410166"/>
      <w:r w:rsidRPr="00FF2128">
        <w:t xml:space="preserve">Figure </w:t>
      </w:r>
      <w:r w:rsidR="00E50AF7">
        <w:fldChar w:fldCharType="begin"/>
      </w:r>
      <w:r w:rsidR="00E50AF7">
        <w:instrText xml:space="preserve"> STYLEREF 1 \s </w:instrText>
      </w:r>
      <w:r w:rsidR="00E50AF7">
        <w:fldChar w:fldCharType="separate"/>
      </w:r>
      <w:r w:rsidR="002318E7">
        <w:rPr>
          <w:noProof/>
        </w:rPr>
        <w:t>3</w:t>
      </w:r>
      <w:r w:rsidR="00E50AF7">
        <w:rPr>
          <w:noProof/>
        </w:rPr>
        <w:fldChar w:fldCharType="end"/>
      </w:r>
      <w:r w:rsidR="00A62E32" w:rsidRPr="00FF2128">
        <w:noBreakHyphen/>
      </w:r>
      <w:r w:rsidR="00E50AF7">
        <w:fldChar w:fldCharType="begin"/>
      </w:r>
      <w:r w:rsidR="00E50AF7">
        <w:instrText xml:space="preserve"> SEQ Figure \* ARABIC \s 1 </w:instrText>
      </w:r>
      <w:r w:rsidR="00E50AF7">
        <w:fldChar w:fldCharType="separate"/>
      </w:r>
      <w:r w:rsidR="002318E7">
        <w:rPr>
          <w:noProof/>
        </w:rPr>
        <w:t>1</w:t>
      </w:r>
      <w:r w:rsidR="00E50AF7">
        <w:rPr>
          <w:noProof/>
        </w:rPr>
        <w:fldChar w:fldCharType="end"/>
      </w:r>
      <w:bookmarkEnd w:id="33"/>
      <w:r w:rsidRPr="00FF2128">
        <w:t>: Implementation Flowchart</w:t>
      </w:r>
      <w:bookmarkEnd w:id="34"/>
      <w:bookmarkEnd w:id="35"/>
    </w:p>
    <w:p w14:paraId="4E442C31" w14:textId="4272D5EE" w:rsidR="00D6581D" w:rsidRDefault="0065085C" w:rsidP="007844CE">
      <w:pPr>
        <w:pStyle w:val="Heading2"/>
      </w:pPr>
      <w:bookmarkStart w:id="36" w:name="_Toc196496857"/>
      <w:r>
        <w:lastRenderedPageBreak/>
        <w:t>The CoNll-2003 Dataset</w:t>
      </w:r>
      <w:bookmarkEnd w:id="36"/>
    </w:p>
    <w:p w14:paraId="30ACF502" w14:textId="5832EEF2" w:rsidR="00DA445C" w:rsidRPr="00DA445C" w:rsidRDefault="00DA445C" w:rsidP="00387380">
      <w:pPr>
        <w:ind w:firstLine="0"/>
        <w:rPr>
          <w:rFonts w:eastAsia="Times New Roman" w:cs="Times New Roman"/>
          <w:szCs w:val="24"/>
        </w:rPr>
      </w:pPr>
      <w:r w:rsidRPr="00DA445C">
        <w:rPr>
          <w:rFonts w:eastAsia="Times New Roman" w:cs="Times New Roman"/>
          <w:szCs w:val="24"/>
        </w:rPr>
        <w:t>The CoNLL-2003 dataset is a prominent benchmark in the field of language-independent NER, introduced as part of the shared task organized by Tjong Kim Sang and De Meulder</w:t>
      </w:r>
      <w:r>
        <w:rPr>
          <w:rFonts w:eastAsia="Times New Roman" w:cs="Times New Roman"/>
          <w:szCs w:val="24"/>
        </w:rPr>
        <w:t xml:space="preserve"> </w:t>
      </w:r>
      <w:r w:rsidR="0065085C">
        <w:rPr>
          <w:rFonts w:eastAsia="Times New Roman" w:cs="Times New Roman"/>
          <w:szCs w:val="24"/>
        </w:rPr>
        <w:fldChar w:fldCharType="begin"/>
      </w:r>
      <w:r w:rsidR="00511E8F">
        <w:rPr>
          <w:rFonts w:eastAsia="Times New Roman" w:cs="Times New Roman"/>
          <w:szCs w:val="24"/>
        </w:rPr>
        <w:instrText xml:space="preserve"> ADDIN ZOTERO_ITEM CSL_CITATION {"citationID":"usESSWsa","properties":{"formattedCitation":"(Tjong Kim Sang and De Meulder, 2003)","plainCitation":"(Tjong Kim Sang and De Meulder, 2003)","noteIndex":0},"citationItems":[{"id":9,"uris":["http://zotero.org/users/16803167/items/7RCVRHKQ"],"itemData":{"id":9,"type":"paper-conference","container-title":"Proceedings of the Seventh Conference on Natural Language Learning at HLT-NAACL 2003","event-title":"CoNLL-HLT 2003","page":"142–147","source":"ACLWeb","title":"Introduction to the CoNLL-2003 Shared Task: Language-Independent Named Entity Recognition","title-short":"Introduction to the CoNLL-2003 Shared Task","URL":"https://aclanthology.org/W03-0419/","author":[{"family":"Tjong Kim Sang","given":"Erik F."},{"family":"De Meulder","given":"Fien"}],"accessed":{"date-parts":[["2025",4,7]]},"issued":{"date-parts":[["2003"]]}}}],"schema":"https://github.com/citation-style-language/schema/raw/master/csl-citation.json"} </w:instrText>
      </w:r>
      <w:r w:rsidR="0065085C">
        <w:rPr>
          <w:rFonts w:eastAsia="Times New Roman" w:cs="Times New Roman"/>
          <w:szCs w:val="24"/>
        </w:rPr>
        <w:fldChar w:fldCharType="separate"/>
      </w:r>
      <w:r w:rsidRPr="00581CC6">
        <w:rPr>
          <w:rFonts w:cs="Times New Roman"/>
          <w:color w:val="0000FF"/>
        </w:rPr>
        <w:t>(Tjong Kim Sang and De Meulder, 2003)</w:t>
      </w:r>
      <w:r w:rsidR="0065085C">
        <w:rPr>
          <w:rFonts w:eastAsia="Times New Roman" w:cs="Times New Roman"/>
          <w:szCs w:val="24"/>
        </w:rPr>
        <w:fldChar w:fldCharType="end"/>
      </w:r>
      <w:r w:rsidR="0065085C">
        <w:rPr>
          <w:rFonts w:eastAsia="Times New Roman" w:cs="Times New Roman"/>
          <w:szCs w:val="24"/>
        </w:rPr>
        <w:t xml:space="preserve">. </w:t>
      </w:r>
      <w:r w:rsidRPr="00DA445C">
        <w:rPr>
          <w:rFonts w:eastAsia="Times New Roman" w:cs="Times New Roman"/>
          <w:szCs w:val="24"/>
        </w:rPr>
        <w:t>It comprises annotated newswire texts from the Reuters corpus in both English and German; however, the present study focuses solely on the English subset. The dataset contains four principal named entity classes: PERSON, LOCATION, ORGANIZATION, and MISC (miscellaneous entities that do not fit into the other categories). Owing to its widespread adoption and standardized structure, the CoNLL-2003 dataset continues to serve as a foundational resource for evaluating and comparing NER models in a consistent and replicable manner.</w:t>
      </w:r>
    </w:p>
    <w:p w14:paraId="153DC2BB" w14:textId="253D0519" w:rsidR="00DA445C" w:rsidRPr="00DA445C" w:rsidRDefault="00DA445C" w:rsidP="004B494B">
      <w:pPr>
        <w:rPr>
          <w:rFonts w:eastAsia="Times New Roman" w:cs="Times New Roman"/>
          <w:szCs w:val="24"/>
        </w:rPr>
      </w:pPr>
      <w:r w:rsidRPr="00DA445C">
        <w:rPr>
          <w:rFonts w:eastAsia="Times New Roman" w:cs="Times New Roman"/>
          <w:szCs w:val="24"/>
        </w:rPr>
        <w:t>Structurally, the dataset is organized into files designated for training, validation (development), and testing, with each tokenized instance represented across four space-separated columns</w:t>
      </w:r>
      <w:r>
        <w:rPr>
          <w:rFonts w:eastAsia="Times New Roman" w:cs="Times New Roman"/>
          <w:szCs w:val="24"/>
        </w:rPr>
        <w:t xml:space="preserve"> </w:t>
      </w:r>
      <w:r>
        <w:rPr>
          <w:rFonts w:eastAsia="Times New Roman" w:cs="Times New Roman"/>
          <w:szCs w:val="24"/>
        </w:rPr>
        <w:fldChar w:fldCharType="begin"/>
      </w:r>
      <w:r w:rsidR="00511E8F">
        <w:rPr>
          <w:rFonts w:eastAsia="Times New Roman" w:cs="Times New Roman"/>
          <w:szCs w:val="24"/>
        </w:rPr>
        <w:instrText xml:space="preserve"> ADDIN ZOTERO_ITEM CSL_CITATION {"citationID":"EvPgXvXm","properties":{"formattedCitation":"(Daniel and James H., 2000)","plainCitation":"(Daniel and James H., 2000)","noteIndex":0},"citationItems":[{"id":8,"uris":["http://zotero.org/users/16803167/items/2MUP4MSF"],"itemData":{"id":8,"type":"webpage","title":"Speech and Language Processing: An Introduction to Natural Language Processing, Computational Linguistics, and Speech Recognition | Guide books | ACM Digital Library","URL":"https://dl.acm.org/doi/book/10.5555/555733","author":[{"family":"Daniel","given":"Jurafsky"},{"family":"James H.","given":"Martin"}],"accessed":{"date-parts":[["2025",4,7]]},"issued":{"date-parts":[["2000",1,1]]}}}],"schema":"https://github.com/citation-style-language/schema/raw/master/csl-citation.json"} </w:instrText>
      </w:r>
      <w:r>
        <w:rPr>
          <w:rFonts w:eastAsia="Times New Roman" w:cs="Times New Roman"/>
          <w:szCs w:val="24"/>
        </w:rPr>
        <w:fldChar w:fldCharType="separate"/>
      </w:r>
      <w:r w:rsidRPr="00581CC6">
        <w:rPr>
          <w:rFonts w:cs="Times New Roman"/>
          <w:color w:val="0000FF"/>
        </w:rPr>
        <w:t>(Daniel and James H., 2000)</w:t>
      </w:r>
      <w:r>
        <w:rPr>
          <w:rFonts w:eastAsia="Times New Roman" w:cs="Times New Roman"/>
          <w:szCs w:val="24"/>
        </w:rPr>
        <w:fldChar w:fldCharType="end"/>
      </w:r>
      <w:r w:rsidRPr="00DA445C">
        <w:rPr>
          <w:rFonts w:eastAsia="Times New Roman" w:cs="Times New Roman"/>
          <w:szCs w:val="24"/>
        </w:rPr>
        <w:t>. The first column contains the raw token, which serves as the primary unit of analysis. The second column provides the POS tag, denoting the grammatical role of each word in the sentence. The third column includes syntactic chunk tags, which identify constituent phrasal structures such as noun and verb phrases. The final column contains the NER labels, assigning each token to a specific named entity class or marking it as non-entity.</w:t>
      </w:r>
    </w:p>
    <w:p w14:paraId="0AA47755" w14:textId="2EE8F1A9" w:rsidR="00DA445C" w:rsidRPr="00DA445C" w:rsidRDefault="00DA445C" w:rsidP="004B494B">
      <w:pPr>
        <w:rPr>
          <w:rFonts w:eastAsia="Times New Roman" w:cs="Times New Roman"/>
          <w:szCs w:val="24"/>
        </w:rPr>
      </w:pPr>
      <w:r w:rsidRPr="00DA445C">
        <w:rPr>
          <w:rFonts w:eastAsia="Times New Roman" w:cs="Times New Roman"/>
          <w:szCs w:val="24"/>
        </w:rPr>
        <w:t>The NER tags in this dataset conform to the IOB2 tagging convention</w:t>
      </w:r>
      <w:r>
        <w:rPr>
          <w:rFonts w:eastAsia="Times New Roman" w:cs="Times New Roman"/>
          <w:szCs w:val="24"/>
        </w:rPr>
        <w:t xml:space="preserve"> </w:t>
      </w:r>
      <w:r>
        <w:rPr>
          <w:rFonts w:eastAsia="Times New Roman" w:cs="Times New Roman"/>
          <w:szCs w:val="24"/>
        </w:rPr>
        <w:fldChar w:fldCharType="begin"/>
      </w:r>
      <w:r w:rsidR="00511E8F">
        <w:rPr>
          <w:rFonts w:eastAsia="Times New Roman" w:cs="Times New Roman"/>
          <w:szCs w:val="24"/>
        </w:rPr>
        <w:instrText xml:space="preserve"> ADDIN ZOTERO_ITEM CSL_CITATION {"citationID":"k4s4Zv0G","properties":{"formattedCitation":"(Tjong Kim Sang and De Meulder, 2003)","plainCitation":"(Tjong Kim Sang and De Meulder, 2003)","noteIndex":0},"citationItems":[{"id":9,"uris":["http://zotero.org/users/16803167/items/7RCVRHKQ"],"itemData":{"id":9,"type":"paper-conference","container-title":"Proceedings of the Seventh Conference on Natural Language Learning at HLT-NAACL 2003","event-title":"CoNLL-HLT 2003","page":"142–147","source":"ACLWeb","title":"Introduction to the CoNLL-2003 Shared Task: Language-Independent Named Entity Recognition","title-short":"Introduction to the CoNLL-2003 Shared Task","URL":"https://aclanthology.org/W03-0419/","author":[{"family":"Tjong Kim Sang","given":"Erik F."},{"family":"De Meulder","given":"Fien"}],"accessed":{"date-parts":[["2025",4,7]]},"issued":{"date-parts":[["2003"]]}}}],"schema":"https://github.com/citation-style-language/schema/raw/master/csl-citation.json"} </w:instrText>
      </w:r>
      <w:r>
        <w:rPr>
          <w:rFonts w:eastAsia="Times New Roman" w:cs="Times New Roman"/>
          <w:szCs w:val="24"/>
        </w:rPr>
        <w:fldChar w:fldCharType="separate"/>
      </w:r>
      <w:r w:rsidRPr="00581CC6">
        <w:rPr>
          <w:rFonts w:cs="Times New Roman"/>
          <w:color w:val="0000FF"/>
        </w:rPr>
        <w:t>(Tjong Kim Sang and De Meulder, 2003)</w:t>
      </w:r>
      <w:r>
        <w:rPr>
          <w:rFonts w:eastAsia="Times New Roman" w:cs="Times New Roman"/>
          <w:szCs w:val="24"/>
        </w:rPr>
        <w:fldChar w:fldCharType="end"/>
      </w:r>
      <w:r>
        <w:rPr>
          <w:rFonts w:eastAsia="Times New Roman" w:cs="Times New Roman"/>
          <w:szCs w:val="24"/>
        </w:rPr>
        <w:t xml:space="preserve">. </w:t>
      </w:r>
      <w:r w:rsidRPr="00DA445C">
        <w:rPr>
          <w:rFonts w:eastAsia="Times New Roman" w:cs="Times New Roman"/>
          <w:szCs w:val="24"/>
        </w:rPr>
        <w:t xml:space="preserve">A tag beginning with "B-" indicates the beginning of a named entity, "I-" marks continuation within the same entity type, and "O" denotes tokens outside any named entity. The four named entity types are encoded as PER, LOC, ORG, and MISC. </w:t>
      </w:r>
    </w:p>
    <w:p w14:paraId="310AD944" w14:textId="77777777" w:rsidR="008F016A" w:rsidRDefault="00DA445C" w:rsidP="004B494B">
      <w:pPr>
        <w:rPr>
          <w:rFonts w:eastAsia="Times New Roman" w:cs="Times New Roman"/>
          <w:szCs w:val="24"/>
        </w:rPr>
      </w:pPr>
      <w:r w:rsidRPr="00DA445C">
        <w:rPr>
          <w:rFonts w:eastAsia="Times New Roman" w:cs="Times New Roman"/>
          <w:szCs w:val="24"/>
        </w:rPr>
        <w:t xml:space="preserve">The English portion of the CoNLL-2003 dataset is conventionally divided into three subsets: training, validation, and test sets. The training set, used to fit the models, contains approximately 14,041 sentences and 203,621 tokens extracted from 946 articles. The validation set, which facilitates hyperparameter tuning and monitors model performance during training, comprises roughly 3,250 sentences and 51,362 tokens from 216 articles. The test set, reserved for the final evaluation of generalization performance, consists of approximately 3,453 sentences and 46,435 tokens drawn from 231 articles. </w:t>
      </w:r>
    </w:p>
    <w:p w14:paraId="58DFD47F" w14:textId="77777777" w:rsidR="008F016A" w:rsidRDefault="00DA445C" w:rsidP="004B494B">
      <w:pPr>
        <w:rPr>
          <w:rFonts w:eastAsia="Times New Roman" w:cs="Times New Roman"/>
          <w:szCs w:val="24"/>
        </w:rPr>
      </w:pPr>
      <w:r w:rsidRPr="00DA445C">
        <w:rPr>
          <w:rFonts w:eastAsia="Times New Roman" w:cs="Times New Roman"/>
          <w:szCs w:val="24"/>
        </w:rPr>
        <w:t xml:space="preserve">The English data was curated from Reuters news articles published between August 1996 and August 1997, with the test set specifically derived from articles dated December 1996. This temporal separation between the training/validation and test sets is an intentional design element, aimed at ensuring a more robust evaluation by preventing temporal data leakage and </w:t>
      </w:r>
      <w:r w:rsidRPr="00DA445C">
        <w:rPr>
          <w:rFonts w:eastAsia="Times New Roman" w:cs="Times New Roman"/>
          <w:szCs w:val="24"/>
        </w:rPr>
        <w:lastRenderedPageBreak/>
        <w:t>assessing the model’s ability to generalize to future data. The significant disparity in size between the training set and the other subsets also reflects the importance of ample training data for learning reliable patterns and relationships in the context of supervised NER.</w:t>
      </w:r>
      <w:r w:rsidR="008F016A">
        <w:rPr>
          <w:rFonts w:eastAsia="Times New Roman" w:cs="Times New Roman"/>
          <w:szCs w:val="24"/>
        </w:rPr>
        <w:t xml:space="preserve"> </w:t>
      </w:r>
    </w:p>
    <w:p w14:paraId="4493E66A" w14:textId="117FA35F" w:rsidR="00D6581D" w:rsidRDefault="008F016A" w:rsidP="004B494B">
      <w:pPr>
        <w:rPr>
          <w:rFonts w:eastAsia="Times New Roman" w:cs="Times New Roman"/>
          <w:szCs w:val="24"/>
        </w:rPr>
      </w:pPr>
      <w:r>
        <w:rPr>
          <w:rFonts w:eastAsia="Times New Roman" w:cs="Times New Roman"/>
          <w:szCs w:val="24"/>
        </w:rPr>
        <w:t xml:space="preserve">The statistics of the data used in this research are summarized in </w:t>
      </w:r>
      <w:r>
        <w:rPr>
          <w:rFonts w:eastAsia="Times New Roman" w:cs="Times New Roman"/>
          <w:szCs w:val="24"/>
        </w:rPr>
        <w:fldChar w:fldCharType="begin"/>
      </w:r>
      <w:r>
        <w:rPr>
          <w:rFonts w:eastAsia="Times New Roman" w:cs="Times New Roman"/>
          <w:szCs w:val="24"/>
        </w:rPr>
        <w:instrText xml:space="preserve"> REF _Ref195383907 \h </w:instrText>
      </w:r>
      <w:r>
        <w:rPr>
          <w:rFonts w:eastAsia="Times New Roman" w:cs="Times New Roman"/>
          <w:szCs w:val="24"/>
        </w:rPr>
      </w:r>
      <w:r>
        <w:rPr>
          <w:rFonts w:eastAsia="Times New Roman" w:cs="Times New Roman"/>
          <w:szCs w:val="24"/>
        </w:rPr>
        <w:fldChar w:fldCharType="separate"/>
      </w:r>
      <w:r w:rsidR="002318E7" w:rsidRPr="00A90D09">
        <w:t xml:space="preserve">Table </w:t>
      </w:r>
      <w:r w:rsidR="002318E7">
        <w:rPr>
          <w:noProof/>
        </w:rPr>
        <w:t>3</w:t>
      </w:r>
      <w:r w:rsidR="002318E7">
        <w:noBreakHyphen/>
      </w:r>
      <w:r w:rsidR="002318E7">
        <w:rPr>
          <w:noProof/>
        </w:rPr>
        <w:t>1</w:t>
      </w:r>
      <w:r>
        <w:rPr>
          <w:rFonts w:eastAsia="Times New Roman" w:cs="Times New Roman"/>
          <w:szCs w:val="24"/>
        </w:rPr>
        <w:fldChar w:fldCharType="end"/>
      </w:r>
      <w:r>
        <w:rPr>
          <w:rFonts w:eastAsia="Times New Roman" w:cs="Times New Roman"/>
          <w:szCs w:val="24"/>
        </w:rPr>
        <w:t>, below.</w:t>
      </w:r>
    </w:p>
    <w:p w14:paraId="278C0D3C" w14:textId="77777777" w:rsidR="00344B92" w:rsidRDefault="00344B92" w:rsidP="004B494B">
      <w:pPr>
        <w:rPr>
          <w:rFonts w:eastAsia="Times New Roman" w:cs="Times New Roman"/>
          <w:szCs w:val="24"/>
        </w:rPr>
      </w:pPr>
    </w:p>
    <w:p w14:paraId="457033EE" w14:textId="71DE6807" w:rsidR="00344B92" w:rsidRPr="00A90D09" w:rsidRDefault="00344B92" w:rsidP="00CC2684">
      <w:pPr>
        <w:pStyle w:val="Caption"/>
        <w:rPr>
          <w:i/>
        </w:rPr>
      </w:pPr>
      <w:bookmarkStart w:id="37" w:name="_Ref195383907"/>
      <w:bookmarkStart w:id="38" w:name="_Toc195410182"/>
      <w:r w:rsidRPr="00A90D09">
        <w:t xml:space="preserve">Table </w:t>
      </w:r>
      <w:r w:rsidR="00C55C5A">
        <w:fldChar w:fldCharType="begin"/>
      </w:r>
      <w:r w:rsidR="00C55C5A">
        <w:instrText xml:space="preserve"> STYLEREF 1 \s </w:instrText>
      </w:r>
      <w:r w:rsidR="00C55C5A">
        <w:fldChar w:fldCharType="separate"/>
      </w:r>
      <w:r w:rsidR="002318E7">
        <w:rPr>
          <w:noProof/>
        </w:rPr>
        <w:t>3</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w:t>
      </w:r>
      <w:r w:rsidR="00C55C5A">
        <w:rPr>
          <w:noProof/>
        </w:rPr>
        <w:fldChar w:fldCharType="end"/>
      </w:r>
      <w:bookmarkEnd w:id="37"/>
      <w:r w:rsidRPr="00A90D09">
        <w:t>: CoNLL-2003 English Dataset Statistics</w:t>
      </w:r>
      <w:bookmarkEnd w:id="38"/>
    </w:p>
    <w:tbl>
      <w:tblPr>
        <w:tblStyle w:val="GridTable5Dark-Accent1"/>
        <w:tblW w:w="9029" w:type="dxa"/>
        <w:tblLayout w:type="fixed"/>
        <w:tblLook w:val="0600" w:firstRow="0" w:lastRow="0" w:firstColumn="0" w:lastColumn="0" w:noHBand="1" w:noVBand="1"/>
      </w:tblPr>
      <w:tblGrid>
        <w:gridCol w:w="1525"/>
        <w:gridCol w:w="2430"/>
        <w:gridCol w:w="2817"/>
        <w:gridCol w:w="2257"/>
      </w:tblGrid>
      <w:tr w:rsidR="00D6581D" w14:paraId="16DF0D95" w14:textId="77777777" w:rsidTr="00344B92">
        <w:tc>
          <w:tcPr>
            <w:tcW w:w="1525" w:type="dxa"/>
          </w:tcPr>
          <w:p w14:paraId="78FB4C97"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Split</w:t>
            </w:r>
          </w:p>
        </w:tc>
        <w:tc>
          <w:tcPr>
            <w:tcW w:w="2430" w:type="dxa"/>
          </w:tcPr>
          <w:p w14:paraId="5BB6461F"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Articles</w:t>
            </w:r>
          </w:p>
        </w:tc>
        <w:tc>
          <w:tcPr>
            <w:tcW w:w="2817" w:type="dxa"/>
          </w:tcPr>
          <w:p w14:paraId="7AAD0A78"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Sentences</w:t>
            </w:r>
          </w:p>
        </w:tc>
        <w:tc>
          <w:tcPr>
            <w:tcW w:w="2257" w:type="dxa"/>
          </w:tcPr>
          <w:p w14:paraId="5B779D6C"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b/>
                <w:sz w:val="22"/>
              </w:rPr>
            </w:pPr>
            <w:r w:rsidRPr="00A90D09">
              <w:rPr>
                <w:rFonts w:eastAsia="Times New Roman" w:cs="Times New Roman"/>
                <w:b/>
                <w:sz w:val="22"/>
              </w:rPr>
              <w:t>Number of Tokens</w:t>
            </w:r>
          </w:p>
        </w:tc>
      </w:tr>
      <w:tr w:rsidR="00D6581D" w14:paraId="554D32D5" w14:textId="77777777" w:rsidTr="00344B92">
        <w:tc>
          <w:tcPr>
            <w:tcW w:w="1525" w:type="dxa"/>
          </w:tcPr>
          <w:p w14:paraId="0618BC56"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Training</w:t>
            </w:r>
          </w:p>
        </w:tc>
        <w:tc>
          <w:tcPr>
            <w:tcW w:w="2430" w:type="dxa"/>
          </w:tcPr>
          <w:p w14:paraId="7DFDF359"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946</w:t>
            </w:r>
          </w:p>
        </w:tc>
        <w:tc>
          <w:tcPr>
            <w:tcW w:w="2817" w:type="dxa"/>
          </w:tcPr>
          <w:p w14:paraId="12E53B13" w14:textId="4422B198" w:rsidR="00D6581D" w:rsidRPr="00A90D09" w:rsidRDefault="006F1713" w:rsidP="00A90D09">
            <w:pPr>
              <w:widowControl w:val="0"/>
              <w:spacing w:line="360" w:lineRule="auto"/>
              <w:rPr>
                <w:rFonts w:eastAsia="Times New Roman" w:cs="Times New Roman"/>
                <w:sz w:val="22"/>
              </w:rPr>
            </w:pPr>
            <w:r w:rsidRPr="00A90D09">
              <w:rPr>
                <w:rFonts w:eastAsia="Times New Roman" w:cs="Times New Roman"/>
                <w:sz w:val="22"/>
              </w:rPr>
              <w:t>14,987</w:t>
            </w:r>
          </w:p>
        </w:tc>
        <w:tc>
          <w:tcPr>
            <w:tcW w:w="2257" w:type="dxa"/>
          </w:tcPr>
          <w:p w14:paraId="7F17F634"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203,621</w:t>
            </w:r>
          </w:p>
        </w:tc>
      </w:tr>
      <w:tr w:rsidR="00D6581D" w14:paraId="50D7716E" w14:textId="77777777" w:rsidTr="00344B92">
        <w:tc>
          <w:tcPr>
            <w:tcW w:w="1525" w:type="dxa"/>
          </w:tcPr>
          <w:p w14:paraId="0DA3FEA8"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Validation</w:t>
            </w:r>
          </w:p>
        </w:tc>
        <w:tc>
          <w:tcPr>
            <w:tcW w:w="2430" w:type="dxa"/>
          </w:tcPr>
          <w:p w14:paraId="676D2E5F"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216</w:t>
            </w:r>
          </w:p>
        </w:tc>
        <w:tc>
          <w:tcPr>
            <w:tcW w:w="2817" w:type="dxa"/>
          </w:tcPr>
          <w:p w14:paraId="6298ED51"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3,466</w:t>
            </w:r>
          </w:p>
        </w:tc>
        <w:tc>
          <w:tcPr>
            <w:tcW w:w="2257" w:type="dxa"/>
          </w:tcPr>
          <w:p w14:paraId="1FD53177"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51,362</w:t>
            </w:r>
          </w:p>
        </w:tc>
      </w:tr>
      <w:tr w:rsidR="00D6581D" w14:paraId="1FC056D9" w14:textId="77777777" w:rsidTr="00344B92">
        <w:tc>
          <w:tcPr>
            <w:tcW w:w="1525" w:type="dxa"/>
          </w:tcPr>
          <w:p w14:paraId="74276293"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Test</w:t>
            </w:r>
          </w:p>
        </w:tc>
        <w:tc>
          <w:tcPr>
            <w:tcW w:w="2430" w:type="dxa"/>
          </w:tcPr>
          <w:p w14:paraId="25FD8489"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231</w:t>
            </w:r>
          </w:p>
        </w:tc>
        <w:tc>
          <w:tcPr>
            <w:tcW w:w="2817" w:type="dxa"/>
          </w:tcPr>
          <w:p w14:paraId="09D23B3D" w14:textId="77777777" w:rsidR="00D6581D" w:rsidRPr="00A90D09" w:rsidRDefault="006F1713" w:rsidP="004B494B">
            <w:pPr>
              <w:widowControl w:val="0"/>
              <w:spacing w:line="360" w:lineRule="auto"/>
              <w:rPr>
                <w:rFonts w:eastAsia="Times New Roman" w:cs="Times New Roman"/>
                <w:sz w:val="22"/>
              </w:rPr>
            </w:pPr>
            <w:r w:rsidRPr="00A90D09">
              <w:rPr>
                <w:rFonts w:eastAsia="Times New Roman" w:cs="Times New Roman"/>
                <w:sz w:val="22"/>
              </w:rPr>
              <w:t>3,684</w:t>
            </w:r>
          </w:p>
        </w:tc>
        <w:tc>
          <w:tcPr>
            <w:tcW w:w="2257" w:type="dxa"/>
          </w:tcPr>
          <w:p w14:paraId="613740DD" w14:textId="77777777" w:rsidR="00D6581D" w:rsidRPr="00A90D09" w:rsidRDefault="006F1713" w:rsidP="004B494B">
            <w:pPr>
              <w:widowControl w:val="0"/>
              <w:pBdr>
                <w:top w:val="nil"/>
                <w:left w:val="nil"/>
                <w:bottom w:val="nil"/>
                <w:right w:val="nil"/>
                <w:between w:val="nil"/>
              </w:pBdr>
              <w:spacing w:line="360" w:lineRule="auto"/>
              <w:rPr>
                <w:rFonts w:eastAsia="Times New Roman" w:cs="Times New Roman"/>
                <w:sz w:val="22"/>
              </w:rPr>
            </w:pPr>
            <w:r w:rsidRPr="00A90D09">
              <w:rPr>
                <w:rFonts w:eastAsia="Times New Roman" w:cs="Times New Roman"/>
                <w:sz w:val="22"/>
              </w:rPr>
              <w:t>46,435</w:t>
            </w:r>
          </w:p>
        </w:tc>
      </w:tr>
    </w:tbl>
    <w:p w14:paraId="49D5D52C" w14:textId="67905385" w:rsidR="00D6581D" w:rsidRDefault="00344B92" w:rsidP="007844CE">
      <w:pPr>
        <w:pStyle w:val="Heading2"/>
      </w:pPr>
      <w:bookmarkStart w:id="39" w:name="_Toc196496858"/>
      <w:r>
        <w:t>Data Preparation</w:t>
      </w:r>
      <w:bookmarkEnd w:id="39"/>
    </w:p>
    <w:p w14:paraId="062F3858" w14:textId="1782D5B3" w:rsidR="00344B92" w:rsidRPr="00C10718" w:rsidRDefault="00344B92" w:rsidP="008F016A">
      <w:pPr>
        <w:ind w:firstLine="0"/>
        <w:rPr>
          <w:rFonts w:cs="Times New Roman"/>
          <w:szCs w:val="24"/>
        </w:rPr>
      </w:pPr>
      <w:r w:rsidRPr="00C10718">
        <w:rPr>
          <w:rFonts w:cs="Times New Roman"/>
          <w:szCs w:val="24"/>
        </w:rPr>
        <w:t>The CoNLL-2003 dataset, retrieved through the Hugging Face Datasets library (</w:t>
      </w:r>
      <w:proofErr w:type="gramStart"/>
      <w:r w:rsidRPr="00C10718">
        <w:rPr>
          <w:rFonts w:cs="Times New Roman"/>
          <w:szCs w:val="24"/>
        </w:rPr>
        <w:t>datasets.load</w:t>
      </w:r>
      <w:proofErr w:type="gramEnd"/>
      <w:r w:rsidRPr="00C10718">
        <w:rPr>
          <w:rFonts w:cs="Times New Roman"/>
          <w:szCs w:val="24"/>
        </w:rPr>
        <w:t>_dataset("conll2003")), forms the basis of this study. It consists of English-language text annotated with NER labels following the IOB2 tagging scheme</w:t>
      </w:r>
      <w:r w:rsidR="008F016A">
        <w:rPr>
          <w:rFonts w:cs="Times New Roman"/>
          <w:szCs w:val="24"/>
        </w:rPr>
        <w:t>. F</w:t>
      </w:r>
      <w:r w:rsidRPr="00C10718">
        <w:rPr>
          <w:rFonts w:cs="Times New Roman"/>
          <w:szCs w:val="24"/>
        </w:rPr>
        <w:t>or example, “B-PER” indicates the beginning of a person entity, “I-LOC” denotes a token inside a location entity, and “O” represents tokens outside any named entity. The dataset is pre-partitioned into training, validation, and test subsets.</w:t>
      </w:r>
    </w:p>
    <w:p w14:paraId="59F495FD" w14:textId="77777777" w:rsidR="00837330" w:rsidRDefault="00344B92" w:rsidP="00837330">
      <w:pPr>
        <w:rPr>
          <w:rFonts w:cs="Times New Roman"/>
          <w:szCs w:val="24"/>
        </w:rPr>
      </w:pPr>
      <w:r w:rsidRPr="00C10718">
        <w:rPr>
          <w:rFonts w:cs="Times New Roman"/>
          <w:szCs w:val="24"/>
        </w:rPr>
        <w:t>For the CRF approach, the entire dataset is loaded into memory to support sequence-level processing, which is essential for modeling contextual dependencies within sentences. In contrast, the Random Forest approach employs streaming to process the dataset in manageable chunks, thereby optimizing memory usage and ensuring scalability for large-scale token-level classification</w:t>
      </w:r>
    </w:p>
    <w:p w14:paraId="3776D9E2" w14:textId="381A09BE" w:rsidR="008F016A" w:rsidRDefault="00344B92" w:rsidP="00837330">
      <w:pPr>
        <w:pStyle w:val="Heading2"/>
      </w:pPr>
      <w:bookmarkStart w:id="40" w:name="_Toc196496859"/>
      <w:r w:rsidRPr="00344B92">
        <w:t>Feature</w:t>
      </w:r>
      <w:r w:rsidR="00C10718">
        <w:t xml:space="preserve"> </w:t>
      </w:r>
      <w:r w:rsidRPr="00344B92">
        <w:t>Extraction</w:t>
      </w:r>
      <w:bookmarkEnd w:id="40"/>
    </w:p>
    <w:p w14:paraId="414241B6" w14:textId="40312136" w:rsidR="008F016A" w:rsidRDefault="008F016A" w:rsidP="008F016A">
      <w:pPr>
        <w:ind w:firstLine="0"/>
        <w:rPr>
          <w:rFonts w:cs="Times New Roman"/>
          <w:bCs/>
          <w:szCs w:val="24"/>
          <w:lang w:val="en-US"/>
        </w:rPr>
      </w:pPr>
      <w:r>
        <w:rPr>
          <w:rFonts w:cs="Times New Roman"/>
          <w:bCs/>
          <w:szCs w:val="24"/>
          <w:lang w:val="en-US"/>
        </w:rPr>
        <w:t>The raw token-level data was transformed into structured inputs suitable for both CRF and RF modeling. The features include:</w:t>
      </w:r>
    </w:p>
    <w:p w14:paraId="584D51BA" w14:textId="67E6003B" w:rsidR="008F016A" w:rsidRPr="008F016A" w:rsidRDefault="008F016A" w:rsidP="008F016A">
      <w:pPr>
        <w:ind w:firstLine="0"/>
        <w:rPr>
          <w:rFonts w:cs="Times New Roman"/>
          <w:b/>
          <w:szCs w:val="24"/>
        </w:rPr>
      </w:pPr>
      <w:r w:rsidRPr="008F016A">
        <w:rPr>
          <w:rFonts w:cs="Times New Roman"/>
          <w:b/>
          <w:szCs w:val="24"/>
          <w:lang w:val="en-US"/>
        </w:rPr>
        <w:t>Shared Features</w:t>
      </w:r>
    </w:p>
    <w:p w14:paraId="7D5AA7D8" w14:textId="07BA191D" w:rsidR="00344B92" w:rsidRPr="00344B92" w:rsidRDefault="00344B92" w:rsidP="008F016A">
      <w:pPr>
        <w:ind w:firstLine="0"/>
        <w:rPr>
          <w:rFonts w:cs="Times New Roman"/>
          <w:szCs w:val="24"/>
          <w:lang w:val="en-US"/>
        </w:rPr>
      </w:pPr>
      <w:r w:rsidRPr="00344B92">
        <w:rPr>
          <w:rFonts w:cs="Times New Roman"/>
          <w:szCs w:val="24"/>
          <w:lang w:val="en-US"/>
        </w:rPr>
        <w:t>Both models utilize a shared set of linguistically motivated features, including:</w:t>
      </w:r>
    </w:p>
    <w:p w14:paraId="19E606D4"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The lowercase form of each token.</w:t>
      </w:r>
    </w:p>
    <w:p w14:paraId="28A0A226" w14:textId="73D2A39D"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Character-level suffixes (</w:t>
      </w:r>
      <w:r w:rsidR="00511E8F">
        <w:rPr>
          <w:rFonts w:cs="Times New Roman"/>
          <w:szCs w:val="24"/>
          <w:lang w:val="en-US"/>
        </w:rPr>
        <w:t>for instance</w:t>
      </w:r>
      <w:r w:rsidRPr="00344B92">
        <w:rPr>
          <w:rFonts w:cs="Times New Roman"/>
          <w:szCs w:val="24"/>
          <w:lang w:val="en-US"/>
        </w:rPr>
        <w:t>, the last two or three characters of a word).</w:t>
      </w:r>
    </w:p>
    <w:p w14:paraId="357948F2"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Orthographic patterns such as all-uppercase or title-case formatting.</w:t>
      </w:r>
    </w:p>
    <w:p w14:paraId="08F04E26" w14:textId="77777777"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t>Binary indicators of digit presence within a token.</w:t>
      </w:r>
    </w:p>
    <w:p w14:paraId="05F2C04E" w14:textId="3D1B9346" w:rsidR="00344B92" w:rsidRPr="00344B92" w:rsidRDefault="00344B92" w:rsidP="004B494B">
      <w:pPr>
        <w:numPr>
          <w:ilvl w:val="0"/>
          <w:numId w:val="24"/>
        </w:numPr>
        <w:ind w:firstLine="288"/>
        <w:rPr>
          <w:rFonts w:cs="Times New Roman"/>
          <w:szCs w:val="24"/>
          <w:lang w:val="en-US"/>
        </w:rPr>
      </w:pPr>
      <w:r w:rsidRPr="00344B92">
        <w:rPr>
          <w:rFonts w:cs="Times New Roman"/>
          <w:szCs w:val="24"/>
          <w:lang w:val="en-US"/>
        </w:rPr>
        <w:lastRenderedPageBreak/>
        <w:t>Contextual features derived from neighboring tokens (</w:t>
      </w:r>
      <w:r w:rsidR="00B53EC6">
        <w:rPr>
          <w:rFonts w:cs="Times New Roman"/>
          <w:szCs w:val="24"/>
          <w:lang w:val="en-US"/>
        </w:rPr>
        <w:t>for instance</w:t>
      </w:r>
      <w:r w:rsidRPr="00344B92">
        <w:rPr>
          <w:rFonts w:cs="Times New Roman"/>
          <w:szCs w:val="24"/>
          <w:lang w:val="en-US"/>
        </w:rPr>
        <w:t>, preceding and succeeding words).</w:t>
      </w:r>
    </w:p>
    <w:p w14:paraId="6C251B31" w14:textId="2B097E6E" w:rsidR="00636F44" w:rsidRPr="00636F44" w:rsidRDefault="00344B92" w:rsidP="008F016A">
      <w:pPr>
        <w:pStyle w:val="NoSpacing"/>
        <w:spacing w:line="360" w:lineRule="auto"/>
        <w:ind w:firstLine="0"/>
        <w:rPr>
          <w:rFonts w:ascii="Times New Roman" w:hAnsi="Times New Roman" w:cs="Times New Roman"/>
          <w:b/>
          <w:bCs/>
          <w:sz w:val="24"/>
          <w:szCs w:val="24"/>
        </w:rPr>
      </w:pPr>
      <w:r w:rsidRPr="00636F44">
        <w:rPr>
          <w:rFonts w:ascii="Times New Roman" w:hAnsi="Times New Roman" w:cs="Times New Roman"/>
          <w:b/>
          <w:bCs/>
          <w:sz w:val="24"/>
          <w:szCs w:val="24"/>
        </w:rPr>
        <w:t>CRF-Specific Features:</w:t>
      </w:r>
    </w:p>
    <w:p w14:paraId="4B21541F" w14:textId="4B3BA7B9" w:rsidR="00636F44" w:rsidRPr="00344B92" w:rsidRDefault="00344B92" w:rsidP="008F016A">
      <w:pPr>
        <w:ind w:firstLine="0"/>
        <w:rPr>
          <w:rFonts w:cs="Times New Roman"/>
          <w:szCs w:val="24"/>
          <w:lang w:val="en-US"/>
        </w:rPr>
      </w:pPr>
      <w:r w:rsidRPr="00344B92">
        <w:rPr>
          <w:rFonts w:cs="Times New Roman"/>
          <w:szCs w:val="24"/>
          <w:lang w:val="en-US"/>
        </w:rPr>
        <w:t>The Conditional Random Fields model additionally incorporates positional and sequence-based features that help capture inter-token dependencies and relative positions within a sentence—an essential consideration for sequence labeling tasks.</w:t>
      </w:r>
    </w:p>
    <w:p w14:paraId="630DC53F" w14:textId="58A4F444" w:rsidR="00636F44" w:rsidRPr="00636F44" w:rsidRDefault="00344B92" w:rsidP="008F016A">
      <w:pPr>
        <w:pStyle w:val="NoSpacing"/>
        <w:spacing w:line="360" w:lineRule="auto"/>
        <w:ind w:firstLine="0"/>
        <w:rPr>
          <w:rFonts w:ascii="Times New Roman" w:hAnsi="Times New Roman" w:cs="Times New Roman"/>
          <w:b/>
          <w:bCs/>
          <w:sz w:val="28"/>
          <w:szCs w:val="28"/>
        </w:rPr>
      </w:pPr>
      <w:r w:rsidRPr="00636F44">
        <w:rPr>
          <w:rFonts w:ascii="Times New Roman" w:hAnsi="Times New Roman" w:cs="Times New Roman"/>
          <w:b/>
          <w:bCs/>
          <w:sz w:val="24"/>
          <w:szCs w:val="24"/>
        </w:rPr>
        <w:t>Random Forest-Specific Features:</w:t>
      </w:r>
    </w:p>
    <w:p w14:paraId="2B5FC75C" w14:textId="4A9E47F0" w:rsidR="00D6581D" w:rsidRPr="00636F44" w:rsidRDefault="00344B92" w:rsidP="008F016A">
      <w:pPr>
        <w:ind w:firstLine="0"/>
        <w:rPr>
          <w:rFonts w:cs="Times New Roman"/>
          <w:szCs w:val="24"/>
          <w:lang w:val="en-US"/>
        </w:rPr>
      </w:pPr>
      <w:r w:rsidRPr="00344B92">
        <w:rPr>
          <w:rFonts w:cs="Times New Roman"/>
          <w:szCs w:val="24"/>
          <w:lang w:val="en-US"/>
        </w:rPr>
        <w:t>For the Random Forest model, tokens are processed in batches of 1,000 samples. The extracted features are then converted into a machine-readable format using the DictVectorizer, resulting in sparse matrix representations suitable for efficient token-level classification.</w:t>
      </w:r>
    </w:p>
    <w:p w14:paraId="146FEE1D" w14:textId="5350F0F5" w:rsidR="00D6581D" w:rsidRDefault="006F1713" w:rsidP="007844CE">
      <w:pPr>
        <w:pStyle w:val="Heading2"/>
      </w:pPr>
      <w:bookmarkStart w:id="41" w:name="_Toc196496860"/>
      <w:r>
        <w:t>Models</w:t>
      </w:r>
      <w:bookmarkEnd w:id="41"/>
    </w:p>
    <w:p w14:paraId="250E9246" w14:textId="79F95156" w:rsidR="00D6581D" w:rsidRDefault="006F1713" w:rsidP="004B494B">
      <w:pPr>
        <w:pStyle w:val="Heading3"/>
      </w:pPr>
      <w:bookmarkStart w:id="42" w:name="_Toc196496861"/>
      <w:r>
        <w:t>Conditional Random Fields (CRF)</w:t>
      </w:r>
      <w:bookmarkEnd w:id="42"/>
    </w:p>
    <w:p w14:paraId="585DB79B" w14:textId="4ABD2008" w:rsidR="00344B92" w:rsidRPr="00344B92" w:rsidRDefault="00344B92" w:rsidP="008F016A">
      <w:pPr>
        <w:ind w:firstLine="0"/>
        <w:rPr>
          <w:rFonts w:eastAsia="Times New Roman" w:cs="Times New Roman"/>
          <w:szCs w:val="24"/>
        </w:rPr>
      </w:pPr>
      <w:r w:rsidRPr="00344B92">
        <w:rPr>
          <w:rFonts w:eastAsia="Times New Roman" w:cs="Times New Roman"/>
          <w:szCs w:val="24"/>
        </w:rPr>
        <w:t>CRFs are discriminative probabilistic models designed for sequence labeling tasks such as NER. Unlike generative models that model joint probabilities, CRFs directly optimize the conditional probability of a label sequence given an observed input sequence, making them well-suited for tasks where contextual dependencies among labels are crucial.</w:t>
      </w:r>
    </w:p>
    <w:p w14:paraId="3459808C" w14:textId="53BF6E50" w:rsidR="00D6581D" w:rsidRDefault="00561E1F" w:rsidP="008F016A">
      <w:pPr>
        <w:ind w:firstLine="0"/>
        <w:rPr>
          <w:rFonts w:eastAsia="Times New Roman" w:cs="Times New Roman"/>
          <w:szCs w:val="24"/>
        </w:rPr>
      </w:pPr>
      <w:r>
        <w:rPr>
          <w:rFonts w:eastAsia="Times New Roman" w:cs="Times New Roman"/>
          <w:szCs w:val="24"/>
        </w:rPr>
        <w:t>The m</w:t>
      </w:r>
      <w:r w:rsidR="00344B92" w:rsidRPr="00344B92">
        <w:rPr>
          <w:rFonts w:eastAsia="Times New Roman" w:cs="Times New Roman"/>
          <w:szCs w:val="24"/>
        </w:rPr>
        <w:t xml:space="preserve">athematical </w:t>
      </w:r>
      <w:r>
        <w:rPr>
          <w:rFonts w:eastAsia="Times New Roman" w:cs="Times New Roman"/>
          <w:szCs w:val="24"/>
        </w:rPr>
        <w:t>f</w:t>
      </w:r>
      <w:r w:rsidR="00344B92" w:rsidRPr="00344B92">
        <w:rPr>
          <w:rFonts w:eastAsia="Times New Roman" w:cs="Times New Roman"/>
          <w:szCs w:val="24"/>
        </w:rPr>
        <w:t>ormulation</w:t>
      </w:r>
      <w:r>
        <w:rPr>
          <w:rFonts w:eastAsia="Times New Roman" w:cs="Times New Roman"/>
          <w:szCs w:val="24"/>
        </w:rPr>
        <w:t xml:space="preserve"> is represented by</w:t>
      </w:r>
      <w:r w:rsidR="006472F5">
        <w:rPr>
          <w:rFonts w:eastAsia="Times New Roman" w:cs="Times New Roman"/>
          <w:szCs w:val="24"/>
        </w:rPr>
        <w:t xml:space="preserve"> </w:t>
      </w:r>
      <w:r w:rsidR="00027396">
        <w:rPr>
          <w:rFonts w:eastAsia="Times New Roman" w:cs="Times New Roman"/>
          <w:szCs w:val="24"/>
        </w:rPr>
        <w:fldChar w:fldCharType="begin"/>
      </w:r>
      <w:r w:rsidR="00027396">
        <w:rPr>
          <w:rFonts w:eastAsia="Times New Roman" w:cs="Times New Roman"/>
          <w:szCs w:val="24"/>
        </w:rPr>
        <w:instrText xml:space="preserve"> REF _Ref196490679 \h </w:instrText>
      </w:r>
      <w:r w:rsidR="00027396">
        <w:rPr>
          <w:rFonts w:eastAsia="Times New Roman" w:cs="Times New Roman"/>
          <w:szCs w:val="24"/>
        </w:rPr>
      </w:r>
      <w:r w:rsidR="00027396">
        <w:rPr>
          <w:rFonts w:eastAsia="Times New Roman" w:cs="Times New Roman"/>
          <w:szCs w:val="24"/>
        </w:rPr>
        <w:fldChar w:fldCharType="separate"/>
      </w:r>
      <w:r w:rsidR="002318E7">
        <w:t xml:space="preserve">Equation </w:t>
      </w:r>
      <w:r w:rsidR="002318E7">
        <w:rPr>
          <w:noProof/>
        </w:rPr>
        <w:t>3.4.1</w:t>
      </w:r>
      <w:r w:rsidR="002318E7">
        <w:t>.</w:t>
      </w:r>
      <w:r w:rsidR="002318E7">
        <w:rPr>
          <w:noProof/>
        </w:rPr>
        <w:t>1</w:t>
      </w:r>
      <w:r w:rsidR="00027396">
        <w:rPr>
          <w:rFonts w:eastAsia="Times New Roman" w:cs="Times New Roman"/>
          <w:szCs w:val="24"/>
        </w:rPr>
        <w:fldChar w:fldCharType="end"/>
      </w:r>
      <w:r w:rsidR="00344B92" w:rsidRPr="00344B92">
        <w:rPr>
          <w:rFonts w:eastAsia="Times New Roman" w:cs="Times New Roman"/>
          <w:szCs w:val="24"/>
        </w:rPr>
        <w:t>:</w:t>
      </w:r>
    </w:p>
    <w:tbl>
      <w:tblPr>
        <w:tblStyle w:val="TableGrid"/>
        <w:tblpPr w:leftFromText="180" w:rightFromText="180" w:vertAnchor="text" w:horzAnchor="margin" w:tblpY="226"/>
        <w:tblW w:w="487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752"/>
        <w:gridCol w:w="2042"/>
      </w:tblGrid>
      <w:tr w:rsidR="00A90D09" w14:paraId="3F396582" w14:textId="77777777" w:rsidTr="00A90D09">
        <w:trPr>
          <w:trHeight w:val="1068"/>
        </w:trPr>
        <w:tc>
          <w:tcPr>
            <w:tcW w:w="3839" w:type="pct"/>
            <w:vAlign w:val="center"/>
          </w:tcPr>
          <w:p w14:paraId="4A341BF9" w14:textId="77777777" w:rsidR="00A90D09" w:rsidRPr="000D72F4" w:rsidRDefault="00A90D09" w:rsidP="008C1DFD">
            <w:pPr>
              <w:pStyle w:val="Equation"/>
              <w:rPr>
                <w:rFonts w:ascii="Times New Roman" w:hAnsi="Times New Roman"/>
              </w:rPr>
            </w:pPr>
            <m:oMathPara>
              <m:oMathParaPr>
                <m:jc m:val="right"/>
              </m:oMathParaPr>
              <m:oMath>
                <m:r>
                  <m:rPr>
                    <m:sty m:val="bi"/>
                  </m:rPr>
                  <m:t>P</m:t>
                </m:r>
                <m:d>
                  <m:dPr>
                    <m:ctrlPr/>
                  </m:dPr>
                  <m:e>
                    <m:r>
                      <m:rPr>
                        <m:sty m:val="bi"/>
                      </m:rPr>
                      <m:t>y</m:t>
                    </m:r>
                  </m:e>
                  <m:e>
                    <m:r>
                      <m:rPr>
                        <m:sty m:val="bi"/>
                      </m:rPr>
                      <m:t>x</m:t>
                    </m:r>
                  </m:e>
                </m:d>
                <m:r>
                  <m:rPr>
                    <m:sty m:val="bi"/>
                  </m:rPr>
                  <m:t xml:space="preserve">= </m:t>
                </m:r>
                <m:f>
                  <m:fPr>
                    <m:ctrlPr/>
                  </m:fPr>
                  <m:num>
                    <m:r>
                      <m:rPr>
                        <m:sty m:val="bi"/>
                      </m:rPr>
                      <m:t>1</m:t>
                    </m:r>
                  </m:num>
                  <m:den>
                    <m:r>
                      <m:rPr>
                        <m:sty m:val="bi"/>
                      </m:rPr>
                      <m:t>Z(x)</m:t>
                    </m:r>
                  </m:den>
                </m:f>
                <m:r>
                  <m:rPr>
                    <m:sty m:val="bi"/>
                  </m:rPr>
                  <m:t>exp</m:t>
                </m:r>
                <m:d>
                  <m:dPr>
                    <m:ctrlPr/>
                  </m:dPr>
                  <m:e>
                    <m:nary>
                      <m:naryPr>
                        <m:chr m:val="∑"/>
                        <m:limLoc m:val="undOvr"/>
                        <m:ctrlPr/>
                      </m:naryPr>
                      <m:sub>
                        <m:r>
                          <m:rPr>
                            <m:sty m:val="bi"/>
                          </m:rPr>
                          <m:t>i=1</m:t>
                        </m:r>
                      </m:sub>
                      <m:sup>
                        <m:r>
                          <m:rPr>
                            <m:sty m:val="bi"/>
                          </m:rPr>
                          <m:t>n</m:t>
                        </m:r>
                      </m:sup>
                      <m:e>
                        <m:nary>
                          <m:naryPr>
                            <m:chr m:val="∑"/>
                            <m:limLoc m:val="undOvr"/>
                            <m:ctrlPr/>
                          </m:naryPr>
                          <m:sub>
                            <m:r>
                              <m:rPr>
                                <m:sty m:val="bi"/>
                              </m:rPr>
                              <m:t>k=1</m:t>
                            </m:r>
                          </m:sub>
                          <m:sup>
                            <m:r>
                              <m:rPr>
                                <m:sty m:val="bi"/>
                              </m:rPr>
                              <m:t>K</m:t>
                            </m:r>
                          </m:sup>
                          <m:e>
                            <m:sSub>
                              <m:sSubPr>
                                <m:ctrlPr/>
                              </m:sSubPr>
                              <m:e>
                                <m:r>
                                  <m:rPr>
                                    <m:sty m:val="bi"/>
                                  </m:rPr>
                                  <m:t>λ</m:t>
                                </m:r>
                              </m:e>
                              <m:sub>
                                <m:r>
                                  <m:rPr>
                                    <m:sty m:val="bi"/>
                                  </m:rPr>
                                  <m:t>k</m:t>
                                </m:r>
                              </m:sub>
                            </m:sSub>
                            <m:sSub>
                              <m:sSubPr>
                                <m:ctrlPr/>
                              </m:sSubPr>
                              <m:e>
                                <m:r>
                                  <m:rPr>
                                    <m:sty m:val="bi"/>
                                  </m:rPr>
                                  <m:t>f</m:t>
                                </m:r>
                              </m:e>
                              <m:sub>
                                <m:r>
                                  <m:rPr>
                                    <m:sty m:val="bi"/>
                                  </m:rPr>
                                  <m:t>k</m:t>
                                </m:r>
                              </m:sub>
                            </m:sSub>
                            <m:d>
                              <m:dPr>
                                <m:ctrlPr/>
                              </m:dPr>
                              <m:e>
                                <m:sSub>
                                  <m:sSubPr>
                                    <m:ctrlPr/>
                                  </m:sSubPr>
                                  <m:e>
                                    <m:r>
                                      <m:rPr>
                                        <m:sty m:val="bi"/>
                                      </m:rPr>
                                      <m:t>y</m:t>
                                    </m:r>
                                  </m:e>
                                  <m:sub>
                                    <m:r>
                                      <m:rPr>
                                        <m:sty m:val="bi"/>
                                      </m:rPr>
                                      <m:t>i-1</m:t>
                                    </m:r>
                                  </m:sub>
                                </m:sSub>
                                <m:r>
                                  <m:rPr>
                                    <m:sty m:val="bi"/>
                                  </m:rPr>
                                  <m:t>,</m:t>
                                </m:r>
                                <m:sSub>
                                  <m:sSubPr>
                                    <m:ctrlPr/>
                                  </m:sSubPr>
                                  <m:e>
                                    <m:r>
                                      <m:rPr>
                                        <m:sty m:val="bi"/>
                                      </m:rPr>
                                      <m:t>y</m:t>
                                    </m:r>
                                  </m:e>
                                  <m:sub>
                                    <m:r>
                                      <m:rPr>
                                        <m:sty m:val="bi"/>
                                      </m:rPr>
                                      <m:t>i</m:t>
                                    </m:r>
                                  </m:sub>
                                </m:sSub>
                                <m:r>
                                  <m:rPr>
                                    <m:sty m:val="bi"/>
                                  </m:rPr>
                                  <m:t>,x,i</m:t>
                                </m:r>
                              </m:e>
                            </m:d>
                          </m:e>
                        </m:nary>
                      </m:e>
                    </m:nary>
                  </m:e>
                </m:d>
              </m:oMath>
            </m:oMathPara>
          </w:p>
        </w:tc>
        <w:tc>
          <w:tcPr>
            <w:tcW w:w="1161" w:type="pct"/>
            <w:vAlign w:val="center"/>
          </w:tcPr>
          <w:p w14:paraId="4C21F600" w14:textId="77777777" w:rsidR="00A90D09" w:rsidRDefault="00A90D09" w:rsidP="00CC2684">
            <w:pPr>
              <w:pStyle w:val="Caption"/>
            </w:pPr>
          </w:p>
          <w:p w14:paraId="4DE72FF9" w14:textId="77777777" w:rsidR="00A90D09" w:rsidRDefault="00A90D09" w:rsidP="00CC2684">
            <w:pPr>
              <w:pStyle w:val="Caption"/>
            </w:pPr>
          </w:p>
          <w:p w14:paraId="3928325B" w14:textId="67792483" w:rsidR="00A90D09" w:rsidRDefault="00A90D09" w:rsidP="00CC2684">
            <w:pPr>
              <w:pStyle w:val="Caption"/>
            </w:pPr>
            <w:bookmarkStart w:id="43" w:name="_Ref196490679"/>
            <w:r>
              <w:t xml:space="preserve">Equation </w:t>
            </w:r>
            <w:r w:rsidR="009950FF">
              <w:fldChar w:fldCharType="begin"/>
            </w:r>
            <w:r w:rsidR="009950FF">
              <w:instrText xml:space="preserve"> STYLEREF 3 \s </w:instrText>
            </w:r>
            <w:r w:rsidR="009950FF">
              <w:fldChar w:fldCharType="separate"/>
            </w:r>
            <w:r w:rsidR="002318E7">
              <w:rPr>
                <w:noProof/>
              </w:rPr>
              <w:t>3.4.1</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43"/>
          </w:p>
          <w:p w14:paraId="5620B129" w14:textId="77777777" w:rsidR="00A90D09" w:rsidRPr="008F01FF" w:rsidRDefault="00A90D09" w:rsidP="00CC2684">
            <w:pPr>
              <w:pStyle w:val="EquationText"/>
            </w:pPr>
          </w:p>
        </w:tc>
      </w:tr>
    </w:tbl>
    <w:p w14:paraId="526944EE" w14:textId="3B45CC48" w:rsidR="00234F08" w:rsidRPr="008F016A" w:rsidRDefault="00234F08" w:rsidP="008F016A">
      <w:pPr>
        <w:ind w:firstLine="0"/>
        <w:rPr>
          <w:rFonts w:eastAsia="Times New Roman" w:cs="Times New Roman"/>
          <w:b/>
          <w:bCs/>
          <w:szCs w:val="24"/>
        </w:rPr>
      </w:pPr>
      <w:r w:rsidRPr="008F016A">
        <w:rPr>
          <w:rFonts w:eastAsia="Times New Roman" w:cs="Times New Roman"/>
          <w:b/>
          <w:bCs/>
          <w:szCs w:val="24"/>
        </w:rPr>
        <w:t>Where:</w:t>
      </w:r>
    </w:p>
    <w:p w14:paraId="487F2F57" w14:textId="0CC7C010" w:rsidR="00234F08" w:rsidRPr="00636F44" w:rsidRDefault="00234F08" w:rsidP="004B494B">
      <w:pPr>
        <w:pStyle w:val="ListParagraph"/>
        <w:numPr>
          <w:ilvl w:val="0"/>
          <w:numId w:val="25"/>
        </w:numPr>
        <w:ind w:firstLine="288"/>
        <w:rPr>
          <w:rFonts w:eastAsia="Times New Roman" w:cs="Times New Roman"/>
          <w:szCs w:val="24"/>
        </w:rPr>
      </w:pPr>
      <m:oMath>
        <m:r>
          <w:rPr>
            <w:rFonts w:ascii="Cambria Math" w:eastAsia="Times New Roman" w:hAnsi="Cambria Math" w:cs="Times New Roman"/>
            <w:szCs w:val="24"/>
          </w:rPr>
          <m:t>P</m:t>
        </m:r>
        <m:d>
          <m:dPr>
            <m:ctrlPr>
              <w:rPr>
                <w:rFonts w:ascii="Cambria Math" w:eastAsia="Times New Roman" w:hAnsi="Cambria Math" w:cs="Times New Roman"/>
                <w:i/>
                <w:szCs w:val="24"/>
              </w:rPr>
            </m:ctrlPr>
          </m:dPr>
          <m:e>
            <m:r>
              <w:rPr>
                <w:rFonts w:ascii="Cambria Math" w:eastAsia="Times New Roman" w:hAnsi="Cambria Math" w:cs="Times New Roman"/>
                <w:szCs w:val="24"/>
              </w:rPr>
              <m:t>y</m:t>
            </m:r>
          </m:e>
          <m:e>
            <m:r>
              <w:rPr>
                <w:rFonts w:ascii="Cambria Math" w:eastAsia="Times New Roman" w:hAnsi="Cambria Math" w:cs="Times New Roman"/>
                <w:szCs w:val="24"/>
              </w:rPr>
              <m:t>x</m:t>
            </m:r>
          </m:e>
        </m:d>
      </m:oMath>
      <w:r w:rsidRPr="00636F44">
        <w:rPr>
          <w:rFonts w:eastAsia="Times New Roman" w:cs="Times New Roman"/>
          <w:szCs w:val="24"/>
        </w:rPr>
        <w:t xml:space="preserve"> is the conditional probability of the label sequence </w:t>
      </w:r>
      <m:oMath>
        <m:r>
          <w:rPr>
            <w:rFonts w:ascii="Cambria Math" w:eastAsia="Times New Roman" w:hAnsi="Cambria Math" w:cs="Times New Roman"/>
            <w:szCs w:val="24"/>
          </w:rPr>
          <m:t>y=</m:t>
        </m:r>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2</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n</m:t>
                </m:r>
              </m:sub>
            </m:sSub>
          </m:e>
        </m:d>
      </m:oMath>
      <w:r w:rsidRPr="00636F44">
        <w:rPr>
          <w:rFonts w:eastAsia="Times New Roman" w:cs="Times New Roman"/>
          <w:szCs w:val="24"/>
        </w:rPr>
        <w:t xml:space="preserve"> given the input sequence </w:t>
      </w:r>
      <m:oMath>
        <m:r>
          <w:rPr>
            <w:rFonts w:ascii="Cambria Math" w:eastAsia="Times New Roman" w:hAnsi="Cambria Math" w:cs="Times New Roman"/>
            <w:szCs w:val="24"/>
          </w:rPr>
          <m:t>x=</m:t>
        </m:r>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2</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x</m:t>
                </m:r>
              </m:e>
              <m:sub>
                <m:r>
                  <w:rPr>
                    <w:rFonts w:ascii="Cambria Math" w:eastAsia="Times New Roman" w:hAnsi="Cambria Math" w:cs="Times New Roman"/>
                    <w:szCs w:val="24"/>
                  </w:rPr>
                  <m:t>n</m:t>
                </m:r>
              </m:sub>
            </m:sSub>
          </m:e>
        </m:d>
      </m:oMath>
      <w:r w:rsidRPr="00636F44">
        <w:rPr>
          <w:rFonts w:eastAsia="Times New Roman" w:cs="Times New Roman"/>
          <w:szCs w:val="24"/>
        </w:rPr>
        <w:t>.</w:t>
      </w:r>
    </w:p>
    <w:p w14:paraId="6CEB940E" w14:textId="3492A5F9" w:rsidR="00234F08" w:rsidRPr="00636F44" w:rsidRDefault="00234F08" w:rsidP="004B494B">
      <w:pPr>
        <w:pStyle w:val="ListParagraph"/>
        <w:numPr>
          <w:ilvl w:val="0"/>
          <w:numId w:val="25"/>
        </w:numPr>
        <w:ind w:firstLine="288"/>
        <w:rPr>
          <w:rFonts w:eastAsia="Times New Roman" w:cs="Times New Roman"/>
          <w:szCs w:val="24"/>
        </w:rPr>
      </w:pPr>
      <m:oMath>
        <m:r>
          <w:rPr>
            <w:rFonts w:ascii="Cambria Math" w:eastAsia="Times New Roman" w:hAnsi="Cambria Math" w:cs="Times New Roman"/>
            <w:szCs w:val="24"/>
          </w:rPr>
          <m:t>Z(x)</m:t>
        </m:r>
      </m:oMath>
      <w:r w:rsidRPr="00636F44">
        <w:rPr>
          <w:rFonts w:eastAsia="Times New Roman" w:cs="Times New Roman"/>
          <w:szCs w:val="24"/>
        </w:rPr>
        <w:t xml:space="preserve"> is the partition function (normalization factor) that ensures the probabilities sum to one (1).</w:t>
      </w:r>
    </w:p>
    <w:p w14:paraId="13FDCA3C" w14:textId="3BECFB39" w:rsidR="00234F08" w:rsidRPr="00636F44" w:rsidRDefault="00000000" w:rsidP="004B494B">
      <w:pPr>
        <w:pStyle w:val="ListParagraph"/>
        <w:numPr>
          <w:ilvl w:val="0"/>
          <w:numId w:val="25"/>
        </w:numPr>
        <w:ind w:firstLine="288"/>
        <w:rPr>
          <w:rFonts w:eastAsia="Times New Roman" w:cs="Times New Roman"/>
          <w:i/>
          <w:iCs/>
          <w:szCs w:val="24"/>
        </w:rPr>
      </w:pP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f</m:t>
            </m:r>
          </m:e>
          <m:sub>
            <m:r>
              <w:rPr>
                <w:rFonts w:ascii="Cambria Math" w:eastAsia="Times New Roman" w:hAnsi="Cambria Math" w:cs="Times New Roman"/>
                <w:szCs w:val="24"/>
              </w:rPr>
              <m:t>k</m:t>
            </m:r>
          </m:sub>
        </m:sSub>
        <m:d>
          <m:dPr>
            <m:ctrlPr>
              <w:rPr>
                <w:rFonts w:ascii="Cambria Math" w:eastAsia="Times New Roman" w:hAnsi="Cambria Math" w:cs="Times New Roman"/>
                <w:i/>
                <w:szCs w:val="24"/>
              </w:rPr>
            </m:ctrlPr>
          </m:dPr>
          <m:e>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i-1</m:t>
                </m:r>
              </m:sub>
            </m:sSub>
            <m:r>
              <w:rPr>
                <w:rFonts w:ascii="Cambria Math" w:eastAsia="Times New Roman" w:hAnsi="Cambria Math" w:cs="Times New Roman"/>
                <w:szCs w:val="24"/>
              </w:rPr>
              <m:t>,</m:t>
            </m:r>
            <m:sSub>
              <m:sSubPr>
                <m:ctrlPr>
                  <w:rPr>
                    <w:rFonts w:ascii="Cambria Math" w:eastAsia="Times New Roman" w:hAnsi="Cambria Math" w:cs="Times New Roman"/>
                    <w:i/>
                    <w:szCs w:val="24"/>
                  </w:rPr>
                </m:ctrlPr>
              </m:sSubPr>
              <m:e>
                <m:r>
                  <w:rPr>
                    <w:rFonts w:ascii="Cambria Math" w:eastAsia="Times New Roman" w:hAnsi="Cambria Math" w:cs="Times New Roman"/>
                    <w:szCs w:val="24"/>
                  </w:rPr>
                  <m:t>y</m:t>
                </m:r>
              </m:e>
              <m:sub>
                <m:r>
                  <w:rPr>
                    <w:rFonts w:ascii="Cambria Math" w:eastAsia="Times New Roman" w:hAnsi="Cambria Math" w:cs="Times New Roman"/>
                    <w:szCs w:val="24"/>
                  </w:rPr>
                  <m:t>i</m:t>
                </m:r>
              </m:sub>
            </m:sSub>
            <m:r>
              <w:rPr>
                <w:rFonts w:ascii="Cambria Math" w:eastAsia="Times New Roman" w:hAnsi="Cambria Math" w:cs="Times New Roman"/>
                <w:szCs w:val="24"/>
              </w:rPr>
              <m:t>,x,i</m:t>
            </m:r>
          </m:e>
        </m:d>
      </m:oMath>
      <w:r w:rsidR="007510CC" w:rsidRPr="00636F44">
        <w:rPr>
          <w:rFonts w:eastAsia="Times New Roman" w:cs="Times New Roman"/>
          <w:szCs w:val="24"/>
        </w:rPr>
        <w:t xml:space="preserve"> represents the feature functions that encode relationships between adjacent labels and observations at position </w:t>
      </w:r>
      <w:r w:rsidR="007510CC" w:rsidRPr="00636F44">
        <w:rPr>
          <w:rFonts w:eastAsia="Times New Roman" w:cs="Times New Roman"/>
          <w:i/>
          <w:iCs/>
          <w:szCs w:val="24"/>
        </w:rPr>
        <w:t>i.</w:t>
      </w:r>
    </w:p>
    <w:p w14:paraId="75CAF432" w14:textId="0DAE4BBA" w:rsidR="007510CC" w:rsidRPr="00636F44" w:rsidRDefault="00000000" w:rsidP="004B494B">
      <w:pPr>
        <w:pStyle w:val="ListParagraph"/>
        <w:numPr>
          <w:ilvl w:val="0"/>
          <w:numId w:val="25"/>
        </w:numPr>
        <w:ind w:firstLine="288"/>
        <w:rPr>
          <w:rFonts w:eastAsia="Times New Roman" w:cs="Times New Roman"/>
          <w:szCs w:val="24"/>
        </w:rPr>
      </w:pP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λ</m:t>
            </m:r>
          </m:e>
          <m:sub>
            <m:r>
              <w:rPr>
                <w:rFonts w:ascii="Cambria Math" w:eastAsia="Times New Roman" w:hAnsi="Cambria Math" w:cs="Times New Roman"/>
                <w:szCs w:val="24"/>
              </w:rPr>
              <m:t>k</m:t>
            </m:r>
          </m:sub>
        </m:sSub>
      </m:oMath>
      <w:r w:rsidR="007510CC" w:rsidRPr="00636F44">
        <w:rPr>
          <w:rFonts w:eastAsia="Times New Roman" w:cs="Times New Roman"/>
          <w:szCs w:val="24"/>
        </w:rPr>
        <w:t xml:space="preserve"> is the trainable weight corresponding to each feature function</w:t>
      </w:r>
      <m:oMath>
        <m:sSub>
          <m:sSubPr>
            <m:ctrlPr>
              <w:rPr>
                <w:rFonts w:ascii="Cambria Math" w:eastAsia="Times New Roman" w:hAnsi="Cambria Math" w:cs="Times New Roman"/>
                <w:i/>
                <w:szCs w:val="24"/>
              </w:rPr>
            </m:ctrlPr>
          </m:sSubPr>
          <m:e>
            <m:r>
              <w:rPr>
                <w:rFonts w:ascii="Cambria Math" w:eastAsia="Times New Roman" w:hAnsi="Cambria Math" w:cs="Times New Roman"/>
                <w:szCs w:val="24"/>
              </w:rPr>
              <m:t>f</m:t>
            </m:r>
          </m:e>
          <m:sub>
            <m:r>
              <w:rPr>
                <w:rFonts w:ascii="Cambria Math" w:eastAsia="Times New Roman" w:hAnsi="Cambria Math" w:cs="Times New Roman"/>
                <w:szCs w:val="24"/>
              </w:rPr>
              <m:t>k</m:t>
            </m:r>
          </m:sub>
        </m:sSub>
      </m:oMath>
      <w:r w:rsidR="007510CC" w:rsidRPr="00636F44">
        <w:rPr>
          <w:rFonts w:eastAsia="Times New Roman" w:cs="Times New Roman"/>
          <w:szCs w:val="24"/>
        </w:rPr>
        <w:t>.</w:t>
      </w:r>
    </w:p>
    <w:p w14:paraId="63593379" w14:textId="09D5A5AC" w:rsidR="007510CC" w:rsidRPr="00636F44" w:rsidRDefault="007510CC" w:rsidP="004B494B">
      <w:pPr>
        <w:pStyle w:val="ListParagraph"/>
        <w:numPr>
          <w:ilvl w:val="0"/>
          <w:numId w:val="25"/>
        </w:numPr>
        <w:ind w:firstLine="288"/>
        <w:rPr>
          <w:rFonts w:eastAsia="Times New Roman" w:cs="Times New Roman"/>
          <w:szCs w:val="24"/>
        </w:rPr>
      </w:pPr>
      <w:r w:rsidRPr="00636F44">
        <w:rPr>
          <w:rFonts w:eastAsia="Times New Roman" w:cs="Times New Roman"/>
          <w:i/>
          <w:iCs/>
          <w:szCs w:val="24"/>
        </w:rPr>
        <w:t>n</w:t>
      </w:r>
      <w:r w:rsidRPr="00636F44">
        <w:rPr>
          <w:rFonts w:eastAsia="Times New Roman" w:cs="Times New Roman"/>
          <w:szCs w:val="24"/>
        </w:rPr>
        <w:t xml:space="preserve"> is the length of the token sequence</w:t>
      </w:r>
    </w:p>
    <w:p w14:paraId="6F78D68B" w14:textId="1446986F" w:rsidR="007510CC" w:rsidRPr="00636F44" w:rsidRDefault="007510CC" w:rsidP="004B494B">
      <w:pPr>
        <w:pStyle w:val="ListParagraph"/>
        <w:numPr>
          <w:ilvl w:val="0"/>
          <w:numId w:val="25"/>
        </w:numPr>
        <w:ind w:firstLine="288"/>
        <w:rPr>
          <w:rFonts w:eastAsia="Times New Roman" w:cs="Times New Roman"/>
          <w:szCs w:val="24"/>
        </w:rPr>
      </w:pPr>
      <w:r w:rsidRPr="00636F44">
        <w:rPr>
          <w:rFonts w:eastAsia="Times New Roman" w:cs="Times New Roman"/>
          <w:i/>
          <w:iCs/>
          <w:szCs w:val="24"/>
        </w:rPr>
        <w:t>K</w:t>
      </w:r>
      <w:r w:rsidRPr="00636F44">
        <w:rPr>
          <w:rFonts w:eastAsia="Times New Roman" w:cs="Times New Roman"/>
          <w:szCs w:val="24"/>
        </w:rPr>
        <w:t xml:space="preserve"> is the total number of feature functions</w:t>
      </w:r>
    </w:p>
    <w:p w14:paraId="5FF77975" w14:textId="2BB98D0B" w:rsidR="007510CC" w:rsidRPr="00636F44" w:rsidRDefault="007510CC" w:rsidP="004B494B">
      <w:pPr>
        <w:rPr>
          <w:rFonts w:eastAsia="Times New Roman" w:cs="Times New Roman"/>
          <w:szCs w:val="24"/>
        </w:rPr>
      </w:pPr>
      <w:r w:rsidRPr="00636F44">
        <w:rPr>
          <w:rFonts w:eastAsia="Times New Roman" w:cs="Times New Roman"/>
          <w:szCs w:val="24"/>
        </w:rPr>
        <w:lastRenderedPageBreak/>
        <w:t>To improve the efficacy, the log-linear model captures both transition-based dependencies (between labels) and observation-based dependencies (between input tokens and their labels).</w:t>
      </w:r>
    </w:p>
    <w:p w14:paraId="1768CF23" w14:textId="77777777" w:rsidR="007510CC" w:rsidRPr="007510CC" w:rsidRDefault="007510CC" w:rsidP="00CC1F19">
      <w:pPr>
        <w:ind w:firstLine="0"/>
        <w:rPr>
          <w:rFonts w:eastAsia="Times New Roman" w:cs="Times New Roman"/>
          <w:szCs w:val="24"/>
          <w:lang w:val="en-US"/>
        </w:rPr>
      </w:pPr>
      <w:r w:rsidRPr="007510CC">
        <w:rPr>
          <w:rFonts w:eastAsia="Times New Roman" w:cs="Times New Roman"/>
          <w:b/>
          <w:bCs/>
          <w:szCs w:val="24"/>
          <w:lang w:val="en-US"/>
        </w:rPr>
        <w:t>Training Parameters:</w:t>
      </w:r>
    </w:p>
    <w:p w14:paraId="2ADF3BBF" w14:textId="0A400D0B" w:rsidR="007510CC" w:rsidRPr="007510CC"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Optimization Algorithm:</w:t>
      </w:r>
      <w:r w:rsidRPr="007510CC">
        <w:rPr>
          <w:rFonts w:eastAsia="Times New Roman" w:cs="Times New Roman"/>
          <w:szCs w:val="24"/>
          <w:lang w:val="en-US"/>
        </w:rPr>
        <w:t xml:space="preserve"> L-BFGS, a quasi-Newton method for convex optimization.</w:t>
      </w:r>
    </w:p>
    <w:p w14:paraId="5103D38B" w14:textId="77777777" w:rsidR="007510CC" w:rsidRPr="007510CC"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Regularization:</w:t>
      </w:r>
    </w:p>
    <w:p w14:paraId="1AD76E70" w14:textId="069F11F4" w:rsidR="007510CC" w:rsidRPr="007510CC" w:rsidRDefault="007510CC" w:rsidP="00CC1F19">
      <w:pPr>
        <w:ind w:left="720"/>
        <w:rPr>
          <w:rFonts w:eastAsia="Times New Roman" w:cs="Times New Roman"/>
          <w:szCs w:val="24"/>
          <w:lang w:val="en-US"/>
        </w:rPr>
      </w:pPr>
      <w:r w:rsidRPr="007510CC">
        <w:rPr>
          <w:rFonts w:eastAsia="Times New Roman" w:cs="Times New Roman"/>
          <w:szCs w:val="24"/>
          <w:lang w:val="en-US"/>
        </w:rPr>
        <w:t xml:space="preserve">L1 regularization coefficient: </w:t>
      </w: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c</m:t>
            </m:r>
          </m:e>
          <m:sub>
            <m:r>
              <w:rPr>
                <w:rFonts w:ascii="Cambria Math" w:eastAsia="Times New Roman" w:hAnsi="Cambria Math" w:cs="Times New Roman"/>
                <w:szCs w:val="24"/>
                <w:lang w:val="en-US"/>
              </w:rPr>
              <m:t>1</m:t>
            </m:r>
          </m:sub>
        </m:sSub>
        <m:r>
          <w:rPr>
            <w:rFonts w:ascii="Cambria Math" w:eastAsia="Times New Roman" w:hAnsi="Cambria Math" w:cs="Times New Roman"/>
            <w:szCs w:val="24"/>
            <w:lang w:val="en-US"/>
          </w:rPr>
          <m:t xml:space="preserve">=0.1 </m:t>
        </m:r>
      </m:oMath>
      <w:r w:rsidRPr="007510CC">
        <w:rPr>
          <w:rFonts w:eastAsia="Times New Roman" w:cs="Times New Roman"/>
          <w:szCs w:val="24"/>
          <w:lang w:val="en-US"/>
        </w:rPr>
        <w:t>(encourages sparsity).</w:t>
      </w:r>
    </w:p>
    <w:p w14:paraId="55B48A97" w14:textId="458D470A" w:rsidR="007510CC" w:rsidRPr="007510CC" w:rsidRDefault="007510CC" w:rsidP="00CC1F19">
      <w:pPr>
        <w:ind w:left="720"/>
        <w:rPr>
          <w:rFonts w:eastAsia="Times New Roman" w:cs="Times New Roman"/>
          <w:szCs w:val="24"/>
          <w:lang w:val="en-US"/>
        </w:rPr>
      </w:pPr>
      <w:r w:rsidRPr="007510CC">
        <w:rPr>
          <w:rFonts w:eastAsia="Times New Roman" w:cs="Times New Roman"/>
          <w:szCs w:val="24"/>
          <w:lang w:val="en-US"/>
        </w:rPr>
        <w:t>L2 regularization coefficient</w:t>
      </w:r>
      <w:proofErr w:type="gramStart"/>
      <w:r w:rsidRPr="007510CC">
        <w:rPr>
          <w:rFonts w:eastAsia="Times New Roman" w:cs="Times New Roman"/>
          <w:szCs w:val="24"/>
          <w:lang w:val="en-US"/>
        </w:rPr>
        <w:t>: :</w:t>
      </w:r>
      <w:proofErr w:type="gramEnd"/>
      <w:r w:rsidRPr="007510CC">
        <w:rPr>
          <w:rFonts w:eastAsia="Times New Roman" w:cs="Times New Roman"/>
          <w:szCs w:val="24"/>
          <w:lang w:val="en-US"/>
        </w:rPr>
        <w:t xml:space="preserve"> </w:t>
      </w: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c</m:t>
            </m:r>
          </m:e>
          <m:sub>
            <m:r>
              <w:rPr>
                <w:rFonts w:ascii="Cambria Math" w:eastAsia="Times New Roman" w:hAnsi="Cambria Math" w:cs="Times New Roman"/>
                <w:szCs w:val="24"/>
                <w:lang w:val="en-US"/>
              </w:rPr>
              <m:t>2</m:t>
            </m:r>
          </m:sub>
        </m:sSub>
        <m:r>
          <w:rPr>
            <w:rFonts w:ascii="Cambria Math" w:eastAsia="Times New Roman" w:hAnsi="Cambria Math" w:cs="Times New Roman"/>
            <w:szCs w:val="24"/>
            <w:lang w:val="en-US"/>
          </w:rPr>
          <m:t xml:space="preserve">=0.1 </m:t>
        </m:r>
      </m:oMath>
      <w:r w:rsidRPr="007510CC">
        <w:rPr>
          <w:rFonts w:eastAsia="Times New Roman" w:cs="Times New Roman"/>
          <w:szCs w:val="24"/>
          <w:lang w:val="en-US"/>
        </w:rPr>
        <w:t>(prevents overfitting).</w:t>
      </w:r>
    </w:p>
    <w:p w14:paraId="1B83D65F" w14:textId="01024B80" w:rsidR="007510CC" w:rsidRPr="00636F44" w:rsidRDefault="007510CC" w:rsidP="00CC1F19">
      <w:pPr>
        <w:numPr>
          <w:ilvl w:val="0"/>
          <w:numId w:val="26"/>
        </w:numPr>
        <w:tabs>
          <w:tab w:val="clear" w:pos="720"/>
          <w:tab w:val="num" w:pos="0"/>
        </w:tabs>
        <w:ind w:left="0" w:firstLine="288"/>
        <w:rPr>
          <w:rFonts w:eastAsia="Times New Roman" w:cs="Times New Roman"/>
          <w:szCs w:val="24"/>
          <w:lang w:val="en-US"/>
        </w:rPr>
      </w:pPr>
      <w:r w:rsidRPr="007510CC">
        <w:rPr>
          <w:rFonts w:eastAsia="Times New Roman" w:cs="Times New Roman"/>
          <w:b/>
          <w:bCs/>
          <w:szCs w:val="24"/>
          <w:lang w:val="en-US"/>
        </w:rPr>
        <w:t>Max Iterations:</w:t>
      </w:r>
      <w:r w:rsidRPr="007510CC">
        <w:rPr>
          <w:rFonts w:eastAsia="Times New Roman" w:cs="Times New Roman"/>
          <w:szCs w:val="24"/>
          <w:lang w:val="en-US"/>
        </w:rPr>
        <w:t xml:space="preserve"> 100 (early stopping if convergence is reached earlier).</w:t>
      </w:r>
    </w:p>
    <w:p w14:paraId="344CD1B7" w14:textId="65EF5691" w:rsidR="007510CC" w:rsidRPr="006A7B66" w:rsidRDefault="007510CC" w:rsidP="004B494B">
      <w:pPr>
        <w:pStyle w:val="Heading3"/>
        <w:rPr>
          <w:lang w:val="en-US"/>
        </w:rPr>
      </w:pPr>
      <w:bookmarkStart w:id="44" w:name="_Toc196496862"/>
      <w:r w:rsidRPr="006A7B66">
        <w:rPr>
          <w:lang w:val="en-US"/>
        </w:rPr>
        <w:t>Random Forest</w:t>
      </w:r>
      <w:bookmarkEnd w:id="44"/>
    </w:p>
    <w:p w14:paraId="53B61E05" w14:textId="02DE8557" w:rsidR="007510CC" w:rsidRPr="007510CC" w:rsidRDefault="007510CC" w:rsidP="00CC1F19">
      <w:pPr>
        <w:ind w:firstLine="0"/>
        <w:rPr>
          <w:rFonts w:eastAsia="Times New Roman" w:cs="Times New Roman"/>
          <w:szCs w:val="24"/>
          <w:lang w:val="en-US"/>
        </w:rPr>
      </w:pPr>
      <w:r>
        <w:rPr>
          <w:rFonts w:eastAsia="Times New Roman" w:cs="Times New Roman"/>
          <w:szCs w:val="24"/>
          <w:lang w:val="en-US"/>
        </w:rPr>
        <w:t>As an</w:t>
      </w:r>
      <w:r w:rsidRPr="007510CC">
        <w:rPr>
          <w:rFonts w:eastAsia="Times New Roman" w:cs="Times New Roman"/>
          <w:szCs w:val="24"/>
          <w:lang w:val="en-US"/>
        </w:rPr>
        <w:t xml:space="preserve"> ensemble-based classification algorithm</w:t>
      </w:r>
      <w:r>
        <w:rPr>
          <w:rFonts w:eastAsia="Times New Roman" w:cs="Times New Roman"/>
          <w:szCs w:val="24"/>
          <w:lang w:val="en-US"/>
        </w:rPr>
        <w:t xml:space="preserve">, Random Forest </w:t>
      </w:r>
      <w:r w:rsidRPr="007510CC">
        <w:rPr>
          <w:rFonts w:eastAsia="Times New Roman" w:cs="Times New Roman"/>
          <w:szCs w:val="24"/>
          <w:lang w:val="en-US"/>
        </w:rPr>
        <w:t>operates by constructing a multitude of decision trees and aggregating their outputs to make robust predictions. In NER</w:t>
      </w:r>
      <w:r>
        <w:rPr>
          <w:rFonts w:eastAsia="Times New Roman" w:cs="Times New Roman"/>
          <w:szCs w:val="24"/>
          <w:lang w:val="en-US"/>
        </w:rPr>
        <w:t xml:space="preserve"> tasks</w:t>
      </w:r>
      <w:r w:rsidRPr="007510CC">
        <w:rPr>
          <w:rFonts w:eastAsia="Times New Roman" w:cs="Times New Roman"/>
          <w:szCs w:val="24"/>
          <w:lang w:val="en-US"/>
        </w:rPr>
        <w:t>, Random Forest treats the problem as a token-level classification task, where each token is classified independently based on its features, without considering sequential dependencies.</w:t>
      </w:r>
    </w:p>
    <w:p w14:paraId="6C5DCE0A" w14:textId="77777777" w:rsidR="002318E7" w:rsidRDefault="006A7B66" w:rsidP="00CC2684">
      <w:pPr>
        <w:pStyle w:val="EquationText"/>
      </w:pPr>
      <w:r w:rsidRPr="00190E72">
        <w:t xml:space="preserve">Mathematical </w:t>
      </w:r>
      <w:proofErr w:type="gramStart"/>
      <w:r w:rsidR="00CC1F19">
        <w:t>the classification</w:t>
      </w:r>
      <w:proofErr w:type="gramEnd"/>
      <w:r w:rsidR="00CC1F19">
        <w:t xml:space="preserve"> is represented by </w:t>
      </w:r>
      <w:r w:rsidR="00CC1F19">
        <w:fldChar w:fldCharType="begin"/>
      </w:r>
      <w:r w:rsidR="00CC1F19">
        <w:instrText xml:space="preserve"> REF _Ref195384670 \h </w:instrText>
      </w:r>
      <w:r w:rsidR="00CC1F19">
        <w:fldChar w:fldCharType="separate"/>
      </w:r>
    </w:p>
    <w:p w14:paraId="5C332028" w14:textId="1E7DCAB3" w:rsidR="00190E72" w:rsidRPr="00027396" w:rsidRDefault="002318E7" w:rsidP="00027396">
      <w:pPr>
        <w:pStyle w:val="EquationText"/>
        <w:ind w:right="440"/>
        <w:jc w:val="both"/>
        <w:rPr>
          <w:color w:val="0000FF"/>
        </w:rPr>
      </w:pPr>
      <w:r w:rsidRPr="00CC1F19">
        <w:rPr>
          <w:bCs/>
        </w:rPr>
        <w:t xml:space="preserve">Equation </w:t>
      </w:r>
      <w:r>
        <w:rPr>
          <w:noProof/>
        </w:rPr>
        <w:t>3.4.2</w:t>
      </w:r>
      <w:r>
        <w:t>.</w:t>
      </w:r>
      <w:r>
        <w:rPr>
          <w:noProof/>
        </w:rPr>
        <w:t>1</w:t>
      </w:r>
      <w:r w:rsidR="00CC1F19">
        <w:rPr>
          <w:rFonts w:eastAsia="Times New Roman" w:cs="Times New Roman"/>
          <w:szCs w:val="24"/>
        </w:rPr>
        <w:fldChar w:fldCharType="end"/>
      </w:r>
    </w:p>
    <w:p w14:paraId="51108B42" w14:textId="77777777" w:rsidR="000D72F4" w:rsidRDefault="000D72F4" w:rsidP="00CC1F19">
      <w:pPr>
        <w:ind w:firstLine="0"/>
        <w:rPr>
          <w:rFonts w:eastAsia="Times New Roman" w:cs="Times New Roman"/>
          <w:szCs w:val="24"/>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CC1F19" w14:paraId="00E8BF4D" w14:textId="77777777" w:rsidTr="000D72F4">
        <w:trPr>
          <w:trHeight w:val="764"/>
        </w:trPr>
        <w:tc>
          <w:tcPr>
            <w:tcW w:w="6565" w:type="dxa"/>
            <w:vAlign w:val="center"/>
          </w:tcPr>
          <w:p w14:paraId="398D48C6" w14:textId="57D10D8B" w:rsidR="00CC1F19" w:rsidRPr="008C1DFD" w:rsidRDefault="00000000" w:rsidP="008C1DFD">
            <w:pPr>
              <w:pStyle w:val="Equation"/>
              <w:rPr>
                <w:rFonts w:ascii="Times New Roman" w:hAnsi="Times New Roman"/>
              </w:rPr>
            </w:pPr>
            <m:oMathPara>
              <m:oMathParaPr>
                <m:jc m:val="right"/>
              </m:oMathParaPr>
              <m:oMath>
                <m:acc>
                  <m:accPr>
                    <m:ctrlPr/>
                  </m:accPr>
                  <m:e>
                    <m:r>
                      <m:rPr>
                        <m:sty m:val="bi"/>
                      </m:rPr>
                      <m:t>y</m:t>
                    </m:r>
                  </m:e>
                </m:acc>
                <m:r>
                  <m:rPr>
                    <m:sty m:val="bi"/>
                  </m:rPr>
                  <m:t>=mode</m:t>
                </m:r>
                <m:d>
                  <m:dPr>
                    <m:begChr m:val="{"/>
                    <m:endChr m:val="}"/>
                    <m:ctrlPr/>
                  </m:dPr>
                  <m:e>
                    <m:sSub>
                      <m:sSubPr>
                        <m:ctrlPr/>
                      </m:sSubPr>
                      <m:e>
                        <m:r>
                          <m:rPr>
                            <m:sty m:val="bi"/>
                          </m:rPr>
                          <m:t>h</m:t>
                        </m:r>
                      </m:e>
                      <m:sub>
                        <m:r>
                          <m:rPr>
                            <m:sty m:val="bi"/>
                          </m:rPr>
                          <m:t>1</m:t>
                        </m:r>
                      </m:sub>
                    </m:sSub>
                    <m:d>
                      <m:dPr>
                        <m:ctrlPr/>
                      </m:dPr>
                      <m:e>
                        <m:r>
                          <m:rPr>
                            <m:sty m:val="bi"/>
                          </m:rPr>
                          <m:t>x</m:t>
                        </m:r>
                      </m:e>
                    </m:d>
                    <m:r>
                      <m:rPr>
                        <m:sty m:val="bi"/>
                      </m:rPr>
                      <m:t>,</m:t>
                    </m:r>
                    <m:sSub>
                      <m:sSubPr>
                        <m:ctrlPr/>
                      </m:sSubPr>
                      <m:e>
                        <m:r>
                          <m:rPr>
                            <m:sty m:val="bi"/>
                          </m:rPr>
                          <m:t>h</m:t>
                        </m:r>
                      </m:e>
                      <m:sub>
                        <m:r>
                          <m:rPr>
                            <m:sty m:val="bi"/>
                          </m:rPr>
                          <m:t>2</m:t>
                        </m:r>
                      </m:sub>
                    </m:sSub>
                    <m:d>
                      <m:dPr>
                        <m:ctrlPr/>
                      </m:dPr>
                      <m:e>
                        <m:r>
                          <m:rPr>
                            <m:sty m:val="bi"/>
                          </m:rPr>
                          <m:t>x</m:t>
                        </m:r>
                      </m:e>
                    </m:d>
                    <m:r>
                      <m:rPr>
                        <m:sty m:val="bi"/>
                      </m:rPr>
                      <m:t>,</m:t>
                    </m:r>
                    <m:sSub>
                      <m:sSubPr>
                        <m:ctrlPr/>
                      </m:sSubPr>
                      <m:e>
                        <m:r>
                          <m:rPr>
                            <m:sty m:val="bi"/>
                          </m:rPr>
                          <m:t>h</m:t>
                        </m:r>
                      </m:e>
                      <m:sub>
                        <m:r>
                          <m:rPr>
                            <m:sty m:val="bi"/>
                          </m:rPr>
                          <m:t>T</m:t>
                        </m:r>
                      </m:sub>
                    </m:sSub>
                    <m:d>
                      <m:dPr>
                        <m:ctrlPr/>
                      </m:dPr>
                      <m:e>
                        <m:r>
                          <m:rPr>
                            <m:sty m:val="bi"/>
                          </m:rPr>
                          <m:t>x</m:t>
                        </m:r>
                      </m:e>
                    </m:d>
                  </m:e>
                </m:d>
              </m:oMath>
            </m:oMathPara>
          </w:p>
        </w:tc>
        <w:tc>
          <w:tcPr>
            <w:tcW w:w="2454" w:type="dxa"/>
            <w:vAlign w:val="center"/>
          </w:tcPr>
          <w:p w14:paraId="62A8A6F8" w14:textId="77777777" w:rsidR="008C1DFD" w:rsidRDefault="008C1DFD" w:rsidP="00CC2684">
            <w:pPr>
              <w:pStyle w:val="EquationText"/>
            </w:pPr>
            <w:bookmarkStart w:id="45" w:name="_Ref195384670"/>
          </w:p>
          <w:p w14:paraId="7C2DB795" w14:textId="2D782CC8" w:rsidR="00CC1F19" w:rsidRPr="00CC1F19" w:rsidRDefault="00CC1F19" w:rsidP="00CC2684">
            <w:pPr>
              <w:pStyle w:val="EquationText"/>
              <w:rPr>
                <w:rFonts w:eastAsia="Times New Roman"/>
                <w:bCs/>
              </w:rPr>
            </w:pPr>
            <w:r w:rsidRPr="00CC1F19">
              <w:rPr>
                <w:bCs/>
              </w:rPr>
              <w:t xml:space="preserve">Equation </w:t>
            </w:r>
            <w:r w:rsidR="009950FF">
              <w:fldChar w:fldCharType="begin"/>
            </w:r>
            <w:r w:rsidR="009950FF">
              <w:instrText xml:space="preserve"> STYLEREF 3 \s </w:instrText>
            </w:r>
            <w:r w:rsidR="009950FF">
              <w:fldChar w:fldCharType="separate"/>
            </w:r>
            <w:r w:rsidR="002318E7">
              <w:rPr>
                <w:noProof/>
              </w:rPr>
              <w:t>3.4.2</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45"/>
          </w:p>
        </w:tc>
      </w:tr>
    </w:tbl>
    <w:p w14:paraId="7A742F69" w14:textId="77777777" w:rsidR="00CC1F19" w:rsidRPr="00190E72" w:rsidRDefault="00CC1F19" w:rsidP="004B494B">
      <w:pPr>
        <w:rPr>
          <w:rFonts w:eastAsia="Times New Roman" w:cs="Times New Roman"/>
          <w:szCs w:val="24"/>
          <w:lang w:val="en-US"/>
        </w:rPr>
      </w:pPr>
    </w:p>
    <w:p w14:paraId="06ABC0B1" w14:textId="63003C7B" w:rsidR="007510CC" w:rsidRPr="00CC1F19" w:rsidRDefault="007510CC" w:rsidP="00CC1F19">
      <w:pPr>
        <w:ind w:firstLine="0"/>
        <w:rPr>
          <w:rFonts w:eastAsia="Times New Roman" w:cs="Times New Roman"/>
          <w:b/>
          <w:bCs/>
          <w:szCs w:val="24"/>
          <w:lang w:val="en-US"/>
        </w:rPr>
      </w:pPr>
      <w:r w:rsidRPr="00CC1F19">
        <w:rPr>
          <w:rFonts w:eastAsia="Times New Roman" w:cs="Times New Roman"/>
          <w:b/>
          <w:bCs/>
          <w:szCs w:val="24"/>
          <w:lang w:val="en-US"/>
        </w:rPr>
        <w:t>Where:</w:t>
      </w:r>
    </w:p>
    <w:p w14:paraId="49693F28" w14:textId="6DD2F2B3" w:rsidR="007510CC" w:rsidRPr="00190E72" w:rsidRDefault="00000000" w:rsidP="004B494B">
      <w:pPr>
        <w:pStyle w:val="ListParagraph"/>
        <w:numPr>
          <w:ilvl w:val="0"/>
          <w:numId w:val="31"/>
        </w:numPr>
        <w:rPr>
          <w:rFonts w:eastAsia="Times New Roman" w:cs="Times New Roman"/>
          <w:szCs w:val="24"/>
          <w:lang w:val="en-US"/>
        </w:rPr>
      </w:pPr>
      <m:oMath>
        <m:acc>
          <m:accPr>
            <m:ctrlPr>
              <w:rPr>
                <w:rFonts w:ascii="Cambria Math" w:eastAsia="Times New Roman" w:hAnsi="Cambria Math" w:cs="Times New Roman"/>
                <w:i/>
                <w:szCs w:val="24"/>
                <w:lang w:val="en-US"/>
              </w:rPr>
            </m:ctrlPr>
          </m:accPr>
          <m:e>
            <m:r>
              <w:rPr>
                <w:rFonts w:ascii="Cambria Math" w:eastAsia="Times New Roman" w:hAnsi="Cambria Math" w:cs="Times New Roman"/>
                <w:szCs w:val="24"/>
                <w:lang w:val="en-US"/>
              </w:rPr>
              <m:t>y</m:t>
            </m:r>
          </m:e>
        </m:acc>
      </m:oMath>
      <w:r w:rsidR="006A7B66" w:rsidRPr="00190E72">
        <w:rPr>
          <w:rFonts w:eastAsia="Times New Roman" w:cs="Times New Roman"/>
          <w:szCs w:val="24"/>
          <w:lang w:val="en-US"/>
        </w:rPr>
        <w:t xml:space="preserve"> is the final prediction label for a token.</w:t>
      </w:r>
    </w:p>
    <w:p w14:paraId="66DE958A" w14:textId="36F95B57" w:rsidR="006A7B66" w:rsidRPr="00190E72" w:rsidRDefault="00000000" w:rsidP="004B494B">
      <w:pPr>
        <w:pStyle w:val="ListParagraph"/>
        <w:numPr>
          <w:ilvl w:val="0"/>
          <w:numId w:val="31"/>
        </w:numPr>
        <w:rPr>
          <w:rFonts w:eastAsia="Times New Roman" w:cs="Times New Roman"/>
          <w:szCs w:val="24"/>
          <w:lang w:val="en-US"/>
        </w:rPr>
      </w:pPr>
      <m:oMath>
        <m:sSub>
          <m:sSubPr>
            <m:ctrlPr>
              <w:rPr>
                <w:rFonts w:ascii="Cambria Math" w:eastAsia="Times New Roman" w:hAnsi="Cambria Math" w:cs="Times New Roman"/>
                <w:i/>
                <w:szCs w:val="24"/>
                <w:lang w:val="en-US"/>
              </w:rPr>
            </m:ctrlPr>
          </m:sSubPr>
          <m:e>
            <m:r>
              <w:rPr>
                <w:rFonts w:ascii="Cambria Math" w:eastAsia="Times New Roman" w:hAnsi="Cambria Math" w:cs="Times New Roman"/>
                <w:szCs w:val="24"/>
                <w:lang w:val="en-US"/>
              </w:rPr>
              <m:t>h</m:t>
            </m:r>
          </m:e>
          <m:sub>
            <m:r>
              <w:rPr>
                <w:rFonts w:ascii="Cambria Math" w:eastAsia="Times New Roman" w:hAnsi="Cambria Math" w:cs="Times New Roman"/>
                <w:szCs w:val="24"/>
                <w:lang w:val="en-US"/>
              </w:rPr>
              <m:t>t</m:t>
            </m:r>
          </m:sub>
        </m:sSub>
        <m:d>
          <m:dPr>
            <m:ctrlPr>
              <w:rPr>
                <w:rFonts w:ascii="Cambria Math" w:eastAsia="Times New Roman" w:hAnsi="Cambria Math" w:cs="Times New Roman"/>
                <w:i/>
                <w:szCs w:val="24"/>
                <w:lang w:val="en-US"/>
              </w:rPr>
            </m:ctrlPr>
          </m:dPr>
          <m:e>
            <m:r>
              <w:rPr>
                <w:rFonts w:ascii="Cambria Math" w:eastAsia="Times New Roman" w:hAnsi="Cambria Math" w:cs="Times New Roman"/>
                <w:szCs w:val="24"/>
                <w:lang w:val="en-US"/>
              </w:rPr>
              <m:t>x</m:t>
            </m:r>
          </m:e>
        </m:d>
      </m:oMath>
      <w:r w:rsidR="006A7B66" w:rsidRPr="00190E72">
        <w:rPr>
          <w:rFonts w:eastAsia="Times New Roman" w:cs="Times New Roman"/>
          <w:szCs w:val="24"/>
          <w:lang w:val="en-US"/>
        </w:rPr>
        <w:t xml:space="preserve"> is the output of the </w:t>
      </w:r>
      <w:r w:rsidR="006A7B66" w:rsidRPr="00190E72">
        <w:rPr>
          <w:rFonts w:eastAsia="Times New Roman" w:cs="Times New Roman"/>
          <w:i/>
          <w:iCs/>
          <w:szCs w:val="24"/>
          <w:lang w:val="en-US"/>
        </w:rPr>
        <w:t>t</w:t>
      </w:r>
      <w:r w:rsidR="006A7B66" w:rsidRPr="00190E72">
        <w:rPr>
          <w:rFonts w:eastAsia="Times New Roman" w:cs="Times New Roman"/>
          <w:szCs w:val="24"/>
          <w:lang w:val="en-US"/>
        </w:rPr>
        <w:t xml:space="preserve">-th decision tree for input feature vector </w:t>
      </w:r>
      <w:r w:rsidR="006A7B66" w:rsidRPr="00190E72">
        <w:rPr>
          <w:rFonts w:eastAsia="Times New Roman" w:cs="Times New Roman"/>
          <w:i/>
          <w:iCs/>
          <w:szCs w:val="24"/>
          <w:lang w:val="en-US"/>
        </w:rPr>
        <w:t>x</w:t>
      </w:r>
      <w:r w:rsidR="006A7B66" w:rsidRPr="00190E72">
        <w:rPr>
          <w:rFonts w:eastAsia="Times New Roman" w:cs="Times New Roman"/>
          <w:szCs w:val="24"/>
          <w:lang w:val="en-US"/>
        </w:rPr>
        <w:t>.</w:t>
      </w:r>
    </w:p>
    <w:p w14:paraId="7173F97D" w14:textId="182379F2" w:rsidR="006A7B66" w:rsidRPr="00190E72" w:rsidRDefault="006A7B66" w:rsidP="004B494B">
      <w:pPr>
        <w:pStyle w:val="ListParagraph"/>
        <w:numPr>
          <w:ilvl w:val="0"/>
          <w:numId w:val="31"/>
        </w:numPr>
        <w:rPr>
          <w:rFonts w:eastAsia="Times New Roman" w:cs="Times New Roman"/>
          <w:szCs w:val="24"/>
          <w:lang w:val="en-US"/>
        </w:rPr>
      </w:pPr>
      <w:r w:rsidRPr="00190E72">
        <w:rPr>
          <w:rFonts w:eastAsia="Times New Roman" w:cs="Times New Roman"/>
          <w:szCs w:val="24"/>
          <w:lang w:val="en-US"/>
        </w:rPr>
        <w:t>T is the total number of trees in the forest (100).</w:t>
      </w:r>
    </w:p>
    <w:p w14:paraId="2F4AE122" w14:textId="2A7CD96B" w:rsidR="006A7B66" w:rsidRPr="00190E72" w:rsidRDefault="006A7B66" w:rsidP="004B494B">
      <w:pPr>
        <w:pStyle w:val="ListParagraph"/>
        <w:numPr>
          <w:ilvl w:val="0"/>
          <w:numId w:val="31"/>
        </w:numPr>
        <w:rPr>
          <w:rFonts w:eastAsia="Times New Roman" w:cs="Times New Roman"/>
          <w:szCs w:val="24"/>
          <w:lang w:val="en-US"/>
        </w:rPr>
      </w:pPr>
      <w:r w:rsidRPr="00190E72">
        <w:rPr>
          <w:rFonts w:eastAsia="Times New Roman" w:cs="Times New Roman"/>
          <w:szCs w:val="24"/>
          <w:lang w:val="en-US"/>
        </w:rPr>
        <w:t>X is the feature vector describing the token, including context and character-level features</w:t>
      </w:r>
    </w:p>
    <w:p w14:paraId="29238431" w14:textId="5407E627" w:rsidR="006A7B66" w:rsidRPr="006A7B66" w:rsidRDefault="006A7B66" w:rsidP="004B494B">
      <w:pPr>
        <w:rPr>
          <w:rFonts w:eastAsia="Times New Roman" w:cs="Times New Roman"/>
          <w:b/>
          <w:bCs/>
          <w:szCs w:val="24"/>
          <w:lang w:val="en-US"/>
        </w:rPr>
      </w:pPr>
      <w:r w:rsidRPr="006A7B66">
        <w:rPr>
          <w:rFonts w:eastAsia="Times New Roman" w:cs="Times New Roman"/>
          <w:b/>
          <w:bCs/>
          <w:szCs w:val="24"/>
          <w:lang w:val="en-US"/>
        </w:rPr>
        <w:t>Final Prediction</w:t>
      </w:r>
    </w:p>
    <w:p w14:paraId="21FD3614" w14:textId="52152FB3" w:rsidR="006A7B66" w:rsidRDefault="006A7B66" w:rsidP="004B494B">
      <w:pPr>
        <w:rPr>
          <w:rFonts w:eastAsia="Times New Roman" w:cs="Times New Roman"/>
          <w:szCs w:val="24"/>
          <w:lang w:val="en-US"/>
        </w:rPr>
      </w:pPr>
      <w:r>
        <w:rPr>
          <w:rFonts w:eastAsia="Times New Roman" w:cs="Times New Roman"/>
          <w:szCs w:val="24"/>
          <w:lang w:val="en-US"/>
        </w:rPr>
        <w:t>The final prediction is based on voting</w:t>
      </w:r>
      <w:r w:rsidR="00190E72">
        <w:rPr>
          <w:rFonts w:eastAsia="Times New Roman" w:cs="Times New Roman"/>
          <w:szCs w:val="24"/>
          <w:lang w:val="en-US"/>
        </w:rPr>
        <w:t xml:space="preserve"> which comprises of</w:t>
      </w:r>
      <w:r>
        <w:rPr>
          <w:rFonts w:eastAsia="Times New Roman" w:cs="Times New Roman"/>
          <w:szCs w:val="24"/>
          <w:lang w:val="en-US"/>
        </w:rPr>
        <w:t>:</w:t>
      </w:r>
    </w:p>
    <w:p w14:paraId="73E2B087" w14:textId="0D4B21D4" w:rsidR="006A7B66" w:rsidRPr="00190E72" w:rsidRDefault="006A7B66" w:rsidP="004B494B">
      <w:pPr>
        <w:pStyle w:val="ListParagraph"/>
        <w:numPr>
          <w:ilvl w:val="0"/>
          <w:numId w:val="32"/>
        </w:numPr>
        <w:rPr>
          <w:rFonts w:eastAsia="Times New Roman" w:cs="Times New Roman"/>
          <w:szCs w:val="24"/>
          <w:lang w:val="en-US"/>
        </w:rPr>
      </w:pPr>
      <w:r w:rsidRPr="00190E72">
        <w:rPr>
          <w:rFonts w:eastAsia="Times New Roman" w:cs="Times New Roman"/>
          <w:szCs w:val="24"/>
          <w:lang w:val="en-US"/>
        </w:rPr>
        <w:t>Individual Predictions:</w:t>
      </w:r>
      <w:r w:rsidR="00190E72" w:rsidRPr="00190E72">
        <w:rPr>
          <w:rFonts w:eastAsia="Times New Roman" w:cs="Times New Roman"/>
          <w:szCs w:val="24"/>
          <w:lang w:val="en-US"/>
        </w:rPr>
        <w:t xml:space="preserve"> </w:t>
      </w:r>
      <w:r w:rsidRPr="00190E72">
        <w:rPr>
          <w:rFonts w:eastAsia="Times New Roman" w:cs="Times New Roman"/>
          <w:szCs w:val="24"/>
          <w:lang w:val="en-US"/>
        </w:rPr>
        <w:t>Each decision tree in the ensemble makes an independent prediction based on a random subset of features and training samples (bootstrap aggregation).</w:t>
      </w:r>
    </w:p>
    <w:p w14:paraId="4B58D322" w14:textId="1C489F3D" w:rsidR="006A7B66" w:rsidRPr="00190E72" w:rsidRDefault="006A7B66" w:rsidP="004B494B">
      <w:pPr>
        <w:pStyle w:val="ListParagraph"/>
        <w:numPr>
          <w:ilvl w:val="0"/>
          <w:numId w:val="32"/>
        </w:numPr>
        <w:rPr>
          <w:rFonts w:eastAsia="Times New Roman" w:cs="Times New Roman"/>
          <w:b/>
          <w:bCs/>
          <w:szCs w:val="24"/>
          <w:lang w:val="en-US"/>
        </w:rPr>
      </w:pPr>
      <w:r w:rsidRPr="00190E72">
        <w:rPr>
          <w:rFonts w:eastAsia="Times New Roman" w:cs="Times New Roman"/>
          <w:szCs w:val="24"/>
          <w:lang w:val="en-US"/>
        </w:rPr>
        <w:t>Majority Voting (Hard Voting):</w:t>
      </w:r>
      <w:r w:rsidR="00190E72" w:rsidRPr="00190E72">
        <w:rPr>
          <w:rFonts w:eastAsia="Times New Roman" w:cs="Times New Roman"/>
          <w:b/>
          <w:bCs/>
          <w:szCs w:val="24"/>
          <w:lang w:val="en-US"/>
        </w:rPr>
        <w:t xml:space="preserve"> </w:t>
      </w:r>
      <w:r w:rsidRPr="00190E72">
        <w:rPr>
          <w:rFonts w:eastAsia="Times New Roman" w:cs="Times New Roman"/>
          <w:szCs w:val="24"/>
          <w:lang w:val="en-US"/>
        </w:rPr>
        <w:t xml:space="preserve">The predicted label </w:t>
      </w:r>
      <m:oMath>
        <m:acc>
          <m:accPr>
            <m:ctrlPr>
              <w:rPr>
                <w:rFonts w:ascii="Cambria Math" w:eastAsia="Times New Roman" w:hAnsi="Cambria Math" w:cs="Times New Roman"/>
                <w:i/>
                <w:szCs w:val="24"/>
                <w:lang w:val="en-US"/>
              </w:rPr>
            </m:ctrlPr>
          </m:accPr>
          <m:e>
            <m:r>
              <w:rPr>
                <w:rFonts w:ascii="Cambria Math" w:eastAsia="Times New Roman" w:hAnsi="Cambria Math" w:cs="Times New Roman"/>
                <w:szCs w:val="24"/>
                <w:lang w:val="en-US"/>
              </w:rPr>
              <m:t>y</m:t>
            </m:r>
          </m:e>
        </m:acc>
      </m:oMath>
      <w:r w:rsidRPr="00190E72">
        <w:rPr>
          <w:rFonts w:eastAsia="Times New Roman" w:cs="Times New Roman"/>
          <w:szCs w:val="24"/>
          <w:lang w:val="en-US"/>
        </w:rPr>
        <w:t xml:space="preserve"> is determined by selecting the class with the highest frequency among all individual tree predictions, hence leveraging the wisdom of the crowd, reducing variance and increasing robustness.</w:t>
      </w:r>
    </w:p>
    <w:p w14:paraId="0BC359CA" w14:textId="25885851" w:rsidR="006A7B66" w:rsidRPr="00190E72" w:rsidRDefault="006A7B66" w:rsidP="004B494B">
      <w:pPr>
        <w:pStyle w:val="ListParagraph"/>
        <w:numPr>
          <w:ilvl w:val="0"/>
          <w:numId w:val="32"/>
        </w:numPr>
        <w:rPr>
          <w:rFonts w:eastAsia="Times New Roman" w:cs="Times New Roman"/>
          <w:b/>
          <w:bCs/>
          <w:szCs w:val="24"/>
          <w:lang w:val="en-US"/>
        </w:rPr>
      </w:pPr>
      <w:r w:rsidRPr="00190E72">
        <w:rPr>
          <w:rFonts w:eastAsia="Times New Roman" w:cs="Times New Roman"/>
          <w:szCs w:val="24"/>
          <w:lang w:val="en-US"/>
        </w:rPr>
        <w:lastRenderedPageBreak/>
        <w:t>Tie-Breaking (Ambiguity Resolution):</w:t>
      </w:r>
      <w:r w:rsidR="00190E72" w:rsidRPr="00190E72">
        <w:rPr>
          <w:rFonts w:eastAsia="Times New Roman" w:cs="Times New Roman"/>
          <w:b/>
          <w:bCs/>
          <w:szCs w:val="24"/>
          <w:lang w:val="en-US"/>
        </w:rPr>
        <w:t xml:space="preserve"> </w:t>
      </w:r>
      <w:r w:rsidRPr="00190E72">
        <w:rPr>
          <w:rFonts w:eastAsia="Times New Roman" w:cs="Times New Roman"/>
          <w:szCs w:val="24"/>
          <w:lang w:val="en-US"/>
        </w:rPr>
        <w:t xml:space="preserve">In a rare-case-scenario where multiple labels receive the same number of votes (a tie), the Random Forest implementation in scikit-learn resolves such ties by choosing the label with the lowest index in the internal class list. </w:t>
      </w:r>
    </w:p>
    <w:p w14:paraId="34B8B93A" w14:textId="1E18BF03" w:rsidR="006A7B66" w:rsidRPr="006A7B66" w:rsidRDefault="006A7B66" w:rsidP="00CC1F19">
      <w:pPr>
        <w:ind w:firstLine="0"/>
        <w:rPr>
          <w:rFonts w:eastAsia="Times New Roman" w:cs="Times New Roman"/>
          <w:b/>
          <w:bCs/>
          <w:szCs w:val="24"/>
          <w:lang w:val="en-US"/>
        </w:rPr>
      </w:pPr>
      <w:r w:rsidRPr="006A7B66">
        <w:rPr>
          <w:rFonts w:eastAsia="Times New Roman" w:cs="Times New Roman"/>
          <w:b/>
          <w:bCs/>
          <w:szCs w:val="24"/>
          <w:lang w:val="en-US"/>
        </w:rPr>
        <w:t>Training Parameters:</w:t>
      </w:r>
    </w:p>
    <w:p w14:paraId="6FE3CD69" w14:textId="3664A909"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Number of Trees (n_estimators): 100</w:t>
      </w:r>
    </w:p>
    <w:p w14:paraId="31E9DD0D" w14:textId="4EB59B08"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Maximum Tree Depth: 30 (to control overfitting and computation time)</w:t>
      </w:r>
    </w:p>
    <w:p w14:paraId="5B7E3EE9" w14:textId="280956CD" w:rsidR="006A7B66" w:rsidRPr="006A7B66"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Class Weights: "balanced" (adjusts weights inversely proportional to class frequencies in the training data, handling imbalanced NER labels effectively)</w:t>
      </w:r>
    </w:p>
    <w:p w14:paraId="00C748EE" w14:textId="5B8DF44F" w:rsidR="00344B92" w:rsidRDefault="006A7B66" w:rsidP="004B494B">
      <w:pPr>
        <w:pStyle w:val="ListParagraph"/>
        <w:numPr>
          <w:ilvl w:val="0"/>
          <w:numId w:val="27"/>
        </w:numPr>
        <w:ind w:firstLine="288"/>
        <w:rPr>
          <w:rFonts w:eastAsia="Times New Roman" w:cs="Times New Roman"/>
          <w:szCs w:val="24"/>
          <w:lang w:val="en-US"/>
        </w:rPr>
      </w:pPr>
      <w:r w:rsidRPr="006A7B66">
        <w:rPr>
          <w:rFonts w:eastAsia="Times New Roman" w:cs="Times New Roman"/>
          <w:szCs w:val="24"/>
          <w:lang w:val="en-US"/>
        </w:rPr>
        <w:t>Parallel Processing (n_jobs): -1 (utilizes all CPU cores to speed up training and inference)</w:t>
      </w:r>
    </w:p>
    <w:p w14:paraId="166C9251" w14:textId="3676F0DA" w:rsidR="00E5692E" w:rsidRDefault="00E5692E" w:rsidP="007844CE">
      <w:pPr>
        <w:pStyle w:val="Heading2"/>
      </w:pPr>
      <w:bookmarkStart w:id="46" w:name="_Toc196496863"/>
      <w:r>
        <w:t>Evaluation Metrics</w:t>
      </w:r>
      <w:bookmarkEnd w:id="46"/>
    </w:p>
    <w:p w14:paraId="2D4277BE" w14:textId="64E6DF95" w:rsidR="007517A9" w:rsidRPr="00561E1F" w:rsidRDefault="007517A9" w:rsidP="00CC1F19">
      <w:pPr>
        <w:ind w:firstLine="0"/>
        <w:rPr>
          <w:rFonts w:cs="Times New Roman"/>
          <w:szCs w:val="24"/>
          <w:lang w:val="en-US"/>
        </w:rPr>
      </w:pPr>
      <w:r w:rsidRPr="00561E1F">
        <w:rPr>
          <w:rFonts w:cs="Times New Roman"/>
          <w:szCs w:val="24"/>
          <w:lang w:val="en-US"/>
        </w:rPr>
        <w:t xml:space="preserve">To evaluate the performance of the RF and CRF models for NER on the CoNLL-2003 dataset, several standard metrics are used, namely: accuracy, precision, recall, F1-score, macro average, weighted average, and the Area Under the Precision-Recall Curve (AUC). The metrics offer a diverse understanding of the models’ effectiveness in classifying tokens into NER categories such as "B-PER", "I-LOC", and "O". </w:t>
      </w:r>
    </w:p>
    <w:p w14:paraId="3ED68A82" w14:textId="3163678A" w:rsidR="007517A9" w:rsidRPr="007517A9" w:rsidRDefault="007517A9" w:rsidP="004B494B">
      <w:pPr>
        <w:pStyle w:val="Heading3"/>
        <w:rPr>
          <w:lang w:val="en-US"/>
        </w:rPr>
      </w:pPr>
      <w:bookmarkStart w:id="47" w:name="_Toc196496864"/>
      <w:r>
        <w:rPr>
          <w:lang w:val="en-US"/>
        </w:rPr>
        <w:t>Accuracy</w:t>
      </w:r>
      <w:bookmarkEnd w:id="47"/>
    </w:p>
    <w:p w14:paraId="43AF4D4B" w14:textId="70ED750C" w:rsidR="007517A9" w:rsidRDefault="007517A9" w:rsidP="00A90D09">
      <w:pPr>
        <w:ind w:firstLine="0"/>
        <w:rPr>
          <w:rFonts w:cs="Times New Roman"/>
          <w:szCs w:val="24"/>
          <w:lang w:val="en-US"/>
        </w:rPr>
      </w:pPr>
      <w:r w:rsidRPr="00A90D09">
        <w:rPr>
          <w:rFonts w:cs="Times New Roman"/>
          <w:szCs w:val="24"/>
          <w:lang w:val="en-US"/>
        </w:rPr>
        <w:t>Accuracy measures the proportion of correctly predicted tokens (NER tags) out of the total number of tokens in the dataset. It is calculated by dividing the number of correct predictions by the total number of predictions. A correct prediction occurs when the predicted tag for a token matches its true tag (</w:t>
      </w:r>
      <w:r w:rsidR="00511E8F">
        <w:rPr>
          <w:rFonts w:cs="Times New Roman"/>
          <w:szCs w:val="24"/>
          <w:lang w:val="en-US"/>
        </w:rPr>
        <w:t>for instance</w:t>
      </w:r>
      <w:r w:rsidRPr="00A90D09">
        <w:rPr>
          <w:rFonts w:cs="Times New Roman"/>
          <w:szCs w:val="24"/>
          <w:lang w:val="en-US"/>
        </w:rPr>
        <w:t>, predicting "B-PER" for a token that is actually "B-PER").</w:t>
      </w:r>
    </w:p>
    <w:p w14:paraId="4E24E416" w14:textId="10908BB5" w:rsidR="00561E1F" w:rsidRPr="00A90D09" w:rsidRDefault="00561E1F" w:rsidP="00A90D09">
      <w:pPr>
        <w:ind w:firstLine="0"/>
        <w:rPr>
          <w:rFonts w:cs="Times New Roman"/>
          <w:szCs w:val="24"/>
          <w:lang w:val="en-US"/>
        </w:rPr>
      </w:pPr>
      <w:r>
        <w:rPr>
          <w:rFonts w:cs="Times New Roman"/>
          <w:szCs w:val="24"/>
          <w:lang w:val="en-US"/>
        </w:rPr>
        <w:t xml:space="preserve">Overall model accuracy is represented by: </w:t>
      </w:r>
      <w:r>
        <w:rPr>
          <w:rFonts w:cs="Times New Roman"/>
          <w:szCs w:val="24"/>
          <w:lang w:val="en-US"/>
        </w:rPr>
        <w:fldChar w:fldCharType="begin"/>
      </w:r>
      <w:r>
        <w:rPr>
          <w:rFonts w:cs="Times New Roman"/>
          <w:szCs w:val="24"/>
          <w:lang w:val="en-US"/>
        </w:rPr>
        <w:instrText xml:space="preserve"> REF _Ref195387665 \h </w:instrText>
      </w:r>
      <w:r>
        <w:rPr>
          <w:rFonts w:cs="Times New Roman"/>
          <w:szCs w:val="24"/>
          <w:lang w:val="en-US"/>
        </w:rPr>
      </w:r>
      <w:r>
        <w:rPr>
          <w:rFonts w:cs="Times New Roman"/>
          <w:szCs w:val="24"/>
          <w:lang w:val="en-US"/>
        </w:rPr>
        <w:fldChar w:fldCharType="separate"/>
      </w:r>
      <w:r w:rsidR="002318E7" w:rsidRPr="00CC1F19">
        <w:rPr>
          <w:bCs/>
        </w:rPr>
        <w:t xml:space="preserve">Equation </w:t>
      </w:r>
      <w:r w:rsidR="002318E7">
        <w:rPr>
          <w:noProof/>
        </w:rPr>
        <w:t>3.5.1</w:t>
      </w:r>
      <w:r w:rsidR="002318E7">
        <w:t>.</w:t>
      </w:r>
      <w:r w:rsidR="002318E7">
        <w:rPr>
          <w:noProof/>
        </w:rPr>
        <w:t>1</w:t>
      </w:r>
      <w:r>
        <w:rPr>
          <w:rFonts w:cs="Times New Roman"/>
          <w:szCs w:val="24"/>
          <w:lang w:val="en-US"/>
        </w:rPr>
        <w:fldChar w:fldCharType="end"/>
      </w:r>
    </w:p>
    <w:p w14:paraId="5E65B55B" w14:textId="77777777" w:rsidR="000D72F4" w:rsidRDefault="000D72F4" w:rsidP="00CC1F19">
      <w:pPr>
        <w:ind w:firstLine="0"/>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70"/>
        <w:gridCol w:w="2449"/>
      </w:tblGrid>
      <w:tr w:rsidR="00CC1F19" w14:paraId="380C638A" w14:textId="77777777" w:rsidTr="000D72F4">
        <w:trPr>
          <w:trHeight w:val="764"/>
        </w:trPr>
        <w:tc>
          <w:tcPr>
            <w:tcW w:w="6570" w:type="dxa"/>
            <w:vAlign w:val="center"/>
          </w:tcPr>
          <w:p w14:paraId="460DA2B0" w14:textId="38B43651" w:rsidR="00CC1F19" w:rsidRPr="000D72F4" w:rsidRDefault="000D72F4" w:rsidP="008C1DFD">
            <w:pPr>
              <w:pStyle w:val="Equation"/>
              <w:rPr>
                <w:rFonts w:ascii="Times New Roman" w:eastAsia="Times New Roman" w:hAnsi="Times New Roman" w:cs="Times New Roman"/>
              </w:rPr>
            </w:pPr>
            <m:oMathPara>
              <m:oMathParaPr>
                <m:jc m:val="right"/>
              </m:oMathParaPr>
              <m:oMath>
                <m:r>
                  <m:rPr>
                    <m:sty m:val="bi"/>
                  </m:rPr>
                  <m:t xml:space="preserve">Accuracy= </m:t>
                </m:r>
                <m:f>
                  <m:fPr>
                    <m:ctrlPr/>
                  </m:fPr>
                  <m:num>
                    <m:r>
                      <m:rPr>
                        <m:sty m:val="bi"/>
                      </m:rPr>
                      <m:t>Number of Correct Prediction</m:t>
                    </m:r>
                  </m:num>
                  <m:den>
                    <m:r>
                      <m:rPr>
                        <m:sty m:val="bi"/>
                      </m:rPr>
                      <m:t>Total Number of Predictions</m:t>
                    </m:r>
                  </m:den>
                </m:f>
              </m:oMath>
            </m:oMathPara>
          </w:p>
        </w:tc>
        <w:tc>
          <w:tcPr>
            <w:tcW w:w="2449" w:type="dxa"/>
            <w:vAlign w:val="center"/>
          </w:tcPr>
          <w:p w14:paraId="1427058B" w14:textId="164A394D" w:rsidR="00CC1F19" w:rsidRPr="00CC1F19" w:rsidRDefault="00CC1F19" w:rsidP="00CC2684">
            <w:pPr>
              <w:pStyle w:val="EquationText"/>
              <w:rPr>
                <w:rFonts w:eastAsia="Times New Roman"/>
                <w:bCs/>
              </w:rPr>
            </w:pPr>
            <w:bookmarkStart w:id="48" w:name="_Ref195387665"/>
            <w:r w:rsidRPr="00CC1F19">
              <w:rPr>
                <w:bCs/>
              </w:rPr>
              <w:t xml:space="preserve">Equation </w:t>
            </w:r>
            <w:r w:rsidR="009950FF">
              <w:fldChar w:fldCharType="begin"/>
            </w:r>
            <w:r w:rsidR="009950FF">
              <w:instrText xml:space="preserve"> STYLEREF 3 \s </w:instrText>
            </w:r>
            <w:r w:rsidR="009950FF">
              <w:fldChar w:fldCharType="separate"/>
            </w:r>
            <w:r w:rsidR="002318E7">
              <w:rPr>
                <w:noProof/>
              </w:rPr>
              <w:t>3.5.1</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48"/>
          </w:p>
        </w:tc>
      </w:tr>
    </w:tbl>
    <w:p w14:paraId="68C54E27" w14:textId="1893F68C" w:rsidR="007517A9" w:rsidRPr="007517A9" w:rsidRDefault="007517A9" w:rsidP="004B494B">
      <w:pPr>
        <w:rPr>
          <w:lang w:val="en-US"/>
        </w:rPr>
      </w:pPr>
    </w:p>
    <w:p w14:paraId="245ED85D" w14:textId="0888DCE9" w:rsidR="007517A9" w:rsidRPr="00561E1F" w:rsidRDefault="007517A9" w:rsidP="00561E1F">
      <w:pPr>
        <w:ind w:firstLine="0"/>
        <w:rPr>
          <w:rFonts w:cs="Times New Roman"/>
          <w:b/>
          <w:bCs/>
          <w:szCs w:val="24"/>
          <w:lang w:val="en-US"/>
        </w:rPr>
      </w:pPr>
      <w:r w:rsidRPr="00561E1F">
        <w:rPr>
          <w:rFonts w:cs="Times New Roman"/>
          <w:b/>
          <w:bCs/>
          <w:szCs w:val="24"/>
          <w:lang w:val="en-US"/>
        </w:rPr>
        <w:t>Where:</w:t>
      </w:r>
    </w:p>
    <w:p w14:paraId="3A635CF2" w14:textId="042DF993" w:rsidR="007517A9" w:rsidRPr="00561E1F" w:rsidRDefault="00A90D09" w:rsidP="00561E1F">
      <w:pPr>
        <w:pStyle w:val="ListParagraph"/>
        <w:numPr>
          <w:ilvl w:val="0"/>
          <w:numId w:val="30"/>
        </w:numPr>
        <w:ind w:firstLine="288"/>
        <w:rPr>
          <w:rFonts w:cs="Times New Roman"/>
          <w:szCs w:val="24"/>
          <w:lang w:val="en-US"/>
        </w:rPr>
      </w:pPr>
      <m:oMath>
        <m:r>
          <m:rPr>
            <m:sty m:val="p"/>
          </m:rPr>
          <w:rPr>
            <w:rFonts w:ascii="Cambria Math" w:hAnsi="Cambria Math" w:cs="Times New Roman"/>
            <w:szCs w:val="24"/>
            <w:lang w:val="en-US"/>
          </w:rPr>
          <w:lastRenderedPageBreak/>
          <m:t>Number of Correct Prediction</m:t>
        </m:r>
      </m:oMath>
      <w:r w:rsidR="007517A9" w:rsidRPr="00561E1F">
        <w:rPr>
          <w:rFonts w:cs="Times New Roman"/>
          <w:szCs w:val="24"/>
          <w:lang w:val="en-US"/>
        </w:rPr>
        <w:t xml:space="preserve"> is the sum of all tokens where the predicted tag matches the true tag, equivalent to the sum of the diagonal elements in a confusion matrix (i.e., true positives for each class).</w:t>
      </w:r>
    </w:p>
    <w:p w14:paraId="59ECCB0D" w14:textId="113AC16D" w:rsidR="00621B63" w:rsidRPr="00A90D09" w:rsidRDefault="00A90D09" w:rsidP="00561E1F">
      <w:pPr>
        <w:pStyle w:val="ListParagraph"/>
        <w:numPr>
          <w:ilvl w:val="0"/>
          <w:numId w:val="30"/>
        </w:numPr>
        <w:ind w:firstLine="288"/>
        <w:rPr>
          <w:rFonts w:cs="Times New Roman"/>
          <w:szCs w:val="24"/>
          <w:lang w:val="en-US"/>
        </w:rPr>
      </w:pPr>
      <m:oMath>
        <m:r>
          <m:rPr>
            <m:sty m:val="p"/>
          </m:rPr>
          <w:rPr>
            <w:rFonts w:ascii="Cambria Math" w:hAnsi="Cambria Math" w:cs="Times New Roman"/>
            <w:szCs w:val="24"/>
            <w:lang w:val="en-US"/>
          </w:rPr>
          <m:t>Total Number of Predictions</m:t>
        </m:r>
      </m:oMath>
      <w:r w:rsidR="00621B63" w:rsidRPr="00561E1F">
        <w:rPr>
          <w:rFonts w:cs="Times New Roman"/>
          <w:szCs w:val="24"/>
          <w:lang w:val="en-US"/>
        </w:rPr>
        <w:t xml:space="preserve"> is the total number of tokens in the dataset, which is the sum of all elements in the confusion matrix.</w:t>
      </w:r>
    </w:p>
    <w:p w14:paraId="76A571C1" w14:textId="6F3B2A25" w:rsidR="00621B63" w:rsidRDefault="00621B63" w:rsidP="004B494B">
      <w:pPr>
        <w:pStyle w:val="Heading3"/>
        <w:rPr>
          <w:lang w:val="en-US"/>
        </w:rPr>
      </w:pPr>
      <w:bookmarkStart w:id="49" w:name="_Toc196496865"/>
      <w:r>
        <w:rPr>
          <w:lang w:val="en-US"/>
        </w:rPr>
        <w:t>Precision, Recall, and F1-Score (Per Class)</w:t>
      </w:r>
      <w:bookmarkEnd w:id="49"/>
    </w:p>
    <w:p w14:paraId="7D2D59A5" w14:textId="35D08F67" w:rsidR="00621B63" w:rsidRPr="00A90D09" w:rsidRDefault="00621B63" w:rsidP="00A90D09">
      <w:pPr>
        <w:ind w:firstLine="0"/>
        <w:rPr>
          <w:rFonts w:cs="Times New Roman"/>
          <w:szCs w:val="24"/>
          <w:lang w:val="en-US"/>
        </w:rPr>
      </w:pPr>
      <w:r w:rsidRPr="00A90D09">
        <w:rPr>
          <w:rFonts w:cs="Times New Roman"/>
          <w:szCs w:val="24"/>
          <w:lang w:val="en-US"/>
        </w:rPr>
        <w:t>Precision</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_Ref195387712 \h </w:instrText>
      </w:r>
      <w:r w:rsidR="00561E1F">
        <w:rPr>
          <w:rFonts w:cs="Times New Roman"/>
          <w:szCs w:val="24"/>
          <w:lang w:val="en-US"/>
        </w:rPr>
      </w:r>
      <w:r w:rsidR="00561E1F">
        <w:rPr>
          <w:rFonts w:cs="Times New Roman"/>
          <w:szCs w:val="24"/>
          <w:lang w:val="en-US"/>
        </w:rPr>
        <w:fldChar w:fldCharType="separate"/>
      </w:r>
      <w:r w:rsidR="002318E7" w:rsidRPr="00A90D09">
        <w:t xml:space="preserve">Equation </w:t>
      </w:r>
      <w:r w:rsidR="002318E7">
        <w:rPr>
          <w:noProof/>
        </w:rPr>
        <w:t>3.5.2</w:t>
      </w:r>
      <w:r w:rsidR="002318E7">
        <w:t>.</w:t>
      </w:r>
      <w:r w:rsidR="002318E7">
        <w:rPr>
          <w:noProof/>
        </w:rPr>
        <w:t>1</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xml:space="preserve">, </w:t>
      </w:r>
      <w:r w:rsidR="007D7A8C" w:rsidRPr="00A90D09">
        <w:rPr>
          <w:rFonts w:cs="Times New Roman"/>
          <w:szCs w:val="24"/>
          <w:lang w:val="en-US"/>
        </w:rPr>
        <w:t>R</w:t>
      </w:r>
      <w:r w:rsidRPr="00A90D09">
        <w:rPr>
          <w:rFonts w:cs="Times New Roman"/>
          <w:szCs w:val="24"/>
          <w:lang w:val="en-US"/>
        </w:rPr>
        <w:t>ecall</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_Ref195387723 \h </w:instrText>
      </w:r>
      <w:r w:rsidR="00561E1F">
        <w:rPr>
          <w:rFonts w:cs="Times New Roman"/>
          <w:szCs w:val="24"/>
          <w:lang w:val="en-US"/>
        </w:rPr>
      </w:r>
      <w:r w:rsidR="00561E1F">
        <w:rPr>
          <w:rFonts w:cs="Times New Roman"/>
          <w:szCs w:val="24"/>
          <w:lang w:val="en-US"/>
        </w:rPr>
        <w:fldChar w:fldCharType="separate"/>
      </w:r>
      <w:r w:rsidR="002318E7">
        <w:t xml:space="preserve">Equation </w:t>
      </w:r>
      <w:r w:rsidR="002318E7">
        <w:rPr>
          <w:noProof/>
        </w:rPr>
        <w:t>3.5.2</w:t>
      </w:r>
      <w:r w:rsidR="002318E7">
        <w:t>.</w:t>
      </w:r>
      <w:r w:rsidR="002318E7">
        <w:rPr>
          <w:noProof/>
        </w:rPr>
        <w:t>2</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and F1-score</w:t>
      </w:r>
      <w:r w:rsidR="00561E1F">
        <w:rPr>
          <w:rFonts w:cs="Times New Roman"/>
          <w:szCs w:val="24"/>
          <w:lang w:val="en-US"/>
        </w:rPr>
        <w:t xml:space="preserve"> (</w:t>
      </w:r>
      <w:r w:rsidR="00561E1F">
        <w:rPr>
          <w:rFonts w:cs="Times New Roman"/>
          <w:szCs w:val="24"/>
          <w:lang w:val="en-US"/>
        </w:rPr>
        <w:fldChar w:fldCharType="begin"/>
      </w:r>
      <w:r w:rsidR="00561E1F">
        <w:rPr>
          <w:rFonts w:cs="Times New Roman"/>
          <w:szCs w:val="24"/>
          <w:lang w:val="en-US"/>
        </w:rPr>
        <w:instrText xml:space="preserve"> REF _Ref195387735 \h </w:instrText>
      </w:r>
      <w:r w:rsidR="00561E1F">
        <w:rPr>
          <w:rFonts w:cs="Times New Roman"/>
          <w:szCs w:val="24"/>
          <w:lang w:val="en-US"/>
        </w:rPr>
      </w:r>
      <w:r w:rsidR="00561E1F">
        <w:rPr>
          <w:rFonts w:cs="Times New Roman"/>
          <w:szCs w:val="24"/>
          <w:lang w:val="en-US"/>
        </w:rPr>
        <w:fldChar w:fldCharType="separate"/>
      </w:r>
      <w:r w:rsidR="002318E7">
        <w:t xml:space="preserve">Equation </w:t>
      </w:r>
      <w:r w:rsidR="002318E7">
        <w:rPr>
          <w:noProof/>
        </w:rPr>
        <w:t>3.5.2</w:t>
      </w:r>
      <w:r w:rsidR="002318E7">
        <w:t>.</w:t>
      </w:r>
      <w:r w:rsidR="002318E7">
        <w:rPr>
          <w:noProof/>
        </w:rPr>
        <w:t>3</w:t>
      </w:r>
      <w:r w:rsidR="00561E1F">
        <w:rPr>
          <w:rFonts w:cs="Times New Roman"/>
          <w:szCs w:val="24"/>
          <w:lang w:val="en-US"/>
        </w:rPr>
        <w:fldChar w:fldCharType="end"/>
      </w:r>
      <w:r w:rsidR="00561E1F">
        <w:rPr>
          <w:rFonts w:cs="Times New Roman"/>
          <w:szCs w:val="24"/>
          <w:lang w:val="en-US"/>
        </w:rPr>
        <w:t>)</w:t>
      </w:r>
      <w:r w:rsidRPr="00A90D09">
        <w:rPr>
          <w:rFonts w:cs="Times New Roman"/>
          <w:szCs w:val="24"/>
          <w:lang w:val="en-US"/>
        </w:rPr>
        <w:t xml:space="preserve"> are calculated for each NER tag to evaluate the model’s performance on individual categories. These metrics are based on counts of true positives (TP), false positives (FP), and false negatives (FN) from the confusion matrix.</w:t>
      </w:r>
    </w:p>
    <w:p w14:paraId="47BA2AFC" w14:textId="77777777" w:rsidR="00621B63" w:rsidRPr="00A90D09" w:rsidRDefault="00621B63" w:rsidP="00A90D09">
      <w:pPr>
        <w:ind w:firstLine="0"/>
        <w:rPr>
          <w:rFonts w:cs="Times New Roman"/>
          <w:szCs w:val="24"/>
          <w:lang w:val="en-US"/>
        </w:rPr>
      </w:pPr>
      <w:r w:rsidRPr="00A90D09">
        <w:rPr>
          <w:rFonts w:cs="Times New Roman"/>
          <w:szCs w:val="24"/>
          <w:lang w:val="en-US"/>
        </w:rPr>
        <w:t>Precision measures the proportion of predicted instances of a tag that are correct: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2C70EE7B" w14:textId="77777777" w:rsidTr="00A90D09">
        <w:trPr>
          <w:trHeight w:val="764"/>
        </w:trPr>
        <w:tc>
          <w:tcPr>
            <w:tcW w:w="6565" w:type="dxa"/>
            <w:vAlign w:val="center"/>
          </w:tcPr>
          <w:p w14:paraId="42953710" w14:textId="30453916"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m:t xml:space="preserve">Precision= </m:t>
                </m:r>
                <m:f>
                  <m:fPr>
                    <m:ctrlPr/>
                  </m:fPr>
                  <m:num>
                    <m:r>
                      <m:rPr>
                        <m:sty m:val="bi"/>
                      </m:rPr>
                      <m:t>TP</m:t>
                    </m:r>
                  </m:num>
                  <m:den>
                    <m:r>
                      <m:rPr>
                        <m:sty m:val="bi"/>
                      </m:rPr>
                      <m:t>TP+FP</m:t>
                    </m:r>
                  </m:den>
                </m:f>
              </m:oMath>
            </m:oMathPara>
          </w:p>
        </w:tc>
        <w:tc>
          <w:tcPr>
            <w:tcW w:w="2454" w:type="dxa"/>
            <w:vAlign w:val="center"/>
          </w:tcPr>
          <w:p w14:paraId="3330F9D6" w14:textId="77777777" w:rsidR="00A90D09" w:rsidRPr="00A90D09" w:rsidRDefault="00A90D09" w:rsidP="00CC2684">
            <w:pPr>
              <w:pStyle w:val="EquationText"/>
            </w:pPr>
          </w:p>
          <w:p w14:paraId="2EFC14DC" w14:textId="202AADC9" w:rsidR="003F7D96" w:rsidRPr="00A90D09" w:rsidRDefault="003F7D96" w:rsidP="00CC2684">
            <w:pPr>
              <w:pStyle w:val="EquationText"/>
            </w:pPr>
            <w:bookmarkStart w:id="50" w:name="_Ref195387712"/>
            <w:r w:rsidRPr="00A90D09">
              <w:t xml:space="preserve">Equation </w:t>
            </w:r>
            <w:r w:rsidR="009950FF">
              <w:fldChar w:fldCharType="begin"/>
            </w:r>
            <w:r w:rsidR="009950FF">
              <w:instrText xml:space="preserve"> STYLEREF 3 \s </w:instrText>
            </w:r>
            <w:r w:rsidR="009950FF">
              <w:fldChar w:fldCharType="separate"/>
            </w:r>
            <w:r w:rsidR="002318E7">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50"/>
          </w:p>
          <w:p w14:paraId="716E3840" w14:textId="1B811E35" w:rsidR="003F7D96" w:rsidRPr="00A90D09" w:rsidRDefault="003F7D96" w:rsidP="003F7D96">
            <w:pPr>
              <w:keepNext/>
              <w:ind w:firstLine="0"/>
              <w:jc w:val="right"/>
              <w:rPr>
                <w:rFonts w:eastAsia="Times New Roman" w:cs="Times New Roman"/>
                <w:b/>
                <w:bCs/>
                <w:szCs w:val="24"/>
                <w:lang w:val="en-US"/>
              </w:rPr>
            </w:pPr>
          </w:p>
        </w:tc>
      </w:tr>
    </w:tbl>
    <w:p w14:paraId="08EE3B08" w14:textId="1F8617C3" w:rsidR="00621B63" w:rsidRPr="00621B63" w:rsidRDefault="00621B63" w:rsidP="004B494B">
      <w:pPr>
        <w:rPr>
          <w:lang w:val="en-US"/>
        </w:rPr>
      </w:pPr>
    </w:p>
    <w:p w14:paraId="391DBA72" w14:textId="77777777" w:rsidR="00621B63" w:rsidRPr="00A90D09" w:rsidRDefault="00621B63" w:rsidP="00A90D09">
      <w:pPr>
        <w:ind w:firstLine="0"/>
        <w:rPr>
          <w:rFonts w:cs="Times New Roman"/>
          <w:szCs w:val="24"/>
          <w:lang w:val="en-US"/>
        </w:rPr>
      </w:pPr>
      <w:r w:rsidRPr="00A90D09">
        <w:rPr>
          <w:rFonts w:cs="Times New Roman"/>
          <w:szCs w:val="24"/>
          <w:lang w:val="en-US"/>
        </w:rPr>
        <w:t>Recall measures the proportion of actual instances of a tag that are correctly identified:</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06ADFC4D" w14:textId="77777777" w:rsidTr="00A90D09">
        <w:trPr>
          <w:trHeight w:val="764"/>
        </w:trPr>
        <w:tc>
          <w:tcPr>
            <w:tcW w:w="6565" w:type="dxa"/>
            <w:vAlign w:val="center"/>
          </w:tcPr>
          <w:p w14:paraId="6DBD4A02" w14:textId="1FC8F366"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m:t xml:space="preserve">Recall= </m:t>
                </m:r>
                <m:f>
                  <m:fPr>
                    <m:ctrlPr/>
                  </m:fPr>
                  <m:num>
                    <m:r>
                      <m:rPr>
                        <m:sty m:val="bi"/>
                      </m:rPr>
                      <m:t>TP</m:t>
                    </m:r>
                  </m:num>
                  <m:den>
                    <m:r>
                      <m:rPr>
                        <m:sty m:val="bi"/>
                      </m:rPr>
                      <m:t>TP+FN</m:t>
                    </m:r>
                  </m:den>
                </m:f>
              </m:oMath>
            </m:oMathPara>
          </w:p>
        </w:tc>
        <w:tc>
          <w:tcPr>
            <w:tcW w:w="2454" w:type="dxa"/>
            <w:vAlign w:val="center"/>
          </w:tcPr>
          <w:p w14:paraId="498250EA" w14:textId="77777777" w:rsidR="00A90D09" w:rsidRDefault="00A90D09" w:rsidP="00CC2684">
            <w:pPr>
              <w:pStyle w:val="EquationText"/>
            </w:pPr>
          </w:p>
          <w:p w14:paraId="2F03D3DD" w14:textId="278037E5" w:rsidR="003F7D96" w:rsidRDefault="003F7D96" w:rsidP="00CC2684">
            <w:pPr>
              <w:pStyle w:val="EquationText"/>
            </w:pPr>
            <w:bookmarkStart w:id="51" w:name="_Ref195387723"/>
            <w:r>
              <w:t xml:space="preserve">Equation </w:t>
            </w:r>
            <w:r w:rsidR="009950FF">
              <w:fldChar w:fldCharType="begin"/>
            </w:r>
            <w:r w:rsidR="009950FF">
              <w:instrText xml:space="preserve"> STYLEREF 3 \s </w:instrText>
            </w:r>
            <w:r w:rsidR="009950FF">
              <w:fldChar w:fldCharType="separate"/>
            </w:r>
            <w:r w:rsidR="002318E7">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2</w:t>
            </w:r>
            <w:r w:rsidR="009950FF">
              <w:fldChar w:fldCharType="end"/>
            </w:r>
            <w:bookmarkEnd w:id="51"/>
          </w:p>
          <w:p w14:paraId="11CD2916" w14:textId="43708F27" w:rsidR="003F7D96" w:rsidRPr="00CC1F19" w:rsidRDefault="003F7D96" w:rsidP="00CC2684">
            <w:pPr>
              <w:pStyle w:val="EquationText"/>
            </w:pPr>
          </w:p>
        </w:tc>
      </w:tr>
    </w:tbl>
    <w:p w14:paraId="6B658590" w14:textId="3F666C97" w:rsidR="00621B63" w:rsidRPr="00621B63" w:rsidRDefault="00621B63" w:rsidP="004B494B">
      <w:pPr>
        <w:rPr>
          <w:lang w:val="en-US"/>
        </w:rPr>
      </w:pPr>
    </w:p>
    <w:p w14:paraId="0CFEC7C1" w14:textId="77777777" w:rsidR="00621B63" w:rsidRPr="00A90D09" w:rsidRDefault="00621B63" w:rsidP="00A90D09">
      <w:pPr>
        <w:ind w:firstLine="0"/>
        <w:rPr>
          <w:rFonts w:cs="Times New Roman"/>
          <w:szCs w:val="24"/>
          <w:lang w:val="en-US"/>
        </w:rPr>
      </w:pPr>
      <w:r w:rsidRPr="00A90D09">
        <w:rPr>
          <w:rFonts w:cs="Times New Roman"/>
          <w:szCs w:val="24"/>
          <w:lang w:val="en-US"/>
        </w:rPr>
        <w:t xml:space="preserve">F1-Score is the harmonic </w:t>
      </w:r>
      <w:proofErr w:type="gramStart"/>
      <w:r w:rsidRPr="00A90D09">
        <w:rPr>
          <w:rFonts w:cs="Times New Roman"/>
          <w:szCs w:val="24"/>
          <w:lang w:val="en-US"/>
        </w:rPr>
        <w:t>mean</w:t>
      </w:r>
      <w:proofErr w:type="gramEnd"/>
      <w:r w:rsidRPr="00A90D09">
        <w:rPr>
          <w:rFonts w:cs="Times New Roman"/>
          <w:szCs w:val="24"/>
          <w:lang w:val="en-US"/>
        </w:rPr>
        <w:t xml:space="preserve"> of precision and recall, providing a balanced measure: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3F7D96" w14:paraId="70B7B458" w14:textId="77777777" w:rsidTr="000D72F4">
        <w:trPr>
          <w:trHeight w:val="764"/>
        </w:trPr>
        <w:tc>
          <w:tcPr>
            <w:tcW w:w="6565" w:type="dxa"/>
            <w:vAlign w:val="center"/>
          </w:tcPr>
          <w:p w14:paraId="59C4126C" w14:textId="2CEC6318" w:rsidR="003F7D96" w:rsidRPr="00A90D09" w:rsidRDefault="00A90D09" w:rsidP="008C1DFD">
            <w:pPr>
              <w:pStyle w:val="Equation"/>
              <w:rPr>
                <w:rFonts w:ascii="Times New Roman" w:eastAsia="Times New Roman" w:hAnsi="Times New Roman" w:cs="Times New Roman"/>
              </w:rPr>
            </w:pPr>
            <m:oMathPara>
              <m:oMathParaPr>
                <m:jc m:val="right"/>
              </m:oMathParaPr>
              <m:oMath>
                <m:r>
                  <m:rPr>
                    <m:sty m:val="bi"/>
                  </m:rPr>
                  <m:t>F</m:t>
                </m:r>
                <m:r>
                  <m:rPr>
                    <m:sty m:val="bi"/>
                  </m:rPr>
                  <m:t>1-Score= 2*</m:t>
                </m:r>
                <m:f>
                  <m:fPr>
                    <m:ctrlPr/>
                  </m:fPr>
                  <m:num>
                    <m:r>
                      <m:rPr>
                        <m:sty m:val="bi"/>
                      </m:rPr>
                      <m:t>Precision*Recall</m:t>
                    </m:r>
                  </m:num>
                  <m:den>
                    <m:r>
                      <m:rPr>
                        <m:sty m:val="bi"/>
                      </m:rPr>
                      <m:t>Precision+Recall</m:t>
                    </m:r>
                  </m:den>
                </m:f>
              </m:oMath>
            </m:oMathPara>
          </w:p>
        </w:tc>
        <w:tc>
          <w:tcPr>
            <w:tcW w:w="2454" w:type="dxa"/>
            <w:vAlign w:val="center"/>
          </w:tcPr>
          <w:p w14:paraId="4212AEAB" w14:textId="77777777" w:rsidR="00A90D09" w:rsidRDefault="00A90D09" w:rsidP="00CC2684">
            <w:pPr>
              <w:pStyle w:val="EquationText"/>
            </w:pPr>
          </w:p>
          <w:p w14:paraId="74824125" w14:textId="76F86A10" w:rsidR="003F7D96" w:rsidRPr="00621B63" w:rsidRDefault="003F7D96" w:rsidP="00CC2684">
            <w:pPr>
              <w:pStyle w:val="EquationText"/>
            </w:pPr>
            <w:bookmarkStart w:id="52" w:name="_Ref195387735"/>
            <w:r>
              <w:t xml:space="preserve">Equation </w:t>
            </w:r>
            <w:r w:rsidR="009950FF">
              <w:fldChar w:fldCharType="begin"/>
            </w:r>
            <w:r w:rsidR="009950FF">
              <w:instrText xml:space="preserve"> STYLEREF 3 \s </w:instrText>
            </w:r>
            <w:r w:rsidR="009950FF">
              <w:fldChar w:fldCharType="separate"/>
            </w:r>
            <w:r w:rsidR="002318E7">
              <w:rPr>
                <w:noProof/>
              </w:rPr>
              <w:t>3.5.2</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3</w:t>
            </w:r>
            <w:r w:rsidR="009950FF">
              <w:fldChar w:fldCharType="end"/>
            </w:r>
            <w:bookmarkEnd w:id="52"/>
          </w:p>
          <w:p w14:paraId="5203A402" w14:textId="3599FC2D" w:rsidR="003F7D96" w:rsidRPr="00CC1F19" w:rsidRDefault="003F7D96" w:rsidP="003F7D96">
            <w:pPr>
              <w:keepNext/>
              <w:ind w:firstLine="0"/>
              <w:jc w:val="right"/>
              <w:rPr>
                <w:rFonts w:eastAsia="Times New Roman" w:cs="Times New Roman"/>
                <w:b/>
                <w:bCs/>
                <w:szCs w:val="24"/>
                <w:lang w:val="en-US"/>
              </w:rPr>
            </w:pPr>
          </w:p>
        </w:tc>
      </w:tr>
    </w:tbl>
    <w:p w14:paraId="07456F5F" w14:textId="412DC0DF" w:rsidR="00621B63" w:rsidRPr="00621B63" w:rsidRDefault="00621B63" w:rsidP="004B494B">
      <w:pPr>
        <w:rPr>
          <w:lang w:val="en-US"/>
        </w:rPr>
      </w:pPr>
    </w:p>
    <w:p w14:paraId="167EE491" w14:textId="5F96ABE3" w:rsidR="00621B63" w:rsidRPr="00A90D09" w:rsidRDefault="00621B63" w:rsidP="00A90D09">
      <w:pPr>
        <w:ind w:firstLine="0"/>
        <w:rPr>
          <w:b/>
          <w:bCs/>
          <w:lang w:val="en-US"/>
        </w:rPr>
      </w:pPr>
      <w:r w:rsidRPr="00A90D09">
        <w:rPr>
          <w:b/>
          <w:bCs/>
          <w:lang w:val="en-US"/>
        </w:rPr>
        <w:t>Where:</w:t>
      </w:r>
    </w:p>
    <w:p w14:paraId="1B38F9CD" w14:textId="66406332" w:rsidR="00621B63" w:rsidRPr="00A90D09" w:rsidRDefault="00A90D09" w:rsidP="004B494B">
      <w:pPr>
        <w:pStyle w:val="ListParagraph"/>
        <w:numPr>
          <w:ilvl w:val="0"/>
          <w:numId w:val="28"/>
        </w:numPr>
        <w:ind w:firstLine="288"/>
        <w:rPr>
          <w:rFonts w:cs="Times New Roman"/>
          <w:iCs/>
          <w:szCs w:val="24"/>
          <w:lang w:val="en-US"/>
        </w:rPr>
      </w:pPr>
      <m:oMath>
        <m:r>
          <m:rPr>
            <m:sty m:val="p"/>
          </m:rPr>
          <w:rPr>
            <w:rFonts w:ascii="Cambria Math" w:hAnsi="Cambria Math" w:cs="Times New Roman"/>
            <w:szCs w:val="24"/>
            <w:lang w:val="en-US"/>
          </w:rPr>
          <m:t>TP</m:t>
        </m:r>
      </m:oMath>
      <w:r w:rsidR="00621B63" w:rsidRPr="00A90D09">
        <w:rPr>
          <w:rFonts w:cs="Times New Roman"/>
          <w:iCs/>
          <w:szCs w:val="24"/>
          <w:lang w:val="en-US"/>
        </w:rPr>
        <w:t xml:space="preserve"> represents the True Positives (TP) - the number of tokens correctly predicted as a specific tag (</w:t>
      </w:r>
      <w:r w:rsidR="00511E8F">
        <w:rPr>
          <w:rFonts w:cs="Times New Roman"/>
          <w:iCs/>
          <w:szCs w:val="24"/>
          <w:lang w:val="en-US"/>
        </w:rPr>
        <w:t>for instance</w:t>
      </w:r>
      <w:r w:rsidR="00621B63" w:rsidRPr="00A90D09">
        <w:rPr>
          <w:rFonts w:cs="Times New Roman"/>
          <w:iCs/>
          <w:szCs w:val="24"/>
          <w:lang w:val="en-US"/>
        </w:rPr>
        <w:t>, a token is "B-PER" and predicted as "B-PER").</w:t>
      </w:r>
    </w:p>
    <w:p w14:paraId="1817D287" w14:textId="28A3A2D1" w:rsidR="00621B63" w:rsidRPr="00A90D09" w:rsidRDefault="00A90D09" w:rsidP="004B494B">
      <w:pPr>
        <w:pStyle w:val="ListParagraph"/>
        <w:numPr>
          <w:ilvl w:val="0"/>
          <w:numId w:val="28"/>
        </w:numPr>
        <w:ind w:firstLine="288"/>
        <w:rPr>
          <w:rFonts w:cs="Times New Roman"/>
          <w:iCs/>
          <w:szCs w:val="24"/>
          <w:lang w:val="en-US"/>
        </w:rPr>
      </w:pPr>
      <m:oMath>
        <m:r>
          <m:rPr>
            <m:sty m:val="p"/>
          </m:rPr>
          <w:rPr>
            <w:rFonts w:ascii="Cambria Math" w:hAnsi="Cambria Math" w:cs="Times New Roman"/>
            <w:szCs w:val="24"/>
            <w:lang w:val="en-US"/>
          </w:rPr>
          <m:t>FP</m:t>
        </m:r>
      </m:oMath>
      <w:r w:rsidR="00621B63" w:rsidRPr="00A90D09">
        <w:rPr>
          <w:rFonts w:cs="Times New Roman"/>
          <w:iCs/>
          <w:szCs w:val="24"/>
          <w:lang w:val="en-US"/>
        </w:rPr>
        <w:t xml:space="preserve"> represents the False Positives (FP) - The number of tokens incorrectly predicted as a specific tag (</w:t>
      </w:r>
      <w:r w:rsidR="00511E8F">
        <w:rPr>
          <w:rFonts w:cs="Times New Roman"/>
          <w:iCs/>
          <w:szCs w:val="24"/>
          <w:lang w:val="en-US"/>
        </w:rPr>
        <w:t>for instance</w:t>
      </w:r>
      <w:r w:rsidR="00621B63" w:rsidRPr="00A90D09">
        <w:rPr>
          <w:rFonts w:cs="Times New Roman"/>
          <w:iCs/>
          <w:szCs w:val="24"/>
          <w:lang w:val="en-US"/>
        </w:rPr>
        <w:t>, a token is "O" but predicted as "B-PER").</w:t>
      </w:r>
    </w:p>
    <w:p w14:paraId="43C9FDF2" w14:textId="1B41FDAF" w:rsidR="00621B63" w:rsidRPr="00621B63" w:rsidRDefault="00A90D09" w:rsidP="004B494B">
      <w:pPr>
        <w:pStyle w:val="ListParagraph"/>
        <w:numPr>
          <w:ilvl w:val="0"/>
          <w:numId w:val="28"/>
        </w:numPr>
        <w:ind w:firstLine="288"/>
        <w:rPr>
          <w:lang w:val="en-US"/>
        </w:rPr>
      </w:pPr>
      <m:oMath>
        <m:r>
          <m:rPr>
            <m:sty m:val="p"/>
          </m:rPr>
          <w:rPr>
            <w:rFonts w:ascii="Cambria Math" w:hAnsi="Cambria Math" w:cs="Times New Roman"/>
            <w:szCs w:val="24"/>
            <w:lang w:val="en-US"/>
          </w:rPr>
          <m:t>FN</m:t>
        </m:r>
      </m:oMath>
      <w:r w:rsidR="00621B63" w:rsidRPr="00A90D09">
        <w:rPr>
          <w:rFonts w:cs="Times New Roman"/>
          <w:iCs/>
          <w:szCs w:val="24"/>
          <w:lang w:val="en-US"/>
        </w:rPr>
        <w:t xml:space="preserve"> represents the False Negatives (FN) - The number of tokens that are a specific tag but predicted as something else (</w:t>
      </w:r>
      <w:r w:rsidR="00511E8F">
        <w:rPr>
          <w:rFonts w:cs="Times New Roman"/>
          <w:iCs/>
          <w:szCs w:val="24"/>
          <w:lang w:val="en-US"/>
        </w:rPr>
        <w:t>for instance</w:t>
      </w:r>
      <w:r w:rsidR="00621B63" w:rsidRPr="00A90D09">
        <w:rPr>
          <w:rFonts w:cs="Times New Roman"/>
          <w:iCs/>
          <w:szCs w:val="24"/>
          <w:lang w:val="en-US"/>
        </w:rPr>
        <w:t>, a token is "B-PER" but predicted as "O").</w:t>
      </w:r>
    </w:p>
    <w:p w14:paraId="52E599BC" w14:textId="60BBB743" w:rsidR="00621B63" w:rsidRPr="00621B63" w:rsidRDefault="00621B63" w:rsidP="004B494B">
      <w:pPr>
        <w:pStyle w:val="Heading3"/>
        <w:rPr>
          <w:lang w:val="en-US"/>
        </w:rPr>
      </w:pPr>
      <w:bookmarkStart w:id="53" w:name="_Toc196496866"/>
      <w:r>
        <w:rPr>
          <w:lang w:val="en-US"/>
        </w:rPr>
        <w:lastRenderedPageBreak/>
        <w:t>Macro Average</w:t>
      </w:r>
      <w:bookmarkEnd w:id="53"/>
    </w:p>
    <w:p w14:paraId="07179BEB" w14:textId="77777777" w:rsidR="00621B63" w:rsidRDefault="00621B63" w:rsidP="00E53C95">
      <w:pPr>
        <w:ind w:firstLine="0"/>
        <w:rPr>
          <w:lang w:val="en-US"/>
        </w:rPr>
      </w:pPr>
      <w:r w:rsidRPr="00621B63">
        <w:rPr>
          <w:lang w:val="en-US"/>
        </w:rPr>
        <w:t>The macro average computes the average of a metric (precision, recall, or F1-score) across all classes, treating each class equally regardless of its support. This provides an unweighted measure of performance, useful for assessing the model’s effectiveness on minority classes in an imbalanced dataset.</w:t>
      </w:r>
    </w:p>
    <w:p w14:paraId="0A904087" w14:textId="7DB780E1" w:rsidR="00E53C95" w:rsidRDefault="00E53C95" w:rsidP="00E53C95">
      <w:pPr>
        <w:ind w:firstLine="0"/>
        <w:rPr>
          <w:lang w:val="en-US"/>
        </w:rPr>
      </w:pPr>
      <w:r>
        <w:rPr>
          <w:lang w:val="en-US"/>
        </w:rPr>
        <w:t>The macro average equations for Precision (</w:t>
      </w:r>
      <w:r>
        <w:rPr>
          <w:lang w:val="en-US"/>
        </w:rPr>
        <w:fldChar w:fldCharType="begin"/>
      </w:r>
      <w:r>
        <w:rPr>
          <w:lang w:val="en-US"/>
        </w:rPr>
        <w:instrText xml:space="preserve"> REF _Ref195388260 \h </w:instrText>
      </w:r>
      <w:r>
        <w:rPr>
          <w:lang w:val="en-US"/>
        </w:rPr>
      </w:r>
      <w:r>
        <w:rPr>
          <w:lang w:val="en-US"/>
        </w:rPr>
        <w:fldChar w:fldCharType="separate"/>
      </w:r>
      <w:r w:rsidR="002318E7">
        <w:t xml:space="preserve">Equation </w:t>
      </w:r>
      <w:r w:rsidR="002318E7">
        <w:rPr>
          <w:noProof/>
        </w:rPr>
        <w:t>3.5.3</w:t>
      </w:r>
      <w:r w:rsidR="002318E7">
        <w:t>.</w:t>
      </w:r>
      <w:r w:rsidR="002318E7">
        <w:rPr>
          <w:noProof/>
        </w:rPr>
        <w:t>1</w:t>
      </w:r>
      <w:r>
        <w:rPr>
          <w:lang w:val="en-US"/>
        </w:rPr>
        <w:fldChar w:fldCharType="end"/>
      </w:r>
      <w:r>
        <w:rPr>
          <w:lang w:val="en-US"/>
        </w:rPr>
        <w:t>), Recall (</w:t>
      </w:r>
      <w:r>
        <w:rPr>
          <w:lang w:val="en-US"/>
        </w:rPr>
        <w:fldChar w:fldCharType="begin"/>
      </w:r>
      <w:r>
        <w:rPr>
          <w:lang w:val="en-US"/>
        </w:rPr>
        <w:instrText xml:space="preserve"> REF _Ref195388265 \h </w:instrText>
      </w:r>
      <w:r>
        <w:rPr>
          <w:lang w:val="en-US"/>
        </w:rPr>
      </w:r>
      <w:r>
        <w:rPr>
          <w:lang w:val="en-US"/>
        </w:rPr>
        <w:fldChar w:fldCharType="separate"/>
      </w:r>
      <w:r w:rsidR="002318E7">
        <w:t xml:space="preserve">Equation </w:t>
      </w:r>
      <w:r w:rsidR="002318E7">
        <w:rPr>
          <w:noProof/>
        </w:rPr>
        <w:t>3.5.3</w:t>
      </w:r>
      <w:r w:rsidR="002318E7">
        <w:t>.</w:t>
      </w:r>
      <w:r w:rsidR="002318E7">
        <w:rPr>
          <w:noProof/>
        </w:rPr>
        <w:t>2</w:t>
      </w:r>
      <w:r>
        <w:rPr>
          <w:lang w:val="en-US"/>
        </w:rPr>
        <w:fldChar w:fldCharType="end"/>
      </w:r>
      <w:r>
        <w:rPr>
          <w:lang w:val="en-US"/>
        </w:rPr>
        <w:t>), and F1-Score (</w:t>
      </w:r>
      <w:r>
        <w:rPr>
          <w:lang w:val="en-US"/>
        </w:rPr>
        <w:fldChar w:fldCharType="begin"/>
      </w:r>
      <w:r>
        <w:rPr>
          <w:lang w:val="en-US"/>
        </w:rPr>
        <w:instrText xml:space="preserve"> REF _Ref195388272 \h </w:instrText>
      </w:r>
      <w:r>
        <w:rPr>
          <w:lang w:val="en-US"/>
        </w:rPr>
      </w:r>
      <w:r>
        <w:rPr>
          <w:lang w:val="en-US"/>
        </w:rPr>
        <w:fldChar w:fldCharType="separate"/>
      </w:r>
      <w:r w:rsidR="002318E7">
        <w:t xml:space="preserve">Equation </w:t>
      </w:r>
      <w:r w:rsidR="002318E7">
        <w:rPr>
          <w:noProof/>
        </w:rPr>
        <w:t>3.5.3</w:t>
      </w:r>
      <w:r w:rsidR="002318E7">
        <w:t>.</w:t>
      </w:r>
      <w:r w:rsidR="002318E7">
        <w:rPr>
          <w:noProof/>
        </w:rPr>
        <w:t>3</w:t>
      </w:r>
      <w:r>
        <w:rPr>
          <w:lang w:val="en-US"/>
        </w:rPr>
        <w:fldChar w:fldCharType="end"/>
      </w:r>
      <w:r>
        <w:rPr>
          <w:lang w:val="en-US"/>
        </w:rPr>
        <w:t>) are represented as:</w:t>
      </w:r>
    </w:p>
    <w:p w14:paraId="0A5F694D" w14:textId="77777777" w:rsidR="00E53C95" w:rsidRDefault="00E53C95" w:rsidP="00E53C95">
      <w:pPr>
        <w:ind w:firstLine="0"/>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3AB24DE9" w14:textId="77777777" w:rsidTr="00E53C95">
        <w:trPr>
          <w:trHeight w:val="764"/>
        </w:trPr>
        <w:tc>
          <w:tcPr>
            <w:tcW w:w="6565" w:type="dxa"/>
            <w:vAlign w:val="center"/>
          </w:tcPr>
          <w:p w14:paraId="3C366755" w14:textId="5696EB4E" w:rsidR="00561E1F" w:rsidRPr="00561E1F" w:rsidRDefault="00561E1F" w:rsidP="008C1DFD">
            <w:pPr>
              <w:pStyle w:val="Equation"/>
              <w:rPr>
                <w:rFonts w:ascii="Times New Roman" w:eastAsia="Times New Roman" w:hAnsi="Times New Roman" w:cs="Times New Roman"/>
              </w:rPr>
            </w:pPr>
            <m:oMathPara>
              <m:oMathParaPr>
                <m:jc m:val="right"/>
              </m:oMathParaPr>
              <m:oMath>
                <m:r>
                  <m:rPr>
                    <m:sty m:val="bi"/>
                  </m:rPr>
                  <m:t>Macro Average Precision=</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Precision</m:t>
                        </m:r>
                      </m:e>
                      <m:sub>
                        <m:r>
                          <m:rPr>
                            <m:sty m:val="bi"/>
                          </m:rPr>
                          <m:t>i</m:t>
                        </m:r>
                      </m:sub>
                    </m:sSub>
                  </m:e>
                </m:nary>
              </m:oMath>
            </m:oMathPara>
          </w:p>
        </w:tc>
        <w:tc>
          <w:tcPr>
            <w:tcW w:w="2454" w:type="dxa"/>
            <w:vAlign w:val="center"/>
          </w:tcPr>
          <w:p w14:paraId="0E26FF66" w14:textId="77777777" w:rsidR="00561E1F" w:rsidRDefault="00561E1F" w:rsidP="00CC2684">
            <w:pPr>
              <w:pStyle w:val="EquationText"/>
            </w:pPr>
          </w:p>
          <w:p w14:paraId="447AEBBB" w14:textId="085CD2D0" w:rsidR="00561E1F" w:rsidRPr="00CC1F19" w:rsidRDefault="00561E1F" w:rsidP="00CC2684">
            <w:pPr>
              <w:pStyle w:val="EquationText"/>
              <w:rPr>
                <w:rFonts w:ascii="Times New Roman" w:eastAsia="Times New Roman" w:hAnsi="Times New Roman" w:cs="Times New Roman"/>
                <w:bCs/>
                <w:sz w:val="24"/>
                <w:szCs w:val="24"/>
              </w:rPr>
            </w:pPr>
            <w:bookmarkStart w:id="54" w:name="_Ref195388260"/>
            <w:r>
              <w:t xml:space="preserve">Equation </w:t>
            </w:r>
            <w:r w:rsidR="009950FF">
              <w:fldChar w:fldCharType="begin"/>
            </w:r>
            <w:r w:rsidR="009950FF">
              <w:instrText xml:space="preserve"> STYLEREF 3 \s </w:instrText>
            </w:r>
            <w:r w:rsidR="009950FF">
              <w:fldChar w:fldCharType="separate"/>
            </w:r>
            <w:r w:rsidR="002318E7">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54"/>
          </w:p>
        </w:tc>
      </w:tr>
    </w:tbl>
    <w:p w14:paraId="24A8E79A" w14:textId="107D4C1E" w:rsidR="00561E1F" w:rsidRPr="00621B63" w:rsidRDefault="00561E1F"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1024394E" w14:textId="77777777" w:rsidTr="00E53C95">
        <w:trPr>
          <w:trHeight w:val="764"/>
        </w:trPr>
        <w:tc>
          <w:tcPr>
            <w:tcW w:w="6565" w:type="dxa"/>
            <w:vAlign w:val="center"/>
          </w:tcPr>
          <w:p w14:paraId="542FCC05" w14:textId="593B003D" w:rsidR="00561E1F" w:rsidRPr="00561E1F" w:rsidRDefault="00561E1F" w:rsidP="008C1DFD">
            <w:pPr>
              <w:pStyle w:val="Equation"/>
            </w:pPr>
            <m:oMathPara>
              <m:oMath>
                <m:r>
                  <m:rPr>
                    <m:sty m:val="bi"/>
                  </m:rPr>
                  <m:t>Macro Average Recall=</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Recall</m:t>
                        </m:r>
                      </m:e>
                      <m:sub>
                        <m:r>
                          <m:rPr>
                            <m:sty m:val="bi"/>
                          </m:rPr>
                          <m:t>i</m:t>
                        </m:r>
                      </m:sub>
                    </m:sSub>
                  </m:e>
                </m:nary>
              </m:oMath>
            </m:oMathPara>
          </w:p>
        </w:tc>
        <w:tc>
          <w:tcPr>
            <w:tcW w:w="2454" w:type="dxa"/>
            <w:vAlign w:val="center"/>
          </w:tcPr>
          <w:p w14:paraId="2E871B04" w14:textId="3DD50100" w:rsidR="00561E1F" w:rsidRPr="00CC1F19" w:rsidRDefault="00561E1F" w:rsidP="00CC2684">
            <w:pPr>
              <w:pStyle w:val="EquationText"/>
              <w:rPr>
                <w:rFonts w:ascii="Times New Roman" w:eastAsia="Times New Roman" w:hAnsi="Times New Roman" w:cs="Times New Roman"/>
                <w:bCs/>
                <w:sz w:val="24"/>
                <w:szCs w:val="24"/>
              </w:rPr>
            </w:pPr>
            <w:bookmarkStart w:id="55" w:name="_Ref195388265"/>
            <w:r>
              <w:t xml:space="preserve">Equation </w:t>
            </w:r>
            <w:r w:rsidR="009950FF">
              <w:fldChar w:fldCharType="begin"/>
            </w:r>
            <w:r w:rsidR="009950FF">
              <w:instrText xml:space="preserve"> STYLEREF 3 \s </w:instrText>
            </w:r>
            <w:r w:rsidR="009950FF">
              <w:fldChar w:fldCharType="separate"/>
            </w:r>
            <w:r w:rsidR="002318E7">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2</w:t>
            </w:r>
            <w:r w:rsidR="009950FF">
              <w:fldChar w:fldCharType="end"/>
            </w:r>
            <w:bookmarkEnd w:id="55"/>
          </w:p>
        </w:tc>
      </w:tr>
    </w:tbl>
    <w:p w14:paraId="00D436D0" w14:textId="54F9E221" w:rsidR="00621B63" w:rsidRDefault="00621B63" w:rsidP="004B494B">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561E1F" w14:paraId="7BD46202" w14:textId="77777777" w:rsidTr="00E53C95">
        <w:trPr>
          <w:trHeight w:val="764"/>
        </w:trPr>
        <w:tc>
          <w:tcPr>
            <w:tcW w:w="6565" w:type="dxa"/>
            <w:vAlign w:val="center"/>
          </w:tcPr>
          <w:p w14:paraId="4B546238" w14:textId="4B29A6ED" w:rsidR="00561E1F" w:rsidRPr="00561E1F" w:rsidRDefault="00561E1F" w:rsidP="008C1DFD">
            <w:pPr>
              <w:pStyle w:val="Equation"/>
            </w:pPr>
            <m:oMathPara>
              <m:oMath>
                <m:r>
                  <m:rPr>
                    <m:sty m:val="bi"/>
                  </m:rPr>
                  <m:t>Macro Average F</m:t>
                </m:r>
                <m:r>
                  <m:rPr>
                    <m:sty m:val="bi"/>
                  </m:rPr>
                  <m:t>1-Score=</m:t>
                </m:r>
                <m:f>
                  <m:fPr>
                    <m:ctrlPr/>
                  </m:fPr>
                  <m:num>
                    <m:r>
                      <m:rPr>
                        <m:sty m:val="bi"/>
                      </m:rPr>
                      <m:t>1</m:t>
                    </m:r>
                  </m:num>
                  <m:den>
                    <m:r>
                      <m:rPr>
                        <m:sty m:val="bi"/>
                      </m:rPr>
                      <m:t>N</m:t>
                    </m:r>
                  </m:den>
                </m:f>
                <m:nary>
                  <m:naryPr>
                    <m:chr m:val="∑"/>
                    <m:limLoc m:val="undOvr"/>
                    <m:ctrlPr/>
                  </m:naryPr>
                  <m:sub>
                    <m:r>
                      <m:rPr>
                        <m:sty m:val="bi"/>
                      </m:rPr>
                      <m:t>i=1</m:t>
                    </m:r>
                  </m:sub>
                  <m:sup>
                    <m:r>
                      <m:rPr>
                        <m:sty m:val="bi"/>
                      </m:rPr>
                      <m:t>N</m:t>
                    </m:r>
                  </m:sup>
                  <m:e>
                    <m:sSub>
                      <m:sSubPr>
                        <m:ctrlPr/>
                      </m:sSubPr>
                      <m:e>
                        <m:r>
                          <m:rPr>
                            <m:sty m:val="bi"/>
                          </m:rPr>
                          <m:t>F</m:t>
                        </m:r>
                        <m:r>
                          <m:rPr>
                            <m:sty m:val="bi"/>
                          </m:rPr>
                          <m:t>1-Score</m:t>
                        </m:r>
                      </m:e>
                      <m:sub>
                        <m:r>
                          <m:rPr>
                            <m:sty m:val="bi"/>
                          </m:rPr>
                          <m:t>i</m:t>
                        </m:r>
                      </m:sub>
                    </m:sSub>
                  </m:e>
                </m:nary>
              </m:oMath>
            </m:oMathPara>
          </w:p>
        </w:tc>
        <w:tc>
          <w:tcPr>
            <w:tcW w:w="2454" w:type="dxa"/>
            <w:vAlign w:val="center"/>
          </w:tcPr>
          <w:p w14:paraId="6CD9D52F" w14:textId="2579D340" w:rsidR="00561E1F" w:rsidRPr="00CC1F19" w:rsidRDefault="00561E1F" w:rsidP="00CC2684">
            <w:pPr>
              <w:pStyle w:val="EquationText"/>
              <w:rPr>
                <w:rFonts w:ascii="Times New Roman" w:eastAsia="Times New Roman" w:hAnsi="Times New Roman" w:cs="Times New Roman"/>
                <w:bCs/>
                <w:sz w:val="24"/>
                <w:szCs w:val="24"/>
              </w:rPr>
            </w:pPr>
            <w:bookmarkStart w:id="56" w:name="_Ref195388272"/>
            <w:r>
              <w:t xml:space="preserve">Equation </w:t>
            </w:r>
            <w:r w:rsidR="009950FF">
              <w:fldChar w:fldCharType="begin"/>
            </w:r>
            <w:r w:rsidR="009950FF">
              <w:instrText xml:space="preserve"> STYLEREF 3 \s </w:instrText>
            </w:r>
            <w:r w:rsidR="009950FF">
              <w:fldChar w:fldCharType="separate"/>
            </w:r>
            <w:r w:rsidR="002318E7">
              <w:rPr>
                <w:noProof/>
              </w:rPr>
              <w:t>3.5.3</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3</w:t>
            </w:r>
            <w:r w:rsidR="009950FF">
              <w:fldChar w:fldCharType="end"/>
            </w:r>
            <w:bookmarkEnd w:id="56"/>
          </w:p>
        </w:tc>
      </w:tr>
    </w:tbl>
    <w:p w14:paraId="4DAB9A89" w14:textId="77777777" w:rsidR="00561E1F" w:rsidRPr="0011737B" w:rsidRDefault="00561E1F" w:rsidP="004B494B">
      <w:pPr>
        <w:rPr>
          <w:lang w:val="en-US"/>
        </w:rPr>
      </w:pPr>
    </w:p>
    <w:p w14:paraId="79DD62FF" w14:textId="0BDE106B" w:rsidR="0011737B" w:rsidRPr="0011737B" w:rsidRDefault="0011737B" w:rsidP="004B494B">
      <w:pPr>
        <w:rPr>
          <w:lang w:val="en-US"/>
        </w:rPr>
      </w:pPr>
    </w:p>
    <w:p w14:paraId="4662715C" w14:textId="6F77A031" w:rsidR="0011737B" w:rsidRPr="0011737B" w:rsidRDefault="0011737B" w:rsidP="004B494B">
      <w:pPr>
        <w:rPr>
          <w:lang w:val="en-US"/>
        </w:rPr>
      </w:pPr>
    </w:p>
    <w:p w14:paraId="4DAB32BA" w14:textId="2DC20DB4" w:rsidR="0011737B" w:rsidRPr="00E53C95" w:rsidRDefault="0011737B" w:rsidP="00E53C95">
      <w:pPr>
        <w:ind w:firstLine="0"/>
        <w:rPr>
          <w:b/>
          <w:bCs/>
          <w:lang w:val="en-US"/>
        </w:rPr>
      </w:pPr>
      <w:r w:rsidRPr="00E53C95">
        <w:rPr>
          <w:b/>
          <w:bCs/>
          <w:lang w:val="en-US"/>
        </w:rPr>
        <w:t>Where:</w:t>
      </w:r>
    </w:p>
    <w:p w14:paraId="2B21F73A" w14:textId="5F737365" w:rsidR="0011737B" w:rsidRPr="00E53C95" w:rsidRDefault="0011737B" w:rsidP="00E53C95">
      <w:pPr>
        <w:pStyle w:val="ListParagraph"/>
        <w:numPr>
          <w:ilvl w:val="0"/>
          <w:numId w:val="40"/>
        </w:numPr>
        <w:rPr>
          <w:rFonts w:cs="Times New Roman"/>
          <w:szCs w:val="24"/>
          <w:lang w:val="en-US"/>
        </w:rPr>
      </w:pPr>
      <w:r w:rsidRPr="00E53C95">
        <w:rPr>
          <w:rFonts w:cs="Times New Roman"/>
          <w:szCs w:val="24"/>
          <w:lang w:val="en-US"/>
        </w:rPr>
        <w:t>N is the number of classes (for instance, 9 for the NER tags: "B-LOC," "B-MISC," "B-ORG," "B-PER," "I-LOC," "I-MISC," "I-ORG," "I-PER," "O")</w:t>
      </w:r>
    </w:p>
    <w:p w14:paraId="16992612" w14:textId="32B627D9" w:rsidR="0011737B" w:rsidRDefault="0011737B" w:rsidP="004B494B">
      <w:pPr>
        <w:pStyle w:val="Heading3"/>
        <w:rPr>
          <w:lang w:val="en-US"/>
        </w:rPr>
      </w:pPr>
      <w:bookmarkStart w:id="57" w:name="_Toc196496867"/>
      <w:r>
        <w:rPr>
          <w:lang w:val="en-US"/>
        </w:rPr>
        <w:t>Weighted Average</w:t>
      </w:r>
      <w:bookmarkEnd w:id="57"/>
    </w:p>
    <w:p w14:paraId="195474F4" w14:textId="7A896B57" w:rsidR="0011737B" w:rsidRDefault="0011737B" w:rsidP="00D1541E">
      <w:pPr>
        <w:ind w:firstLine="0"/>
        <w:rPr>
          <w:lang w:val="en-US"/>
        </w:rPr>
      </w:pPr>
      <w:r w:rsidRPr="0011737B">
        <w:rPr>
          <w:lang w:val="en-US"/>
        </w:rPr>
        <w:t xml:space="preserve">The weighted average accounts for class imbalance by weighting each class’s metric by its support before averaging, giving more influence </w:t>
      </w:r>
      <w:proofErr w:type="gramStart"/>
      <w:r w:rsidRPr="0011737B">
        <w:rPr>
          <w:lang w:val="en-US"/>
        </w:rPr>
        <w:t>to</w:t>
      </w:r>
      <w:proofErr w:type="gramEnd"/>
      <w:r w:rsidRPr="0011737B">
        <w:rPr>
          <w:lang w:val="en-US"/>
        </w:rPr>
        <w:t xml:space="preserve"> classes with higher support</w:t>
      </w:r>
      <w:r>
        <w:rPr>
          <w:lang w:val="en-US"/>
        </w:rPr>
        <w:t>.</w:t>
      </w:r>
      <w:r w:rsidR="009950FF">
        <w:rPr>
          <w:lang w:val="en-US"/>
        </w:rPr>
        <w:t xml:space="preserve"> Equations </w:t>
      </w:r>
      <w:r w:rsidR="009950FF">
        <w:rPr>
          <w:lang w:val="en-US"/>
        </w:rPr>
        <w:fldChar w:fldCharType="begin"/>
      </w:r>
      <w:r w:rsidR="009950FF">
        <w:rPr>
          <w:lang w:val="en-US"/>
        </w:rPr>
        <w:instrText xml:space="preserve"> REF _Ref195389566 \h </w:instrText>
      </w:r>
      <w:r w:rsidR="009950FF">
        <w:rPr>
          <w:lang w:val="en-US"/>
        </w:rPr>
      </w:r>
      <w:r w:rsidR="009950FF">
        <w:rPr>
          <w:lang w:val="en-US"/>
        </w:rPr>
        <w:fldChar w:fldCharType="separate"/>
      </w:r>
      <w:r w:rsidR="002318E7">
        <w:t xml:space="preserve">Equation </w:t>
      </w:r>
      <w:r w:rsidR="002318E7">
        <w:rPr>
          <w:noProof/>
        </w:rPr>
        <w:t>3.5.4</w:t>
      </w:r>
      <w:r w:rsidR="002318E7">
        <w:t>.</w:t>
      </w:r>
      <w:r w:rsidR="002318E7">
        <w:rPr>
          <w:noProof/>
        </w:rPr>
        <w:t>1</w:t>
      </w:r>
      <w:r w:rsidR="009950FF">
        <w:rPr>
          <w:lang w:val="en-US"/>
        </w:rPr>
        <w:fldChar w:fldCharType="end"/>
      </w:r>
      <w:r w:rsidR="009950FF">
        <w:rPr>
          <w:lang w:val="en-US"/>
        </w:rPr>
        <w:t xml:space="preserve">, </w:t>
      </w:r>
      <w:r w:rsidR="009950FF">
        <w:rPr>
          <w:lang w:val="en-US"/>
        </w:rPr>
        <w:fldChar w:fldCharType="begin"/>
      </w:r>
      <w:r w:rsidR="009950FF">
        <w:rPr>
          <w:lang w:val="en-US"/>
        </w:rPr>
        <w:instrText xml:space="preserve"> REF _Ref195389577 \h </w:instrText>
      </w:r>
      <w:r w:rsidR="009950FF">
        <w:rPr>
          <w:lang w:val="en-US"/>
        </w:rPr>
      </w:r>
      <w:r w:rsidR="009950FF">
        <w:rPr>
          <w:lang w:val="en-US"/>
        </w:rPr>
        <w:fldChar w:fldCharType="separate"/>
      </w:r>
      <w:r w:rsidR="002318E7">
        <w:t xml:space="preserve">Equation </w:t>
      </w:r>
      <w:r w:rsidR="002318E7">
        <w:rPr>
          <w:noProof/>
        </w:rPr>
        <w:t>3.5.4</w:t>
      </w:r>
      <w:r w:rsidR="002318E7">
        <w:t>.</w:t>
      </w:r>
      <w:r w:rsidR="002318E7">
        <w:rPr>
          <w:noProof/>
        </w:rPr>
        <w:t>2</w:t>
      </w:r>
      <w:r w:rsidR="009950FF">
        <w:rPr>
          <w:lang w:val="en-US"/>
        </w:rPr>
        <w:fldChar w:fldCharType="end"/>
      </w:r>
      <w:r w:rsidR="009950FF">
        <w:rPr>
          <w:lang w:val="en-US"/>
        </w:rPr>
        <w:t xml:space="preserve">, and </w:t>
      </w:r>
      <w:r w:rsidR="009950FF">
        <w:rPr>
          <w:lang w:val="en-US"/>
        </w:rPr>
        <w:fldChar w:fldCharType="begin"/>
      </w:r>
      <w:r w:rsidR="009950FF">
        <w:rPr>
          <w:lang w:val="en-US"/>
        </w:rPr>
        <w:instrText xml:space="preserve"> REF _Ref195389588 \h </w:instrText>
      </w:r>
      <w:r w:rsidR="009950FF">
        <w:rPr>
          <w:lang w:val="en-US"/>
        </w:rPr>
      </w:r>
      <w:r w:rsidR="009950FF">
        <w:rPr>
          <w:lang w:val="en-US"/>
        </w:rPr>
        <w:fldChar w:fldCharType="separate"/>
      </w:r>
      <w:r w:rsidR="002318E7">
        <w:t xml:space="preserve">Equation </w:t>
      </w:r>
      <w:r w:rsidR="002318E7">
        <w:rPr>
          <w:noProof/>
        </w:rPr>
        <w:t>3.5.4</w:t>
      </w:r>
      <w:r w:rsidR="002318E7">
        <w:t>.</w:t>
      </w:r>
      <w:r w:rsidR="002318E7">
        <w:rPr>
          <w:noProof/>
        </w:rPr>
        <w:t>3</w:t>
      </w:r>
      <w:r w:rsidR="009950FF">
        <w:rPr>
          <w:lang w:val="en-US"/>
        </w:rPr>
        <w:fldChar w:fldCharType="end"/>
      </w:r>
      <w:r w:rsidR="009950FF">
        <w:rPr>
          <w:lang w:val="en-US"/>
        </w:rPr>
        <w:t xml:space="preserve"> detail how the weighted average is calculated for Precision, Recall and F1-Score.</w:t>
      </w:r>
    </w:p>
    <w:p w14:paraId="7D5451A0" w14:textId="77777777" w:rsidR="00E53C95" w:rsidRDefault="00E53C95" w:rsidP="004B494B">
      <w:pPr>
        <w:rPr>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25"/>
        <w:gridCol w:w="2094"/>
      </w:tblGrid>
      <w:tr w:rsidR="00E53C95" w14:paraId="17CF1513" w14:textId="77777777" w:rsidTr="008C1DFD">
        <w:trPr>
          <w:trHeight w:val="764"/>
        </w:trPr>
        <w:tc>
          <w:tcPr>
            <w:tcW w:w="6925" w:type="dxa"/>
            <w:vAlign w:val="center"/>
          </w:tcPr>
          <w:p w14:paraId="488B6CBF" w14:textId="773AB41A" w:rsidR="00E53C95" w:rsidRPr="00561E1F" w:rsidRDefault="008C1DFD" w:rsidP="008C1DFD">
            <w:pPr>
              <w:pStyle w:val="Equation"/>
            </w:pPr>
            <m:oMathPara>
              <m:oMath>
                <m:r>
                  <m:rPr>
                    <m:sty m:val="bi"/>
                  </m:rPr>
                  <w:lastRenderedPageBreak/>
                  <m:t>Weighted Average Precision=</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Precision</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094" w:type="dxa"/>
            <w:vAlign w:val="center"/>
          </w:tcPr>
          <w:p w14:paraId="27D7AB30" w14:textId="4B682310" w:rsidR="00E53C95" w:rsidRPr="00E53C95" w:rsidRDefault="00E53C95" w:rsidP="00CC2684">
            <w:pPr>
              <w:pStyle w:val="Caption"/>
              <w:rPr>
                <w:bCs/>
              </w:rPr>
            </w:pPr>
            <w:bookmarkStart w:id="58" w:name="_Ref195389566"/>
            <w:r>
              <w:t xml:space="preserve">Equation </w:t>
            </w:r>
            <w:r w:rsidR="009950FF">
              <w:fldChar w:fldCharType="begin"/>
            </w:r>
            <w:r w:rsidR="009950FF">
              <w:instrText xml:space="preserve"> STYLEREF 3 \s </w:instrText>
            </w:r>
            <w:r w:rsidR="009950FF">
              <w:fldChar w:fldCharType="separate"/>
            </w:r>
            <w:r w:rsidR="002318E7">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1</w:t>
            </w:r>
            <w:r w:rsidR="009950FF">
              <w:fldChar w:fldCharType="end"/>
            </w:r>
            <w:bookmarkEnd w:id="58"/>
          </w:p>
        </w:tc>
      </w:tr>
    </w:tbl>
    <w:p w14:paraId="32C8066A" w14:textId="6472BD8F" w:rsidR="0011737B" w:rsidRPr="00E53C95" w:rsidRDefault="0011737B"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65"/>
        <w:gridCol w:w="2454"/>
      </w:tblGrid>
      <w:tr w:rsidR="00E53C95" w14:paraId="7D678DE7" w14:textId="77777777" w:rsidTr="008C1DFD">
        <w:trPr>
          <w:trHeight w:val="764"/>
        </w:trPr>
        <w:tc>
          <w:tcPr>
            <w:tcW w:w="6565" w:type="dxa"/>
            <w:vAlign w:val="center"/>
          </w:tcPr>
          <w:p w14:paraId="4E310D95" w14:textId="0B62C9FA" w:rsidR="00E53C95" w:rsidRPr="00561E1F" w:rsidRDefault="008C1DFD" w:rsidP="008C1DFD">
            <w:pPr>
              <w:pStyle w:val="Equation"/>
            </w:pPr>
            <m:oMathPara>
              <m:oMath>
                <m:r>
                  <m:rPr>
                    <m:sty m:val="bi"/>
                  </m:rPr>
                  <m:t>Weighted Average Recall=</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Recall</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454" w:type="dxa"/>
            <w:vAlign w:val="center"/>
          </w:tcPr>
          <w:p w14:paraId="4AE2E492" w14:textId="0ED78C54" w:rsidR="00E53C95" w:rsidRPr="00E53C95" w:rsidRDefault="00E53C95" w:rsidP="00CC2684">
            <w:pPr>
              <w:pStyle w:val="Caption"/>
              <w:rPr>
                <w:bCs/>
              </w:rPr>
            </w:pPr>
            <w:bookmarkStart w:id="59" w:name="_Ref195389577"/>
            <w:r>
              <w:t xml:space="preserve">Equation </w:t>
            </w:r>
            <w:r w:rsidR="009950FF">
              <w:fldChar w:fldCharType="begin"/>
            </w:r>
            <w:r w:rsidR="009950FF">
              <w:instrText xml:space="preserve"> STYLEREF 3 \s </w:instrText>
            </w:r>
            <w:r w:rsidR="009950FF">
              <w:fldChar w:fldCharType="separate"/>
            </w:r>
            <w:r w:rsidR="002318E7">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2</w:t>
            </w:r>
            <w:r w:rsidR="009950FF">
              <w:fldChar w:fldCharType="end"/>
            </w:r>
            <w:bookmarkEnd w:id="59"/>
          </w:p>
        </w:tc>
      </w:tr>
    </w:tbl>
    <w:p w14:paraId="44C48D53" w14:textId="44D5FB48" w:rsidR="0011737B" w:rsidRPr="00E53C95" w:rsidRDefault="0011737B" w:rsidP="00CC2684">
      <w:pPr>
        <w:pStyle w:val="Cap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15"/>
        <w:gridCol w:w="2004"/>
      </w:tblGrid>
      <w:tr w:rsidR="008C1DFD" w14:paraId="55689B3A" w14:textId="77777777" w:rsidTr="008C1DFD">
        <w:trPr>
          <w:trHeight w:val="764"/>
        </w:trPr>
        <w:tc>
          <w:tcPr>
            <w:tcW w:w="7015" w:type="dxa"/>
            <w:vAlign w:val="center"/>
          </w:tcPr>
          <w:p w14:paraId="08BBC118" w14:textId="1C315F33" w:rsidR="00E53C95" w:rsidRPr="008C1DFD" w:rsidRDefault="00E53C95" w:rsidP="008C1DFD">
            <w:pPr>
              <w:pStyle w:val="Equation"/>
            </w:pPr>
            <m:oMathPara>
              <m:oMathParaPr>
                <m:jc m:val="right"/>
              </m:oMathParaPr>
              <m:oMath>
                <m:r>
                  <m:rPr>
                    <m:sty m:val="bi"/>
                  </m:rPr>
                  <m:t>Weighted Average F</m:t>
                </m:r>
                <m:r>
                  <m:rPr>
                    <m:sty m:val="bi"/>
                  </m:rPr>
                  <m:t>1-Score=</m:t>
                </m:r>
                <m:f>
                  <m:fPr>
                    <m:ctrlPr/>
                  </m:fPr>
                  <m:num>
                    <m:nary>
                      <m:naryPr>
                        <m:chr m:val="∑"/>
                        <m:limLoc m:val="undOvr"/>
                        <m:ctrlPr/>
                      </m:naryPr>
                      <m:sub>
                        <m:r>
                          <m:rPr>
                            <m:sty m:val="bi"/>
                          </m:rPr>
                          <m:t>i=1</m:t>
                        </m:r>
                      </m:sub>
                      <m:sup>
                        <m:r>
                          <m:rPr>
                            <m:sty m:val="bi"/>
                          </m:rPr>
                          <m:t>N</m:t>
                        </m:r>
                      </m:sup>
                      <m:e>
                        <m:d>
                          <m:dPr>
                            <m:ctrlPr/>
                          </m:dPr>
                          <m:e>
                            <m:sSub>
                              <m:sSubPr>
                                <m:ctrlPr/>
                              </m:sSubPr>
                              <m:e>
                                <m:r>
                                  <m:rPr>
                                    <m:sty m:val="bi"/>
                                  </m:rPr>
                                  <m:t>Support</m:t>
                                </m:r>
                              </m:e>
                              <m:sub>
                                <m:r>
                                  <m:rPr>
                                    <m:sty m:val="bi"/>
                                  </m:rPr>
                                  <m:t>i</m:t>
                                </m:r>
                              </m:sub>
                            </m:sSub>
                            <m:r>
                              <m:rPr>
                                <m:sty m:val="bi"/>
                              </m:rPr>
                              <m:t>*</m:t>
                            </m:r>
                            <m:sSub>
                              <m:sSubPr>
                                <m:ctrlPr/>
                              </m:sSubPr>
                              <m:e>
                                <m:r>
                                  <m:rPr>
                                    <m:sty m:val="bi"/>
                                  </m:rPr>
                                  <m:t>F</m:t>
                                </m:r>
                                <m:r>
                                  <m:rPr>
                                    <m:sty m:val="bi"/>
                                  </m:rPr>
                                  <m:t>1-Score</m:t>
                                </m:r>
                              </m:e>
                              <m:sub>
                                <m:r>
                                  <m:rPr>
                                    <m:sty m:val="bi"/>
                                  </m:rPr>
                                  <m:t>i</m:t>
                                </m:r>
                              </m:sub>
                            </m:sSub>
                          </m:e>
                        </m:d>
                      </m:e>
                    </m:nary>
                  </m:num>
                  <m:den>
                    <m:nary>
                      <m:naryPr>
                        <m:chr m:val="∑"/>
                        <m:limLoc m:val="undOvr"/>
                        <m:ctrlPr/>
                      </m:naryPr>
                      <m:sub>
                        <m:r>
                          <m:rPr>
                            <m:sty m:val="bi"/>
                          </m:rPr>
                          <m:t>i=1</m:t>
                        </m:r>
                      </m:sub>
                      <m:sup>
                        <m:r>
                          <m:rPr>
                            <m:sty m:val="bi"/>
                          </m:rPr>
                          <m:t>N</m:t>
                        </m:r>
                      </m:sup>
                      <m:e>
                        <m:sSub>
                          <m:sSubPr>
                            <m:ctrlPr/>
                          </m:sSubPr>
                          <m:e>
                            <m:r>
                              <m:rPr>
                                <m:sty m:val="bi"/>
                              </m:rPr>
                              <m:t>Support</m:t>
                            </m:r>
                          </m:e>
                          <m:sub>
                            <m:r>
                              <m:rPr>
                                <m:sty m:val="bi"/>
                              </m:rPr>
                              <m:t>i</m:t>
                            </m:r>
                          </m:sub>
                        </m:sSub>
                      </m:e>
                    </m:nary>
                  </m:den>
                </m:f>
              </m:oMath>
            </m:oMathPara>
          </w:p>
        </w:tc>
        <w:tc>
          <w:tcPr>
            <w:tcW w:w="2004" w:type="dxa"/>
            <w:vAlign w:val="center"/>
          </w:tcPr>
          <w:p w14:paraId="25EB7808" w14:textId="7FEA915F" w:rsidR="00E53C95" w:rsidRPr="00E53C95" w:rsidRDefault="00E53C95" w:rsidP="00CC2684">
            <w:pPr>
              <w:pStyle w:val="Caption"/>
              <w:rPr>
                <w:bCs/>
              </w:rPr>
            </w:pPr>
            <w:bookmarkStart w:id="60" w:name="_Ref195389588"/>
            <w:r>
              <w:t xml:space="preserve">Equation </w:t>
            </w:r>
            <w:r w:rsidR="009950FF">
              <w:fldChar w:fldCharType="begin"/>
            </w:r>
            <w:r w:rsidR="009950FF">
              <w:instrText xml:space="preserve"> STYLEREF 3 \s </w:instrText>
            </w:r>
            <w:r w:rsidR="009950FF">
              <w:fldChar w:fldCharType="separate"/>
            </w:r>
            <w:r w:rsidR="002318E7">
              <w:rPr>
                <w:noProof/>
              </w:rPr>
              <w:t>3.5.4</w:t>
            </w:r>
            <w:r w:rsidR="009950FF">
              <w:fldChar w:fldCharType="end"/>
            </w:r>
            <w:r w:rsidR="009950FF">
              <w:t>.</w:t>
            </w:r>
            <w:r w:rsidR="009950FF">
              <w:fldChar w:fldCharType="begin"/>
            </w:r>
            <w:r w:rsidR="009950FF">
              <w:instrText xml:space="preserve"> SEQ Equation \* ARABIC \s 3 </w:instrText>
            </w:r>
            <w:r w:rsidR="009950FF">
              <w:fldChar w:fldCharType="separate"/>
            </w:r>
            <w:r w:rsidR="002318E7">
              <w:rPr>
                <w:noProof/>
              </w:rPr>
              <w:t>3</w:t>
            </w:r>
            <w:r w:rsidR="009950FF">
              <w:fldChar w:fldCharType="end"/>
            </w:r>
            <w:bookmarkEnd w:id="60"/>
          </w:p>
        </w:tc>
      </w:tr>
    </w:tbl>
    <w:p w14:paraId="539C3A71" w14:textId="77777777" w:rsidR="00E53C95" w:rsidRPr="0011737B" w:rsidRDefault="00E53C95" w:rsidP="004B494B">
      <w:pPr>
        <w:rPr>
          <w:lang w:val="en-US"/>
        </w:rPr>
      </w:pPr>
    </w:p>
    <w:p w14:paraId="4EE8E174" w14:textId="0FFDF1C9" w:rsidR="00E53C95" w:rsidRDefault="00E53C95" w:rsidP="008C1DFD">
      <w:pPr>
        <w:pStyle w:val="Equation"/>
      </w:pPr>
    </w:p>
    <w:p w14:paraId="44E8CFB6" w14:textId="037877B8" w:rsidR="0011737B" w:rsidRPr="008C1DFD" w:rsidRDefault="0011737B" w:rsidP="008C1DFD">
      <w:pPr>
        <w:ind w:firstLine="0"/>
        <w:rPr>
          <w:b/>
          <w:bCs/>
          <w:lang w:val="en-US"/>
        </w:rPr>
      </w:pPr>
      <w:r w:rsidRPr="008C1DFD">
        <w:rPr>
          <w:b/>
          <w:bCs/>
          <w:lang w:val="en-US"/>
        </w:rPr>
        <w:t>Where:</w:t>
      </w:r>
    </w:p>
    <w:p w14:paraId="62B1F970" w14:textId="5EA637F3" w:rsidR="0011737B" w:rsidRPr="008C1DFD" w:rsidRDefault="00000000" w:rsidP="004B494B">
      <w:pPr>
        <w:pStyle w:val="ListParagraph"/>
        <w:numPr>
          <w:ilvl w:val="0"/>
          <w:numId w:val="29"/>
        </w:numPr>
        <w:ind w:firstLine="288"/>
        <w:rPr>
          <w:rFonts w:cs="Times New Roman"/>
          <w:szCs w:val="24"/>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Support</m:t>
            </m:r>
          </m:e>
          <m:sub>
            <m:r>
              <w:rPr>
                <w:rFonts w:ascii="Cambria Math" w:hAnsi="Cambria Math" w:cs="Times New Roman"/>
                <w:szCs w:val="24"/>
                <w:lang w:val="en-US"/>
              </w:rPr>
              <m:t>i</m:t>
            </m:r>
          </m:sub>
        </m:sSub>
      </m:oMath>
      <w:r w:rsidR="0011737B" w:rsidRPr="008C1DFD">
        <w:rPr>
          <w:rFonts w:cs="Times New Roman"/>
          <w:szCs w:val="24"/>
          <w:lang w:val="en-US"/>
        </w:rPr>
        <w:t xml:space="preserve"> is the number of instances or actual occurrences of class </w:t>
      </w:r>
      <w:r w:rsidR="0011737B" w:rsidRPr="008C1DFD">
        <w:rPr>
          <w:rFonts w:cs="Times New Roman"/>
          <w:i/>
          <w:iCs/>
          <w:szCs w:val="24"/>
          <w:lang w:val="en-US"/>
        </w:rPr>
        <w:t>i</w:t>
      </w:r>
      <w:r w:rsidR="0011737B" w:rsidRPr="008C1DFD">
        <w:rPr>
          <w:rFonts w:cs="Times New Roman"/>
          <w:szCs w:val="24"/>
          <w:lang w:val="en-US"/>
        </w:rPr>
        <w:t xml:space="preserve"> in the dataset (size of the class)</w:t>
      </w:r>
    </w:p>
    <w:p w14:paraId="0B1E3AF2" w14:textId="73CD6BC0" w:rsidR="008C1DFD" w:rsidRPr="009950FF" w:rsidRDefault="00000000" w:rsidP="009950FF">
      <w:pPr>
        <w:pStyle w:val="ListParagraph"/>
        <w:numPr>
          <w:ilvl w:val="0"/>
          <w:numId w:val="29"/>
        </w:numPr>
        <w:ind w:firstLine="288"/>
        <w:rPr>
          <w:sz w:val="22"/>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Precision</m:t>
            </m:r>
          </m:e>
          <m:sub>
            <m:r>
              <w:rPr>
                <w:rFonts w:ascii="Cambria Math" w:hAnsi="Cambria Math" w:cs="Times New Roman"/>
                <w:szCs w:val="24"/>
                <w:lang w:val="en-US"/>
              </w:rPr>
              <m:t>i</m:t>
            </m:r>
          </m:sub>
        </m:sSub>
      </m:oMath>
      <w:r w:rsidR="0011737B" w:rsidRPr="008C1DFD">
        <w:rPr>
          <w:rFonts w:cs="Times New Roman"/>
          <w:szCs w:val="24"/>
          <w:lang w:val="en-US"/>
        </w:rPr>
        <w:t xml:space="preserve"> is the precision for class</w:t>
      </w:r>
      <w:r w:rsidR="007D7A8C" w:rsidRPr="008C1DFD">
        <w:rPr>
          <w:rFonts w:cs="Times New Roman"/>
          <w:szCs w:val="24"/>
          <w:lang w:val="en-US"/>
        </w:rPr>
        <w:t xml:space="preserve"> </w:t>
      </w:r>
      <w:r w:rsidR="007D7A8C" w:rsidRPr="008C1DFD">
        <w:rPr>
          <w:rFonts w:cs="Times New Roman"/>
          <w:i/>
          <w:iCs/>
          <w:szCs w:val="24"/>
          <w:lang w:val="en-US"/>
        </w:rPr>
        <w:t>i</w:t>
      </w:r>
      <w:r w:rsidR="0011737B"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_Ref195389826 \h </w:instrText>
      </w:r>
      <w:r w:rsidR="009950FF">
        <w:rPr>
          <w:rFonts w:cs="Times New Roman"/>
          <w:szCs w:val="24"/>
          <w:lang w:val="en-US"/>
        </w:rPr>
      </w:r>
      <w:r w:rsidR="009950FF">
        <w:rPr>
          <w:rFonts w:cs="Times New Roman"/>
          <w:szCs w:val="24"/>
          <w:lang w:val="en-US"/>
        </w:rPr>
        <w:fldChar w:fldCharType="separate"/>
      </w:r>
      <w:r w:rsidR="002318E7">
        <w:t xml:space="preserve">Equation </w:t>
      </w:r>
      <w:r w:rsidR="002318E7">
        <w:rPr>
          <w:noProof/>
        </w:rPr>
        <w:t>3.5.4</w:t>
      </w:r>
      <w:r w:rsidR="002318E7">
        <w:t>.</w:t>
      </w:r>
      <w:r w:rsidR="002318E7">
        <w:rPr>
          <w:noProof/>
        </w:rPr>
        <w:t>4</w:t>
      </w:r>
      <w:r w:rsidR="009950FF">
        <w:rPr>
          <w:rFonts w:cs="Times New Roman"/>
          <w:szCs w:val="24"/>
          <w:lang w:val="en-US"/>
        </w:rPr>
        <w:fldChar w:fldCharType="end"/>
      </w:r>
      <w:r w:rsidR="007D7A8C"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09DF5E38" w14:textId="77777777" w:rsidTr="009950FF">
        <w:trPr>
          <w:trHeight w:val="764"/>
        </w:trPr>
        <w:tc>
          <w:tcPr>
            <w:tcW w:w="6115" w:type="dxa"/>
            <w:vAlign w:val="center"/>
          </w:tcPr>
          <w:p w14:paraId="357C659D" w14:textId="43D87242" w:rsidR="008C1DFD" w:rsidRPr="009950FF" w:rsidRDefault="00000000" w:rsidP="009950FF">
            <w:pPr>
              <w:pStyle w:val="Equation"/>
            </w:pPr>
            <m:oMathPara>
              <m:oMath>
                <m:sSub>
                  <m:sSubPr>
                    <m:ctrlPr/>
                  </m:sSubPr>
                  <m:e>
                    <m:r>
                      <m:rPr>
                        <m:sty m:val="bi"/>
                      </m:rPr>
                      <m:t>Precision</m:t>
                    </m:r>
                  </m:e>
                  <m:sub>
                    <m:r>
                      <m:rPr>
                        <m:sty m:val="bi"/>
                      </m:rPr>
                      <m:t>i</m:t>
                    </m:r>
                  </m:sub>
                </m:sSub>
                <m:r>
                  <m:rPr>
                    <m:sty m:val="bi"/>
                  </m:rPr>
                  <m:t>=</m:t>
                </m:r>
                <m:f>
                  <m:fPr>
                    <m:ctrlPr/>
                  </m:fPr>
                  <m:num>
                    <m:sSub>
                      <m:sSubPr>
                        <m:ctrlPr/>
                      </m:sSubPr>
                      <m:e>
                        <m:r>
                          <m:rPr>
                            <m:sty m:val="bi"/>
                          </m:rPr>
                          <m:t>TP</m:t>
                        </m:r>
                      </m:e>
                      <m:sub>
                        <m:r>
                          <m:rPr>
                            <m:sty m:val="bi"/>
                          </m:rPr>
                          <m:t>i</m:t>
                        </m:r>
                      </m:sub>
                    </m:sSub>
                  </m:num>
                  <m:den>
                    <m:d>
                      <m:dPr>
                        <m:ctrlPr/>
                      </m:dPr>
                      <m:e>
                        <m:sSub>
                          <m:sSubPr>
                            <m:ctrlPr/>
                          </m:sSubPr>
                          <m:e>
                            <m:r>
                              <m:rPr>
                                <m:sty m:val="bi"/>
                              </m:rPr>
                              <m:t>TP</m:t>
                            </m:r>
                          </m:e>
                          <m:sub>
                            <m:r>
                              <m:rPr>
                                <m:sty m:val="bi"/>
                              </m:rPr>
                              <m:t>i</m:t>
                            </m:r>
                          </m:sub>
                        </m:sSub>
                        <m:r>
                          <m:rPr>
                            <m:sty m:val="bi"/>
                          </m:rPr>
                          <m:t>+</m:t>
                        </m:r>
                        <m:sSub>
                          <m:sSubPr>
                            <m:ctrlPr/>
                          </m:sSubPr>
                          <m:e>
                            <m:r>
                              <m:rPr>
                                <m:sty m:val="bi"/>
                              </m:rPr>
                              <m:t>FP</m:t>
                            </m:r>
                          </m:e>
                          <m:sub>
                            <m:r>
                              <m:rPr>
                                <m:sty m:val="bi"/>
                              </m:rPr>
                              <m:t>i</m:t>
                            </m:r>
                          </m:sub>
                        </m:sSub>
                      </m:e>
                    </m:d>
                  </m:den>
                </m:f>
              </m:oMath>
            </m:oMathPara>
          </w:p>
        </w:tc>
        <w:tc>
          <w:tcPr>
            <w:tcW w:w="2904" w:type="dxa"/>
            <w:vAlign w:val="center"/>
          </w:tcPr>
          <w:p w14:paraId="0052F721" w14:textId="7EBA4AAA" w:rsidR="008C1DFD" w:rsidRPr="00E53C95" w:rsidRDefault="009950FF" w:rsidP="00CC2684">
            <w:pPr>
              <w:pStyle w:val="Caption"/>
              <w:rPr>
                <w:bCs/>
              </w:rPr>
            </w:pPr>
            <w:bookmarkStart w:id="61" w:name="_Ref195389826"/>
            <w:r>
              <w:t xml:space="preserve">Equation </w:t>
            </w:r>
            <w:r>
              <w:fldChar w:fldCharType="begin"/>
            </w:r>
            <w:r>
              <w:instrText xml:space="preserve"> STYLEREF 3 \s </w:instrText>
            </w:r>
            <w:r>
              <w:fldChar w:fldCharType="separate"/>
            </w:r>
            <w:r w:rsidR="002318E7">
              <w:rPr>
                <w:noProof/>
              </w:rPr>
              <w:t>3.5.4</w:t>
            </w:r>
            <w:r>
              <w:fldChar w:fldCharType="end"/>
            </w:r>
            <w:r>
              <w:t>.</w:t>
            </w:r>
            <w:r>
              <w:fldChar w:fldCharType="begin"/>
            </w:r>
            <w:r>
              <w:instrText xml:space="preserve"> SEQ Equation \* ARABIC \s 3 </w:instrText>
            </w:r>
            <w:r>
              <w:fldChar w:fldCharType="separate"/>
            </w:r>
            <w:r w:rsidR="002318E7">
              <w:rPr>
                <w:noProof/>
              </w:rPr>
              <w:t>4</w:t>
            </w:r>
            <w:r>
              <w:fldChar w:fldCharType="end"/>
            </w:r>
            <w:bookmarkEnd w:id="61"/>
          </w:p>
        </w:tc>
      </w:tr>
    </w:tbl>
    <w:p w14:paraId="12CF4AFC" w14:textId="77777777" w:rsidR="008C1DFD" w:rsidRDefault="008C1DFD" w:rsidP="008C1DFD">
      <w:pPr>
        <w:pStyle w:val="ListParagraph"/>
        <w:ind w:left="288" w:firstLine="0"/>
        <w:rPr>
          <w:lang w:val="en-US"/>
        </w:rPr>
      </w:pPr>
    </w:p>
    <w:p w14:paraId="47778ECB" w14:textId="3106C0ED" w:rsidR="009950FF" w:rsidRPr="009950FF" w:rsidRDefault="00000000" w:rsidP="009950FF">
      <w:pPr>
        <w:pStyle w:val="ListParagraph"/>
        <w:numPr>
          <w:ilvl w:val="0"/>
          <w:numId w:val="29"/>
        </w:numPr>
        <w:ind w:firstLine="288"/>
        <w:rPr>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Recall</m:t>
            </m:r>
          </m:e>
          <m:sub>
            <m:r>
              <w:rPr>
                <w:rFonts w:ascii="Cambria Math" w:hAnsi="Cambria Math" w:cs="Times New Roman"/>
                <w:szCs w:val="24"/>
                <w:lang w:val="en-US"/>
              </w:rPr>
              <m:t>i</m:t>
            </m:r>
          </m:sub>
        </m:sSub>
      </m:oMath>
      <w:r w:rsidR="009950FF" w:rsidRPr="008C1DFD">
        <w:rPr>
          <w:rFonts w:cs="Times New Roman"/>
          <w:szCs w:val="24"/>
          <w:lang w:val="en-US"/>
        </w:rPr>
        <w:t xml:space="preserve"> is the </w:t>
      </w:r>
      <w:r w:rsidR="009950FF">
        <w:rPr>
          <w:rFonts w:cs="Times New Roman"/>
          <w:szCs w:val="24"/>
          <w:lang w:val="en-US"/>
        </w:rPr>
        <w:t>Recall</w:t>
      </w:r>
      <w:r w:rsidR="009950FF" w:rsidRPr="008C1DFD">
        <w:rPr>
          <w:rFonts w:cs="Times New Roman"/>
          <w:szCs w:val="24"/>
          <w:lang w:val="en-US"/>
        </w:rPr>
        <w:t xml:space="preserve"> for class </w:t>
      </w:r>
      <w:r w:rsidR="009950FF" w:rsidRPr="008C1DFD">
        <w:rPr>
          <w:rFonts w:cs="Times New Roman"/>
          <w:i/>
          <w:iCs/>
          <w:szCs w:val="24"/>
          <w:lang w:val="en-US"/>
        </w:rPr>
        <w:t>i</w:t>
      </w:r>
      <w:r w:rsidR="009950FF"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_Ref195389813 \h </w:instrText>
      </w:r>
      <w:r w:rsidR="009950FF">
        <w:rPr>
          <w:rFonts w:cs="Times New Roman"/>
          <w:szCs w:val="24"/>
          <w:lang w:val="en-US"/>
        </w:rPr>
      </w:r>
      <w:r w:rsidR="009950FF">
        <w:rPr>
          <w:rFonts w:cs="Times New Roman"/>
          <w:szCs w:val="24"/>
          <w:lang w:val="en-US"/>
        </w:rPr>
        <w:fldChar w:fldCharType="separate"/>
      </w:r>
      <w:r w:rsidR="002318E7">
        <w:t xml:space="preserve">Equation </w:t>
      </w:r>
      <w:r w:rsidR="002318E7">
        <w:rPr>
          <w:noProof/>
        </w:rPr>
        <w:t>3.5.4</w:t>
      </w:r>
      <w:r w:rsidR="002318E7">
        <w:t>.</w:t>
      </w:r>
      <w:r w:rsidR="002318E7">
        <w:rPr>
          <w:noProof/>
        </w:rPr>
        <w:t>5</w:t>
      </w:r>
      <w:r w:rsidR="009950FF">
        <w:rPr>
          <w:rFonts w:cs="Times New Roman"/>
          <w:szCs w:val="24"/>
          <w:lang w:val="en-US"/>
        </w:rPr>
        <w:fldChar w:fldCharType="end"/>
      </w:r>
      <w:r w:rsidR="009950FF"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0F4A0F35" w14:textId="77777777" w:rsidTr="009950FF">
        <w:trPr>
          <w:trHeight w:val="764"/>
        </w:trPr>
        <w:tc>
          <w:tcPr>
            <w:tcW w:w="6115" w:type="dxa"/>
            <w:vAlign w:val="center"/>
          </w:tcPr>
          <w:p w14:paraId="17B7F52D" w14:textId="2D33793A" w:rsidR="008C1DFD" w:rsidRPr="009950FF" w:rsidRDefault="00000000" w:rsidP="009950FF">
            <w:pPr>
              <w:pStyle w:val="Equation"/>
            </w:pPr>
            <m:oMathPara>
              <m:oMath>
                <m:sSub>
                  <m:sSubPr>
                    <m:ctrlPr/>
                  </m:sSubPr>
                  <m:e>
                    <m:r>
                      <m:rPr>
                        <m:sty m:val="bi"/>
                      </m:rPr>
                      <m:t>Recall</m:t>
                    </m:r>
                  </m:e>
                  <m:sub>
                    <m:r>
                      <m:rPr>
                        <m:sty m:val="bi"/>
                      </m:rPr>
                      <m:t>i</m:t>
                    </m:r>
                  </m:sub>
                </m:sSub>
                <m:r>
                  <m:rPr>
                    <m:sty m:val="bi"/>
                  </m:rPr>
                  <m:t>=</m:t>
                </m:r>
                <m:f>
                  <m:fPr>
                    <m:ctrlPr/>
                  </m:fPr>
                  <m:num>
                    <m:sSub>
                      <m:sSubPr>
                        <m:ctrlPr/>
                      </m:sSubPr>
                      <m:e>
                        <m:r>
                          <m:rPr>
                            <m:sty m:val="bi"/>
                          </m:rPr>
                          <m:t>TP</m:t>
                        </m:r>
                      </m:e>
                      <m:sub>
                        <m:r>
                          <m:rPr>
                            <m:sty m:val="bi"/>
                          </m:rPr>
                          <m:t>i</m:t>
                        </m:r>
                      </m:sub>
                    </m:sSub>
                  </m:num>
                  <m:den>
                    <m:d>
                      <m:dPr>
                        <m:ctrlPr/>
                      </m:dPr>
                      <m:e>
                        <m:sSub>
                          <m:sSubPr>
                            <m:ctrlPr/>
                          </m:sSubPr>
                          <m:e>
                            <m:r>
                              <m:rPr>
                                <m:sty m:val="bi"/>
                              </m:rPr>
                              <m:t>TP</m:t>
                            </m:r>
                          </m:e>
                          <m:sub>
                            <m:r>
                              <m:rPr>
                                <m:sty m:val="bi"/>
                              </m:rPr>
                              <m:t>i</m:t>
                            </m:r>
                          </m:sub>
                        </m:sSub>
                        <m:r>
                          <m:rPr>
                            <m:sty m:val="bi"/>
                          </m:rPr>
                          <m:t>+</m:t>
                        </m:r>
                        <m:sSub>
                          <m:sSubPr>
                            <m:ctrlPr/>
                          </m:sSubPr>
                          <m:e>
                            <m:r>
                              <m:rPr>
                                <m:sty m:val="bi"/>
                              </m:rPr>
                              <m:t>FN</m:t>
                            </m:r>
                          </m:e>
                          <m:sub>
                            <m:r>
                              <m:rPr>
                                <m:sty m:val="bi"/>
                              </m:rPr>
                              <m:t>i</m:t>
                            </m:r>
                          </m:sub>
                        </m:sSub>
                      </m:e>
                    </m:d>
                  </m:den>
                </m:f>
              </m:oMath>
            </m:oMathPara>
          </w:p>
        </w:tc>
        <w:tc>
          <w:tcPr>
            <w:tcW w:w="2904" w:type="dxa"/>
            <w:vAlign w:val="center"/>
          </w:tcPr>
          <w:p w14:paraId="07457945" w14:textId="7C8AAC88" w:rsidR="008C1DFD" w:rsidRPr="00E53C95" w:rsidRDefault="009950FF" w:rsidP="00CC2684">
            <w:pPr>
              <w:pStyle w:val="Caption"/>
              <w:rPr>
                <w:bCs/>
              </w:rPr>
            </w:pPr>
            <w:bookmarkStart w:id="62" w:name="_Ref195389813"/>
            <w:r>
              <w:t xml:space="preserve">Equation </w:t>
            </w:r>
            <w:r>
              <w:fldChar w:fldCharType="begin"/>
            </w:r>
            <w:r>
              <w:instrText xml:space="preserve"> STYLEREF 3 \s </w:instrText>
            </w:r>
            <w:r>
              <w:fldChar w:fldCharType="separate"/>
            </w:r>
            <w:r w:rsidR="002318E7">
              <w:rPr>
                <w:noProof/>
              </w:rPr>
              <w:t>3.5.4</w:t>
            </w:r>
            <w:r>
              <w:fldChar w:fldCharType="end"/>
            </w:r>
            <w:r>
              <w:t>.</w:t>
            </w:r>
            <w:r>
              <w:fldChar w:fldCharType="begin"/>
            </w:r>
            <w:r>
              <w:instrText xml:space="preserve"> SEQ Equation \* ARABIC \s 3 </w:instrText>
            </w:r>
            <w:r>
              <w:fldChar w:fldCharType="separate"/>
            </w:r>
            <w:r w:rsidR="002318E7">
              <w:rPr>
                <w:noProof/>
              </w:rPr>
              <w:t>5</w:t>
            </w:r>
            <w:r>
              <w:fldChar w:fldCharType="end"/>
            </w:r>
            <w:bookmarkEnd w:id="62"/>
          </w:p>
        </w:tc>
      </w:tr>
    </w:tbl>
    <w:p w14:paraId="6AD4F84A" w14:textId="77777777" w:rsidR="009950FF" w:rsidRPr="009950FF" w:rsidRDefault="009950FF" w:rsidP="009950FF">
      <w:pPr>
        <w:pStyle w:val="ListParagraph"/>
        <w:ind w:left="288" w:firstLine="0"/>
        <w:rPr>
          <w:rFonts w:ascii="Arial" w:hAnsi="Arial"/>
          <w:sz w:val="22"/>
          <w:lang w:val="en-US"/>
        </w:rPr>
      </w:pPr>
    </w:p>
    <w:p w14:paraId="791B6CA2" w14:textId="4A684921" w:rsidR="00E53C95" w:rsidRPr="009950FF" w:rsidRDefault="00000000" w:rsidP="009950FF">
      <w:pPr>
        <w:pStyle w:val="ListParagraph"/>
        <w:numPr>
          <w:ilvl w:val="0"/>
          <w:numId w:val="29"/>
        </w:numPr>
        <w:ind w:firstLine="288"/>
        <w:rPr>
          <w:lang w:val="en-US"/>
        </w:rPr>
      </w:pPr>
      <m:oMath>
        <m:sSub>
          <m:sSubPr>
            <m:ctrlPr>
              <w:rPr>
                <w:rFonts w:ascii="Cambria Math" w:hAnsi="Cambria Math" w:cs="Times New Roman"/>
                <w:i/>
                <w:szCs w:val="24"/>
                <w:lang w:val="en-US"/>
              </w:rPr>
            </m:ctrlPr>
          </m:sSubPr>
          <m:e>
            <m:r>
              <w:rPr>
                <w:rFonts w:ascii="Cambria Math" w:hAnsi="Cambria Math" w:cs="Times New Roman"/>
                <w:szCs w:val="24"/>
                <w:lang w:val="en-US"/>
              </w:rPr>
              <m:t>F1-Score</m:t>
            </m:r>
          </m:e>
          <m:sub>
            <m:r>
              <w:rPr>
                <w:rFonts w:ascii="Cambria Math" w:hAnsi="Cambria Math" w:cs="Times New Roman"/>
                <w:szCs w:val="24"/>
                <w:lang w:val="en-US"/>
              </w:rPr>
              <m:t>i</m:t>
            </m:r>
          </m:sub>
        </m:sSub>
      </m:oMath>
      <w:r w:rsidR="009950FF" w:rsidRPr="008C1DFD">
        <w:rPr>
          <w:rFonts w:cs="Times New Roman"/>
          <w:szCs w:val="24"/>
          <w:lang w:val="en-US"/>
        </w:rPr>
        <w:t xml:space="preserve"> is the </w:t>
      </w:r>
      <w:r w:rsidR="009950FF">
        <w:rPr>
          <w:rFonts w:cs="Times New Roman"/>
          <w:szCs w:val="24"/>
          <w:lang w:val="en-US"/>
        </w:rPr>
        <w:t>F1</w:t>
      </w:r>
      <w:r w:rsidR="009950FF" w:rsidRPr="008C1DFD">
        <w:rPr>
          <w:rFonts w:cs="Times New Roman"/>
          <w:szCs w:val="24"/>
          <w:lang w:val="en-US"/>
        </w:rPr>
        <w:t xml:space="preserve"> score for class </w:t>
      </w:r>
      <w:r w:rsidR="009950FF" w:rsidRPr="008C1DFD">
        <w:rPr>
          <w:rFonts w:cs="Times New Roman"/>
          <w:i/>
          <w:iCs/>
          <w:szCs w:val="24"/>
          <w:lang w:val="en-US"/>
        </w:rPr>
        <w:t>i</w:t>
      </w:r>
      <w:r w:rsidR="009950FF" w:rsidRPr="008C1DFD">
        <w:rPr>
          <w:rFonts w:cs="Times New Roman"/>
          <w:szCs w:val="24"/>
          <w:lang w:val="en-US"/>
        </w:rPr>
        <w:t xml:space="preserve">, </w:t>
      </w:r>
      <w:r w:rsidR="009950FF">
        <w:rPr>
          <w:rFonts w:cs="Times New Roman"/>
          <w:szCs w:val="24"/>
          <w:lang w:val="en-US"/>
        </w:rPr>
        <w:t xml:space="preserve">represented by </w:t>
      </w:r>
      <w:r w:rsidR="009950FF">
        <w:rPr>
          <w:rFonts w:cs="Times New Roman"/>
          <w:szCs w:val="24"/>
          <w:lang w:val="en-US"/>
        </w:rPr>
        <w:fldChar w:fldCharType="begin"/>
      </w:r>
      <w:r w:rsidR="009950FF">
        <w:rPr>
          <w:rFonts w:cs="Times New Roman"/>
          <w:szCs w:val="24"/>
          <w:lang w:val="en-US"/>
        </w:rPr>
        <w:instrText xml:space="preserve"> REF _Ref195389801 \h </w:instrText>
      </w:r>
      <w:r w:rsidR="009950FF">
        <w:rPr>
          <w:rFonts w:cs="Times New Roman"/>
          <w:szCs w:val="24"/>
          <w:lang w:val="en-US"/>
        </w:rPr>
      </w:r>
      <w:r w:rsidR="009950FF">
        <w:rPr>
          <w:rFonts w:cs="Times New Roman"/>
          <w:szCs w:val="24"/>
          <w:lang w:val="en-US"/>
        </w:rPr>
        <w:fldChar w:fldCharType="separate"/>
      </w:r>
      <w:r w:rsidR="002318E7">
        <w:t xml:space="preserve">Equation </w:t>
      </w:r>
      <w:r w:rsidR="002318E7">
        <w:rPr>
          <w:noProof/>
        </w:rPr>
        <w:t>3.5.4</w:t>
      </w:r>
      <w:r w:rsidR="002318E7">
        <w:t>.</w:t>
      </w:r>
      <w:r w:rsidR="002318E7">
        <w:rPr>
          <w:noProof/>
        </w:rPr>
        <w:t>6</w:t>
      </w:r>
      <w:r w:rsidR="009950FF">
        <w:rPr>
          <w:rFonts w:cs="Times New Roman"/>
          <w:szCs w:val="24"/>
          <w:lang w:val="en-US"/>
        </w:rPr>
        <w:fldChar w:fldCharType="end"/>
      </w:r>
      <w:r w:rsidR="009950FF" w:rsidRPr="008C1DFD">
        <w:rPr>
          <w:rFonts w:cs="Times New Roman"/>
          <w:szCs w:val="24"/>
          <w:lang w:val="en-US"/>
        </w:rP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15"/>
        <w:gridCol w:w="2904"/>
      </w:tblGrid>
      <w:tr w:rsidR="008C1DFD" w14:paraId="737E3C22" w14:textId="77777777" w:rsidTr="009950FF">
        <w:trPr>
          <w:trHeight w:val="764"/>
        </w:trPr>
        <w:tc>
          <w:tcPr>
            <w:tcW w:w="6115" w:type="dxa"/>
            <w:vAlign w:val="center"/>
          </w:tcPr>
          <w:p w14:paraId="47224BB1" w14:textId="07097F75" w:rsidR="008C1DFD" w:rsidRPr="009950FF" w:rsidRDefault="00000000" w:rsidP="009950FF">
            <w:pPr>
              <w:pStyle w:val="Equation"/>
            </w:pPr>
            <m:oMathPara>
              <m:oMath>
                <m:sSub>
                  <m:sSubPr>
                    <m:ctrlPr/>
                  </m:sSubPr>
                  <m:e>
                    <m:r>
                      <m:rPr>
                        <m:sty m:val="bi"/>
                      </m:rPr>
                      <m:t>F</m:t>
                    </m:r>
                    <m:r>
                      <m:rPr>
                        <m:sty m:val="bi"/>
                      </m:rPr>
                      <m:t>1-Score</m:t>
                    </m:r>
                  </m:e>
                  <m:sub>
                    <m:r>
                      <m:rPr>
                        <m:sty m:val="bi"/>
                      </m:rPr>
                      <m:t>i</m:t>
                    </m:r>
                  </m:sub>
                </m:sSub>
                <m:r>
                  <m:rPr>
                    <m:sty m:val="bi"/>
                  </m:rPr>
                  <m:t>=2*</m:t>
                </m:r>
                <m:f>
                  <m:fPr>
                    <m:ctrlPr/>
                  </m:fPr>
                  <m:num>
                    <m:sSub>
                      <m:sSubPr>
                        <m:ctrlPr/>
                      </m:sSubPr>
                      <m:e>
                        <m:r>
                          <m:rPr>
                            <m:sty m:val="bi"/>
                          </m:rPr>
                          <m:t>Precison</m:t>
                        </m:r>
                      </m:e>
                      <m:sub>
                        <m:r>
                          <m:rPr>
                            <m:sty m:val="bi"/>
                          </m:rPr>
                          <m:t>i</m:t>
                        </m:r>
                      </m:sub>
                    </m:sSub>
                    <m:r>
                      <m:rPr>
                        <m:sty m:val="bi"/>
                      </m:rPr>
                      <m:t>*</m:t>
                    </m:r>
                    <m:sSub>
                      <m:sSubPr>
                        <m:ctrlPr/>
                      </m:sSubPr>
                      <m:e>
                        <m:r>
                          <m:rPr>
                            <m:sty m:val="bi"/>
                          </m:rPr>
                          <m:t>Recall</m:t>
                        </m:r>
                      </m:e>
                      <m:sub>
                        <m:r>
                          <m:rPr>
                            <m:sty m:val="bi"/>
                          </m:rPr>
                          <m:t>i</m:t>
                        </m:r>
                      </m:sub>
                    </m:sSub>
                  </m:num>
                  <m:den>
                    <m:d>
                      <m:dPr>
                        <m:ctrlPr/>
                      </m:dPr>
                      <m:e>
                        <m:sSub>
                          <m:sSubPr>
                            <m:ctrlPr/>
                          </m:sSubPr>
                          <m:e>
                            <m:r>
                              <m:rPr>
                                <m:sty m:val="bi"/>
                              </m:rPr>
                              <m:t>Precision</m:t>
                            </m:r>
                          </m:e>
                          <m:sub>
                            <m:r>
                              <m:rPr>
                                <m:sty m:val="bi"/>
                              </m:rPr>
                              <m:t>i</m:t>
                            </m:r>
                          </m:sub>
                        </m:sSub>
                        <m:r>
                          <m:rPr>
                            <m:sty m:val="bi"/>
                          </m:rPr>
                          <m:t>+</m:t>
                        </m:r>
                        <m:sSub>
                          <m:sSubPr>
                            <m:ctrlPr/>
                          </m:sSubPr>
                          <m:e>
                            <m:r>
                              <m:rPr>
                                <m:sty m:val="bi"/>
                              </m:rPr>
                              <m:t>Recall</m:t>
                            </m:r>
                          </m:e>
                          <m:sub>
                            <m:r>
                              <m:rPr>
                                <m:sty m:val="bi"/>
                              </m:rPr>
                              <m:t>i</m:t>
                            </m:r>
                          </m:sub>
                        </m:sSub>
                      </m:e>
                    </m:d>
                  </m:den>
                </m:f>
              </m:oMath>
            </m:oMathPara>
          </w:p>
        </w:tc>
        <w:tc>
          <w:tcPr>
            <w:tcW w:w="2904" w:type="dxa"/>
            <w:vAlign w:val="center"/>
          </w:tcPr>
          <w:p w14:paraId="09BEB04D" w14:textId="5508539F" w:rsidR="008C1DFD" w:rsidRPr="00E53C95" w:rsidRDefault="009950FF" w:rsidP="00CC2684">
            <w:pPr>
              <w:pStyle w:val="Caption"/>
              <w:rPr>
                <w:bCs/>
              </w:rPr>
            </w:pPr>
            <w:bookmarkStart w:id="63" w:name="_Ref195389801"/>
            <w:r>
              <w:t xml:space="preserve">Equation </w:t>
            </w:r>
            <w:r>
              <w:fldChar w:fldCharType="begin"/>
            </w:r>
            <w:r>
              <w:instrText xml:space="preserve"> STYLEREF 3 \s </w:instrText>
            </w:r>
            <w:r>
              <w:fldChar w:fldCharType="separate"/>
            </w:r>
            <w:r w:rsidR="002318E7">
              <w:rPr>
                <w:noProof/>
              </w:rPr>
              <w:t>3.5.4</w:t>
            </w:r>
            <w:r>
              <w:fldChar w:fldCharType="end"/>
            </w:r>
            <w:r>
              <w:t>.</w:t>
            </w:r>
            <w:r>
              <w:fldChar w:fldCharType="begin"/>
            </w:r>
            <w:r>
              <w:instrText xml:space="preserve"> SEQ Equation \* ARABIC \s 3 </w:instrText>
            </w:r>
            <w:r>
              <w:fldChar w:fldCharType="separate"/>
            </w:r>
            <w:r w:rsidR="002318E7">
              <w:rPr>
                <w:noProof/>
              </w:rPr>
              <w:t>6</w:t>
            </w:r>
            <w:r>
              <w:fldChar w:fldCharType="end"/>
            </w:r>
            <w:bookmarkEnd w:id="63"/>
          </w:p>
        </w:tc>
      </w:tr>
    </w:tbl>
    <w:p w14:paraId="4BB2C1DA" w14:textId="77777777" w:rsidR="00E53C95" w:rsidRPr="007D7A8C" w:rsidRDefault="00E53C95" w:rsidP="009950FF">
      <w:pPr>
        <w:ind w:firstLine="0"/>
        <w:rPr>
          <w:lang w:val="en-US"/>
        </w:rPr>
      </w:pPr>
    </w:p>
    <w:p w14:paraId="55534B9C" w14:textId="7440E130" w:rsidR="00D1541E" w:rsidRPr="00027396" w:rsidRDefault="006F1713" w:rsidP="00D1541E">
      <w:pPr>
        <w:pStyle w:val="Heading2"/>
      </w:pPr>
      <w:bookmarkStart w:id="64" w:name="_Toc196496868"/>
      <w:r>
        <w:t>Programming Language, Software, and Libraries Used in this research</w:t>
      </w:r>
      <w:bookmarkEnd w:id="64"/>
    </w:p>
    <w:p w14:paraId="293C2DE0" w14:textId="2C100828" w:rsidR="00D6581D" w:rsidRPr="00636F44" w:rsidRDefault="006F1713" w:rsidP="009950FF">
      <w:pPr>
        <w:ind w:firstLine="0"/>
        <w:rPr>
          <w:rFonts w:eastAsia="Times New Roman" w:cs="Times New Roman"/>
          <w:szCs w:val="24"/>
        </w:rPr>
      </w:pPr>
      <w:r w:rsidRPr="00636F44">
        <w:rPr>
          <w:rFonts w:eastAsia="Times New Roman" w:cs="Times New Roman"/>
          <w:szCs w:val="24"/>
        </w:rPr>
        <w:t xml:space="preserve">The primary programming language of choice for implementing </w:t>
      </w:r>
      <w:r w:rsidR="006A7B66" w:rsidRPr="00636F44">
        <w:rPr>
          <w:rFonts w:eastAsia="Times New Roman" w:cs="Times New Roman"/>
          <w:szCs w:val="24"/>
        </w:rPr>
        <w:t>this study</w:t>
      </w:r>
      <w:r w:rsidRPr="00636F44">
        <w:rPr>
          <w:rFonts w:eastAsia="Times New Roman" w:cs="Times New Roman"/>
          <w:szCs w:val="24"/>
        </w:rPr>
        <w:t xml:space="preserve"> is </w:t>
      </w:r>
      <w:r w:rsidRPr="00636F44">
        <w:rPr>
          <w:rFonts w:eastAsia="Times New Roman" w:cs="Times New Roman"/>
          <w:b/>
          <w:szCs w:val="24"/>
        </w:rPr>
        <w:t>Python</w:t>
      </w:r>
      <w:r w:rsidRPr="00636F44">
        <w:rPr>
          <w:rFonts w:eastAsia="Times New Roman" w:cs="Times New Roman"/>
          <w:szCs w:val="24"/>
        </w:rPr>
        <w:t xml:space="preserve">, largely due to its rich ecosystem of specialized libraries and frameworks. </w:t>
      </w:r>
      <w:r w:rsidR="006A7B66" w:rsidRPr="00636F44">
        <w:rPr>
          <w:rFonts w:eastAsia="Times New Roman" w:cs="Times New Roman"/>
          <w:szCs w:val="24"/>
        </w:rPr>
        <w:t xml:space="preserve">The extensive libraries and </w:t>
      </w:r>
      <w:r w:rsidR="00C10718" w:rsidRPr="00636F44">
        <w:rPr>
          <w:rFonts w:eastAsia="Times New Roman" w:cs="Times New Roman"/>
          <w:szCs w:val="24"/>
        </w:rPr>
        <w:t>inbuilt system functions used in this study include:</w:t>
      </w:r>
    </w:p>
    <w:p w14:paraId="3B3032FC" w14:textId="27816FEA" w:rsidR="00D6581D" w:rsidRPr="00636F44" w:rsidRDefault="00C10718" w:rsidP="00D1541E">
      <w:pPr>
        <w:ind w:firstLine="0"/>
        <w:rPr>
          <w:rFonts w:eastAsia="Times New Roman" w:cs="Times New Roman"/>
          <w:b/>
          <w:szCs w:val="24"/>
        </w:rPr>
      </w:pPr>
      <w:r w:rsidRPr="00636F44">
        <w:rPr>
          <w:rFonts w:eastAsia="Times New Roman" w:cs="Times New Roman"/>
          <w:szCs w:val="24"/>
        </w:rPr>
        <w:fldChar w:fldCharType="begin"/>
      </w:r>
      <w:r w:rsidRPr="00636F44">
        <w:rPr>
          <w:rFonts w:eastAsia="Times New Roman" w:cs="Times New Roman"/>
          <w:szCs w:val="24"/>
        </w:rPr>
        <w:instrText xml:space="preserve"> REF _Ref194948590 \h </w:instrText>
      </w:r>
      <w:r w:rsidR="00636F44" w:rsidRPr="00636F44">
        <w:rPr>
          <w:rFonts w:eastAsia="Times New Roman" w:cs="Times New Roman"/>
          <w:szCs w:val="24"/>
        </w:rPr>
        <w:instrText xml:space="preserve"> \* MERGEFORMAT </w:instrText>
      </w:r>
      <w:r w:rsidRPr="00636F44">
        <w:rPr>
          <w:rFonts w:eastAsia="Times New Roman" w:cs="Times New Roman"/>
          <w:szCs w:val="24"/>
        </w:rPr>
      </w:r>
      <w:r w:rsidRPr="00636F44">
        <w:rPr>
          <w:rFonts w:eastAsia="Times New Roman" w:cs="Times New Roman"/>
          <w:szCs w:val="24"/>
        </w:rPr>
        <w:fldChar w:fldCharType="separate"/>
      </w:r>
      <w:r w:rsidR="002318E7" w:rsidRPr="002318E7">
        <w:rPr>
          <w:rFonts w:cs="Times New Roman"/>
          <w:color w:val="0000FF"/>
          <w:szCs w:val="24"/>
        </w:rPr>
        <w:t xml:space="preserve">Table </w:t>
      </w:r>
      <w:r w:rsidR="002318E7" w:rsidRPr="002318E7">
        <w:rPr>
          <w:rFonts w:cs="Times New Roman"/>
          <w:noProof/>
          <w:color w:val="0000FF"/>
          <w:szCs w:val="24"/>
        </w:rPr>
        <w:t>3</w:t>
      </w:r>
      <w:r w:rsidR="002318E7" w:rsidRPr="002318E7">
        <w:rPr>
          <w:rFonts w:cs="Times New Roman"/>
          <w:noProof/>
          <w:color w:val="0000FF"/>
          <w:szCs w:val="24"/>
        </w:rPr>
        <w:noBreakHyphen/>
        <w:t>2</w:t>
      </w:r>
      <w:r w:rsidRPr="00636F44">
        <w:rPr>
          <w:rFonts w:eastAsia="Times New Roman" w:cs="Times New Roman"/>
          <w:szCs w:val="24"/>
        </w:rPr>
        <w:fldChar w:fldCharType="end"/>
      </w:r>
      <w:r w:rsidRPr="00636F44">
        <w:rPr>
          <w:rFonts w:eastAsia="Times New Roman" w:cs="Times New Roman"/>
          <w:szCs w:val="24"/>
        </w:rPr>
        <w:t xml:space="preserve"> shows the libraries used in this study, for the implementation of CRF and RF models</w:t>
      </w:r>
    </w:p>
    <w:p w14:paraId="0995F6C6" w14:textId="14250F24" w:rsidR="00C10718" w:rsidRDefault="00C10718" w:rsidP="00CC2684">
      <w:pPr>
        <w:pStyle w:val="Caption"/>
      </w:pPr>
      <w:bookmarkStart w:id="65" w:name="_Ref194948590"/>
      <w:bookmarkStart w:id="66" w:name="_Toc195410183"/>
      <w:r>
        <w:lastRenderedPageBreak/>
        <w:t xml:space="preserve">Table </w:t>
      </w:r>
      <w:r w:rsidR="00C55C5A">
        <w:fldChar w:fldCharType="begin"/>
      </w:r>
      <w:r w:rsidR="00C55C5A">
        <w:instrText xml:space="preserve"> STYLEREF 1 \s </w:instrText>
      </w:r>
      <w:r w:rsidR="00C55C5A">
        <w:fldChar w:fldCharType="separate"/>
      </w:r>
      <w:r w:rsidR="002318E7">
        <w:rPr>
          <w:noProof/>
        </w:rPr>
        <w:t>3</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2</w:t>
      </w:r>
      <w:r w:rsidR="00C55C5A">
        <w:rPr>
          <w:noProof/>
        </w:rPr>
        <w:fldChar w:fldCharType="end"/>
      </w:r>
      <w:bookmarkEnd w:id="65"/>
      <w:r>
        <w:t>: Libraries used in this study</w:t>
      </w:r>
      <w:bookmarkEnd w:id="66"/>
    </w:p>
    <w:tbl>
      <w:tblPr>
        <w:tblStyle w:val="GridTable1Light-Accent1"/>
        <w:tblW w:w="9029" w:type="dxa"/>
        <w:tblLayout w:type="fixed"/>
        <w:tblLook w:val="0600" w:firstRow="0" w:lastRow="0" w:firstColumn="0" w:lastColumn="0" w:noHBand="1" w:noVBand="1"/>
      </w:tblPr>
      <w:tblGrid>
        <w:gridCol w:w="4514"/>
        <w:gridCol w:w="4515"/>
      </w:tblGrid>
      <w:tr w:rsidR="00D6581D" w14:paraId="228AB78D" w14:textId="77777777" w:rsidTr="00D1541E">
        <w:tc>
          <w:tcPr>
            <w:tcW w:w="4514" w:type="dxa"/>
          </w:tcPr>
          <w:p w14:paraId="4320D313" w14:textId="77777777" w:rsidR="00D6581D" w:rsidRDefault="006F1713" w:rsidP="004B494B">
            <w:pPr>
              <w:widowControl w:val="0"/>
              <w:pBdr>
                <w:top w:val="nil"/>
                <w:left w:val="nil"/>
                <w:bottom w:val="nil"/>
                <w:right w:val="nil"/>
                <w:between w:val="nil"/>
              </w:pBdr>
              <w:spacing w:line="360" w:lineRule="auto"/>
              <w:rPr>
                <w:rFonts w:eastAsia="Times New Roman" w:cs="Times New Roman"/>
                <w:b/>
                <w:szCs w:val="24"/>
              </w:rPr>
            </w:pPr>
            <w:r>
              <w:rPr>
                <w:rFonts w:eastAsia="Times New Roman" w:cs="Times New Roman"/>
                <w:b/>
                <w:szCs w:val="24"/>
              </w:rPr>
              <w:t>Libraries</w:t>
            </w:r>
          </w:p>
        </w:tc>
        <w:tc>
          <w:tcPr>
            <w:tcW w:w="4515" w:type="dxa"/>
          </w:tcPr>
          <w:p w14:paraId="5D4E5E76" w14:textId="77777777" w:rsidR="00D6581D" w:rsidRDefault="006F1713" w:rsidP="004B494B">
            <w:pPr>
              <w:widowControl w:val="0"/>
              <w:pBdr>
                <w:top w:val="nil"/>
                <w:left w:val="nil"/>
                <w:bottom w:val="nil"/>
                <w:right w:val="nil"/>
                <w:between w:val="nil"/>
              </w:pBdr>
              <w:spacing w:line="360" w:lineRule="auto"/>
              <w:rPr>
                <w:rFonts w:eastAsia="Times New Roman" w:cs="Times New Roman"/>
                <w:b/>
                <w:szCs w:val="24"/>
              </w:rPr>
            </w:pPr>
            <w:r>
              <w:rPr>
                <w:rFonts w:eastAsia="Times New Roman" w:cs="Times New Roman"/>
                <w:b/>
                <w:szCs w:val="24"/>
              </w:rPr>
              <w:t>purpose</w:t>
            </w:r>
          </w:p>
        </w:tc>
      </w:tr>
      <w:tr w:rsidR="00D6581D" w14:paraId="5BBC050F" w14:textId="77777777" w:rsidTr="00D1541E">
        <w:tc>
          <w:tcPr>
            <w:tcW w:w="4514" w:type="dxa"/>
            <w:vAlign w:val="center"/>
          </w:tcPr>
          <w:p w14:paraId="3EB0582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Pandas</w:t>
            </w:r>
          </w:p>
        </w:tc>
        <w:tc>
          <w:tcPr>
            <w:tcW w:w="4515" w:type="dxa"/>
            <w:vAlign w:val="center"/>
          </w:tcPr>
          <w:p w14:paraId="0E332917" w14:textId="21751CD6"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Handling structured dataset (</w:t>
            </w:r>
            <w:r w:rsidR="00511E8F">
              <w:rPr>
                <w:rFonts w:eastAsia="Times New Roman" w:cs="Times New Roman"/>
                <w:sz w:val="22"/>
              </w:rPr>
              <w:t>for instance</w:t>
            </w:r>
            <w:r w:rsidRPr="009950FF">
              <w:rPr>
                <w:rFonts w:eastAsia="Times New Roman" w:cs="Times New Roman"/>
                <w:sz w:val="22"/>
              </w:rPr>
              <w:t>, CoNLL-2003 dataset)</w:t>
            </w:r>
          </w:p>
        </w:tc>
      </w:tr>
      <w:tr w:rsidR="00D6581D" w14:paraId="74EABA25" w14:textId="77777777" w:rsidTr="00D1541E">
        <w:tc>
          <w:tcPr>
            <w:tcW w:w="4514" w:type="dxa"/>
            <w:vAlign w:val="center"/>
          </w:tcPr>
          <w:p w14:paraId="571B0902"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numpy</w:t>
            </w:r>
          </w:p>
        </w:tc>
        <w:tc>
          <w:tcPr>
            <w:tcW w:w="4515" w:type="dxa"/>
            <w:vAlign w:val="center"/>
          </w:tcPr>
          <w:p w14:paraId="43357588"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Numerical computations for feature extraction</w:t>
            </w:r>
          </w:p>
        </w:tc>
      </w:tr>
      <w:tr w:rsidR="00D6581D" w14:paraId="416E1AF8" w14:textId="77777777" w:rsidTr="00D1541E">
        <w:tc>
          <w:tcPr>
            <w:tcW w:w="4514" w:type="dxa"/>
            <w:vAlign w:val="center"/>
          </w:tcPr>
          <w:p w14:paraId="6BF4122D" w14:textId="690AADBD"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Sklearn</w:t>
            </w:r>
            <w:r w:rsidR="00D1541E">
              <w:rPr>
                <w:rFonts w:eastAsia="Times New Roman" w:cs="Times New Roman"/>
              </w:rPr>
              <w:t xml:space="preserve"> </w:t>
            </w:r>
            <w:r w:rsidRPr="009950FF">
              <w:rPr>
                <w:rFonts w:eastAsia="Times New Roman" w:cs="Times New Roman"/>
                <w:sz w:val="22"/>
              </w:rPr>
              <w:t>(scikit-learn)</w:t>
            </w:r>
          </w:p>
        </w:tc>
        <w:tc>
          <w:tcPr>
            <w:tcW w:w="4515" w:type="dxa"/>
            <w:vAlign w:val="center"/>
          </w:tcPr>
          <w:p w14:paraId="0D6A488E"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Machine learning utilities (Random Forest, Evaluation metrics)</w:t>
            </w:r>
          </w:p>
        </w:tc>
      </w:tr>
      <w:tr w:rsidR="00D6581D" w14:paraId="6AB69503" w14:textId="77777777" w:rsidTr="00D1541E">
        <w:tc>
          <w:tcPr>
            <w:tcW w:w="4514" w:type="dxa"/>
            <w:vAlign w:val="center"/>
          </w:tcPr>
          <w:p w14:paraId="380D7C74"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gramStart"/>
            <w:r w:rsidRPr="009950FF">
              <w:rPr>
                <w:rFonts w:eastAsia="Times New Roman" w:cs="Times New Roman"/>
                <w:sz w:val="22"/>
              </w:rPr>
              <w:t>sklearn.ensemble</w:t>
            </w:r>
            <w:proofErr w:type="gramEnd"/>
            <w:r w:rsidRPr="009950FF">
              <w:rPr>
                <w:rFonts w:eastAsia="Times New Roman" w:cs="Times New Roman"/>
                <w:sz w:val="22"/>
              </w:rPr>
              <w:t>.RandomForestClassifier</w:t>
            </w:r>
          </w:p>
        </w:tc>
        <w:tc>
          <w:tcPr>
            <w:tcW w:w="4515" w:type="dxa"/>
            <w:vAlign w:val="center"/>
          </w:tcPr>
          <w:p w14:paraId="786C383E"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Random Forest model implementation</w:t>
            </w:r>
          </w:p>
        </w:tc>
      </w:tr>
      <w:tr w:rsidR="00D6581D" w14:paraId="16A06448" w14:textId="77777777" w:rsidTr="00D1541E">
        <w:tc>
          <w:tcPr>
            <w:tcW w:w="4514" w:type="dxa"/>
            <w:vAlign w:val="center"/>
          </w:tcPr>
          <w:p w14:paraId="797F82E8"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gramStart"/>
            <w:r w:rsidRPr="009950FF">
              <w:rPr>
                <w:rFonts w:eastAsia="Times New Roman" w:cs="Times New Roman"/>
                <w:sz w:val="22"/>
              </w:rPr>
              <w:t>sklearn.feature</w:t>
            </w:r>
            <w:proofErr w:type="gramEnd"/>
            <w:r w:rsidRPr="009950FF">
              <w:rPr>
                <w:rFonts w:eastAsia="Times New Roman" w:cs="Times New Roman"/>
                <w:sz w:val="22"/>
              </w:rPr>
              <w:t>_</w:t>
            </w:r>
            <w:proofErr w:type="gramStart"/>
            <w:r w:rsidRPr="009950FF">
              <w:rPr>
                <w:rFonts w:eastAsia="Times New Roman" w:cs="Times New Roman"/>
                <w:sz w:val="22"/>
              </w:rPr>
              <w:t>extraction.DictVectorizer</w:t>
            </w:r>
            <w:proofErr w:type="gramEnd"/>
          </w:p>
        </w:tc>
        <w:tc>
          <w:tcPr>
            <w:tcW w:w="4515" w:type="dxa"/>
            <w:vAlign w:val="center"/>
          </w:tcPr>
          <w:p w14:paraId="2BCDF0EC"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Converting features into numerical form</w:t>
            </w:r>
          </w:p>
        </w:tc>
      </w:tr>
      <w:tr w:rsidR="00D6581D" w14:paraId="4945508D" w14:textId="77777777" w:rsidTr="00D1541E">
        <w:tc>
          <w:tcPr>
            <w:tcW w:w="4514" w:type="dxa"/>
            <w:vAlign w:val="center"/>
          </w:tcPr>
          <w:p w14:paraId="2233C9C4"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gramStart"/>
            <w:r w:rsidRPr="009950FF">
              <w:rPr>
                <w:rFonts w:eastAsia="Times New Roman" w:cs="Times New Roman"/>
                <w:sz w:val="22"/>
              </w:rPr>
              <w:t>sklearn.metrics</w:t>
            </w:r>
            <w:proofErr w:type="gramEnd"/>
          </w:p>
        </w:tc>
        <w:tc>
          <w:tcPr>
            <w:tcW w:w="4515" w:type="dxa"/>
            <w:vAlign w:val="center"/>
          </w:tcPr>
          <w:p w14:paraId="37D0331A"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Precision, Recall, and F1-score</w:t>
            </w:r>
          </w:p>
        </w:tc>
      </w:tr>
      <w:tr w:rsidR="00D6581D" w14:paraId="01728ED0" w14:textId="77777777" w:rsidTr="00D1541E">
        <w:tc>
          <w:tcPr>
            <w:tcW w:w="4514" w:type="dxa"/>
            <w:vAlign w:val="center"/>
          </w:tcPr>
          <w:p w14:paraId="032FFE7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gramStart"/>
            <w:r w:rsidRPr="009950FF">
              <w:rPr>
                <w:rFonts w:eastAsia="Times New Roman" w:cs="Times New Roman"/>
                <w:sz w:val="22"/>
              </w:rPr>
              <w:t>sklearn.model</w:t>
            </w:r>
            <w:proofErr w:type="gramEnd"/>
            <w:r w:rsidRPr="009950FF">
              <w:rPr>
                <w:rFonts w:eastAsia="Times New Roman" w:cs="Times New Roman"/>
                <w:sz w:val="22"/>
              </w:rPr>
              <w:t>.</w:t>
            </w:r>
            <w:proofErr w:type="gramStart"/>
            <w:r w:rsidRPr="009950FF">
              <w:rPr>
                <w:rFonts w:eastAsia="Times New Roman" w:cs="Times New Roman"/>
                <w:sz w:val="22"/>
              </w:rPr>
              <w:t>selection.train</w:t>
            </w:r>
            <w:proofErr w:type="gramEnd"/>
            <w:r w:rsidRPr="009950FF">
              <w:rPr>
                <w:rFonts w:eastAsia="Times New Roman" w:cs="Times New Roman"/>
                <w:sz w:val="22"/>
              </w:rPr>
              <w:t>_test_split</w:t>
            </w:r>
          </w:p>
        </w:tc>
        <w:tc>
          <w:tcPr>
            <w:tcW w:w="4515" w:type="dxa"/>
            <w:vAlign w:val="center"/>
          </w:tcPr>
          <w:p w14:paraId="63424C36"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Splitting dataset into training and test sets</w:t>
            </w:r>
          </w:p>
        </w:tc>
      </w:tr>
      <w:tr w:rsidR="00D6581D" w14:paraId="692B1278" w14:textId="77777777" w:rsidTr="00D1541E">
        <w:tc>
          <w:tcPr>
            <w:tcW w:w="4514" w:type="dxa"/>
            <w:vAlign w:val="center"/>
          </w:tcPr>
          <w:p w14:paraId="22DD67DA"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proofErr w:type="gramStart"/>
            <w:r w:rsidRPr="009950FF">
              <w:rPr>
                <w:rFonts w:eastAsia="Times New Roman" w:cs="Times New Roman"/>
                <w:sz w:val="22"/>
              </w:rPr>
              <w:t>sklearn.pipeline</w:t>
            </w:r>
            <w:proofErr w:type="gramEnd"/>
            <w:r w:rsidRPr="009950FF">
              <w:rPr>
                <w:rFonts w:eastAsia="Times New Roman" w:cs="Times New Roman"/>
                <w:sz w:val="22"/>
              </w:rPr>
              <w:t>.pipeline</w:t>
            </w:r>
          </w:p>
        </w:tc>
        <w:tc>
          <w:tcPr>
            <w:tcW w:w="4515" w:type="dxa"/>
            <w:vAlign w:val="center"/>
          </w:tcPr>
          <w:p w14:paraId="22E5E912"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Creating model pipeline for structured processing</w:t>
            </w:r>
          </w:p>
        </w:tc>
      </w:tr>
      <w:tr w:rsidR="00D6581D" w14:paraId="51134EEB" w14:textId="77777777" w:rsidTr="00D1541E">
        <w:tc>
          <w:tcPr>
            <w:tcW w:w="4514" w:type="dxa"/>
            <w:vAlign w:val="center"/>
          </w:tcPr>
          <w:p w14:paraId="34706D42"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sklearn_crfsuite</w:t>
            </w:r>
          </w:p>
        </w:tc>
        <w:tc>
          <w:tcPr>
            <w:tcW w:w="4515" w:type="dxa"/>
            <w:vAlign w:val="center"/>
          </w:tcPr>
          <w:p w14:paraId="581C4F19"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CRF model implementation</w:t>
            </w:r>
          </w:p>
        </w:tc>
      </w:tr>
      <w:tr w:rsidR="00D6581D" w14:paraId="264E9F66" w14:textId="77777777" w:rsidTr="00D1541E">
        <w:tc>
          <w:tcPr>
            <w:tcW w:w="4514" w:type="dxa"/>
            <w:vAlign w:val="center"/>
          </w:tcPr>
          <w:p w14:paraId="6CC7693B"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Nltk (natural language toolkit)</w:t>
            </w:r>
          </w:p>
        </w:tc>
        <w:tc>
          <w:tcPr>
            <w:tcW w:w="4515" w:type="dxa"/>
            <w:vAlign w:val="center"/>
          </w:tcPr>
          <w:p w14:paraId="391CF0CC"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Tokenization, part-of-speech (POS) tagging</w:t>
            </w:r>
          </w:p>
        </w:tc>
      </w:tr>
      <w:tr w:rsidR="00D6581D" w14:paraId="048B88AD" w14:textId="77777777" w:rsidTr="00D1541E">
        <w:tc>
          <w:tcPr>
            <w:tcW w:w="4514" w:type="dxa"/>
            <w:vAlign w:val="center"/>
          </w:tcPr>
          <w:p w14:paraId="3145C500" w14:textId="77777777" w:rsidR="00D6581D" w:rsidRPr="009950FF" w:rsidRDefault="006F1713" w:rsidP="00D1541E">
            <w:pPr>
              <w:widowControl w:val="0"/>
              <w:pBdr>
                <w:top w:val="nil"/>
                <w:left w:val="nil"/>
                <w:bottom w:val="nil"/>
                <w:right w:val="nil"/>
                <w:between w:val="nil"/>
              </w:pBdr>
              <w:spacing w:line="360" w:lineRule="auto"/>
              <w:jc w:val="left"/>
              <w:rPr>
                <w:rFonts w:eastAsia="Times New Roman" w:cs="Times New Roman"/>
                <w:sz w:val="22"/>
              </w:rPr>
            </w:pPr>
            <w:r w:rsidRPr="009950FF">
              <w:rPr>
                <w:rFonts w:eastAsia="Times New Roman" w:cs="Times New Roman"/>
                <w:sz w:val="22"/>
              </w:rPr>
              <w:t>spacy</w:t>
            </w:r>
          </w:p>
        </w:tc>
        <w:tc>
          <w:tcPr>
            <w:tcW w:w="4515" w:type="dxa"/>
            <w:vAlign w:val="center"/>
          </w:tcPr>
          <w:p w14:paraId="5CA36CA3" w14:textId="77777777" w:rsidR="00D6581D" w:rsidRPr="009950FF" w:rsidRDefault="006F1713" w:rsidP="00D1541E">
            <w:pPr>
              <w:widowControl w:val="0"/>
              <w:pBdr>
                <w:top w:val="nil"/>
                <w:left w:val="nil"/>
                <w:bottom w:val="nil"/>
                <w:right w:val="nil"/>
                <w:between w:val="nil"/>
              </w:pBdr>
              <w:spacing w:line="360" w:lineRule="auto"/>
              <w:ind w:firstLine="0"/>
              <w:jc w:val="left"/>
              <w:rPr>
                <w:rFonts w:eastAsia="Times New Roman" w:cs="Times New Roman"/>
                <w:sz w:val="22"/>
              </w:rPr>
            </w:pPr>
            <w:r w:rsidRPr="009950FF">
              <w:rPr>
                <w:rFonts w:eastAsia="Times New Roman" w:cs="Times New Roman"/>
                <w:sz w:val="22"/>
              </w:rPr>
              <w:t>Advanced NLP processing for feature extraction</w:t>
            </w:r>
          </w:p>
        </w:tc>
      </w:tr>
      <w:tr w:rsidR="00D6581D" w14:paraId="0F2F3A16" w14:textId="77777777" w:rsidTr="00D1541E">
        <w:tc>
          <w:tcPr>
            <w:tcW w:w="4514" w:type="dxa"/>
            <w:vAlign w:val="center"/>
          </w:tcPr>
          <w:p w14:paraId="7807180E" w14:textId="77777777" w:rsidR="00D6581D" w:rsidRDefault="006F1713" w:rsidP="00D1541E">
            <w:pPr>
              <w:widowControl w:val="0"/>
              <w:pBdr>
                <w:top w:val="nil"/>
                <w:left w:val="nil"/>
                <w:bottom w:val="nil"/>
                <w:right w:val="nil"/>
                <w:between w:val="nil"/>
              </w:pBdr>
              <w:spacing w:line="360" w:lineRule="auto"/>
              <w:jc w:val="left"/>
              <w:rPr>
                <w:rFonts w:eastAsia="Times New Roman" w:cs="Times New Roman"/>
                <w:szCs w:val="24"/>
              </w:rPr>
            </w:pPr>
            <w:r>
              <w:rPr>
                <w:rFonts w:eastAsia="Times New Roman" w:cs="Times New Roman"/>
                <w:szCs w:val="24"/>
              </w:rPr>
              <w:t>Matplotlib and seaborn</w:t>
            </w:r>
          </w:p>
        </w:tc>
        <w:tc>
          <w:tcPr>
            <w:tcW w:w="4515" w:type="dxa"/>
            <w:vAlign w:val="center"/>
          </w:tcPr>
          <w:p w14:paraId="4332CEAA" w14:textId="77777777" w:rsidR="00D6581D" w:rsidRDefault="006F1713" w:rsidP="00D1541E">
            <w:pPr>
              <w:widowControl w:val="0"/>
              <w:pBdr>
                <w:top w:val="nil"/>
                <w:left w:val="nil"/>
                <w:bottom w:val="nil"/>
                <w:right w:val="nil"/>
                <w:between w:val="nil"/>
              </w:pBdr>
              <w:spacing w:line="360" w:lineRule="auto"/>
              <w:ind w:firstLine="0"/>
              <w:jc w:val="left"/>
              <w:rPr>
                <w:rFonts w:eastAsia="Times New Roman" w:cs="Times New Roman"/>
                <w:szCs w:val="24"/>
              </w:rPr>
            </w:pPr>
            <w:r>
              <w:rPr>
                <w:rFonts w:eastAsia="Times New Roman" w:cs="Times New Roman"/>
                <w:szCs w:val="24"/>
              </w:rPr>
              <w:t>Visualization of model performance</w:t>
            </w:r>
          </w:p>
        </w:tc>
      </w:tr>
    </w:tbl>
    <w:p w14:paraId="21D407CE" w14:textId="77777777" w:rsidR="00D6581D" w:rsidRDefault="00D6581D" w:rsidP="004B494B">
      <w:pPr>
        <w:spacing w:after="200"/>
        <w:rPr>
          <w:rFonts w:eastAsia="Times New Roman" w:cs="Times New Roman"/>
          <w:b/>
          <w:szCs w:val="24"/>
        </w:rPr>
      </w:pPr>
    </w:p>
    <w:p w14:paraId="5E3C2AF2" w14:textId="1737E7BA" w:rsidR="00D6581D" w:rsidRDefault="00D1541E" w:rsidP="00D1541E">
      <w:pPr>
        <w:ind w:firstLine="0"/>
        <w:rPr>
          <w:rFonts w:eastAsia="Times New Roman" w:cs="Times New Roman"/>
          <w:b/>
          <w:szCs w:val="24"/>
        </w:rPr>
      </w:pPr>
      <w:r>
        <w:rPr>
          <w:rFonts w:eastAsia="Times New Roman" w:cs="Times New Roman"/>
          <w:b/>
          <w:szCs w:val="24"/>
        </w:rPr>
        <w:t>Programming Interface</w:t>
      </w:r>
    </w:p>
    <w:p w14:paraId="096AE8CA" w14:textId="32F7DDBD" w:rsidR="00D6581D" w:rsidRDefault="006F1713" w:rsidP="00D1541E">
      <w:pPr>
        <w:ind w:firstLine="0"/>
        <w:rPr>
          <w:rFonts w:eastAsia="Times New Roman" w:cs="Times New Roman"/>
          <w:szCs w:val="24"/>
        </w:rPr>
      </w:pPr>
      <w:r>
        <w:rPr>
          <w:rFonts w:eastAsia="Times New Roman" w:cs="Times New Roman"/>
          <w:szCs w:val="24"/>
        </w:rPr>
        <w:t xml:space="preserve">Jupyter Notebook: </w:t>
      </w:r>
      <w:r w:rsidR="00C10718">
        <w:rPr>
          <w:rFonts w:eastAsia="Times New Roman" w:cs="Times New Roman"/>
          <w:szCs w:val="24"/>
        </w:rPr>
        <w:t>The code was</w:t>
      </w:r>
      <w:r w:rsidR="00D1541E">
        <w:rPr>
          <w:rFonts w:eastAsia="Times New Roman" w:cs="Times New Roman"/>
          <w:szCs w:val="24"/>
        </w:rPr>
        <w:t xml:space="preserve"> run from Visual Studio (code editor) and</w:t>
      </w:r>
      <w:r w:rsidR="00C10718">
        <w:rPr>
          <w:rFonts w:eastAsia="Times New Roman" w:cs="Times New Roman"/>
          <w:szCs w:val="24"/>
        </w:rPr>
        <w:t xml:space="preserve"> written in Jupyter Notebook’s interactive</w:t>
      </w:r>
      <w:r>
        <w:rPr>
          <w:rFonts w:eastAsia="Times New Roman" w:cs="Times New Roman"/>
          <w:szCs w:val="24"/>
        </w:rPr>
        <w:t xml:space="preserve"> web-based environment</w:t>
      </w:r>
      <w:r w:rsidR="00C10718">
        <w:rPr>
          <w:rFonts w:eastAsia="Times New Roman" w:cs="Times New Roman"/>
          <w:szCs w:val="24"/>
        </w:rPr>
        <w:t>, with Git’s version control.</w:t>
      </w:r>
    </w:p>
    <w:p w14:paraId="759D6909" w14:textId="77777777" w:rsidR="00D6581D" w:rsidRDefault="00D6581D" w:rsidP="004B494B">
      <w:pPr>
        <w:rPr>
          <w:rFonts w:eastAsia="Times New Roman" w:cs="Times New Roman"/>
          <w:szCs w:val="24"/>
        </w:rPr>
      </w:pPr>
    </w:p>
    <w:p w14:paraId="32D3812C" w14:textId="77777777" w:rsidR="00D6581D" w:rsidRDefault="00D6581D" w:rsidP="004B494B">
      <w:pPr>
        <w:rPr>
          <w:rFonts w:eastAsia="Times New Roman" w:cs="Times New Roman"/>
          <w:szCs w:val="24"/>
        </w:rPr>
      </w:pPr>
    </w:p>
    <w:p w14:paraId="770F350C" w14:textId="77777777" w:rsidR="00D6581D" w:rsidRDefault="00D6581D" w:rsidP="004B494B">
      <w:pPr>
        <w:rPr>
          <w:rFonts w:eastAsia="Times New Roman" w:cs="Times New Roman"/>
          <w:szCs w:val="24"/>
        </w:rPr>
      </w:pPr>
    </w:p>
    <w:p w14:paraId="1D72F2D1" w14:textId="77777777" w:rsidR="00D6581D" w:rsidRDefault="00D6581D" w:rsidP="004B494B">
      <w:pPr>
        <w:rPr>
          <w:rFonts w:eastAsia="Times New Roman" w:cs="Times New Roman"/>
          <w:szCs w:val="24"/>
        </w:rPr>
      </w:pPr>
    </w:p>
    <w:p w14:paraId="3C4BEDA5" w14:textId="77777777" w:rsidR="00D6581D" w:rsidRDefault="00D6581D" w:rsidP="00D1541E">
      <w:pPr>
        <w:ind w:firstLine="0"/>
        <w:rPr>
          <w:rFonts w:eastAsia="Times New Roman" w:cs="Times New Roman"/>
          <w:szCs w:val="24"/>
        </w:rPr>
        <w:sectPr w:rsidR="00D6581D" w:rsidSect="00C20471">
          <w:pgSz w:w="11909" w:h="16834"/>
          <w:pgMar w:top="1440" w:right="1440" w:bottom="1440" w:left="1440" w:header="720" w:footer="720" w:gutter="0"/>
          <w:cols w:space="720"/>
        </w:sectPr>
      </w:pPr>
    </w:p>
    <w:p w14:paraId="431133A6" w14:textId="279FDFB9" w:rsidR="00D6581D" w:rsidRDefault="00797EA0" w:rsidP="00610581">
      <w:pPr>
        <w:pStyle w:val="Heading1"/>
      </w:pPr>
      <w:bookmarkStart w:id="67" w:name="_Toc196496869"/>
      <w:r>
        <w:lastRenderedPageBreak/>
        <w:t>Results</w:t>
      </w:r>
      <w:bookmarkEnd w:id="67"/>
    </w:p>
    <w:p w14:paraId="394F4867" w14:textId="5B4D9E56" w:rsidR="00644754" w:rsidRDefault="00644754" w:rsidP="004B494B">
      <w:r w:rsidRPr="000F0885">
        <w:rPr>
          <w:noProof/>
        </w:rPr>
        <mc:AlternateContent>
          <mc:Choice Requires="wps">
            <w:drawing>
              <wp:anchor distT="91440" distB="91440" distL="365760" distR="365760" simplePos="0" relativeHeight="251668480" behindDoc="0" locked="0" layoutInCell="1" allowOverlap="1" wp14:anchorId="685DE14B" wp14:editId="279324EB">
                <wp:simplePos x="0" y="0"/>
                <wp:positionH relativeFrom="margin">
                  <wp:align>left</wp:align>
                </wp:positionH>
                <wp:positionV relativeFrom="margin">
                  <wp:posOffset>1009015</wp:posOffset>
                </wp:positionV>
                <wp:extent cx="5984875" cy="3678555"/>
                <wp:effectExtent l="0" t="0" r="0" b="0"/>
                <wp:wrapTopAndBottom/>
                <wp:docPr id="1470288659" name="Rectangle 152"/>
                <wp:cNvGraphicFramePr/>
                <a:graphic xmlns:a="http://schemas.openxmlformats.org/drawingml/2006/main">
                  <a:graphicData uri="http://schemas.microsoft.com/office/word/2010/wordprocessingShape">
                    <wps:wsp>
                      <wps:cNvSpPr/>
                      <wps:spPr>
                        <a:xfrm>
                          <a:off x="0" y="0"/>
                          <a:ext cx="5984875" cy="3678742"/>
                        </a:xfrm>
                        <a:prstGeom prst="rect">
                          <a:avLst/>
                        </a:prstGeom>
                        <a:noFill/>
                        <a:ln w="25400" cap="flat" cmpd="sng" algn="ctr">
                          <a:noFill/>
                          <a:prstDash val="solid"/>
                        </a:ln>
                        <a:effectLst/>
                      </wps:spPr>
                      <wps:txbx>
                        <w:txbxContent>
                          <w:p w14:paraId="31996665" w14:textId="77777777" w:rsidR="00644754" w:rsidRPr="000F0885" w:rsidRDefault="00644754" w:rsidP="00105E13">
                            <w:pPr>
                              <w:pStyle w:val="ChapterSummary"/>
                            </w:pPr>
                            <w:r w:rsidRPr="000F0885">
                              <w:t>Chapter Summary</w:t>
                            </w:r>
                          </w:p>
                          <w:p w14:paraId="48077851" w14:textId="51444F96"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The evaluation of RF and CRF models on the CoNLL-2003 dataset reveals significant differences in their accuracy for</w:t>
                            </w:r>
                            <w:r w:rsidR="00027396">
                              <w:rPr>
                                <w:rFonts w:ascii="Times New Roman" w:hAnsi="Times New Roman" w:cs="Times New Roman"/>
                                <w:color w:val="4F81BD" w:themeColor="accent1"/>
                                <w:sz w:val="24"/>
                                <w:szCs w:val="24"/>
                              </w:rPr>
                              <w:t xml:space="preserve"> </w:t>
                            </w:r>
                            <w:r w:rsidRPr="00644754">
                              <w:rPr>
                                <w:rFonts w:ascii="Times New Roman" w:hAnsi="Times New Roman" w:cs="Times New Roman"/>
                                <w:color w:val="4F81BD" w:themeColor="accent1"/>
                                <w:sz w:val="24"/>
                                <w:szCs w:val="24"/>
                              </w:rPr>
                              <w:t xml:space="preserve">NER. </w:t>
                            </w:r>
                          </w:p>
                          <w:p w14:paraId="1E048606" w14:textId="584772AF"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CRF demonstrates exceptional performance, achieving an accuracy of 99.9% on the training set (203,621 tokens), 97.6% on the validation set (51,362 tokens), and 95.6% on the test set (46,435 tokens). Despite a slight drop on unseen data, indicating some overfitting, CRF maintains robust generalization. </w:t>
                            </w:r>
                          </w:p>
                          <w:p w14:paraId="3217FF98" w14:textId="511E99F1" w:rsidR="00644754" w:rsidRPr="00E04A0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In contrast, RF exhibits moderate accuracy, with 60.6% on the training set, 58.6% on the validation set, and 59.5% on the test set, reflecting a consistent but limited performance and a slight decline on unseen data, suggesting overfitting and poor generalization. CRF’s superior accuracy underscores its strength in modeling sequential dependencies, making it highly effective for NER, while RF struggles with class imbalance and lacks inherent sequence modeling, limiting its accuracy across all splits.</w:t>
                            </w:r>
                          </w:p>
                          <w:p w14:paraId="41D4947D" w14:textId="77777777" w:rsidR="00644754" w:rsidRPr="000F0885" w:rsidRDefault="00644754" w:rsidP="00644754">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5DE14B" id="_x0000_s1029" style="position:absolute;left:0;text-align:left;margin-left:0;margin-top:79.45pt;width:471.25pt;height:289.65pt;z-index:251668480;visibility:visible;mso-wrap-style:square;mso-width-percent:0;mso-height-percent:0;mso-wrap-distance-left:28.8pt;mso-wrap-distance-top:7.2pt;mso-wrap-distance-right:28.8pt;mso-wrap-distance-bottom:7.2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" filled="f" stroked="f" strokeweight="2pt">
                <v:textbox inset="10.8pt,0,10.8pt,0">
                  <w:txbxContent>
                    <w:p w14:paraId="31996665" w14:textId="77777777" w:rsidR="00644754" w:rsidRPr="000F0885" w:rsidRDefault="00644754" w:rsidP="00105E13">
                      <w:pPr>
                        <w:pStyle w:val="ChapterSummary"/>
                      </w:pPr>
                      <w:r w:rsidRPr="000F0885">
                        <w:t>Chapter Summary</w:t>
                      </w:r>
                    </w:p>
                    <w:p w14:paraId="48077851" w14:textId="51444F96"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The evaluation of RF and CRF models on the CoNLL-2003 dataset reveals significant differences in their accuracy for</w:t>
                      </w:r>
                      <w:r w:rsidR="00027396">
                        <w:rPr>
                          <w:rFonts w:ascii="Times New Roman" w:hAnsi="Times New Roman" w:cs="Times New Roman"/>
                          <w:color w:val="4F81BD" w:themeColor="accent1"/>
                          <w:sz w:val="24"/>
                          <w:szCs w:val="24"/>
                        </w:rPr>
                        <w:t xml:space="preserve"> </w:t>
                      </w:r>
                      <w:r w:rsidRPr="00644754">
                        <w:rPr>
                          <w:rFonts w:ascii="Times New Roman" w:hAnsi="Times New Roman" w:cs="Times New Roman"/>
                          <w:color w:val="4F81BD" w:themeColor="accent1"/>
                          <w:sz w:val="24"/>
                          <w:szCs w:val="24"/>
                        </w:rPr>
                        <w:t xml:space="preserve">NER. </w:t>
                      </w:r>
                    </w:p>
                    <w:p w14:paraId="1E048606" w14:textId="584772AF" w:rsidR="0064475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 xml:space="preserve">CRF demonstrates exceptional performance, achieving an accuracy of 99.9% on the training set (203,621 tokens), 97.6% on the validation set (51,362 tokens), and 95.6% on the test set (46,435 tokens). Despite a slight drop on unseen data, indicating some overfitting, CRF maintains robust generalization. </w:t>
                      </w:r>
                    </w:p>
                    <w:p w14:paraId="3217FF98" w14:textId="511E99F1" w:rsidR="00644754" w:rsidRPr="00E04A04" w:rsidRDefault="00644754" w:rsidP="00EE6F13">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276" w:lineRule="auto"/>
                        <w:ind w:firstLine="0"/>
                        <w:rPr>
                          <w:rFonts w:ascii="Times New Roman" w:hAnsi="Times New Roman" w:cs="Times New Roman"/>
                          <w:color w:val="4F81BD" w:themeColor="accent1"/>
                          <w:sz w:val="24"/>
                          <w:szCs w:val="24"/>
                        </w:rPr>
                      </w:pPr>
                      <w:r w:rsidRPr="00644754">
                        <w:rPr>
                          <w:rFonts w:ascii="Times New Roman" w:hAnsi="Times New Roman" w:cs="Times New Roman"/>
                          <w:color w:val="4F81BD" w:themeColor="accent1"/>
                          <w:sz w:val="24"/>
                          <w:szCs w:val="24"/>
                        </w:rPr>
                        <w:t>In contrast, RF exhibits moderate accuracy, with 60.6% on the training set, 58.6% on the validation set, and 59.5% on the test set, reflecting a consistent but limited performance and a slight decline on unseen data, suggesting overfitting and poor generalization. CRF’s superior accuracy underscores its strength in modeling sequential dependencies, making it highly effective for NER, while RF struggles with class imbalance and lacks inherent sequence modeling, limiting its accuracy across all splits.</w:t>
                      </w:r>
                    </w:p>
                    <w:p w14:paraId="41D4947D" w14:textId="77777777" w:rsidR="00644754" w:rsidRPr="000F0885" w:rsidRDefault="00644754" w:rsidP="00644754">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p>
    <w:p w14:paraId="28CEC31C" w14:textId="0174A473" w:rsidR="00E96F41" w:rsidRDefault="00E96F41" w:rsidP="00EE6F13">
      <w:pPr>
        <w:ind w:firstLine="0"/>
        <w:rPr>
          <w:rFonts w:cs="Times New Roman"/>
          <w:szCs w:val="24"/>
        </w:rPr>
      </w:pPr>
      <w:r w:rsidRPr="00E96F41">
        <w:rPr>
          <w:rFonts w:cs="Times New Roman"/>
          <w:szCs w:val="24"/>
        </w:rPr>
        <w:t>The two models: RF and CRF were both evaluated on the CoNLL-2003 dataset for NER across three splits: training, validation, and test sets. The performance metrics: precision, recall, and F1-Score are analysed for each NER tag, along with macro and weighted averages to comprehensively evaluate the performance of each model. Where the values are in the range of 0 to 1, percentages are used for clarity (decimal values converted to percentages).</w:t>
      </w:r>
      <w:r w:rsidR="00EE6F13">
        <w:rPr>
          <w:rFonts w:cs="Times New Roman"/>
          <w:szCs w:val="24"/>
        </w:rPr>
        <w:t xml:space="preserve"> The results of the Random Forest model are presented first, then followed by the results of the Conditional Random Fields.</w:t>
      </w:r>
    </w:p>
    <w:p w14:paraId="367A9178" w14:textId="172B7759" w:rsidR="00EE6F13" w:rsidRDefault="00EE6F13" w:rsidP="00EE6F13">
      <w:pPr>
        <w:pStyle w:val="Heading2"/>
        <w:rPr>
          <w:rFonts w:cs="Times New Roman"/>
          <w:sz w:val="24"/>
          <w:szCs w:val="24"/>
        </w:rPr>
      </w:pPr>
      <w:bookmarkStart w:id="68" w:name="_Toc196496870"/>
      <w:r>
        <w:t>Tag Distribution for the two models</w:t>
      </w:r>
      <w:bookmarkEnd w:id="68"/>
    </w:p>
    <w:p w14:paraId="5923B7B1" w14:textId="737DD643" w:rsidR="00A71239" w:rsidRDefault="008A27EB" w:rsidP="00A71239">
      <w:pPr>
        <w:ind w:firstLine="0"/>
        <w:rPr>
          <w:rFonts w:cs="Times New Roman"/>
          <w:szCs w:val="24"/>
        </w:rPr>
      </w:pPr>
      <w:r>
        <w:rPr>
          <w:rFonts w:cs="Times New Roman"/>
          <w:szCs w:val="24"/>
        </w:rPr>
        <w:t>First,</w:t>
      </w:r>
      <w:r w:rsidR="00167185">
        <w:rPr>
          <w:rFonts w:cs="Times New Roman"/>
          <w:szCs w:val="24"/>
        </w:rPr>
        <w:t xml:space="preserve"> the combined distribution of the NER tags (for both models) in the training, validation and test sets are presented. Then,</w:t>
      </w:r>
      <w:r>
        <w:rPr>
          <w:rFonts w:cs="Times New Roman"/>
          <w:szCs w:val="24"/>
        </w:rPr>
        <w:t xml:space="preserve"> model classification</w:t>
      </w:r>
      <w:r w:rsidR="00167185">
        <w:rPr>
          <w:rFonts w:cs="Times New Roman"/>
          <w:szCs w:val="24"/>
        </w:rPr>
        <w:t xml:space="preserve"> is</w:t>
      </w:r>
      <w:r>
        <w:rPr>
          <w:rFonts w:cs="Times New Roman"/>
          <w:szCs w:val="24"/>
        </w:rPr>
        <w:t xml:space="preserve"> evaluated </w:t>
      </w:r>
      <w:r w:rsidR="00167185">
        <w:rPr>
          <w:rFonts w:cs="Times New Roman"/>
          <w:szCs w:val="24"/>
        </w:rPr>
        <w:t>using</w:t>
      </w:r>
      <w:r>
        <w:rPr>
          <w:rFonts w:cs="Times New Roman"/>
          <w:szCs w:val="24"/>
        </w:rPr>
        <w:t xml:space="preserve"> different metrics across the NER tags is presented. </w:t>
      </w:r>
      <w:r w:rsidR="00BA0B79">
        <w:rPr>
          <w:rFonts w:cs="Times New Roman"/>
          <w:szCs w:val="24"/>
        </w:rPr>
        <w:fldChar w:fldCharType="begin"/>
      </w:r>
      <w:r w:rsidR="00BA0B79">
        <w:rPr>
          <w:rFonts w:cs="Times New Roman"/>
          <w:szCs w:val="24"/>
        </w:rPr>
        <w:instrText xml:space="preserve"> REF _Ref195394231 \h </w:instrText>
      </w:r>
      <w:r w:rsidR="00BA0B79">
        <w:rPr>
          <w:rFonts w:cs="Times New Roman"/>
          <w:szCs w:val="24"/>
        </w:rPr>
      </w:r>
      <w:r w:rsidR="00BA0B79">
        <w:rPr>
          <w:rFonts w:cs="Times New Roman"/>
          <w:szCs w:val="24"/>
        </w:rPr>
        <w:fldChar w:fldCharType="separate"/>
      </w:r>
      <w:r w:rsidR="002318E7" w:rsidRPr="003E24EB">
        <w:t xml:space="preserve">Figure </w:t>
      </w:r>
      <w:r w:rsidR="002318E7">
        <w:rPr>
          <w:noProof/>
        </w:rPr>
        <w:t>4</w:t>
      </w:r>
      <w:r w:rsidR="002318E7">
        <w:noBreakHyphen/>
      </w:r>
      <w:r w:rsidR="002318E7">
        <w:rPr>
          <w:noProof/>
        </w:rPr>
        <w:t>1</w:t>
      </w:r>
      <w:r w:rsidR="00BA0B79">
        <w:rPr>
          <w:rFonts w:cs="Times New Roman"/>
          <w:szCs w:val="24"/>
        </w:rPr>
        <w:fldChar w:fldCharType="end"/>
      </w:r>
      <w:r w:rsidR="00BA0B79">
        <w:rPr>
          <w:rFonts w:cs="Times New Roman"/>
          <w:szCs w:val="24"/>
        </w:rPr>
        <w:t xml:space="preserve"> shows the distribution of the tags</w:t>
      </w:r>
    </w:p>
    <w:p w14:paraId="109C3DEB" w14:textId="2B935BC5" w:rsidR="00167185" w:rsidRPr="00EE6F13" w:rsidRDefault="008A27EB" w:rsidP="00BA0B79">
      <w:pPr>
        <w:rPr>
          <w:rFonts w:cs="Times New Roman"/>
          <w:szCs w:val="24"/>
        </w:rPr>
      </w:pPr>
      <w:r>
        <w:rPr>
          <w:rFonts w:cs="Times New Roman"/>
          <w:szCs w:val="24"/>
        </w:rPr>
        <w:t>Then the model behavior is supplemented with results from the confusion matrices, F1-Scores, Precision vs Recall, Tag Distribution, and lastly Transition</w:t>
      </w:r>
      <w:r w:rsidR="00A71239">
        <w:rPr>
          <w:rFonts w:cs="Times New Roman"/>
          <w:szCs w:val="24"/>
        </w:rPr>
        <w:t xml:space="preserve"> </w:t>
      </w:r>
      <w:r>
        <w:rPr>
          <w:rFonts w:cs="Times New Roman"/>
          <w:szCs w:val="24"/>
        </w:rPr>
        <w:t>weights</w:t>
      </w:r>
      <w:r w:rsidR="00BA0B79">
        <w:rPr>
          <w:rFonts w:cs="Times New Roman"/>
          <w:szCs w:val="24"/>
        </w:rPr>
        <w:t>,</w:t>
      </w:r>
      <w:r>
        <w:rPr>
          <w:rFonts w:cs="Times New Roman"/>
          <w:szCs w:val="24"/>
        </w:rPr>
        <w:t xml:space="preserve"> all in chronological order.</w:t>
      </w:r>
      <w:r w:rsidR="00EE6F13">
        <w:rPr>
          <w:rFonts w:cs="Times New Roman"/>
          <w:szCs w:val="24"/>
        </w:rPr>
        <w:t xml:space="preserve"> </w:t>
      </w:r>
      <w:r w:rsidR="00167185" w:rsidRPr="00F86A6A">
        <w:rPr>
          <w:rFonts w:cs="Times New Roman"/>
          <w:szCs w:val="24"/>
        </w:rPr>
        <w:t>In the training set, which contains 203,621 tokens, the tag</w:t>
      </w:r>
      <w:r w:rsidR="00CE6F28">
        <w:rPr>
          <w:rFonts w:cs="Times New Roman"/>
          <w:szCs w:val="24"/>
        </w:rPr>
        <w:t xml:space="preserve"> </w:t>
      </w:r>
      <w:r w:rsidR="00167185" w:rsidRPr="00F86A6A">
        <w:rPr>
          <w:rFonts w:cs="Times New Roman"/>
          <w:szCs w:val="24"/>
        </w:rPr>
        <w:t>distribution is</w:t>
      </w:r>
      <w:r w:rsidR="00837330">
        <w:rPr>
          <w:rFonts w:cs="Times New Roman"/>
          <w:szCs w:val="24"/>
        </w:rPr>
        <w:t xml:space="preserve"> </w:t>
      </w:r>
      <w:r w:rsidR="00167185" w:rsidRPr="00F86A6A">
        <w:rPr>
          <w:rFonts w:cs="Times New Roman"/>
          <w:szCs w:val="24"/>
        </w:rPr>
        <w:t xml:space="preserve">heavily </w:t>
      </w:r>
      <w:r w:rsidR="00167185" w:rsidRPr="00F86A6A">
        <w:rPr>
          <w:rFonts w:cs="Times New Roman"/>
          <w:szCs w:val="24"/>
        </w:rPr>
        <w:lastRenderedPageBreak/>
        <w:t>imbalanced.</w:t>
      </w:r>
      <w:r w:rsidR="00BA0B79">
        <w:rPr>
          <w:rFonts w:cs="Times New Roman"/>
          <w:szCs w:val="24"/>
        </w:rPr>
        <w:t xml:space="preserve"> </w:t>
      </w:r>
      <w:r w:rsidR="00167185" w:rsidRPr="00F86A6A">
        <w:rPr>
          <w:rFonts w:cs="Times New Roman"/>
          <w:szCs w:val="24"/>
        </w:rPr>
        <w:t>The O tag</w:t>
      </w:r>
      <w:r w:rsidR="00BA0B79">
        <w:rPr>
          <w:rFonts w:cs="Times New Roman"/>
          <w:szCs w:val="24"/>
        </w:rPr>
        <w:t xml:space="preserve"> </w:t>
      </w:r>
      <w:r w:rsidR="00167185" w:rsidRPr="00F86A6A">
        <w:rPr>
          <w:rFonts w:cs="Times New Roman"/>
          <w:szCs w:val="24"/>
        </w:rPr>
        <w:t xml:space="preserve">dominates with 169,578 instances, making up approximately 83.3% of </w:t>
      </w:r>
      <w:r w:rsidR="00BA0B79">
        <w:rPr>
          <w:noProof/>
        </w:rPr>
        <w:drawing>
          <wp:anchor distT="0" distB="0" distL="114300" distR="114300" simplePos="0" relativeHeight="251740160" behindDoc="0" locked="0" layoutInCell="1" allowOverlap="1" wp14:anchorId="06FA117A" wp14:editId="13626362">
            <wp:simplePos x="0" y="0"/>
            <wp:positionH relativeFrom="column">
              <wp:posOffset>332740</wp:posOffset>
            </wp:positionH>
            <wp:positionV relativeFrom="paragraph">
              <wp:posOffset>571500</wp:posOffset>
            </wp:positionV>
            <wp:extent cx="5343525" cy="7992745"/>
            <wp:effectExtent l="0" t="0" r="9525" b="8255"/>
            <wp:wrapTopAndBottom/>
            <wp:docPr id="2017558226" name="Picture 17" descr="A screenshot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7558226" name="Picture 17" descr="A screenshot of a graph&#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343525" cy="7992745"/>
                    </a:xfrm>
                    <a:prstGeom prst="rect">
                      <a:avLst/>
                    </a:prstGeom>
                  </pic:spPr>
                </pic:pic>
              </a:graphicData>
            </a:graphic>
            <wp14:sizeRelH relativeFrom="page">
              <wp14:pctWidth>0</wp14:pctWidth>
            </wp14:sizeRelH>
            <wp14:sizeRelV relativeFrom="page">
              <wp14:pctHeight>0</wp14:pctHeight>
            </wp14:sizeRelV>
          </wp:anchor>
        </w:drawing>
      </w:r>
      <w:r w:rsidR="00BA0B79">
        <w:rPr>
          <w:noProof/>
        </w:rPr>
        <mc:AlternateContent>
          <mc:Choice Requires="wps">
            <w:drawing>
              <wp:anchor distT="0" distB="0" distL="114300" distR="114300" simplePos="0" relativeHeight="251742208" behindDoc="1" locked="0" layoutInCell="1" allowOverlap="1" wp14:anchorId="0F7CF5DA" wp14:editId="3EC3347C">
                <wp:simplePos x="0" y="0"/>
                <wp:positionH relativeFrom="column">
                  <wp:posOffset>266700</wp:posOffset>
                </wp:positionH>
                <wp:positionV relativeFrom="paragraph">
                  <wp:posOffset>8664575</wp:posOffset>
                </wp:positionV>
                <wp:extent cx="5086350" cy="180340"/>
                <wp:effectExtent l="0" t="0" r="0" b="0"/>
                <wp:wrapTopAndBottom/>
                <wp:docPr id="46295821" name="Text Box 1"/>
                <wp:cNvGraphicFramePr/>
                <a:graphic xmlns:a="http://schemas.openxmlformats.org/drawingml/2006/main">
                  <a:graphicData uri="http://schemas.microsoft.com/office/word/2010/wordprocessingShape">
                    <wps:wsp>
                      <wps:cNvSpPr txBox="1"/>
                      <wps:spPr>
                        <a:xfrm>
                          <a:off x="0" y="0"/>
                          <a:ext cx="5086350" cy="180340"/>
                        </a:xfrm>
                        <a:prstGeom prst="rect">
                          <a:avLst/>
                        </a:prstGeom>
                        <a:solidFill>
                          <a:prstClr val="white"/>
                        </a:solidFill>
                        <a:ln>
                          <a:noFill/>
                        </a:ln>
                      </wps:spPr>
                      <wps:txbx>
                        <w:txbxContent>
                          <w:p w14:paraId="08E20EC5" w14:textId="6C92E2DC" w:rsidR="00BA0B79" w:rsidRPr="003E24EB" w:rsidRDefault="00BA0B79" w:rsidP="00CC2684">
                            <w:pPr>
                              <w:pStyle w:val="Caption"/>
                              <w:rPr>
                                <w:rFonts w:ascii="Arial" w:hAnsi="Arial"/>
                                <w:noProof/>
                                <w:lang w:val="en-GB" w:eastAsia="ja-JP"/>
                              </w:rPr>
                            </w:pPr>
                            <w:bookmarkStart w:id="69" w:name="_Ref195394231"/>
                            <w:bookmarkStart w:id="70" w:name="_Toc195410167"/>
                            <w:r w:rsidRPr="003E24EB">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1</w:t>
                            </w:r>
                            <w:r>
                              <w:rPr>
                                <w:noProof/>
                              </w:rPr>
                              <w:fldChar w:fldCharType="end"/>
                            </w:r>
                            <w:bookmarkEnd w:id="69"/>
                            <w:r w:rsidRPr="003E24EB">
                              <w:t>: Tag distribution for the Training, Validation, and Test set</w:t>
                            </w:r>
                            <w:r>
                              <w:rPr>
                                <w:rFonts w:hint="eastAsia"/>
                                <w:lang w:eastAsia="ja-JP"/>
                              </w:rPr>
                              <w:t>s</w:t>
                            </w:r>
                            <w:bookmarkEnd w:id="70"/>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0F7CF5DA" id="_x0000_t202" coordsize="21600,21600" o:spt="202" path="m,l,21600r21600,l21600,xe">
                <v:stroke joinstyle="miter"/>
                <v:path gradientshapeok="t" o:connecttype="rect"/>
              </v:shapetype>
              <v:shape id="Text Box 1" o:spid="_x0000_s1030" type="#_x0000_t202" style="position:absolute;left:0;text-align:left;margin-left:21pt;margin-top:682.25pt;width:400.5pt;height:14.2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" stroked="f">
                <v:textbox inset="0,0,0,0">
                  <w:txbxContent>
                    <w:p w14:paraId="08E20EC5" w14:textId="6C92E2DC" w:rsidR="00BA0B79" w:rsidRPr="003E24EB" w:rsidRDefault="00BA0B79" w:rsidP="00CC2684">
                      <w:pPr>
                        <w:pStyle w:val="Caption"/>
                        <w:rPr>
                          <w:rFonts w:ascii="Arial" w:hAnsi="Arial"/>
                          <w:noProof/>
                          <w:lang w:val="en-GB" w:eastAsia="ja-JP"/>
                        </w:rPr>
                      </w:pPr>
                      <w:bookmarkStart w:id="71" w:name="_Ref195394231"/>
                      <w:bookmarkStart w:id="72" w:name="_Toc195410167"/>
                      <w:r w:rsidRPr="003E24EB">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1</w:t>
                      </w:r>
                      <w:r>
                        <w:rPr>
                          <w:noProof/>
                        </w:rPr>
                        <w:fldChar w:fldCharType="end"/>
                      </w:r>
                      <w:bookmarkEnd w:id="71"/>
                      <w:r w:rsidRPr="003E24EB">
                        <w:t>: Tag distribution for the Training, Validation, and Test set</w:t>
                      </w:r>
                      <w:r>
                        <w:rPr>
                          <w:rFonts w:hint="eastAsia"/>
                          <w:lang w:eastAsia="ja-JP"/>
                        </w:rPr>
                        <w:t>s</w:t>
                      </w:r>
                      <w:bookmarkEnd w:id="72"/>
                    </w:p>
                  </w:txbxContent>
                </v:textbox>
                <w10:wrap type="topAndBottom"/>
              </v:shape>
            </w:pict>
          </mc:Fallback>
        </mc:AlternateContent>
      </w:r>
      <w:r w:rsidR="00167185" w:rsidRPr="00F86A6A">
        <w:rPr>
          <w:rFonts w:cs="Times New Roman"/>
          <w:szCs w:val="24"/>
        </w:rPr>
        <w:t xml:space="preserve">the tokens. </w:t>
      </w:r>
    </w:p>
    <w:p w14:paraId="25F086F8" w14:textId="70D3EE36" w:rsidR="00167185" w:rsidRDefault="00167185" w:rsidP="00BA0B79">
      <w:pPr>
        <w:rPr>
          <w:rFonts w:cs="Times New Roman"/>
          <w:szCs w:val="24"/>
        </w:rPr>
      </w:pPr>
      <w:r w:rsidRPr="00F86A6A">
        <w:rPr>
          <w:rFonts w:cs="Times New Roman"/>
          <w:szCs w:val="24"/>
        </w:rPr>
        <w:lastRenderedPageBreak/>
        <w:t>Among the entity tags, B-LOC has the highest count at 7,140 (3.5%), followed by B-PER with 6,600 (3.2%), B-ORG with 6,321 (3.1%), and I-PER with 4,528 (2.2%). The remaining tags have lower counts: I-ORG with 3,704 (1.8%), B-MISC with 3,438 (1.7%), I-LOC with 1,157 (0.6%), and I-MISC with 1,155 (0.6%).</w:t>
      </w:r>
    </w:p>
    <w:p w14:paraId="244B940E" w14:textId="77777777" w:rsidR="00167185" w:rsidRPr="00E96F41" w:rsidRDefault="00167185" w:rsidP="004B494B">
      <w:pPr>
        <w:rPr>
          <w:rFonts w:cs="Times New Roman"/>
          <w:szCs w:val="24"/>
        </w:rPr>
      </w:pPr>
    </w:p>
    <w:p w14:paraId="722E4E49" w14:textId="714D0EC6" w:rsidR="00715CBA" w:rsidRDefault="00715CBA" w:rsidP="007844CE">
      <w:pPr>
        <w:pStyle w:val="Heading2"/>
      </w:pPr>
      <w:bookmarkStart w:id="73" w:name="_Toc196496871"/>
      <w:r>
        <w:t>Random Forest</w:t>
      </w:r>
      <w:bookmarkEnd w:id="73"/>
    </w:p>
    <w:p w14:paraId="7C052149" w14:textId="76991D96" w:rsidR="00715CBA" w:rsidRDefault="00E17CB3" w:rsidP="004B494B">
      <w:pPr>
        <w:pStyle w:val="Heading3"/>
      </w:pPr>
      <w:bookmarkStart w:id="74" w:name="_Toc196496872"/>
      <w:r>
        <w:t xml:space="preserve">Model </w:t>
      </w:r>
      <w:r w:rsidR="00715CBA">
        <w:t>Classification</w:t>
      </w:r>
      <w:bookmarkEnd w:id="74"/>
      <w:r w:rsidR="00715CBA">
        <w:t xml:space="preserve"> </w:t>
      </w:r>
    </w:p>
    <w:p w14:paraId="7FA41625" w14:textId="0DBCA2A1" w:rsidR="00AB79CD" w:rsidRPr="00B90F5E" w:rsidRDefault="00434085" w:rsidP="00BA0B79">
      <w:pPr>
        <w:ind w:firstLine="0"/>
        <w:rPr>
          <w:rFonts w:cs="Times New Roman"/>
          <w:szCs w:val="24"/>
        </w:rPr>
      </w:pPr>
      <w:r w:rsidRPr="00B90F5E">
        <w:rPr>
          <w:rFonts w:cs="Times New Roman"/>
          <w:szCs w:val="24"/>
        </w:rPr>
        <w:t>The Random Forest model's overall performance</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_Ref195394431 \h </w:instrText>
      </w:r>
      <w:r w:rsidR="004B298C">
        <w:rPr>
          <w:rFonts w:cs="Times New Roman"/>
          <w:szCs w:val="24"/>
        </w:rPr>
      </w:r>
      <w:r w:rsidR="004B298C">
        <w:rPr>
          <w:rFonts w:cs="Times New Roman"/>
          <w:szCs w:val="24"/>
        </w:rPr>
        <w:fldChar w:fldCharType="separate"/>
      </w:r>
      <w:r w:rsidR="002318E7" w:rsidRPr="00911B1D">
        <w:rPr>
          <w:color w:val="1F497D" w:themeColor="text2"/>
        </w:rPr>
        <w:t xml:space="preserve">Figure </w:t>
      </w:r>
      <w:r w:rsidR="002318E7">
        <w:rPr>
          <w:noProof/>
          <w:color w:val="1F497D" w:themeColor="text2"/>
        </w:rPr>
        <w:t>4</w:t>
      </w:r>
      <w:r w:rsidR="002318E7" w:rsidRPr="00911B1D">
        <w:rPr>
          <w:color w:val="1F497D" w:themeColor="text2"/>
        </w:rPr>
        <w:noBreakHyphen/>
      </w:r>
      <w:r w:rsidR="002318E7">
        <w:rPr>
          <w:noProof/>
          <w:color w:val="1F497D" w:themeColor="text2"/>
        </w:rPr>
        <w:t>2</w:t>
      </w:r>
      <w:r w:rsidR="004B298C">
        <w:rPr>
          <w:rFonts w:cs="Times New Roman"/>
          <w:szCs w:val="24"/>
        </w:rPr>
        <w:fldChar w:fldCharType="end"/>
      </w:r>
      <w:r w:rsidR="004B298C">
        <w:rPr>
          <w:rFonts w:cs="Times New Roman"/>
          <w:szCs w:val="24"/>
        </w:rPr>
        <w:t>)</w:t>
      </w:r>
      <w:r w:rsidRPr="00B90F5E">
        <w:rPr>
          <w:rFonts w:cs="Times New Roman"/>
          <w:szCs w:val="24"/>
        </w:rPr>
        <w:t xml:space="preserve"> shows an accuracy of 60.6% on the training set (203,621 tokens), 58.6% on the validation set (51,362 tokens), and 59.5% on the test set (46,435 tokens), indicating a slight drop in performance on unseen data, which suggests some overfitting. </w:t>
      </w:r>
    </w:p>
    <w:p w14:paraId="780D2B4F" w14:textId="40550A93" w:rsidR="00AB79CD" w:rsidRPr="00B90F5E" w:rsidRDefault="00434085" w:rsidP="004B494B">
      <w:pPr>
        <w:rPr>
          <w:rFonts w:cs="Times New Roman"/>
          <w:szCs w:val="24"/>
        </w:rPr>
      </w:pPr>
      <w:r w:rsidRPr="00B90F5E">
        <w:rPr>
          <w:rFonts w:cs="Times New Roman"/>
          <w:szCs w:val="24"/>
        </w:rPr>
        <w:t>The macro average F1-score, which treats all tags equally, is 48.1% on the training set (support: 203,621), dropping to 42.0% on validation (support: 51,362) and 40.4% on the test set (support: 46,435), highlighting challenges in generalizing to unseen data, particularly for minority tags with lower support (</w:t>
      </w:r>
      <w:r w:rsidR="00511E8F">
        <w:rPr>
          <w:rFonts w:cs="Times New Roman"/>
          <w:szCs w:val="24"/>
        </w:rPr>
        <w:t>for instance</w:t>
      </w:r>
      <w:r w:rsidRPr="00B90F5E">
        <w:rPr>
          <w:rFonts w:cs="Times New Roman"/>
          <w:szCs w:val="24"/>
        </w:rPr>
        <w:t xml:space="preserve">, I-PER with 4,528 instances in training, 1,307 in validation, 1,156 in test). </w:t>
      </w:r>
    </w:p>
    <w:p w14:paraId="643F3DB8" w14:textId="77777777" w:rsidR="00027396" w:rsidRDefault="00434085" w:rsidP="004B298C">
      <w:pPr>
        <w:rPr>
          <w:rFonts w:cs="Times New Roman"/>
          <w:szCs w:val="24"/>
        </w:rPr>
      </w:pPr>
      <w:r w:rsidRPr="00B90F5E">
        <w:rPr>
          <w:rFonts w:cs="Times New Roman"/>
          <w:szCs w:val="24"/>
        </w:rPr>
        <w:t xml:space="preserve">The macro average precision and recall on the training set are 44.1% and 70.4%, respectively, with an arithmetic average of (44.1 + 70.4) / 2 = 57.2%, but the harmonic mean F1-score of 48.1% is lower, reflecting the imbalance between precision and recall. </w:t>
      </w:r>
    </w:p>
    <w:p w14:paraId="63B8F349" w14:textId="77777777" w:rsidR="00027396" w:rsidRDefault="00434085" w:rsidP="004B298C">
      <w:pPr>
        <w:rPr>
          <w:rFonts w:cs="Times New Roman"/>
          <w:szCs w:val="24"/>
        </w:rPr>
      </w:pPr>
      <w:r w:rsidRPr="00B90F5E">
        <w:rPr>
          <w:rFonts w:cs="Times New Roman"/>
          <w:szCs w:val="24"/>
        </w:rPr>
        <w:t xml:space="preserve">The weighted average F1-score, which accounts for class imbalance, is higher at 68.8% (training), 66.9% (validation), and 67.7% (test), driven largely by the model's performance on the majority class O (support: 169,578 in training, 42,759 in validation, 38,323 in test). </w:t>
      </w:r>
    </w:p>
    <w:p w14:paraId="20D15727" w14:textId="77777777" w:rsidR="00027396" w:rsidRDefault="00911B1D" w:rsidP="004B298C">
      <w:pPr>
        <w:rPr>
          <w:rFonts w:cs="Times New Roman"/>
          <w:szCs w:val="24"/>
        </w:rPr>
      </w:pPr>
      <w:r w:rsidRPr="003505CE">
        <w:rPr>
          <w:rFonts w:cs="Times New Roman"/>
          <w:szCs w:val="24"/>
        </w:rPr>
        <w:t xml:space="preserve">The weighted average precision and recall on the training set are 88.5% and 60.6%, respectively, with an arithmetic average of (88.5 + 60.6) / 2 = 74.6%, while the harmonic mean F1-score is 68.8%, again lower due to the disparity between precision and recall. </w:t>
      </w:r>
    </w:p>
    <w:p w14:paraId="3CABA16A" w14:textId="770181DF" w:rsidR="004B298C" w:rsidRPr="004B298C" w:rsidRDefault="00911B1D" w:rsidP="004B298C">
      <w:pPr>
        <w:rPr>
          <w:rFonts w:ascii="Arial" w:hAnsi="Arial"/>
          <w:sz w:val="22"/>
        </w:rPr>
      </w:pPr>
      <w:r w:rsidRPr="003505CE">
        <w:rPr>
          <w:rFonts w:cs="Times New Roman"/>
          <w:szCs w:val="24"/>
        </w:rPr>
        <w:t xml:space="preserve">For the majority class O, the model performs strongly, with precision at 99.2% (training), 98.7% (validation), and 98.9% </w:t>
      </w:r>
      <w:r w:rsidR="004B298C" w:rsidRPr="003505CE">
        <w:rPr>
          <w:rFonts w:cs="Times New Roman"/>
          <w:szCs w:val="24"/>
        </w:rPr>
        <w:t>(test), but recall is lower at 58.9%, 57.8%, and 59.3%, respectively,</w:t>
      </w:r>
      <w:r w:rsidR="004B298C">
        <w:rPr>
          <w:rFonts w:cs="Times New Roman"/>
          <w:szCs w:val="24"/>
        </w:rPr>
        <w:t xml:space="preserve"> </w:t>
      </w:r>
      <w:r w:rsidR="004B298C" w:rsidRPr="003505CE">
        <w:rPr>
          <w:rFonts w:cs="Times New Roman"/>
          <w:szCs w:val="24"/>
        </w:rPr>
        <w:t>leading to F1-scores of</w:t>
      </w:r>
      <w:r w:rsidR="004B298C">
        <w:rPr>
          <w:rFonts w:cs="Times New Roman"/>
          <w:szCs w:val="24"/>
        </w:rPr>
        <w:t xml:space="preserve"> </w:t>
      </w:r>
      <w:r w:rsidR="004B298C" w:rsidRPr="003505CE">
        <w:rPr>
          <w:rFonts w:cs="Times New Roman"/>
          <w:szCs w:val="24"/>
        </w:rPr>
        <w:t>3.9%, 72.9%, and 74.1%. The high support for O (169,578 in training, 83.3% of tokens) contributes to the high precision, but the moderate recall</w:t>
      </w:r>
      <w:r w:rsidR="004B298C">
        <w:rPr>
          <w:rFonts w:cs="Times New Roman"/>
          <w:szCs w:val="24"/>
        </w:rPr>
        <w:t xml:space="preserve"> </w:t>
      </w:r>
      <w:r w:rsidR="004B298C" w:rsidRPr="0005338F">
        <w:t>indicates that some O tokens are misclassified as entities, likely due to the model's bias towards predicting entity tags to compensate for class imbalance.</w:t>
      </w:r>
      <w:r w:rsidR="004B298C">
        <w:t xml:space="preserve"> </w:t>
      </w:r>
      <w:r w:rsidR="004B298C" w:rsidRPr="0005338F">
        <w:t xml:space="preserve">The harmonic mean (F1-score) being </w:t>
      </w:r>
      <w:r w:rsidR="004B298C" w:rsidRPr="0005338F">
        <w:lastRenderedPageBreak/>
        <w:t>lower than the arithmetic average on training, further illustrates this imbalance between precision and recall.</w:t>
      </w:r>
    </w:p>
    <w:p w14:paraId="5F44F16C" w14:textId="0FE03722" w:rsidR="00837330" w:rsidRPr="00837330" w:rsidRDefault="00027396" w:rsidP="00837330">
      <w:pPr>
        <w:rPr>
          <w:rFonts w:cs="Times New Roman"/>
          <w:szCs w:val="24"/>
        </w:rPr>
      </w:pPr>
      <w:r w:rsidRPr="003505CE">
        <w:rPr>
          <w:rFonts w:cs="Times New Roman"/>
          <w:noProof/>
          <w:szCs w:val="24"/>
        </w:rPr>
        <w:drawing>
          <wp:anchor distT="0" distB="0" distL="114300" distR="114300" simplePos="0" relativeHeight="251738112" behindDoc="0" locked="0" layoutInCell="1" allowOverlap="1" wp14:anchorId="70D80E6F" wp14:editId="51626D17">
            <wp:simplePos x="0" y="0"/>
            <wp:positionH relativeFrom="column">
              <wp:posOffset>110490</wp:posOffset>
            </wp:positionH>
            <wp:positionV relativeFrom="paragraph">
              <wp:posOffset>351085</wp:posOffset>
            </wp:positionV>
            <wp:extent cx="5290820" cy="7522845"/>
            <wp:effectExtent l="0" t="0" r="5080" b="1905"/>
            <wp:wrapTopAndBottom/>
            <wp:docPr id="620294459"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0294459" name="Picture 620294459"/>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290820" cy="7522845"/>
                    </a:xfrm>
                    <a:prstGeom prst="rect">
                      <a:avLst/>
                    </a:prstGeom>
                  </pic:spPr>
                </pic:pic>
              </a:graphicData>
            </a:graphic>
            <wp14:sizeRelH relativeFrom="page">
              <wp14:pctWidth>0</wp14:pctWidth>
            </wp14:sizeRelH>
            <wp14:sizeRelV relativeFrom="page">
              <wp14:pctHeight>0</wp14:pctHeight>
            </wp14:sizeRelV>
          </wp:anchor>
        </w:drawing>
      </w:r>
    </w:p>
    <w:p w14:paraId="35EC01AE" w14:textId="72A22343" w:rsidR="00837330" w:rsidRDefault="00837330" w:rsidP="00837330">
      <w:pPr>
        <w:rPr>
          <w:color w:val="1F497D" w:themeColor="text2"/>
        </w:rPr>
      </w:pPr>
      <w:r w:rsidRPr="00837330">
        <w:rPr>
          <w:color w:val="1F497D" w:themeColor="text2"/>
        </w:rPr>
        <w:t xml:space="preserve"> </w:t>
      </w:r>
    </w:p>
    <w:p w14:paraId="4C53B61A" w14:textId="5BF21ABA" w:rsidR="00837330" w:rsidRPr="00911B1D" w:rsidRDefault="00837330" w:rsidP="00837330">
      <w:pPr>
        <w:jc w:val="center"/>
        <w:rPr>
          <w:color w:val="1F497D" w:themeColor="text2"/>
        </w:rPr>
      </w:pPr>
      <w:bookmarkStart w:id="75" w:name="_Ref195394431"/>
      <w:bookmarkStart w:id="76" w:name="_Toc195410168"/>
      <w:r w:rsidRPr="00911B1D">
        <w:rPr>
          <w:color w:val="1F497D" w:themeColor="text2"/>
        </w:rPr>
        <w:t xml:space="preserve">Figure </w:t>
      </w:r>
      <w:r w:rsidRPr="00911B1D">
        <w:rPr>
          <w:color w:val="1F497D" w:themeColor="text2"/>
        </w:rPr>
        <w:fldChar w:fldCharType="begin"/>
      </w:r>
      <w:r w:rsidRPr="00911B1D">
        <w:rPr>
          <w:color w:val="1F497D" w:themeColor="text2"/>
        </w:rPr>
        <w:instrText xml:space="preserve"> STYLEREF 1 \s </w:instrText>
      </w:r>
      <w:r w:rsidRPr="00911B1D">
        <w:rPr>
          <w:color w:val="1F497D" w:themeColor="text2"/>
        </w:rPr>
        <w:fldChar w:fldCharType="separate"/>
      </w:r>
      <w:r w:rsidR="002318E7">
        <w:rPr>
          <w:noProof/>
          <w:color w:val="1F497D" w:themeColor="text2"/>
        </w:rPr>
        <w:t>4</w:t>
      </w:r>
      <w:r w:rsidRPr="00911B1D">
        <w:rPr>
          <w:color w:val="1F497D" w:themeColor="text2"/>
        </w:rPr>
        <w:fldChar w:fldCharType="end"/>
      </w:r>
      <w:r w:rsidRPr="00911B1D">
        <w:rPr>
          <w:color w:val="1F497D" w:themeColor="text2"/>
        </w:rPr>
        <w:noBreakHyphen/>
      </w:r>
      <w:r w:rsidRPr="00911B1D">
        <w:rPr>
          <w:color w:val="1F497D" w:themeColor="text2"/>
        </w:rPr>
        <w:fldChar w:fldCharType="begin"/>
      </w:r>
      <w:r w:rsidRPr="00911B1D">
        <w:rPr>
          <w:color w:val="1F497D" w:themeColor="text2"/>
        </w:rPr>
        <w:instrText xml:space="preserve"> SEQ Figure \* ARABIC \s 1 </w:instrText>
      </w:r>
      <w:r w:rsidRPr="00911B1D">
        <w:rPr>
          <w:color w:val="1F497D" w:themeColor="text2"/>
        </w:rPr>
        <w:fldChar w:fldCharType="separate"/>
      </w:r>
      <w:r w:rsidR="002318E7">
        <w:rPr>
          <w:noProof/>
          <w:color w:val="1F497D" w:themeColor="text2"/>
        </w:rPr>
        <w:t>2</w:t>
      </w:r>
      <w:r w:rsidRPr="00911B1D">
        <w:rPr>
          <w:color w:val="1F497D" w:themeColor="text2"/>
        </w:rPr>
        <w:fldChar w:fldCharType="end"/>
      </w:r>
      <w:bookmarkEnd w:id="75"/>
      <w:r w:rsidRPr="00911B1D">
        <w:rPr>
          <w:color w:val="1F497D" w:themeColor="text2"/>
        </w:rPr>
        <w:t>: RF Classification on the Training, Validation</w:t>
      </w:r>
      <w:r w:rsidRPr="00911B1D">
        <w:rPr>
          <w:rFonts w:hint="eastAsia"/>
          <w:color w:val="1F497D" w:themeColor="text2"/>
          <w:lang w:eastAsia="ja-JP"/>
        </w:rPr>
        <w:t>,</w:t>
      </w:r>
      <w:r w:rsidRPr="00911B1D">
        <w:rPr>
          <w:color w:val="1F497D" w:themeColor="text2"/>
        </w:rPr>
        <w:t xml:space="preserve"> and Test set</w:t>
      </w:r>
      <w:r w:rsidRPr="00911B1D">
        <w:rPr>
          <w:rFonts w:hint="eastAsia"/>
          <w:color w:val="1F497D" w:themeColor="text2"/>
          <w:lang w:eastAsia="ja-JP"/>
        </w:rPr>
        <w:t>s</w:t>
      </w:r>
      <w:bookmarkEnd w:id="76"/>
    </w:p>
    <w:p w14:paraId="1B3C5A10" w14:textId="48E4E21D" w:rsidR="00E17CB3" w:rsidRPr="0005338F" w:rsidRDefault="00434085" w:rsidP="004B298C">
      <w:r w:rsidRPr="0005338F">
        <w:lastRenderedPageBreak/>
        <w:t xml:space="preserve">The model's performance on entity tags varies significantly, with support playing a critical role in performance. For B-LOC, the F1-score is 56.4% on training (support: 7,140), 49.6% on validation (support: 1,837), and 46.1% on test (support: 1,668), with recall (71.6% on training) consistently higher than precision (46.6% on training), indicating over-prediction of location entities. The harmonic mean (56.4%) is slightly below the arithmetic average due to this disparity. </w:t>
      </w:r>
    </w:p>
    <w:p w14:paraId="743CBA20" w14:textId="77777777" w:rsidR="00E17CB3" w:rsidRPr="00B90F5E" w:rsidRDefault="00434085" w:rsidP="004B494B">
      <w:pPr>
        <w:rPr>
          <w:rFonts w:cs="Times New Roman"/>
          <w:szCs w:val="24"/>
        </w:rPr>
      </w:pPr>
      <w:r w:rsidRPr="00B90F5E">
        <w:rPr>
          <w:rFonts w:cs="Times New Roman"/>
          <w:szCs w:val="24"/>
        </w:rPr>
        <w:t xml:space="preserve">For I-PER, the model struggles, with F1-scores of 16.9% (training, support: 4,528), 17.9% (validation, support: 1,307), and 18.3% (test, support: 1,156). The extremely low precision (9.3% on training) despite high recall (93.4%) results in a harmonic mean far below the arithmetic average (16.9% vs. 51.4%), highlighting the model's tendency to over-predict I-PER tokens, leading to many false positives. </w:t>
      </w:r>
    </w:p>
    <w:p w14:paraId="4BFFB73A" w14:textId="637FE804" w:rsidR="00E17CB3" w:rsidRPr="00B90F5E" w:rsidRDefault="00434085" w:rsidP="004B494B">
      <w:pPr>
        <w:rPr>
          <w:rFonts w:cs="Times New Roman"/>
          <w:szCs w:val="24"/>
        </w:rPr>
      </w:pPr>
      <w:r w:rsidRPr="00B90F5E">
        <w:rPr>
          <w:rFonts w:cs="Times New Roman"/>
          <w:szCs w:val="24"/>
        </w:rPr>
        <w:t>Similarly, B-MISC (support: 3,438 in training, 922 in validation, 702 in test) shows poor F1-scores (</w:t>
      </w:r>
      <w:r w:rsidR="00511E8F">
        <w:rPr>
          <w:rFonts w:cs="Times New Roman"/>
          <w:szCs w:val="24"/>
        </w:rPr>
        <w:t>for instance</w:t>
      </w:r>
      <w:r w:rsidRPr="00B90F5E">
        <w:rPr>
          <w:rFonts w:cs="Times New Roman"/>
          <w:szCs w:val="24"/>
        </w:rPr>
        <w:t xml:space="preserve">, 28.9% on training, 25.0% on test), with low precision (17.9% on training) and high recall (75.1%), further emphasizing </w:t>
      </w:r>
      <w:r w:rsidR="00E17CB3" w:rsidRPr="00B90F5E">
        <w:rPr>
          <w:rFonts w:cs="Times New Roman"/>
          <w:szCs w:val="24"/>
        </w:rPr>
        <w:t>an</w:t>
      </w:r>
      <w:r w:rsidRPr="00B90F5E">
        <w:rPr>
          <w:rFonts w:cs="Times New Roman"/>
          <w:szCs w:val="24"/>
        </w:rPr>
        <w:t xml:space="preserve"> over-prediction </w:t>
      </w:r>
      <w:r w:rsidR="00E17CB3" w:rsidRPr="00B90F5E">
        <w:rPr>
          <w:rFonts w:cs="Times New Roman"/>
          <w:szCs w:val="24"/>
        </w:rPr>
        <w:t>problem</w:t>
      </w:r>
      <w:r w:rsidRPr="00B90F5E">
        <w:rPr>
          <w:rFonts w:cs="Times New Roman"/>
          <w:szCs w:val="24"/>
        </w:rPr>
        <w:t>.</w:t>
      </w:r>
    </w:p>
    <w:p w14:paraId="1F936BDC" w14:textId="77777777" w:rsidR="00027396" w:rsidRDefault="008A27EB" w:rsidP="004B494B">
      <w:pPr>
        <w:rPr>
          <w:rFonts w:cs="Times New Roman"/>
          <w:szCs w:val="24"/>
        </w:rPr>
      </w:pPr>
      <w:r w:rsidRPr="00B90F5E">
        <w:rPr>
          <w:rFonts w:cs="Times New Roman"/>
          <w:szCs w:val="24"/>
        </w:rPr>
        <w:t>It is worth noting that class</w:t>
      </w:r>
      <w:r w:rsidR="00434085" w:rsidRPr="00B90F5E">
        <w:rPr>
          <w:rFonts w:cs="Times New Roman"/>
          <w:szCs w:val="24"/>
        </w:rPr>
        <w:t xml:space="preserve"> imbalance significantly impacts the model's performance, with the O tag dominating (83.3% of training tokens). The macro average F1-scores (48.1% on training, 40.4% on test) are much lower than the weighted averages (68.8% on training, 67.7% on test), reflecting the model's bias towards the majority class. </w:t>
      </w:r>
    </w:p>
    <w:p w14:paraId="2D5D897B" w14:textId="27AFD537" w:rsidR="00434085" w:rsidRPr="00B90F5E" w:rsidRDefault="00434085" w:rsidP="004B494B">
      <w:pPr>
        <w:rPr>
          <w:rFonts w:cs="Times New Roman"/>
          <w:szCs w:val="24"/>
        </w:rPr>
      </w:pPr>
      <w:r w:rsidRPr="00B90F5E">
        <w:rPr>
          <w:rFonts w:cs="Times New Roman"/>
          <w:szCs w:val="24"/>
        </w:rPr>
        <w:t>The high recall but low precision for most entity tags (</w:t>
      </w:r>
      <w:r w:rsidR="00511E8F">
        <w:rPr>
          <w:rFonts w:cs="Times New Roman"/>
          <w:szCs w:val="24"/>
        </w:rPr>
        <w:t>for instance</w:t>
      </w:r>
      <w:r w:rsidRPr="00B90F5E">
        <w:rPr>
          <w:rFonts w:cs="Times New Roman"/>
          <w:szCs w:val="24"/>
        </w:rPr>
        <w:t>, I-PER, B-MISC) suggests that the class_weight='balanced' parameter, while addressing imbalance, leads to over-prediction of minority classes with lower support. The drop in macro F1-score from training to test (48.1% to 40.4%) indicates overfitting, particularly for tags with fewer instances like I-ORG (support: 3,704 in training, 751 in validation, 835 in test), where the F1-score drops from 60.6% to 42.6%, and the harmonic mean penalizes the decreasing recall (55.8% to 37.8%).</w:t>
      </w:r>
    </w:p>
    <w:p w14:paraId="786FF7A4" w14:textId="503968DC" w:rsidR="00434085" w:rsidRPr="00B90F5E" w:rsidRDefault="00434085" w:rsidP="00027396">
      <w:pPr>
        <w:ind w:firstLine="0"/>
        <w:rPr>
          <w:rFonts w:cs="Times New Roman"/>
          <w:b/>
          <w:bCs/>
          <w:szCs w:val="24"/>
        </w:rPr>
      </w:pPr>
      <w:r w:rsidRPr="00B90F5E">
        <w:rPr>
          <w:rFonts w:cs="Times New Roman"/>
          <w:b/>
          <w:bCs/>
          <w:szCs w:val="24"/>
        </w:rPr>
        <w:t xml:space="preserve">Key Observations </w:t>
      </w:r>
    </w:p>
    <w:p w14:paraId="15DD879F" w14:textId="7A51E976" w:rsidR="00332C93" w:rsidRPr="00B90F5E" w:rsidRDefault="00434085" w:rsidP="00027396">
      <w:pPr>
        <w:ind w:firstLine="0"/>
        <w:rPr>
          <w:rFonts w:cs="Times New Roman"/>
          <w:szCs w:val="24"/>
        </w:rPr>
      </w:pPr>
      <w:r w:rsidRPr="00B90F5E">
        <w:rPr>
          <w:rFonts w:cs="Times New Roman"/>
          <w:szCs w:val="24"/>
        </w:rPr>
        <w:t>The Random Forest model excels at identifying non-entity tokens (O, support: 169,578 in training) but struggles with entity tags, particularly B-MISC (support: 702 in test) and I-PER (support: 1,156 in test), due to low precision and class imbalance. The harmonic mean nature of the F1-score, consistently lower than the arithmetic average of precision and recall, highlights these imbalances (</w:t>
      </w:r>
      <w:r w:rsidR="00511E8F">
        <w:rPr>
          <w:rFonts w:cs="Times New Roman"/>
          <w:szCs w:val="24"/>
        </w:rPr>
        <w:t>for instance</w:t>
      </w:r>
      <w:r w:rsidRPr="00B90F5E">
        <w:rPr>
          <w:rFonts w:cs="Times New Roman"/>
          <w:szCs w:val="24"/>
        </w:rPr>
        <w:t>, I-PER on training: 16.9% vs. 51.4%). The model's moderate accuracy (58–60%) and weighted F1-score (67–69%) suggest potential, but its poor generalization to minority tags warrants further optimization.</w:t>
      </w:r>
    </w:p>
    <w:p w14:paraId="6BDAE9F9" w14:textId="77777777" w:rsidR="00715CBA" w:rsidRDefault="00715CBA" w:rsidP="004B494B">
      <w:pPr>
        <w:pStyle w:val="Heading3"/>
      </w:pPr>
      <w:bookmarkStart w:id="77" w:name="_Toc196496873"/>
      <w:r>
        <w:lastRenderedPageBreak/>
        <w:t>Confusion Matrices</w:t>
      </w:r>
      <w:bookmarkEnd w:id="77"/>
    </w:p>
    <w:p w14:paraId="43D1811F" w14:textId="08080575" w:rsidR="00A916BA" w:rsidRPr="00BC754E" w:rsidRDefault="00BC754E" w:rsidP="00027396">
      <w:pPr>
        <w:ind w:firstLine="0"/>
        <w:rPr>
          <w:rFonts w:cs="Times New Roman"/>
          <w:szCs w:val="24"/>
        </w:rPr>
      </w:pPr>
      <w:r w:rsidRPr="00BC754E">
        <w:rPr>
          <w:rFonts w:cs="Times New Roman"/>
          <w:szCs w:val="24"/>
        </w:rPr>
        <w:t xml:space="preserve">Each matrix represents the true labels (rows) versus predicted labels (columns) for the nine NER tags: B-LOC, B-MISC, B-ORG, B-PER, I-LOC, I-MISC, I-ORG, I-PER, and O. The diagonal elements indicate correct predictions, while off-diagonal elements represent misclassifications. This section describes the confusion matrices for each split, highlighting key patterns, common errors, and their implications for the model's performance. </w:t>
      </w:r>
    </w:p>
    <w:p w14:paraId="790EB73B" w14:textId="7007F3AB" w:rsidR="00E96F41" w:rsidRPr="00E96F41" w:rsidRDefault="007D3DEC" w:rsidP="004B298C">
      <w:pPr>
        <w:rPr>
          <w:rFonts w:cs="Times New Roman"/>
          <w:b/>
          <w:bCs/>
          <w:szCs w:val="24"/>
        </w:rPr>
      </w:pPr>
      <w:r>
        <w:rPr>
          <w:noProof/>
        </w:rPr>
        <mc:AlternateContent>
          <mc:Choice Requires="wps">
            <w:drawing>
              <wp:anchor distT="0" distB="0" distL="114300" distR="114300" simplePos="0" relativeHeight="251688960" behindDoc="0" locked="0" layoutInCell="1" allowOverlap="1" wp14:anchorId="10E63434" wp14:editId="55C564D2">
                <wp:simplePos x="0" y="0"/>
                <wp:positionH relativeFrom="margin">
                  <wp:align>left</wp:align>
                </wp:positionH>
                <wp:positionV relativeFrom="paragraph">
                  <wp:posOffset>5051233</wp:posOffset>
                </wp:positionV>
                <wp:extent cx="5255260" cy="635"/>
                <wp:effectExtent l="0" t="0" r="2540" b="8255"/>
                <wp:wrapTopAndBottom/>
                <wp:docPr id="1667591522" name="Text Box 1"/>
                <wp:cNvGraphicFramePr/>
                <a:graphic xmlns:a="http://schemas.openxmlformats.org/drawingml/2006/main">
                  <a:graphicData uri="http://schemas.microsoft.com/office/word/2010/wordprocessingShape">
                    <wps:wsp>
                      <wps:cNvSpPr txBox="1"/>
                      <wps:spPr>
                        <a:xfrm>
                          <a:off x="0" y="0"/>
                          <a:ext cx="5255260" cy="635"/>
                        </a:xfrm>
                        <a:prstGeom prst="rect">
                          <a:avLst/>
                        </a:prstGeom>
                        <a:solidFill>
                          <a:prstClr val="white"/>
                        </a:solidFill>
                        <a:ln>
                          <a:noFill/>
                        </a:ln>
                      </wps:spPr>
                      <wps:txbx>
                        <w:txbxContent>
                          <w:p w14:paraId="0C2261B1" w14:textId="17FB26EF" w:rsidR="007D3DEC" w:rsidRPr="007D3DEC" w:rsidRDefault="007D3DEC" w:rsidP="00CC2684">
                            <w:pPr>
                              <w:pStyle w:val="Caption"/>
                              <w:rPr>
                                <w:rFonts w:cs="Times New Roman"/>
                                <w:noProof/>
                                <w:lang w:val="en-GB"/>
                              </w:rPr>
                            </w:pPr>
                            <w:bookmarkStart w:id="78" w:name="_Ref195394469"/>
                            <w:bookmarkStart w:id="79" w:name="_Toc195410169"/>
                            <w:r w:rsidRPr="007D3DEC">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rsidR="00A62E32">
                              <w:noBreakHyphen/>
                            </w:r>
                            <w:r w:rsidR="00E50AF7">
                              <w:fldChar w:fldCharType="begin"/>
                            </w:r>
                            <w:r w:rsidR="00E50AF7">
                              <w:instrText xml:space="preserve"> SEQ Figure \* ARABIC \s 1 </w:instrText>
                            </w:r>
                            <w:r w:rsidR="00E50AF7">
                              <w:fldChar w:fldCharType="separate"/>
                            </w:r>
                            <w:r w:rsidR="002318E7">
                              <w:rPr>
                                <w:noProof/>
                              </w:rPr>
                              <w:t>3</w:t>
                            </w:r>
                            <w:r w:rsidR="00E50AF7">
                              <w:rPr>
                                <w:noProof/>
                              </w:rPr>
                              <w:fldChar w:fldCharType="end"/>
                            </w:r>
                            <w:bookmarkEnd w:id="78"/>
                            <w:r w:rsidRPr="007D3DEC">
                              <w:t xml:space="preserve">: </w:t>
                            </w:r>
                            <w:r w:rsidR="0005338F">
                              <w:rPr>
                                <w:rFonts w:hint="eastAsia"/>
                                <w:lang w:eastAsia="ja-JP"/>
                              </w:rPr>
                              <w:t xml:space="preserve">RF </w:t>
                            </w:r>
                            <w:r w:rsidRPr="007D3DEC">
                              <w:t xml:space="preserve">Confusion Matrix </w:t>
                            </w:r>
                            <w:r w:rsidR="005D2CFC">
                              <w:rPr>
                                <w:rFonts w:hint="eastAsia"/>
                                <w:lang w:eastAsia="ja-JP"/>
                              </w:rPr>
                              <w:t>for</w:t>
                            </w:r>
                            <w:r w:rsidR="0005338F">
                              <w:rPr>
                                <w:rFonts w:hint="eastAsia"/>
                                <w:lang w:eastAsia="ja-JP"/>
                              </w:rPr>
                              <w:t xml:space="preserve"> the</w:t>
                            </w:r>
                            <w:r w:rsidRPr="007D3DEC">
                              <w:t xml:space="preserve"> Training set</w:t>
                            </w:r>
                            <w:bookmarkEnd w:id="7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0E63434" id="_x0000_s1031" type="#_x0000_t202" style="position:absolute;left:0;text-align:left;margin-left:0;margin-top:397.75pt;width:413.8pt;height:.05pt;z-index:251688960;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" stroked="f">
                <v:textbox style="mso-fit-shape-to-text:t" inset="0,0,0,0">
                  <w:txbxContent>
                    <w:p w14:paraId="0C2261B1" w14:textId="17FB26EF" w:rsidR="007D3DEC" w:rsidRPr="007D3DEC" w:rsidRDefault="007D3DEC" w:rsidP="00CC2684">
                      <w:pPr>
                        <w:pStyle w:val="Caption"/>
                        <w:rPr>
                          <w:rFonts w:cs="Times New Roman"/>
                          <w:noProof/>
                          <w:lang w:val="en-GB"/>
                        </w:rPr>
                      </w:pPr>
                      <w:bookmarkStart w:id="80" w:name="_Ref195394469"/>
                      <w:bookmarkStart w:id="81" w:name="_Toc195410169"/>
                      <w:r w:rsidRPr="007D3DEC">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rsidR="00A62E32">
                        <w:noBreakHyphen/>
                      </w:r>
                      <w:r w:rsidR="00E50AF7">
                        <w:fldChar w:fldCharType="begin"/>
                      </w:r>
                      <w:r w:rsidR="00E50AF7">
                        <w:instrText xml:space="preserve"> SEQ Figure \* ARABIC \s 1 </w:instrText>
                      </w:r>
                      <w:r w:rsidR="00E50AF7">
                        <w:fldChar w:fldCharType="separate"/>
                      </w:r>
                      <w:r w:rsidR="002318E7">
                        <w:rPr>
                          <w:noProof/>
                        </w:rPr>
                        <w:t>3</w:t>
                      </w:r>
                      <w:r w:rsidR="00E50AF7">
                        <w:rPr>
                          <w:noProof/>
                        </w:rPr>
                        <w:fldChar w:fldCharType="end"/>
                      </w:r>
                      <w:bookmarkEnd w:id="80"/>
                      <w:r w:rsidRPr="007D3DEC">
                        <w:t xml:space="preserve">: </w:t>
                      </w:r>
                      <w:r w:rsidR="0005338F">
                        <w:rPr>
                          <w:rFonts w:hint="eastAsia"/>
                          <w:lang w:eastAsia="ja-JP"/>
                        </w:rPr>
                        <w:t xml:space="preserve">RF </w:t>
                      </w:r>
                      <w:r w:rsidRPr="007D3DEC">
                        <w:t xml:space="preserve">Confusion Matrix </w:t>
                      </w:r>
                      <w:r w:rsidR="005D2CFC">
                        <w:rPr>
                          <w:rFonts w:hint="eastAsia"/>
                          <w:lang w:eastAsia="ja-JP"/>
                        </w:rPr>
                        <w:t>for</w:t>
                      </w:r>
                      <w:r w:rsidR="0005338F">
                        <w:rPr>
                          <w:rFonts w:hint="eastAsia"/>
                          <w:lang w:eastAsia="ja-JP"/>
                        </w:rPr>
                        <w:t xml:space="preserve"> the</w:t>
                      </w:r>
                      <w:r w:rsidRPr="007D3DEC">
                        <w:t xml:space="preserve"> Training set</w:t>
                      </w:r>
                      <w:bookmarkEnd w:id="81"/>
                    </w:p>
                  </w:txbxContent>
                </v:textbox>
                <w10:wrap type="topAndBottom" anchorx="margin"/>
              </v:shape>
            </w:pict>
          </mc:Fallback>
        </mc:AlternateContent>
      </w:r>
      <w:r w:rsidR="00A916BA" w:rsidRPr="00E96F41">
        <w:rPr>
          <w:rFonts w:cs="Times New Roman"/>
          <w:b/>
          <w:bCs/>
          <w:noProof/>
          <w:szCs w:val="24"/>
        </w:rPr>
        <w:drawing>
          <wp:anchor distT="0" distB="0" distL="114300" distR="114300" simplePos="0" relativeHeight="251671552" behindDoc="0" locked="0" layoutInCell="1" allowOverlap="1" wp14:anchorId="54DC15E8" wp14:editId="19AEC3E9">
            <wp:simplePos x="0" y="0"/>
            <wp:positionH relativeFrom="column">
              <wp:posOffset>0</wp:posOffset>
            </wp:positionH>
            <wp:positionV relativeFrom="paragraph">
              <wp:posOffset>380365</wp:posOffset>
            </wp:positionV>
            <wp:extent cx="5255260" cy="4518025"/>
            <wp:effectExtent l="0" t="0" r="2540" b="0"/>
            <wp:wrapTopAndBottom/>
            <wp:docPr id="1911449918"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1449918"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tretch>
                      <a:fillRect/>
                    </a:stretch>
                  </pic:blipFill>
                  <pic:spPr bwMode="auto">
                    <a:xfrm>
                      <a:off x="0" y="0"/>
                      <a:ext cx="5255260" cy="451802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E96F41">
        <w:rPr>
          <w:rFonts w:cs="Times New Roman"/>
          <w:b/>
          <w:bCs/>
          <w:szCs w:val="24"/>
        </w:rPr>
        <w:t>Training Set</w:t>
      </w:r>
    </w:p>
    <w:p w14:paraId="21A9ACAD" w14:textId="080E5685" w:rsidR="005E5A66" w:rsidRDefault="00BC754E" w:rsidP="004B298C">
      <w:pPr>
        <w:ind w:firstLine="0"/>
        <w:rPr>
          <w:rFonts w:cs="Times New Roman"/>
          <w:szCs w:val="24"/>
        </w:rPr>
      </w:pPr>
      <w:r w:rsidRPr="00BC754E">
        <w:rPr>
          <w:rFonts w:cs="Times New Roman"/>
          <w:szCs w:val="24"/>
        </w:rPr>
        <w:t>The training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_Ref195394469 \h </w:instrText>
      </w:r>
      <w:r w:rsidR="004B298C">
        <w:rPr>
          <w:rFonts w:cs="Times New Roman"/>
          <w:szCs w:val="24"/>
        </w:rPr>
      </w:r>
      <w:r w:rsidR="004B298C">
        <w:rPr>
          <w:rFonts w:cs="Times New Roman"/>
          <w:szCs w:val="24"/>
        </w:rPr>
        <w:fldChar w:fldCharType="separate"/>
      </w:r>
      <w:r w:rsidR="002318E7" w:rsidRPr="007D3DEC">
        <w:t xml:space="preserve">Figure </w:t>
      </w:r>
      <w:r w:rsidR="002318E7">
        <w:rPr>
          <w:noProof/>
        </w:rPr>
        <w:t>4</w:t>
      </w:r>
      <w:r w:rsidR="002318E7">
        <w:noBreakHyphen/>
      </w:r>
      <w:r w:rsidR="002318E7">
        <w:rPr>
          <w:noProof/>
        </w:rPr>
        <w:t>3</w:t>
      </w:r>
      <w:r w:rsidR="004B298C">
        <w:rPr>
          <w:rFonts w:cs="Times New Roman"/>
          <w:szCs w:val="24"/>
        </w:rPr>
        <w:fldChar w:fldCharType="end"/>
      </w:r>
      <w:r w:rsidR="004B298C">
        <w:rPr>
          <w:rFonts w:cs="Times New Roman"/>
          <w:szCs w:val="24"/>
        </w:rPr>
        <w:t>)</w:t>
      </w:r>
      <w:r w:rsidRPr="00BC754E">
        <w:rPr>
          <w:rFonts w:cs="Times New Roman"/>
          <w:szCs w:val="24"/>
        </w:rPr>
        <w:t xml:space="preserve"> (203,621 tokens) reflects the model's moderate performance, with an accuracy of 60.6%. </w:t>
      </w:r>
    </w:p>
    <w:p w14:paraId="0A155BDF" w14:textId="77777777" w:rsidR="008D0447" w:rsidRDefault="00BC754E" w:rsidP="004B494B">
      <w:pPr>
        <w:rPr>
          <w:rFonts w:cs="Times New Roman"/>
          <w:szCs w:val="24"/>
        </w:rPr>
      </w:pPr>
      <w:r w:rsidRPr="00BC754E">
        <w:rPr>
          <w:rFonts w:cs="Times New Roman"/>
          <w:szCs w:val="24"/>
        </w:rPr>
        <w:t xml:space="preserve">For B-LOC (true instances: 7,140), the model correctly predicts 5,109 instances, but misclassifications are significant: 438 as B-MISC, 631 as B-ORG, 334 as B-PER, 13 as I-LOC, 9 as I-MISC, 24 as I-ORG, 476 as I-PER, and 106 as O. For B-MISC (true instances: 3,438), 2,582 are correctly predicted, with errors including 113 as B-LOC, 229 as B-ORG, 97 as B-PER, 6 as I-LOC, 35 as I-MISC, 7 as I-ORG, 326 as I-PER, and 43 as O. </w:t>
      </w:r>
    </w:p>
    <w:p w14:paraId="0AB4C9B5" w14:textId="77777777" w:rsidR="008D0447" w:rsidRDefault="00BC754E" w:rsidP="004B494B">
      <w:pPr>
        <w:rPr>
          <w:rFonts w:cs="Times New Roman"/>
          <w:szCs w:val="24"/>
        </w:rPr>
      </w:pPr>
      <w:r w:rsidRPr="00BC754E">
        <w:rPr>
          <w:rFonts w:cs="Times New Roman"/>
          <w:szCs w:val="24"/>
        </w:rPr>
        <w:lastRenderedPageBreak/>
        <w:t xml:space="preserve">For B-ORG (true instances: 6,321), 3,915 are correct, with misclassifications such as 402 as B-LOC, 683 as B-MISC, 514 as B-PER, 9 as I-LOC, 31 as I-MISC, 89 as I-ORG, 559 as I-PER, and 119 as O. For B-PER (true instances: 6,600), 3,870 are correct, with 239 as B-LOC, 102 as B-MISC, 1,094 as B-ORG, 3 as I-LOC, 13 as I-MISC, 9 as I-ORG, 1,158 as I-PER, and 112 as O. For I-LOC (true instances: 1,157), 921 are correct, with 20 as B-LOC, 10 as B-MISC, 2 as B-ORG, 2 as B-PER, 9 as I-MISC, 11 as I-ORG, 135 as I-PER, and 47 as O. </w:t>
      </w:r>
    </w:p>
    <w:p w14:paraId="51738A8F" w14:textId="43E6DCE3" w:rsidR="005E5A66" w:rsidRDefault="00BC754E" w:rsidP="004B494B">
      <w:pPr>
        <w:rPr>
          <w:rFonts w:cs="Times New Roman"/>
          <w:szCs w:val="24"/>
        </w:rPr>
      </w:pPr>
      <w:r w:rsidRPr="00BC754E">
        <w:rPr>
          <w:rFonts w:cs="Times New Roman"/>
          <w:szCs w:val="24"/>
        </w:rPr>
        <w:t xml:space="preserve">For I-MISC (true instances: 1,155), 905 are correct, with 5 as B-LOC, 19 as B-MISC, 5 as B-ORG, 1 as B-PER, 10 as I-LOC, 7 as I-ORG, 133 as I-PER, and 70 as O. For I-ORG (true instances: 3,704), 2,068 are correct, with 88 as B-LOC, 59 as B-MISC, 80 as B-ORG, 62 as B-PER, 84 as I-LOC, 104 as I-MISC, 904 as I-PER, and 255 as O. For I-PER (true instances: 4,528), 4,231 are correct, with 42 as B-LOC, 3 as B-MISC, 10 as B-ORG, 56 as B-PER, 2 as I-LOC, 89 as I-MISC, 19 as I-ORG, and 76 as O. </w:t>
      </w:r>
    </w:p>
    <w:p w14:paraId="7B3A46D0" w14:textId="5F5E52DF" w:rsidR="00BC754E" w:rsidRDefault="00BC754E" w:rsidP="004B494B">
      <w:pPr>
        <w:rPr>
          <w:rFonts w:cs="Times New Roman"/>
          <w:szCs w:val="24"/>
        </w:rPr>
      </w:pPr>
      <w:r w:rsidRPr="00BC754E">
        <w:rPr>
          <w:rFonts w:cs="Times New Roman"/>
          <w:szCs w:val="24"/>
        </w:rPr>
        <w:t>For O (true instances: 169,578), 99,858 are correct, but errors are substantial: 4,958 as B-LOC, 10,541 as B-MISC, 6,500 as B-ORG, 6,653 as B-PER, 351 as I-LOC, 2,189 as I-MISC, 892 as I-ORG, and 37,636 as I-PER. The high number of misclassifications, especially for O being predicted as entity tags (</w:t>
      </w:r>
      <w:r w:rsidR="00511E8F">
        <w:rPr>
          <w:rFonts w:cs="Times New Roman"/>
          <w:szCs w:val="24"/>
        </w:rPr>
        <w:t>for instance</w:t>
      </w:r>
      <w:r w:rsidRPr="00BC754E">
        <w:rPr>
          <w:rFonts w:cs="Times New Roman"/>
          <w:szCs w:val="24"/>
        </w:rPr>
        <w:t>, 37,636 as I-PER), indicates the model's tendency to over-predict entities, likely due to the class_weight='balanced' parameter.</w:t>
      </w:r>
    </w:p>
    <w:p w14:paraId="43AE1CF6" w14:textId="77777777" w:rsidR="005E5A66" w:rsidRPr="00BC754E" w:rsidRDefault="005E5A66" w:rsidP="004B494B">
      <w:pPr>
        <w:rPr>
          <w:rFonts w:cs="Times New Roman"/>
          <w:szCs w:val="24"/>
        </w:rPr>
      </w:pPr>
    </w:p>
    <w:p w14:paraId="0B5513EE" w14:textId="6090A97A" w:rsidR="00E96F41" w:rsidRPr="00E96F41" w:rsidRDefault="00BC754E" w:rsidP="004B298C">
      <w:pPr>
        <w:ind w:firstLine="0"/>
        <w:rPr>
          <w:rFonts w:cs="Times New Roman"/>
          <w:b/>
          <w:bCs/>
          <w:szCs w:val="24"/>
        </w:rPr>
      </w:pPr>
      <w:r w:rsidRPr="00E96F41">
        <w:rPr>
          <w:rFonts w:cs="Times New Roman"/>
          <w:b/>
          <w:bCs/>
          <w:szCs w:val="24"/>
        </w:rPr>
        <w:t>Validation Set Confusion Matrix</w:t>
      </w:r>
    </w:p>
    <w:p w14:paraId="487B337F" w14:textId="67FCD6AB" w:rsidR="005E5A66" w:rsidRDefault="00BC754E" w:rsidP="004B298C">
      <w:pPr>
        <w:ind w:firstLine="0"/>
        <w:rPr>
          <w:rFonts w:cs="Times New Roman"/>
          <w:szCs w:val="24"/>
        </w:rPr>
      </w:pPr>
      <w:r w:rsidRPr="00BC754E">
        <w:rPr>
          <w:rFonts w:cs="Times New Roman"/>
          <w:szCs w:val="24"/>
        </w:rPr>
        <w:t>The validation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_Ref195394500 \h </w:instrText>
      </w:r>
      <w:r w:rsidR="004B298C">
        <w:rPr>
          <w:rFonts w:cs="Times New Roman"/>
          <w:szCs w:val="24"/>
        </w:rPr>
      </w:r>
      <w:r w:rsidR="004B298C">
        <w:rPr>
          <w:rFonts w:cs="Times New Roman"/>
          <w:szCs w:val="24"/>
        </w:rPr>
        <w:fldChar w:fldCharType="separate"/>
      </w:r>
      <w:r w:rsidR="002318E7" w:rsidRPr="00A62E32">
        <w:t xml:space="preserve">Figure </w:t>
      </w:r>
      <w:r w:rsidR="002318E7">
        <w:rPr>
          <w:noProof/>
        </w:rPr>
        <w:t>4</w:t>
      </w:r>
      <w:r w:rsidR="002318E7">
        <w:noBreakHyphen/>
      </w:r>
      <w:r w:rsidR="002318E7">
        <w:rPr>
          <w:noProof/>
        </w:rPr>
        <w:t>4</w:t>
      </w:r>
      <w:r w:rsidR="004B298C">
        <w:rPr>
          <w:rFonts w:cs="Times New Roman"/>
          <w:szCs w:val="24"/>
        </w:rPr>
        <w:fldChar w:fldCharType="end"/>
      </w:r>
      <w:r w:rsidR="004B298C">
        <w:rPr>
          <w:rFonts w:cs="Times New Roman"/>
          <w:szCs w:val="24"/>
        </w:rPr>
        <w:t>)</w:t>
      </w:r>
      <w:r w:rsidRPr="00BC754E">
        <w:rPr>
          <w:rFonts w:cs="Times New Roman"/>
          <w:szCs w:val="24"/>
        </w:rPr>
        <w:t xml:space="preserve"> (51,362 tokens) shows a further decline in performance (accuracy: 58.6%), with increased misclassifications. </w:t>
      </w:r>
    </w:p>
    <w:p w14:paraId="12E4AD83" w14:textId="39E91619" w:rsidR="008D0447" w:rsidRDefault="00BC754E" w:rsidP="004B298C">
      <w:pPr>
        <w:rPr>
          <w:rFonts w:cs="Times New Roman"/>
          <w:szCs w:val="24"/>
        </w:rPr>
      </w:pPr>
      <w:r w:rsidRPr="00BC754E">
        <w:rPr>
          <w:rFonts w:cs="Times New Roman"/>
          <w:szCs w:val="24"/>
        </w:rPr>
        <w:t>For B-LOC (true instances: 1,837), 1,146 are correctly predicted, but 137 are misclassified as B-MISC, 273 as B-ORG, 120 as B-PER, 13 as I-LOC, 1 as I-MISC, 5 as I-ORG, 118 as I-</w:t>
      </w:r>
      <w:r w:rsidR="004B298C" w:rsidRPr="004B298C">
        <w:rPr>
          <w:rFonts w:cs="Times New Roman"/>
          <w:szCs w:val="24"/>
        </w:rPr>
        <w:t xml:space="preserve"> </w:t>
      </w:r>
      <w:r w:rsidR="004B298C" w:rsidRPr="00BC754E">
        <w:rPr>
          <w:rFonts w:cs="Times New Roman"/>
          <w:szCs w:val="24"/>
        </w:rPr>
        <w:t xml:space="preserve">as B-ORG, 48 as B-PER, 3 as I-LOC, 17 as I-MISC, 8 as I-ORG, 88 as I-PER, and 33 as O </w:t>
      </w:r>
      <w:r w:rsidRPr="00BC754E">
        <w:rPr>
          <w:rFonts w:cs="Times New Roman"/>
          <w:szCs w:val="24"/>
        </w:rPr>
        <w:t>PER, and 24 as O. For B-MISC (true instances: 922), 635 are correct, with 20 as B-LOC, 70.</w:t>
      </w:r>
      <w:r w:rsidR="004B298C">
        <w:rPr>
          <w:rFonts w:cs="Times New Roman"/>
          <w:szCs w:val="24"/>
        </w:rPr>
        <w:t xml:space="preserve"> </w:t>
      </w:r>
      <w:r w:rsidRPr="00BC754E">
        <w:rPr>
          <w:rFonts w:cs="Times New Roman"/>
          <w:szCs w:val="24"/>
        </w:rPr>
        <w:t xml:space="preserve">For B-ORG (true instances: 1,341), 671 are correct, with 92 as B-LOC, 205 as B-MISC, 137 as B-PER, 4 as I-MISC, 29 as I-ORG, 169 as I-PER, and 34 as O. For B-PER (true instances: 1,842), 1,075 are correct, with 88 as B-LOC, 32 as B-MISC, 286 as B-ORG, 9 as I-MISC, 8 as I-ORG, 299 as I-PER, and 45 as O. For I-LOC (true instances: 257), 177 are correct, with 5 as B-LOC, 6 as B-MISC, 1 as B-ORG, 8 as I-MISC, 5 as I-ORG, 43 as I-PER, and 12 as O. </w:t>
      </w:r>
    </w:p>
    <w:p w14:paraId="5B9A928C" w14:textId="4F0666D9" w:rsidR="00392A52" w:rsidRDefault="00BC754E" w:rsidP="004B494B">
      <w:pPr>
        <w:rPr>
          <w:rFonts w:cs="Times New Roman"/>
          <w:szCs w:val="24"/>
        </w:rPr>
      </w:pPr>
      <w:r w:rsidRPr="00BC754E">
        <w:rPr>
          <w:rFonts w:cs="Times New Roman"/>
          <w:szCs w:val="24"/>
        </w:rPr>
        <w:t xml:space="preserve">For I-MISC (true instances: 346), 228 are correct, with 1 as B-LOC, 28 as B-MISC, 3 as B-ORG, 2 as B-PER, 8 as I-LOC, 2 as I-ORG, 38 as I-PER, and 36 as O. For I-ORG (true instances: 751), 299 are correct, with 36 as B-LOC, 20 as B-MISC, 19 as B-ORG, 13 as B-PER, 29 as I-LOC, 31 as I-MISC, 196 as I-PER, and 108 as O. For I-PER (true instances: </w:t>
      </w:r>
      <w:r w:rsidRPr="00BC754E">
        <w:rPr>
          <w:rFonts w:cs="Times New Roman"/>
          <w:szCs w:val="24"/>
        </w:rPr>
        <w:lastRenderedPageBreak/>
        <w:t xml:space="preserve">1,307), 1,167 are correct, with 31 as B-LOC, 2 as B-MISC, 6 as B-ORG, 28 as B-PER, 2 as I-LOC, 26 as I-MISC, 5 as I-ORG, and 40 as O. </w:t>
      </w:r>
    </w:p>
    <w:p w14:paraId="758BB9A0" w14:textId="7111A763" w:rsidR="00392A52" w:rsidRPr="00BC754E" w:rsidRDefault="004B298C" w:rsidP="004B298C">
      <w:pPr>
        <w:rPr>
          <w:rFonts w:cs="Times New Roman"/>
          <w:szCs w:val="24"/>
        </w:rPr>
      </w:pPr>
      <w:r>
        <w:rPr>
          <w:noProof/>
        </w:rPr>
        <mc:AlternateContent>
          <mc:Choice Requires="wps">
            <w:drawing>
              <wp:anchor distT="0" distB="0" distL="114300" distR="114300" simplePos="0" relativeHeight="251746304" behindDoc="0" locked="0" layoutInCell="1" allowOverlap="1" wp14:anchorId="2BB8D8FD" wp14:editId="2ACBF666">
                <wp:simplePos x="0" y="0"/>
                <wp:positionH relativeFrom="column">
                  <wp:posOffset>57150</wp:posOffset>
                </wp:positionH>
                <wp:positionV relativeFrom="paragraph">
                  <wp:posOffset>4998720</wp:posOffset>
                </wp:positionV>
                <wp:extent cx="5255260" cy="635"/>
                <wp:effectExtent l="0" t="0" r="2540" b="0"/>
                <wp:wrapTopAndBottom/>
                <wp:docPr id="2121172620" name="Text Box 1"/>
                <wp:cNvGraphicFramePr/>
                <a:graphic xmlns:a="http://schemas.openxmlformats.org/drawingml/2006/main">
                  <a:graphicData uri="http://schemas.microsoft.com/office/word/2010/wordprocessingShape">
                    <wps:wsp>
                      <wps:cNvSpPr txBox="1"/>
                      <wps:spPr>
                        <a:xfrm>
                          <a:off x="0" y="0"/>
                          <a:ext cx="5255260" cy="635"/>
                        </a:xfrm>
                        <a:prstGeom prst="rect">
                          <a:avLst/>
                        </a:prstGeom>
                        <a:solidFill>
                          <a:prstClr val="white"/>
                        </a:solidFill>
                        <a:ln>
                          <a:noFill/>
                        </a:ln>
                      </wps:spPr>
                      <wps:txbx>
                        <w:txbxContent>
                          <w:p w14:paraId="187656CD" w14:textId="7E1BB039" w:rsidR="004B298C" w:rsidRPr="00A62E32" w:rsidRDefault="004B298C" w:rsidP="00CC2684">
                            <w:pPr>
                              <w:pStyle w:val="Caption"/>
                              <w:rPr>
                                <w:rFonts w:cs="Times New Roman"/>
                                <w:noProof/>
                                <w:lang w:val="en-GB"/>
                              </w:rPr>
                            </w:pPr>
                            <w:bookmarkStart w:id="82" w:name="_Ref195394500"/>
                            <w:bookmarkStart w:id="83" w:name="_Toc195410170"/>
                            <w:r w:rsidRPr="00A62E32">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4</w:t>
                            </w:r>
                            <w:r>
                              <w:rPr>
                                <w:noProof/>
                              </w:rPr>
                              <w:fldChar w:fldCharType="end"/>
                            </w:r>
                            <w:bookmarkEnd w:id="82"/>
                            <w:r w:rsidRPr="00A62E32">
                              <w:t xml:space="preserve">: </w:t>
                            </w:r>
                            <w:r>
                              <w:rPr>
                                <w:rFonts w:hint="eastAsia"/>
                                <w:lang w:eastAsia="ja-JP"/>
                              </w:rPr>
                              <w:t xml:space="preserve">RF </w:t>
                            </w:r>
                            <w:r w:rsidRPr="00A62E32">
                              <w:t xml:space="preserve">Confusion Matrix </w:t>
                            </w:r>
                            <w:r>
                              <w:rPr>
                                <w:rFonts w:hint="eastAsia"/>
                                <w:lang w:eastAsia="ja-JP"/>
                              </w:rPr>
                              <w:t xml:space="preserve">for the </w:t>
                            </w:r>
                            <w:r w:rsidRPr="00A62E32">
                              <w:t>Validation set</w:t>
                            </w:r>
                            <w:bookmarkEnd w:id="8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 w14:anchorId="2BB8D8FD" id="_x0000_s1032" type="#_x0000_t202" style="position:absolute;left:0;text-align:left;margin-left:4.5pt;margin-top:393.6pt;width:413.8pt;height:.0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" stroked="f">
                <v:textbox style="mso-fit-shape-to-text:t" inset="0,0,0,0">
                  <w:txbxContent>
                    <w:p w14:paraId="187656CD" w14:textId="7E1BB039" w:rsidR="004B298C" w:rsidRPr="00A62E32" w:rsidRDefault="004B298C" w:rsidP="00CC2684">
                      <w:pPr>
                        <w:pStyle w:val="Caption"/>
                        <w:rPr>
                          <w:rFonts w:cs="Times New Roman"/>
                          <w:noProof/>
                          <w:lang w:val="en-GB"/>
                        </w:rPr>
                      </w:pPr>
                      <w:bookmarkStart w:id="84" w:name="_Ref195394500"/>
                      <w:bookmarkStart w:id="85" w:name="_Toc195410170"/>
                      <w:r w:rsidRPr="00A62E32">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4</w:t>
                      </w:r>
                      <w:r>
                        <w:rPr>
                          <w:noProof/>
                        </w:rPr>
                        <w:fldChar w:fldCharType="end"/>
                      </w:r>
                      <w:bookmarkEnd w:id="84"/>
                      <w:r w:rsidRPr="00A62E32">
                        <w:t xml:space="preserve">: </w:t>
                      </w:r>
                      <w:r>
                        <w:rPr>
                          <w:rFonts w:hint="eastAsia"/>
                          <w:lang w:eastAsia="ja-JP"/>
                        </w:rPr>
                        <w:t xml:space="preserve">RF </w:t>
                      </w:r>
                      <w:r w:rsidRPr="00A62E32">
                        <w:t xml:space="preserve">Confusion Matrix </w:t>
                      </w:r>
                      <w:r>
                        <w:rPr>
                          <w:rFonts w:hint="eastAsia"/>
                          <w:lang w:eastAsia="ja-JP"/>
                        </w:rPr>
                        <w:t xml:space="preserve">for the </w:t>
                      </w:r>
                      <w:r w:rsidRPr="00A62E32">
                        <w:t>Validation set</w:t>
                      </w:r>
                      <w:bookmarkEnd w:id="85"/>
                    </w:p>
                  </w:txbxContent>
                </v:textbox>
                <w10:wrap type="topAndBottom"/>
              </v:shape>
            </w:pict>
          </mc:Fallback>
        </mc:AlternateContent>
      </w:r>
      <w:r w:rsidRPr="00E96F41">
        <w:rPr>
          <w:rFonts w:cs="Times New Roman"/>
          <w:b/>
          <w:bCs/>
          <w:noProof/>
          <w:szCs w:val="24"/>
        </w:rPr>
        <w:drawing>
          <wp:anchor distT="0" distB="0" distL="114300" distR="114300" simplePos="0" relativeHeight="251743232" behindDoc="0" locked="0" layoutInCell="1" allowOverlap="1" wp14:anchorId="14707DD1" wp14:editId="41FB93AA">
            <wp:simplePos x="0" y="0"/>
            <wp:positionH relativeFrom="column">
              <wp:posOffset>190500</wp:posOffset>
            </wp:positionH>
            <wp:positionV relativeFrom="paragraph">
              <wp:posOffset>346710</wp:posOffset>
            </wp:positionV>
            <wp:extent cx="5255260" cy="4516755"/>
            <wp:effectExtent l="0" t="0" r="2540" b="0"/>
            <wp:wrapTopAndBottom/>
            <wp:docPr id="1547048860" name="Picture 12" descr="A red and blue chart with numbers and a red box&#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48860" name="Picture 12" descr="A red and blue chart with numbers and a red box&#10;&#10;AI-generated content may be incorrect."/>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5255260" cy="451675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BC754E">
        <w:rPr>
          <w:rFonts w:cs="Times New Roman"/>
          <w:szCs w:val="24"/>
        </w:rPr>
        <w:t>For O (true instances: 42,759), 24,695 are correct, but errors are significant: 1,362 as B</w:t>
      </w:r>
      <w:proofErr w:type="gramStart"/>
      <w:r w:rsidR="00BC754E" w:rsidRPr="00BC754E">
        <w:rPr>
          <w:rFonts w:cs="Times New Roman"/>
          <w:szCs w:val="24"/>
        </w:rPr>
        <w:t>-</w:t>
      </w:r>
      <w:r w:rsidRPr="004B298C">
        <w:rPr>
          <w:noProof/>
        </w:rPr>
        <w:t xml:space="preserve"> </w:t>
      </w:r>
      <w:r w:rsidRPr="00BC754E">
        <w:rPr>
          <w:rFonts w:cs="Times New Roman"/>
          <w:szCs w:val="24"/>
        </w:rPr>
        <w:t xml:space="preserve"> </w:t>
      </w:r>
      <w:r w:rsidR="00BC754E" w:rsidRPr="00BC754E">
        <w:rPr>
          <w:rFonts w:cs="Times New Roman"/>
          <w:szCs w:val="24"/>
        </w:rPr>
        <w:t>LOC</w:t>
      </w:r>
      <w:proofErr w:type="gramEnd"/>
      <w:r w:rsidR="00BC754E" w:rsidRPr="00BC754E">
        <w:rPr>
          <w:rFonts w:cs="Times New Roman"/>
          <w:szCs w:val="24"/>
        </w:rPr>
        <w:t>, 2,695 as B-MISC, 1,616 as B-ORG, 1,646 as B-PER, 107 as I-LOC, 746 as I-MISC, 266 as I-ORG, and 9,626 as I-PER. The pattern of over-predicting entity tags, especially I-PER (9,626 O instances misclassified as I-PER), persists, reflecting the model's bias towards minority classes.</w:t>
      </w:r>
    </w:p>
    <w:p w14:paraId="0BC15F24" w14:textId="0C5D27FD" w:rsidR="00E96F41" w:rsidRPr="00392A52" w:rsidRDefault="00BC754E" w:rsidP="004B298C">
      <w:pPr>
        <w:ind w:firstLine="0"/>
        <w:rPr>
          <w:rFonts w:cs="Times New Roman"/>
          <w:b/>
          <w:bCs/>
          <w:szCs w:val="24"/>
        </w:rPr>
      </w:pPr>
      <w:r w:rsidRPr="00392A52">
        <w:rPr>
          <w:rFonts w:cs="Times New Roman"/>
          <w:b/>
          <w:bCs/>
          <w:szCs w:val="24"/>
        </w:rPr>
        <w:t>Test Set Confusion Matrix</w:t>
      </w:r>
    </w:p>
    <w:p w14:paraId="13AA106A" w14:textId="27D5AAE6" w:rsidR="00392A52" w:rsidRDefault="00BC754E" w:rsidP="004B298C">
      <w:pPr>
        <w:ind w:firstLine="0"/>
        <w:rPr>
          <w:rFonts w:cs="Times New Roman"/>
          <w:szCs w:val="24"/>
        </w:rPr>
      </w:pPr>
      <w:r w:rsidRPr="00BC754E">
        <w:rPr>
          <w:rFonts w:cs="Times New Roman"/>
          <w:szCs w:val="24"/>
        </w:rPr>
        <w:t>The test set confusion matrix</w:t>
      </w:r>
      <w:r w:rsidR="004B298C">
        <w:rPr>
          <w:rFonts w:cs="Times New Roman"/>
          <w:szCs w:val="24"/>
        </w:rPr>
        <w:t xml:space="preserve"> (</w:t>
      </w:r>
      <w:r w:rsidR="004B298C">
        <w:rPr>
          <w:rFonts w:cs="Times New Roman"/>
          <w:szCs w:val="24"/>
        </w:rPr>
        <w:fldChar w:fldCharType="begin"/>
      </w:r>
      <w:r w:rsidR="004B298C">
        <w:rPr>
          <w:rFonts w:cs="Times New Roman"/>
          <w:szCs w:val="24"/>
        </w:rPr>
        <w:instrText xml:space="preserve"> REF _Ref195394930 \h </w:instrText>
      </w:r>
      <w:r w:rsidR="004B298C">
        <w:rPr>
          <w:rFonts w:cs="Times New Roman"/>
          <w:szCs w:val="24"/>
        </w:rPr>
      </w:r>
      <w:r w:rsidR="004B298C">
        <w:rPr>
          <w:rFonts w:cs="Times New Roman"/>
          <w:szCs w:val="24"/>
        </w:rPr>
        <w:fldChar w:fldCharType="separate"/>
      </w:r>
      <w:r w:rsidR="002318E7">
        <w:t xml:space="preserve">Figure </w:t>
      </w:r>
      <w:r w:rsidR="002318E7">
        <w:rPr>
          <w:noProof/>
        </w:rPr>
        <w:t>4</w:t>
      </w:r>
      <w:r w:rsidR="002318E7">
        <w:noBreakHyphen/>
      </w:r>
      <w:r w:rsidR="002318E7">
        <w:rPr>
          <w:noProof/>
        </w:rPr>
        <w:t>5</w:t>
      </w:r>
      <w:r w:rsidR="004B298C">
        <w:rPr>
          <w:rFonts w:cs="Times New Roman"/>
          <w:szCs w:val="24"/>
        </w:rPr>
        <w:fldChar w:fldCharType="end"/>
      </w:r>
      <w:r w:rsidR="004B298C">
        <w:rPr>
          <w:rFonts w:cs="Times New Roman"/>
          <w:szCs w:val="24"/>
        </w:rPr>
        <w:t>)</w:t>
      </w:r>
      <w:r w:rsidRPr="00BC754E">
        <w:rPr>
          <w:rFonts w:cs="Times New Roman"/>
          <w:szCs w:val="24"/>
        </w:rPr>
        <w:t xml:space="preserve"> (46,435 tokens) confirms the trend of declining performance (accuracy: 59.5%) on unseen data. </w:t>
      </w:r>
    </w:p>
    <w:p w14:paraId="320090CF" w14:textId="56BA30BA" w:rsidR="00392A52" w:rsidRDefault="00BC754E" w:rsidP="004B298C">
      <w:pPr>
        <w:ind w:firstLine="0"/>
        <w:rPr>
          <w:rFonts w:cs="Times New Roman"/>
          <w:szCs w:val="24"/>
        </w:rPr>
      </w:pPr>
      <w:r w:rsidRPr="00BC754E">
        <w:rPr>
          <w:rFonts w:cs="Times New Roman"/>
          <w:szCs w:val="24"/>
        </w:rPr>
        <w:t>For B-LOC (true instances: 1,668), 930 are correctly predicted, but 110 are misclassified as B-MISC, 305 as B-ORG, 129 as B-PER, 11 as I-LOC, 22 as I-MISC, 15 as I-ORG, 125 as I</w:t>
      </w:r>
      <w:r w:rsidR="004B298C">
        <w:rPr>
          <w:rFonts w:cs="Times New Roman"/>
          <w:szCs w:val="24"/>
        </w:rPr>
        <w:t xml:space="preserve"> </w:t>
      </w:r>
      <w:r w:rsidR="004B298C" w:rsidRPr="00BC754E">
        <w:rPr>
          <w:rFonts w:cs="Times New Roman"/>
          <w:szCs w:val="24"/>
        </w:rPr>
        <w:t>PER,</w:t>
      </w:r>
      <w:r w:rsidR="004B298C">
        <w:rPr>
          <w:rFonts w:cs="Times New Roman"/>
          <w:szCs w:val="24"/>
        </w:rPr>
        <w:t xml:space="preserve"> </w:t>
      </w:r>
      <w:r w:rsidR="004B298C" w:rsidRPr="00BC754E">
        <w:rPr>
          <w:rFonts w:cs="Times New Roman"/>
          <w:szCs w:val="24"/>
        </w:rPr>
        <w:t>and 21 as O. For B-MISC (true instances: 702), 472 are correct, with 20 as B-LOC, 70 as B-ORG, 30 as B-PER, 2 as I-LOC, 16 as I-MISC, 3 as I-ORG, 77 as I-PER, and 12 as O.</w:t>
      </w:r>
    </w:p>
    <w:p w14:paraId="024925AC" w14:textId="17368FD3" w:rsidR="00392A52" w:rsidRDefault="00BC754E" w:rsidP="004B494B">
      <w:pPr>
        <w:rPr>
          <w:rFonts w:cs="Times New Roman"/>
          <w:szCs w:val="24"/>
        </w:rPr>
      </w:pPr>
      <w:r w:rsidRPr="00BC754E">
        <w:rPr>
          <w:rFonts w:cs="Times New Roman"/>
          <w:szCs w:val="24"/>
        </w:rPr>
        <w:lastRenderedPageBreak/>
        <w:t xml:space="preserve">For B-ORG (true instances: 1,661), 970 are correct, with 149 as B-LOC, 186 as B-MISC, 99 as B-PER, 25 as I-MISC, 13 as I-ORG, 190 as I-PER, and 29 as O. For B-PER (true instances: 1,617), 850 are correct, with 81 as B-LOC, 33 as B-MISC, 273 as B-ORG, 13 as I-MISC, 8 as I-ORG, 325 as I-PER, and 34 as O. For I-LOC (true instances: 257), 163 are correct, with 7 as B-LOC, 4 as B-MISC, 4 as B-ORG, 11 as I-MISC, 16 as I-ORG, 39 as I-PER, and 13 as O. </w:t>
      </w:r>
    </w:p>
    <w:p w14:paraId="337A6567" w14:textId="12A9F65E" w:rsidR="00392A52" w:rsidRDefault="00BC754E" w:rsidP="004B494B">
      <w:pPr>
        <w:rPr>
          <w:rFonts w:cs="Times New Roman"/>
          <w:szCs w:val="24"/>
        </w:rPr>
      </w:pPr>
      <w:r w:rsidRPr="00BC754E">
        <w:rPr>
          <w:rFonts w:cs="Times New Roman"/>
          <w:szCs w:val="24"/>
        </w:rPr>
        <w:t xml:space="preserve">For I-MISC (true instances: 216), 143 are correct, with 9 as B-MISC, 7 as B-ORG, 3 as I-LOC, 2 as I-ORG, 35 as I-PER, and 17 as O. For I-ORG (true instances: 835), 316 are correct, with 14 as B-LOC, 25 as B-MISC, 38 as B-ORG, 12 as B-PER, 46 as I-LOC, 32 as I-MISC, 257 as I-PER, and 95 as O. For I-PER (true instances: 1,156), 1,033 are correct, with 20 as B-LOC, 21 as B-PER, 2 as I-LOC, 32 as I-MISC, 8 as I-ORG, and 40 as O. </w:t>
      </w:r>
    </w:p>
    <w:p w14:paraId="64930A1B" w14:textId="0D375855" w:rsidR="00BC754E" w:rsidRPr="00BC754E" w:rsidRDefault="004B298C" w:rsidP="004B494B">
      <w:pPr>
        <w:rPr>
          <w:rFonts w:cs="Times New Roman"/>
          <w:szCs w:val="24"/>
        </w:rPr>
      </w:pPr>
      <w:r>
        <w:rPr>
          <w:noProof/>
        </w:rPr>
        <mc:AlternateContent>
          <mc:Choice Requires="wps">
            <w:drawing>
              <wp:anchor distT="0" distB="0" distL="114300" distR="114300" simplePos="0" relativeHeight="251745280" behindDoc="0" locked="0" layoutInCell="1" allowOverlap="1" wp14:anchorId="254F6E4C" wp14:editId="73473133">
                <wp:simplePos x="0" y="0"/>
                <wp:positionH relativeFrom="column">
                  <wp:posOffset>0</wp:posOffset>
                </wp:positionH>
                <wp:positionV relativeFrom="paragraph">
                  <wp:posOffset>5072380</wp:posOffset>
                </wp:positionV>
                <wp:extent cx="5254625" cy="635"/>
                <wp:effectExtent l="0" t="0" r="0" b="0"/>
                <wp:wrapTopAndBottom/>
                <wp:docPr id="1344926706" name="Text Box 1"/>
                <wp:cNvGraphicFramePr/>
                <a:graphic xmlns:a="http://schemas.openxmlformats.org/drawingml/2006/main">
                  <a:graphicData uri="http://schemas.microsoft.com/office/word/2010/wordprocessingShape">
                    <wps:wsp>
                      <wps:cNvSpPr txBox="1"/>
                      <wps:spPr>
                        <a:xfrm>
                          <a:off x="0" y="0"/>
                          <a:ext cx="5254625" cy="635"/>
                        </a:xfrm>
                        <a:prstGeom prst="rect">
                          <a:avLst/>
                        </a:prstGeom>
                        <a:solidFill>
                          <a:prstClr val="white"/>
                        </a:solidFill>
                        <a:ln>
                          <a:noFill/>
                        </a:ln>
                      </wps:spPr>
                      <wps:txbx>
                        <w:txbxContent>
                          <w:p w14:paraId="1A782EC8" w14:textId="5F06F013" w:rsidR="004B298C" w:rsidRPr="00194E62" w:rsidRDefault="004B298C" w:rsidP="00CC2684">
                            <w:pPr>
                              <w:pStyle w:val="Caption"/>
                              <w:rPr>
                                <w:rFonts w:cs="Times New Roman"/>
                                <w:noProof/>
                                <w:lang w:val="en-GB"/>
                              </w:rPr>
                            </w:pPr>
                            <w:bookmarkStart w:id="86" w:name="_Ref195394930"/>
                            <w:bookmarkStart w:id="87" w:name="_Toc195410171"/>
                            <w:r>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5</w:t>
                            </w:r>
                            <w:r>
                              <w:rPr>
                                <w:noProof/>
                              </w:rPr>
                              <w:fldChar w:fldCharType="end"/>
                            </w:r>
                            <w:bookmarkEnd w:id="86"/>
                            <w:r>
                              <w:t xml:space="preserve">: </w:t>
                            </w:r>
                            <w:r>
                              <w:rPr>
                                <w:rFonts w:hint="eastAsia"/>
                                <w:lang w:eastAsia="ja-JP"/>
                              </w:rPr>
                              <w:t xml:space="preserve">RF </w:t>
                            </w:r>
                            <w:r w:rsidRPr="00032159">
                              <w:t xml:space="preserve">Confusion Matrix </w:t>
                            </w:r>
                            <w:r>
                              <w:rPr>
                                <w:rFonts w:hint="eastAsia"/>
                                <w:lang w:eastAsia="ja-JP"/>
                              </w:rPr>
                              <w:t xml:space="preserve">for the </w:t>
                            </w:r>
                            <w:r w:rsidRPr="00032159">
                              <w:t>T</w:t>
                            </w:r>
                            <w:r>
                              <w:t>est</w:t>
                            </w:r>
                            <w:r w:rsidRPr="00032159">
                              <w:t xml:space="preserve"> set</w:t>
                            </w:r>
                            <w:bookmarkEnd w:id="8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54F6E4C" id="_x0000_s1033" type="#_x0000_t202" style="position:absolute;left:0;text-align:left;margin-left:0;margin-top:399.4pt;width:413.75pt;height:.05pt;z-index:2517452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" stroked="f">
                <v:textbox style="mso-fit-shape-to-text:t" inset="0,0,0,0">
                  <w:txbxContent>
                    <w:p w14:paraId="1A782EC8" w14:textId="5F06F013" w:rsidR="004B298C" w:rsidRPr="00194E62" w:rsidRDefault="004B298C" w:rsidP="00CC2684">
                      <w:pPr>
                        <w:pStyle w:val="Caption"/>
                        <w:rPr>
                          <w:rFonts w:cs="Times New Roman"/>
                          <w:noProof/>
                          <w:lang w:val="en-GB"/>
                        </w:rPr>
                      </w:pPr>
                      <w:bookmarkStart w:id="88" w:name="_Ref195394930"/>
                      <w:bookmarkStart w:id="89" w:name="_Toc195410171"/>
                      <w:r>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5</w:t>
                      </w:r>
                      <w:r>
                        <w:rPr>
                          <w:noProof/>
                        </w:rPr>
                        <w:fldChar w:fldCharType="end"/>
                      </w:r>
                      <w:bookmarkEnd w:id="88"/>
                      <w:r>
                        <w:t xml:space="preserve">: </w:t>
                      </w:r>
                      <w:r>
                        <w:rPr>
                          <w:rFonts w:hint="eastAsia"/>
                          <w:lang w:eastAsia="ja-JP"/>
                        </w:rPr>
                        <w:t xml:space="preserve">RF </w:t>
                      </w:r>
                      <w:r w:rsidRPr="00032159">
                        <w:t xml:space="preserve">Confusion Matrix </w:t>
                      </w:r>
                      <w:r>
                        <w:rPr>
                          <w:rFonts w:hint="eastAsia"/>
                          <w:lang w:eastAsia="ja-JP"/>
                        </w:rPr>
                        <w:t xml:space="preserve">for the </w:t>
                      </w:r>
                      <w:r w:rsidRPr="00032159">
                        <w:t>T</w:t>
                      </w:r>
                      <w:r>
                        <w:t>est</w:t>
                      </w:r>
                      <w:r w:rsidRPr="00032159">
                        <w:t xml:space="preserve"> set</w:t>
                      </w:r>
                      <w:bookmarkEnd w:id="89"/>
                    </w:p>
                  </w:txbxContent>
                </v:textbox>
                <w10:wrap type="topAndBottom"/>
              </v:shape>
            </w:pict>
          </mc:Fallback>
        </mc:AlternateContent>
      </w:r>
      <w:r w:rsidRPr="00E96F41">
        <w:rPr>
          <w:rFonts w:cs="Times New Roman"/>
          <w:b/>
          <w:bCs/>
          <w:noProof/>
          <w:szCs w:val="24"/>
        </w:rPr>
        <w:t xml:space="preserve"> </w:t>
      </w:r>
      <w:r w:rsidRPr="00E96F41">
        <w:rPr>
          <w:rFonts w:cs="Times New Roman"/>
          <w:b/>
          <w:bCs/>
          <w:noProof/>
          <w:szCs w:val="24"/>
        </w:rPr>
        <w:drawing>
          <wp:anchor distT="0" distB="0" distL="114300" distR="114300" simplePos="0" relativeHeight="251675648" behindDoc="0" locked="0" layoutInCell="1" allowOverlap="1" wp14:anchorId="2526972A" wp14:editId="33CC58D1">
            <wp:simplePos x="0" y="0"/>
            <wp:positionH relativeFrom="margin">
              <wp:posOffset>76200</wp:posOffset>
            </wp:positionH>
            <wp:positionV relativeFrom="paragraph">
              <wp:posOffset>497205</wp:posOffset>
            </wp:positionV>
            <wp:extent cx="5254625" cy="4516755"/>
            <wp:effectExtent l="0" t="0" r="3175" b="0"/>
            <wp:wrapTopAndBottom/>
            <wp:docPr id="90512398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5123981"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5254625" cy="4516755"/>
                    </a:xfrm>
                    <a:prstGeom prst="rect">
                      <a:avLst/>
                    </a:prstGeom>
                    <a:noFill/>
                    <a:ln>
                      <a:noFill/>
                    </a:ln>
                  </pic:spPr>
                </pic:pic>
              </a:graphicData>
            </a:graphic>
            <wp14:sizeRelH relativeFrom="page">
              <wp14:pctWidth>0</wp14:pctWidth>
            </wp14:sizeRelH>
            <wp14:sizeRelV relativeFrom="page">
              <wp14:pctHeight>0</wp14:pctHeight>
            </wp14:sizeRelV>
          </wp:anchor>
        </w:drawing>
      </w:r>
      <w:r w:rsidR="00BC754E" w:rsidRPr="00BC754E">
        <w:rPr>
          <w:rFonts w:cs="Times New Roman"/>
          <w:szCs w:val="24"/>
        </w:rPr>
        <w:t>For O (true instances: 38,323), 22,729 are correct, but errors are substantial: 1,142 as B-LOC, 2,237 as B-MISC, 1,689 as B-ORG, 1,336 as B-PER, 110 as I-LOC, 767 as I-MISC, 269 as I-ORG, and 8,044 as I-PER. The over-prediction of I-PER (8,044 O instances misclassified as I-PER) remains a significant issue, consistent across all splits.</w:t>
      </w:r>
    </w:p>
    <w:p w14:paraId="77F7A0F8" w14:textId="6D304F99" w:rsidR="00BC754E" w:rsidRPr="00392A52" w:rsidRDefault="00BC754E" w:rsidP="000839DF">
      <w:pPr>
        <w:ind w:firstLine="0"/>
        <w:rPr>
          <w:rFonts w:cs="Times New Roman"/>
          <w:b/>
          <w:bCs/>
          <w:szCs w:val="24"/>
        </w:rPr>
      </w:pPr>
      <w:r w:rsidRPr="00392A52">
        <w:rPr>
          <w:rFonts w:cs="Times New Roman"/>
          <w:b/>
          <w:bCs/>
          <w:szCs w:val="24"/>
        </w:rPr>
        <w:lastRenderedPageBreak/>
        <w:t xml:space="preserve">Key Observations </w:t>
      </w:r>
    </w:p>
    <w:p w14:paraId="687A9DD7" w14:textId="0C30A169" w:rsidR="000839DF" w:rsidRDefault="00BC754E" w:rsidP="000839DF">
      <w:pPr>
        <w:ind w:firstLine="0"/>
        <w:rPr>
          <w:rFonts w:cs="Times New Roman"/>
          <w:szCs w:val="24"/>
        </w:rPr>
      </w:pPr>
      <w:r w:rsidRPr="00BC754E">
        <w:rPr>
          <w:rFonts w:cs="Times New Roman"/>
          <w:szCs w:val="24"/>
        </w:rPr>
        <w:t>On the training set, the model struggles with over-prediction of entity tags, particularly I-PER, where 37,636 O instances (out of 169,578) are misclassified, reflecting the class_weight='balanced' parameter's bias towards minority classes. This pattern persists in the validation and test sets, with 9,626 and 8,044 O instances misclassified as I-PER, respectively, contributing to the model's low precision for I-PER (</w:t>
      </w:r>
      <w:r w:rsidR="00511E8F">
        <w:rPr>
          <w:rFonts w:cs="Times New Roman"/>
          <w:szCs w:val="24"/>
        </w:rPr>
        <w:t>for instance</w:t>
      </w:r>
      <w:r w:rsidRPr="00BC754E">
        <w:rPr>
          <w:rFonts w:cs="Times New Roman"/>
          <w:szCs w:val="24"/>
        </w:rPr>
        <w:t xml:space="preserve">, 10.2% on test). </w:t>
      </w:r>
    </w:p>
    <w:p w14:paraId="6226C3D1" w14:textId="62B11531" w:rsidR="000839DF" w:rsidRDefault="00BC754E" w:rsidP="000839DF">
      <w:pPr>
        <w:rPr>
          <w:rFonts w:cs="Times New Roman"/>
          <w:szCs w:val="24"/>
        </w:rPr>
      </w:pPr>
      <w:r w:rsidRPr="00BC754E">
        <w:rPr>
          <w:rFonts w:cs="Times New Roman"/>
          <w:szCs w:val="24"/>
        </w:rPr>
        <w:t>Confusion between related tags, such as B-ORG and B-PER (</w:t>
      </w:r>
      <w:r w:rsidR="00511E8F">
        <w:rPr>
          <w:rFonts w:cs="Times New Roman"/>
          <w:szCs w:val="24"/>
        </w:rPr>
        <w:t>for instance</w:t>
      </w:r>
      <w:r w:rsidRPr="00BC754E">
        <w:rPr>
          <w:rFonts w:cs="Times New Roman"/>
          <w:szCs w:val="24"/>
        </w:rPr>
        <w:t>, 1,094 B-PER predicted as B-ORG in training), indicates difficulty in distinguishing entities with similar contextual patterns. Minority tags like I-LOC (support: 257 in test) suffer from distributed errors (</w:t>
      </w:r>
      <w:r w:rsidR="00511E8F">
        <w:rPr>
          <w:rFonts w:cs="Times New Roman"/>
          <w:szCs w:val="24"/>
        </w:rPr>
        <w:t>for instance</w:t>
      </w:r>
      <w:r w:rsidRPr="00BC754E">
        <w:rPr>
          <w:rFonts w:cs="Times New Roman"/>
          <w:szCs w:val="24"/>
        </w:rPr>
        <w:t xml:space="preserve">, 39 as I-PER, 16 as I-ORG), highlighting the model's struggle with rare tags on unseen data. </w:t>
      </w:r>
    </w:p>
    <w:p w14:paraId="54360452" w14:textId="759D9855" w:rsidR="00BC754E" w:rsidRPr="00BC754E" w:rsidRDefault="00BC754E" w:rsidP="00027396">
      <w:pPr>
        <w:rPr>
          <w:rFonts w:cs="Times New Roman"/>
          <w:szCs w:val="24"/>
        </w:rPr>
      </w:pPr>
      <w:r w:rsidRPr="00BC754E">
        <w:rPr>
          <w:rFonts w:cs="Times New Roman"/>
          <w:szCs w:val="24"/>
        </w:rPr>
        <w:t>The significant misclassification of O as entity tags across all splits (</w:t>
      </w:r>
      <w:r w:rsidR="00511E8F">
        <w:rPr>
          <w:rFonts w:cs="Times New Roman"/>
          <w:szCs w:val="24"/>
        </w:rPr>
        <w:t>for instance</w:t>
      </w:r>
      <w:r w:rsidRPr="00BC754E">
        <w:rPr>
          <w:rFonts w:cs="Times New Roman"/>
          <w:szCs w:val="24"/>
        </w:rPr>
        <w:t>, 22,729 correct out of 38,323 in test) aligns with the model's high recall but low precision (</w:t>
      </w:r>
      <w:r w:rsidR="00511E8F">
        <w:rPr>
          <w:rFonts w:cs="Times New Roman"/>
          <w:szCs w:val="24"/>
        </w:rPr>
        <w:t>for instance</w:t>
      </w:r>
      <w:r w:rsidRPr="00BC754E">
        <w:rPr>
          <w:rFonts w:cs="Times New Roman"/>
          <w:szCs w:val="24"/>
        </w:rPr>
        <w:t xml:space="preserve">, I-PER recall: 89.4% on test), emphasizing the need for better regularization or post-processing rules to reduce false positives. </w:t>
      </w:r>
    </w:p>
    <w:p w14:paraId="484EEA6B" w14:textId="77777777" w:rsidR="00715CBA" w:rsidRDefault="00715CBA" w:rsidP="004B494B">
      <w:pPr>
        <w:pStyle w:val="Heading3"/>
      </w:pPr>
      <w:bookmarkStart w:id="90" w:name="_Toc196496874"/>
      <w:r>
        <w:t>F1-Score</w:t>
      </w:r>
      <w:bookmarkEnd w:id="90"/>
      <w:r>
        <w:t xml:space="preserve"> </w:t>
      </w:r>
    </w:p>
    <w:p w14:paraId="0A37F72F" w14:textId="68EB7AD4" w:rsidR="00DB17B0" w:rsidRPr="000839DF" w:rsidRDefault="00DB17B0" w:rsidP="000839DF">
      <w:pPr>
        <w:ind w:firstLine="0"/>
        <w:rPr>
          <w:rFonts w:cs="Times New Roman"/>
          <w:b/>
          <w:bCs/>
          <w:szCs w:val="24"/>
        </w:rPr>
      </w:pPr>
      <w:r w:rsidRPr="000839DF">
        <w:rPr>
          <w:rFonts w:cs="Times New Roman"/>
          <w:b/>
          <w:bCs/>
          <w:szCs w:val="24"/>
        </w:rPr>
        <w:t>F1-Score Comparison Across Splits</w:t>
      </w:r>
      <w:r w:rsidR="000839DF">
        <w:rPr>
          <w:rFonts w:cs="Times New Roman"/>
          <w:b/>
          <w:bCs/>
          <w:szCs w:val="24"/>
        </w:rPr>
        <w:t xml:space="preserve"> (</w:t>
      </w:r>
      <w:r w:rsidR="000839DF">
        <w:rPr>
          <w:rFonts w:cs="Times New Roman"/>
          <w:b/>
          <w:bCs/>
          <w:szCs w:val="24"/>
        </w:rPr>
        <w:fldChar w:fldCharType="begin"/>
      </w:r>
      <w:r w:rsidR="000839DF">
        <w:rPr>
          <w:rFonts w:cs="Times New Roman"/>
          <w:b/>
          <w:bCs/>
          <w:szCs w:val="24"/>
        </w:rPr>
        <w:instrText xml:space="preserve"> REF _Ref195395035 \h </w:instrText>
      </w:r>
      <w:r w:rsidR="000839DF">
        <w:rPr>
          <w:rFonts w:cs="Times New Roman"/>
          <w:b/>
          <w:bCs/>
          <w:szCs w:val="24"/>
        </w:rPr>
      </w:r>
      <w:r w:rsidR="000839DF">
        <w:rPr>
          <w:rFonts w:cs="Times New Roman"/>
          <w:b/>
          <w:bCs/>
          <w:szCs w:val="24"/>
        </w:rPr>
        <w:fldChar w:fldCharType="separate"/>
      </w:r>
      <w:r w:rsidR="002318E7" w:rsidRPr="00A62E32">
        <w:t xml:space="preserve">Figure </w:t>
      </w:r>
      <w:r w:rsidR="002318E7">
        <w:rPr>
          <w:noProof/>
        </w:rPr>
        <w:t>4</w:t>
      </w:r>
      <w:r w:rsidR="002318E7">
        <w:noBreakHyphen/>
      </w:r>
      <w:r w:rsidR="002318E7">
        <w:rPr>
          <w:noProof/>
        </w:rPr>
        <w:t>6</w:t>
      </w:r>
      <w:r w:rsidR="000839DF">
        <w:rPr>
          <w:rFonts w:cs="Times New Roman"/>
          <w:b/>
          <w:bCs/>
          <w:szCs w:val="24"/>
        </w:rPr>
        <w:fldChar w:fldCharType="end"/>
      </w:r>
      <w:r w:rsidR="000839DF">
        <w:rPr>
          <w:rFonts w:cs="Times New Roman"/>
          <w:b/>
          <w:bCs/>
          <w:szCs w:val="24"/>
        </w:rPr>
        <w:t>)</w:t>
      </w:r>
      <w:r w:rsidR="000A1D51" w:rsidRPr="000839DF">
        <w:rPr>
          <w:rFonts w:cs="Times New Roman"/>
          <w:b/>
          <w:bCs/>
          <w:szCs w:val="24"/>
        </w:rPr>
        <w:t>:</w:t>
      </w:r>
    </w:p>
    <w:p w14:paraId="4D56FAC4" w14:textId="77777777" w:rsidR="000A1D51" w:rsidRDefault="00DB17B0" w:rsidP="000839DF">
      <w:pPr>
        <w:ind w:firstLine="0"/>
        <w:rPr>
          <w:rFonts w:cs="Times New Roman"/>
          <w:szCs w:val="24"/>
        </w:rPr>
      </w:pPr>
      <w:r w:rsidRPr="00DB17B0">
        <w:rPr>
          <w:rFonts w:cs="Times New Roman"/>
          <w:szCs w:val="24"/>
        </w:rPr>
        <w:t xml:space="preserve">For the B-LOC tag, the F1-score is 56.4% on the training set, 49.6% on the validation set, and 46.1% on the test set. This consistent decline across splits indicates overfitting, as the model performs best on the training data but struggles to generalize to unseen validation and test data, with a notable drop of 10.3 percentage points from training to test. </w:t>
      </w:r>
    </w:p>
    <w:p w14:paraId="365AF847" w14:textId="77777777" w:rsidR="000A1D51" w:rsidRDefault="00DB17B0" w:rsidP="004B494B">
      <w:pPr>
        <w:rPr>
          <w:rFonts w:cs="Times New Roman"/>
          <w:szCs w:val="24"/>
        </w:rPr>
      </w:pPr>
      <w:r w:rsidRPr="00DB17B0">
        <w:rPr>
          <w:rFonts w:cs="Times New Roman"/>
          <w:szCs w:val="24"/>
        </w:rPr>
        <w:t xml:space="preserve">For B-MISC, the F1-score is 28.9% on training, 27.1% on validation, and 25.0% on test, showing a smaller decline of 3.9 percentage points, suggesting relatively stable but poor performance across splits, likely due to the model's low precision for this tag. </w:t>
      </w:r>
    </w:p>
    <w:p w14:paraId="20128A43" w14:textId="1CDF1CA7" w:rsidR="00DB17B0" w:rsidRPr="00DB17B0" w:rsidRDefault="00DB17B0" w:rsidP="004B494B">
      <w:pPr>
        <w:rPr>
          <w:rFonts w:cs="Times New Roman"/>
          <w:szCs w:val="24"/>
        </w:rPr>
      </w:pPr>
      <w:r w:rsidRPr="00DB17B0">
        <w:rPr>
          <w:rFonts w:cs="Times New Roman"/>
          <w:szCs w:val="24"/>
        </w:rPr>
        <w:t>For B-ORG, the F1-score is 41.7% on training, 31.3% on validation, and 38.7% on test, with a significant drop of 10.4 percentage points from training to validation, but a partial recovery on the test set, indicating variability in performance that may be influenced by differences in data distribution between splits.</w:t>
      </w:r>
    </w:p>
    <w:p w14:paraId="629BFD78" w14:textId="6B2A8217" w:rsidR="000A1D51" w:rsidRDefault="00DB17B0" w:rsidP="004B494B">
      <w:pPr>
        <w:rPr>
          <w:rFonts w:cs="Times New Roman"/>
          <w:szCs w:val="24"/>
        </w:rPr>
      </w:pPr>
      <w:r w:rsidRPr="00DB17B0">
        <w:rPr>
          <w:rFonts w:cs="Times New Roman"/>
          <w:szCs w:val="24"/>
        </w:rPr>
        <w:t xml:space="preserve">For B-PER, the F1-score is 42.6% on training, 43.8% on validation, and 41.5% on test, showing a slight increase from training to validation (1.2 percentage points) but a decrease to test (2.3 percentage points from validation), suggesting relatively stable performance with minor fluctuations. </w:t>
      </w:r>
    </w:p>
    <w:p w14:paraId="264EAD34" w14:textId="496AEF4E" w:rsidR="000A1D51" w:rsidRDefault="00DB17B0" w:rsidP="004B494B">
      <w:pPr>
        <w:rPr>
          <w:rFonts w:cs="Times New Roman"/>
          <w:szCs w:val="24"/>
        </w:rPr>
      </w:pPr>
      <w:r w:rsidRPr="00DB17B0">
        <w:rPr>
          <w:rFonts w:cs="Times New Roman"/>
          <w:szCs w:val="24"/>
        </w:rPr>
        <w:lastRenderedPageBreak/>
        <w:t xml:space="preserve">For I-LOC, the F1-score is 72.1% on training, 59.4% on validation, and 54.9% on test, with a substantial drop of 17.2 percentage points from training to test, highlighting significant overfitting and challenges in generalizing for this continuation tag. </w:t>
      </w:r>
    </w:p>
    <w:p w14:paraId="024EEB0F" w14:textId="2686DBC0" w:rsidR="00DB17B0" w:rsidRPr="00DB17B0" w:rsidRDefault="00A62E32" w:rsidP="004B494B">
      <w:pPr>
        <w:rPr>
          <w:rFonts w:cs="Times New Roman"/>
          <w:szCs w:val="24"/>
        </w:rPr>
      </w:pPr>
      <w:r>
        <w:rPr>
          <w:noProof/>
        </w:rPr>
        <mc:AlternateContent>
          <mc:Choice Requires="wps">
            <w:drawing>
              <wp:anchor distT="0" distB="0" distL="114300" distR="114300" simplePos="0" relativeHeight="251695104" behindDoc="0" locked="0" layoutInCell="1" allowOverlap="1" wp14:anchorId="265AD73B" wp14:editId="55EF87C4">
                <wp:simplePos x="0" y="0"/>
                <wp:positionH relativeFrom="margin">
                  <wp:posOffset>-1270</wp:posOffset>
                </wp:positionH>
                <wp:positionV relativeFrom="paragraph">
                  <wp:posOffset>3616325</wp:posOffset>
                </wp:positionV>
                <wp:extent cx="5735320" cy="258445"/>
                <wp:effectExtent l="0" t="0" r="0" b="8255"/>
                <wp:wrapTopAndBottom/>
                <wp:docPr id="404274111" name="Text Box 1"/>
                <wp:cNvGraphicFramePr/>
                <a:graphic xmlns:a="http://schemas.openxmlformats.org/drawingml/2006/main">
                  <a:graphicData uri="http://schemas.microsoft.com/office/word/2010/wordprocessingShape">
                    <wps:wsp>
                      <wps:cNvSpPr txBox="1"/>
                      <wps:spPr>
                        <a:xfrm>
                          <a:off x="0" y="0"/>
                          <a:ext cx="5735320" cy="258445"/>
                        </a:xfrm>
                        <a:prstGeom prst="rect">
                          <a:avLst/>
                        </a:prstGeom>
                        <a:solidFill>
                          <a:prstClr val="white"/>
                        </a:solidFill>
                        <a:ln>
                          <a:noFill/>
                        </a:ln>
                      </wps:spPr>
                      <wps:txbx>
                        <w:txbxContent>
                          <w:p w14:paraId="5F6C0D94" w14:textId="7C6AC7E4" w:rsidR="00A62E32" w:rsidRPr="00A62E32" w:rsidRDefault="00A62E32" w:rsidP="00CC2684">
                            <w:pPr>
                              <w:pStyle w:val="Caption"/>
                              <w:rPr>
                                <w:rFonts w:cs="Times New Roman"/>
                                <w:noProof/>
                                <w:lang w:val="en-GB"/>
                              </w:rPr>
                            </w:pPr>
                            <w:bookmarkStart w:id="91" w:name="_Ref195395035"/>
                            <w:bookmarkStart w:id="92" w:name="_Toc195373174"/>
                            <w:bookmarkStart w:id="93" w:name="_Toc195410172"/>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6</w:t>
                            </w:r>
                            <w:r w:rsidR="00E50AF7">
                              <w:rPr>
                                <w:noProof/>
                              </w:rPr>
                              <w:fldChar w:fldCharType="end"/>
                            </w:r>
                            <w:bookmarkEnd w:id="91"/>
                            <w:r w:rsidRPr="00A62E32">
                              <w:t>: RF F-1Score comparison for Training vs Validation Vs Test sets</w:t>
                            </w:r>
                            <w:bookmarkEnd w:id="92"/>
                            <w:bookmarkEnd w:id="9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65AD73B" id="_x0000_s1034" type="#_x0000_t202" style="position:absolute;left:0;text-align:left;margin-left:-.1pt;margin-top:284.75pt;width:451.6pt;height:20.35pt;z-index:25169510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" stroked="f">
                <v:textbox style="mso-fit-shape-to-text:t" inset="0,0,0,0">
                  <w:txbxContent>
                    <w:p w14:paraId="5F6C0D94" w14:textId="7C6AC7E4" w:rsidR="00A62E32" w:rsidRPr="00A62E32" w:rsidRDefault="00A62E32" w:rsidP="00CC2684">
                      <w:pPr>
                        <w:pStyle w:val="Caption"/>
                        <w:rPr>
                          <w:rFonts w:cs="Times New Roman"/>
                          <w:noProof/>
                          <w:lang w:val="en-GB"/>
                        </w:rPr>
                      </w:pPr>
                      <w:bookmarkStart w:id="94" w:name="_Ref195395035"/>
                      <w:bookmarkStart w:id="95" w:name="_Toc195373174"/>
                      <w:bookmarkStart w:id="96" w:name="_Toc195410172"/>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6</w:t>
                      </w:r>
                      <w:r w:rsidR="00E50AF7">
                        <w:rPr>
                          <w:noProof/>
                        </w:rPr>
                        <w:fldChar w:fldCharType="end"/>
                      </w:r>
                      <w:bookmarkEnd w:id="94"/>
                      <w:r w:rsidRPr="00A62E32">
                        <w:t>: RF F-1Score comparison for Training vs Validation Vs Test sets</w:t>
                      </w:r>
                      <w:bookmarkEnd w:id="95"/>
                      <w:bookmarkEnd w:id="96"/>
                    </w:p>
                  </w:txbxContent>
                </v:textbox>
                <w10:wrap type="topAndBottom" anchorx="margin"/>
              </v:shape>
            </w:pict>
          </mc:Fallback>
        </mc:AlternateContent>
      </w:r>
      <w:r w:rsidR="008D0447">
        <w:rPr>
          <w:rFonts w:cs="Times New Roman"/>
          <w:noProof/>
          <w:szCs w:val="24"/>
        </w:rPr>
        <w:drawing>
          <wp:anchor distT="0" distB="0" distL="114300" distR="114300" simplePos="0" relativeHeight="251676672" behindDoc="0" locked="0" layoutInCell="1" allowOverlap="1" wp14:anchorId="5D8A08E7" wp14:editId="46B70FF5">
            <wp:simplePos x="0" y="0"/>
            <wp:positionH relativeFrom="margin">
              <wp:posOffset>-1270</wp:posOffset>
            </wp:positionH>
            <wp:positionV relativeFrom="paragraph">
              <wp:posOffset>1040079</wp:posOffset>
            </wp:positionV>
            <wp:extent cx="5735320" cy="2414270"/>
            <wp:effectExtent l="0" t="0" r="0" b="5080"/>
            <wp:wrapTopAndBottom/>
            <wp:docPr id="1609952838"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735320" cy="2414270"/>
                    </a:xfrm>
                    <a:prstGeom prst="rect">
                      <a:avLst/>
                    </a:prstGeom>
                    <a:noFill/>
                    <a:ln>
                      <a:noFill/>
                    </a:ln>
                  </pic:spPr>
                </pic:pic>
              </a:graphicData>
            </a:graphic>
            <wp14:sizeRelH relativeFrom="page">
              <wp14:pctWidth>0</wp14:pctWidth>
            </wp14:sizeRelH>
            <wp14:sizeRelV relativeFrom="page">
              <wp14:pctHeight>0</wp14:pctHeight>
            </wp14:sizeRelV>
          </wp:anchor>
        </w:drawing>
      </w:r>
      <w:r w:rsidR="00DB17B0" w:rsidRPr="00DB17B0">
        <w:rPr>
          <w:rFonts w:cs="Times New Roman"/>
          <w:szCs w:val="24"/>
        </w:rPr>
        <w:t>For I-MISC, the F1-score is 39.9% on training, 32.2% on validation, and 22.4% on test, showing a consistent decline of 17.5 percentage points, reflecting the model's poor generalization for this tag, likely due to its low support and the model's tendency to over-predict.</w:t>
      </w:r>
    </w:p>
    <w:p w14:paraId="3C8B171C" w14:textId="55F15641" w:rsidR="000A1D51" w:rsidRDefault="00DB17B0" w:rsidP="004B494B">
      <w:pPr>
        <w:rPr>
          <w:rFonts w:cs="Times New Roman"/>
          <w:szCs w:val="24"/>
        </w:rPr>
      </w:pPr>
      <w:r w:rsidRPr="00DB17B0">
        <w:rPr>
          <w:rFonts w:cs="Times New Roman"/>
          <w:szCs w:val="24"/>
        </w:rPr>
        <w:t xml:space="preserve">For I-ORG, the F1-score is 60.6% on training, 43.4% on validation, and 42.6% on test, with a sharp drop of 17.2 percentage points from training to validation and a further slight decrease on test, indicating overfitting and difficulty in maintaining performance on unseen data. </w:t>
      </w:r>
    </w:p>
    <w:p w14:paraId="585F44F8" w14:textId="58EB28B0" w:rsidR="000A1D51" w:rsidRDefault="00DB17B0" w:rsidP="004B494B">
      <w:pPr>
        <w:rPr>
          <w:rFonts w:cs="Times New Roman"/>
          <w:szCs w:val="24"/>
        </w:rPr>
      </w:pPr>
      <w:r w:rsidRPr="00DB17B0">
        <w:rPr>
          <w:rFonts w:cs="Times New Roman"/>
          <w:szCs w:val="24"/>
        </w:rPr>
        <w:t>For I-PER, the F1-score is 16.9% on training, 17.9% on validation, and 18.3% on test, showing a slight increase of 1.4 percentage points across splits, but the overall performance remains very poor, likely due to the model's low precision (</w:t>
      </w:r>
      <w:r w:rsidR="00511E8F">
        <w:rPr>
          <w:rFonts w:cs="Times New Roman"/>
          <w:szCs w:val="24"/>
        </w:rPr>
        <w:t>for instance</w:t>
      </w:r>
      <w:r w:rsidRPr="00DB17B0">
        <w:rPr>
          <w:rFonts w:cs="Times New Roman"/>
          <w:szCs w:val="24"/>
        </w:rPr>
        <w:t xml:space="preserve">, 10.2% on test) despite high recall, as seen in the confusion matrices. </w:t>
      </w:r>
    </w:p>
    <w:p w14:paraId="289C5333" w14:textId="3F025AB9" w:rsidR="00DB17B0" w:rsidRPr="00DB17B0" w:rsidRDefault="00DB17B0" w:rsidP="004B494B">
      <w:pPr>
        <w:rPr>
          <w:rFonts w:cs="Times New Roman"/>
          <w:szCs w:val="24"/>
        </w:rPr>
      </w:pPr>
      <w:r w:rsidRPr="00DB17B0">
        <w:rPr>
          <w:rFonts w:cs="Times New Roman"/>
          <w:szCs w:val="24"/>
        </w:rPr>
        <w:t>For O, the F1-score is 73.9% on training, 72.9% on validation, and 74.1% on test, demonstrating high stability with a variation of only 1.2 percentage points, reflecting the model's strong performance on the majority class across all splits.</w:t>
      </w:r>
    </w:p>
    <w:p w14:paraId="1030A094" w14:textId="59E5CF29" w:rsidR="00DB17B0" w:rsidRPr="000A1D51" w:rsidRDefault="00DB17B0" w:rsidP="000839DF">
      <w:pPr>
        <w:ind w:firstLine="0"/>
        <w:rPr>
          <w:rFonts w:cs="Times New Roman"/>
          <w:b/>
          <w:bCs/>
          <w:szCs w:val="24"/>
        </w:rPr>
      </w:pPr>
      <w:r w:rsidRPr="000A1D51">
        <w:rPr>
          <w:rFonts w:cs="Times New Roman"/>
          <w:b/>
          <w:bCs/>
          <w:szCs w:val="24"/>
        </w:rPr>
        <w:t xml:space="preserve">Key Observations </w:t>
      </w:r>
    </w:p>
    <w:p w14:paraId="7392A4A1" w14:textId="134F3B56" w:rsidR="000A1D51" w:rsidRDefault="00DB17B0" w:rsidP="000839DF">
      <w:pPr>
        <w:ind w:firstLine="0"/>
        <w:rPr>
          <w:rFonts w:cs="Times New Roman"/>
          <w:szCs w:val="24"/>
        </w:rPr>
      </w:pPr>
      <w:r w:rsidRPr="00DB17B0">
        <w:rPr>
          <w:rFonts w:cs="Times New Roman"/>
          <w:szCs w:val="24"/>
        </w:rPr>
        <w:t>The F1-score comparison reveals several trends in the RF model's performance. The majority class O exhibits the most stable performance, with F1-scores ranging from 72.9% to 74.1%, a variation of only 1.2 percentage points, indicating that the model consistently handles non-entity tokens well across all splits, likely due to the high support for O (</w:t>
      </w:r>
      <w:r w:rsidR="00511E8F">
        <w:rPr>
          <w:rFonts w:cs="Times New Roman"/>
          <w:szCs w:val="24"/>
        </w:rPr>
        <w:t>for instance</w:t>
      </w:r>
      <w:r w:rsidRPr="00DB17B0">
        <w:rPr>
          <w:rFonts w:cs="Times New Roman"/>
          <w:szCs w:val="24"/>
        </w:rPr>
        <w:t xml:space="preserve">, 169,578 instances in training). </w:t>
      </w:r>
    </w:p>
    <w:p w14:paraId="56056E5B" w14:textId="6AECA77D" w:rsidR="000A1D51" w:rsidRDefault="00DB17B0" w:rsidP="004B494B">
      <w:pPr>
        <w:rPr>
          <w:rFonts w:cs="Times New Roman"/>
          <w:szCs w:val="24"/>
        </w:rPr>
      </w:pPr>
      <w:r w:rsidRPr="00DB17B0">
        <w:rPr>
          <w:rFonts w:cs="Times New Roman"/>
          <w:szCs w:val="24"/>
        </w:rPr>
        <w:lastRenderedPageBreak/>
        <w:t>In contrast, minority tags like I-LOC, I-MISC, and I-ORG show significant declines from training to test (17.2%, 17.5%, and 18.0% drops, respectively), highlighting the model's overfitting to training data and poor generalization for these tags, which have lower support (</w:t>
      </w:r>
      <w:r w:rsidR="00511E8F">
        <w:rPr>
          <w:rFonts w:cs="Times New Roman"/>
          <w:szCs w:val="24"/>
        </w:rPr>
        <w:t>for instance</w:t>
      </w:r>
      <w:r w:rsidRPr="00DB17B0">
        <w:rPr>
          <w:rFonts w:cs="Times New Roman"/>
          <w:szCs w:val="24"/>
        </w:rPr>
        <w:t xml:space="preserve">, I-LOC: 257 instances in test). </w:t>
      </w:r>
    </w:p>
    <w:p w14:paraId="348CF81A" w14:textId="6F118C28" w:rsidR="00DB17B0" w:rsidRPr="00DB17B0" w:rsidRDefault="00DB17B0" w:rsidP="004B494B">
      <w:pPr>
        <w:rPr>
          <w:rFonts w:cs="Times New Roman"/>
          <w:szCs w:val="24"/>
        </w:rPr>
      </w:pPr>
      <w:r w:rsidRPr="00DB17B0">
        <w:rPr>
          <w:rFonts w:cs="Times New Roman"/>
          <w:szCs w:val="24"/>
        </w:rPr>
        <w:t>The I-PER tag, despite a slight increase in F1-score (16.9% to 18.3%), remains the weakest performer, with consistently low F1-scores due to the model's over-prediction (</w:t>
      </w:r>
      <w:r w:rsidR="00511E8F">
        <w:rPr>
          <w:rFonts w:cs="Times New Roman"/>
          <w:szCs w:val="24"/>
        </w:rPr>
        <w:t>for instance</w:t>
      </w:r>
      <w:r w:rsidRPr="00DB17B0">
        <w:rPr>
          <w:rFonts w:cs="Times New Roman"/>
          <w:szCs w:val="24"/>
        </w:rPr>
        <w:t>, 8,044 O instances misclassified as I-PER in the test set confusion matrix), leading to low precision.</w:t>
      </w:r>
    </w:p>
    <w:p w14:paraId="6180CF7D" w14:textId="77777777" w:rsidR="000A1D51" w:rsidRDefault="00DB17B0" w:rsidP="004B494B">
      <w:pPr>
        <w:rPr>
          <w:rFonts w:cs="Times New Roman"/>
          <w:szCs w:val="24"/>
        </w:rPr>
      </w:pPr>
      <w:r w:rsidRPr="00DB17B0">
        <w:rPr>
          <w:rFonts w:cs="Times New Roman"/>
          <w:szCs w:val="24"/>
        </w:rPr>
        <w:t xml:space="preserve">Tags like B-LOC and B-ORG also show notable declines (10.3% and 3.0% drops from training to test, respectively), but B-ORG exhibits variability, with a partial recovery on the test set (38.7% vs. 31.3% on validation), possibly due to differences in data distribution or the model's sensitivity to specific patterns in the test set. The B-PER tag is relatively stable, with a maximum variation of 2.3 percentage points, suggesting that the model handles person entities more consistently than other entity types, though the overall F1-score remains moderate (around 41–44%). </w:t>
      </w:r>
    </w:p>
    <w:p w14:paraId="1F16C8FA" w14:textId="5E7EE048" w:rsidR="00DB17B0" w:rsidRPr="00DB17B0" w:rsidRDefault="00DB17B0" w:rsidP="004B494B">
      <w:pPr>
        <w:rPr>
          <w:rFonts w:cs="Times New Roman"/>
          <w:szCs w:val="24"/>
        </w:rPr>
      </w:pPr>
      <w:r w:rsidRPr="00DB17B0">
        <w:rPr>
          <w:rFonts w:cs="Times New Roman"/>
          <w:szCs w:val="24"/>
        </w:rPr>
        <w:t>The consistent decline in F1-scores for most entity tags from training to test (</w:t>
      </w:r>
      <w:r w:rsidR="00511E8F">
        <w:rPr>
          <w:rFonts w:cs="Times New Roman"/>
          <w:szCs w:val="24"/>
        </w:rPr>
        <w:t>for instance</w:t>
      </w:r>
      <w:r w:rsidRPr="00DB17B0">
        <w:rPr>
          <w:rFonts w:cs="Times New Roman"/>
          <w:szCs w:val="24"/>
        </w:rPr>
        <w:t xml:space="preserve">, I-MISC from 39.9% to 22.4%) aligns with the model's overall performance metrics (macro F1: 48.1% on training, 40.4% on test), underscoring the impact of overfitting and class imbalance. </w:t>
      </w:r>
    </w:p>
    <w:p w14:paraId="434D4CDF" w14:textId="2E4FE477" w:rsidR="00DB17B0" w:rsidRPr="00DB17B0" w:rsidRDefault="00DB17B0" w:rsidP="004B494B"/>
    <w:p w14:paraId="1683F98B" w14:textId="77777777" w:rsidR="00715CBA" w:rsidRDefault="00715CBA" w:rsidP="004B494B">
      <w:pPr>
        <w:pStyle w:val="Heading3"/>
      </w:pPr>
      <w:bookmarkStart w:id="97" w:name="_Toc196496875"/>
      <w:r>
        <w:t>Precision vs Recall</w:t>
      </w:r>
      <w:bookmarkEnd w:id="97"/>
    </w:p>
    <w:p w14:paraId="48AC78C3" w14:textId="2F30E6EC" w:rsidR="006F6C54" w:rsidRDefault="00F86A6A" w:rsidP="000839DF">
      <w:pPr>
        <w:ind w:firstLine="0"/>
        <w:rPr>
          <w:rFonts w:cs="Times New Roman"/>
          <w:szCs w:val="24"/>
        </w:rPr>
      </w:pPr>
      <w:r w:rsidRPr="003750A4">
        <w:rPr>
          <w:rFonts w:cs="Times New Roman"/>
          <w:szCs w:val="24"/>
        </w:rPr>
        <w:t>The precision-recall curves</w:t>
      </w:r>
      <w:r w:rsidR="000839DF">
        <w:rPr>
          <w:rFonts w:cs="Times New Roman"/>
          <w:szCs w:val="24"/>
        </w:rPr>
        <w:t xml:space="preserve"> (</w:t>
      </w:r>
      <w:r w:rsidR="000839DF">
        <w:rPr>
          <w:rFonts w:cs="Times New Roman"/>
          <w:szCs w:val="24"/>
        </w:rPr>
        <w:fldChar w:fldCharType="begin"/>
      </w:r>
      <w:r w:rsidR="000839DF">
        <w:rPr>
          <w:rFonts w:cs="Times New Roman"/>
          <w:szCs w:val="24"/>
        </w:rPr>
        <w:instrText xml:space="preserve"> REF _Ref195395533 \h </w:instrText>
      </w:r>
      <w:r w:rsidR="000839DF">
        <w:rPr>
          <w:rFonts w:cs="Times New Roman"/>
          <w:szCs w:val="24"/>
        </w:rPr>
      </w:r>
      <w:r w:rsidR="000839DF">
        <w:rPr>
          <w:rFonts w:cs="Times New Roman"/>
          <w:szCs w:val="24"/>
        </w:rPr>
        <w:fldChar w:fldCharType="separate"/>
      </w:r>
      <w:r w:rsidR="002318E7" w:rsidRPr="00A62E32">
        <w:t xml:space="preserve">Figure </w:t>
      </w:r>
      <w:r w:rsidR="002318E7">
        <w:rPr>
          <w:noProof/>
        </w:rPr>
        <w:t>4</w:t>
      </w:r>
      <w:r w:rsidR="002318E7">
        <w:noBreakHyphen/>
      </w:r>
      <w:r w:rsidR="002318E7">
        <w:rPr>
          <w:noProof/>
        </w:rPr>
        <w:t>7</w:t>
      </w:r>
      <w:r w:rsidR="000839DF">
        <w:rPr>
          <w:rFonts w:cs="Times New Roman"/>
          <w:szCs w:val="24"/>
        </w:rPr>
        <w:fldChar w:fldCharType="end"/>
      </w:r>
      <w:r w:rsidR="000839DF">
        <w:rPr>
          <w:rFonts w:cs="Times New Roman"/>
          <w:szCs w:val="24"/>
        </w:rPr>
        <w:t>)</w:t>
      </w:r>
      <w:r w:rsidRPr="003750A4">
        <w:rPr>
          <w:rFonts w:cs="Times New Roman"/>
          <w:szCs w:val="24"/>
        </w:rPr>
        <w:t xml:space="preserve"> </w:t>
      </w:r>
      <w:r w:rsidR="006F6C54">
        <w:rPr>
          <w:rFonts w:cs="Times New Roman"/>
          <w:szCs w:val="24"/>
        </w:rPr>
        <w:t>focus</w:t>
      </w:r>
      <w:r w:rsidRPr="003750A4">
        <w:rPr>
          <w:rFonts w:cs="Times New Roman"/>
          <w:szCs w:val="24"/>
        </w:rPr>
        <w:t xml:space="preserve"> on the tags B-PER, I-PER, B-LOC, and O, </w:t>
      </w:r>
      <w:r w:rsidR="006F6C54">
        <w:rPr>
          <w:rFonts w:cs="Times New Roman"/>
          <w:szCs w:val="24"/>
        </w:rPr>
        <w:t xml:space="preserve">to </w:t>
      </w:r>
      <w:r w:rsidR="009A4BA7">
        <w:rPr>
          <w:rFonts w:cs="Times New Roman"/>
          <w:szCs w:val="24"/>
        </w:rPr>
        <w:t>investigate</w:t>
      </w:r>
      <w:r w:rsidR="006F6C54">
        <w:rPr>
          <w:rFonts w:cs="Times New Roman"/>
          <w:szCs w:val="24"/>
        </w:rPr>
        <w:t xml:space="preserve"> the</w:t>
      </w:r>
      <w:r w:rsidRPr="003750A4">
        <w:rPr>
          <w:rFonts w:cs="Times New Roman"/>
          <w:szCs w:val="24"/>
        </w:rPr>
        <w:t xml:space="preserve"> differences in performance across the training, validation, and test sets. </w:t>
      </w:r>
      <w:r w:rsidR="009A4BA7" w:rsidRPr="003750A4">
        <w:rPr>
          <w:rFonts w:cs="Times New Roman"/>
          <w:szCs w:val="24"/>
        </w:rPr>
        <w:t>The dataset’s imbalance, with O dominating (</w:t>
      </w:r>
      <w:r w:rsidR="00511E8F">
        <w:rPr>
          <w:rFonts w:cs="Times New Roman"/>
          <w:szCs w:val="24"/>
        </w:rPr>
        <w:t>for instance</w:t>
      </w:r>
      <w:r w:rsidR="009A4BA7" w:rsidRPr="003750A4">
        <w:rPr>
          <w:rFonts w:cs="Times New Roman"/>
          <w:szCs w:val="24"/>
        </w:rPr>
        <w:t xml:space="preserve">, 169,578 instances in training, 38,323 in test) and B-PER (6,600 in training, 1,617 in test), I-PER (4,528 in training, 1,156 in test), and B-LOC (7,140 in training, 1,668 in test) having higher support compared to tags like I-LOC (257 in test) and I-MISC (216 in test), ensures that the curves are based on tags with sufficient data for reliable analysis. Person and location entities are critical in NER applications, making B-PER, I-PER, and B-LOC relevant, while O provides a baseline for non-entity performance. </w:t>
      </w:r>
    </w:p>
    <w:p w14:paraId="6A191CC7" w14:textId="4127039D" w:rsidR="00EA6A84" w:rsidRPr="003750A4" w:rsidRDefault="00F86A6A" w:rsidP="004B494B">
      <w:pPr>
        <w:rPr>
          <w:rFonts w:cs="Times New Roman"/>
          <w:szCs w:val="24"/>
        </w:rPr>
      </w:pPr>
      <w:r w:rsidRPr="003750A4">
        <w:rPr>
          <w:rFonts w:cs="Times New Roman"/>
          <w:szCs w:val="24"/>
        </w:rPr>
        <w:t xml:space="preserve">On the training set, which comprises 203,621 tokens, the model’s performance is depicted in the figure </w:t>
      </w:r>
      <w:r w:rsidR="006F6C54">
        <w:rPr>
          <w:rFonts w:cs="Times New Roman"/>
          <w:szCs w:val="24"/>
        </w:rPr>
        <w:t xml:space="preserve">(top). </w:t>
      </w:r>
      <w:r w:rsidRPr="003750A4">
        <w:rPr>
          <w:rFonts w:cs="Times New Roman"/>
          <w:szCs w:val="24"/>
        </w:rPr>
        <w:t xml:space="preserve">The Area Under the Curve (AUC) values are notably lower: B-PER achieves an AUC of 0.44 (44.0%), I-PER 0.61 (61.0%), B-LOC 0.66 (66.0%), and O 0.98 (98.0%). The curves for B-PER, I-PER, and B-LOC start at a precision of 100.0% for a recall of 0.0 but drop sharply, with B-PER falling to around 20.0% precision by a recall of 0.2 (20.0%), I-PER to </w:t>
      </w:r>
      <w:r w:rsidRPr="003750A4">
        <w:rPr>
          <w:rFonts w:cs="Times New Roman"/>
          <w:szCs w:val="24"/>
        </w:rPr>
        <w:lastRenderedPageBreak/>
        <w:t xml:space="preserve">30.0% by a recall of 0.4 (40.0%), and B-LOC to 40.0% by a recall of 0.4 (40.0%). The O tag’s curve, while better, also declines gradually, reaching around 90.0% precision at a recall of 1.0 </w:t>
      </w:r>
      <w:r w:rsidR="00027396">
        <w:rPr>
          <w:rFonts w:cs="Times New Roman"/>
          <w:noProof/>
          <w:szCs w:val="24"/>
        </w:rPr>
        <w:lastRenderedPageBreak/>
        <w:drawing>
          <wp:anchor distT="0" distB="0" distL="114300" distR="114300" simplePos="0" relativeHeight="251677696" behindDoc="0" locked="0" layoutInCell="1" allowOverlap="1" wp14:anchorId="2B1FD3A5" wp14:editId="0FE7D5AC">
            <wp:simplePos x="0" y="0"/>
            <wp:positionH relativeFrom="margin">
              <wp:posOffset>781050</wp:posOffset>
            </wp:positionH>
            <wp:positionV relativeFrom="page">
              <wp:posOffset>1837374</wp:posOffset>
            </wp:positionV>
            <wp:extent cx="4181475" cy="7496810"/>
            <wp:effectExtent l="0" t="0" r="9525" b="8890"/>
            <wp:wrapTopAndBottom/>
            <wp:docPr id="805364720"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5364720" name="Picture 16"/>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181475" cy="7496810"/>
                    </a:xfrm>
                    <a:prstGeom prst="rect">
                      <a:avLst/>
                    </a:prstGeom>
                  </pic:spPr>
                </pic:pic>
              </a:graphicData>
            </a:graphic>
            <wp14:sizeRelH relativeFrom="page">
              <wp14:pctWidth>0</wp14:pctWidth>
            </wp14:sizeRelH>
            <wp14:sizeRelV relativeFrom="page">
              <wp14:pctHeight>0</wp14:pctHeight>
            </wp14:sizeRelV>
          </wp:anchor>
        </w:drawing>
      </w:r>
      <w:r w:rsidRPr="003750A4">
        <w:rPr>
          <w:rFonts w:cs="Times New Roman"/>
          <w:szCs w:val="24"/>
        </w:rPr>
        <w:t xml:space="preserve">(100.0%). This indicates that the RF model struggles significantly on the training set, with a </w:t>
      </w:r>
      <w:r w:rsidR="000839DF">
        <w:rPr>
          <w:noProof/>
        </w:rPr>
        <mc:AlternateContent>
          <mc:Choice Requires="wps">
            <w:drawing>
              <wp:anchor distT="0" distB="0" distL="114300" distR="114300" simplePos="0" relativeHeight="251748352" behindDoc="0" locked="0" layoutInCell="1" allowOverlap="1" wp14:anchorId="7D5783CD" wp14:editId="7EE4CEB8">
                <wp:simplePos x="0" y="0"/>
                <wp:positionH relativeFrom="margin">
                  <wp:posOffset>463550</wp:posOffset>
                </wp:positionH>
                <wp:positionV relativeFrom="paragraph">
                  <wp:posOffset>8569960</wp:posOffset>
                </wp:positionV>
                <wp:extent cx="4695825" cy="287655"/>
                <wp:effectExtent l="0" t="0" r="9525" b="0"/>
                <wp:wrapTopAndBottom/>
                <wp:docPr id="991840089" name="Text Box 1"/>
                <wp:cNvGraphicFramePr/>
                <a:graphic xmlns:a="http://schemas.openxmlformats.org/drawingml/2006/main">
                  <a:graphicData uri="http://schemas.microsoft.com/office/word/2010/wordprocessingShape">
                    <wps:wsp>
                      <wps:cNvSpPr txBox="1"/>
                      <wps:spPr>
                        <a:xfrm>
                          <a:off x="0" y="0"/>
                          <a:ext cx="4695825" cy="287655"/>
                        </a:xfrm>
                        <a:prstGeom prst="rect">
                          <a:avLst/>
                        </a:prstGeom>
                        <a:solidFill>
                          <a:prstClr val="white"/>
                        </a:solidFill>
                        <a:ln>
                          <a:noFill/>
                        </a:ln>
                      </wps:spPr>
                      <wps:txbx>
                        <w:txbxContent>
                          <w:p w14:paraId="5CB52822" w14:textId="74663D25" w:rsidR="000839DF" w:rsidRPr="00A62E32" w:rsidRDefault="000839DF" w:rsidP="00CC2684">
                            <w:pPr>
                              <w:pStyle w:val="Caption"/>
                              <w:rPr>
                                <w:rFonts w:cs="Times New Roman"/>
                                <w:lang w:val="en-GB"/>
                              </w:rPr>
                            </w:pPr>
                            <w:bookmarkStart w:id="98" w:name="_Ref195395533"/>
                            <w:bookmarkStart w:id="99" w:name="_Toc195410173"/>
                            <w:r w:rsidRPr="00A62E32">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7</w:t>
                            </w:r>
                            <w:r>
                              <w:rPr>
                                <w:noProof/>
                              </w:rPr>
                              <w:fldChar w:fldCharType="end"/>
                            </w:r>
                            <w:bookmarkEnd w:id="98"/>
                            <w:r w:rsidRPr="00A62E32">
                              <w:t>: RF Precision vs Recall for the Training, Validation and Test sets</w:t>
                            </w:r>
                            <w:bookmarkEnd w:id="99"/>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D5783CD" id="_x0000_s1035" type="#_x0000_t202" style="position:absolute;left:0;text-align:left;margin-left:36.5pt;margin-top:674.8pt;width:369.75pt;height:22.65pt;z-index:251748352;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" stroked="f">
                <v:textbox inset="0,0,0,0">
                  <w:txbxContent>
                    <w:p w14:paraId="5CB52822" w14:textId="74663D25" w:rsidR="000839DF" w:rsidRPr="00A62E32" w:rsidRDefault="000839DF" w:rsidP="00CC2684">
                      <w:pPr>
                        <w:pStyle w:val="Caption"/>
                        <w:rPr>
                          <w:rFonts w:cs="Times New Roman"/>
                          <w:lang w:val="en-GB"/>
                        </w:rPr>
                      </w:pPr>
                      <w:bookmarkStart w:id="100" w:name="_Ref195395533"/>
                      <w:bookmarkStart w:id="101" w:name="_Toc195410173"/>
                      <w:r w:rsidRPr="00A62E32">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7</w:t>
                      </w:r>
                      <w:r>
                        <w:rPr>
                          <w:noProof/>
                        </w:rPr>
                        <w:fldChar w:fldCharType="end"/>
                      </w:r>
                      <w:bookmarkEnd w:id="100"/>
                      <w:r w:rsidRPr="00A62E32">
                        <w:t>: RF Precision vs Recall for the Training, Validation and Test sets</w:t>
                      </w:r>
                      <w:bookmarkEnd w:id="101"/>
                    </w:p>
                  </w:txbxContent>
                </v:textbox>
                <w10:wrap type="topAndBottom" anchorx="margin"/>
              </v:shape>
            </w:pict>
          </mc:Fallback>
        </mc:AlternateContent>
      </w:r>
      <w:r w:rsidRPr="003750A4">
        <w:rPr>
          <w:rFonts w:cs="Times New Roman"/>
          <w:szCs w:val="24"/>
        </w:rPr>
        <w:t>high rate of false positives even on data it was trained on.</w:t>
      </w:r>
      <w:r w:rsidR="000839DF" w:rsidRPr="000839DF">
        <w:rPr>
          <w:noProof/>
        </w:rPr>
        <w:t xml:space="preserve"> </w:t>
      </w:r>
    </w:p>
    <w:p w14:paraId="4EB613C0" w14:textId="42E4A904" w:rsidR="00F86A6A" w:rsidRPr="003750A4" w:rsidRDefault="00F86A6A" w:rsidP="004B494B">
      <w:pPr>
        <w:rPr>
          <w:rFonts w:cs="Times New Roman"/>
          <w:szCs w:val="24"/>
        </w:rPr>
      </w:pPr>
      <w:r w:rsidRPr="003750A4">
        <w:rPr>
          <w:rFonts w:cs="Times New Roman"/>
          <w:szCs w:val="24"/>
        </w:rPr>
        <w:lastRenderedPageBreak/>
        <w:t>On the validation set, consisting of 51,362 tokens, the RF model’s performance further deteriorates</w:t>
      </w:r>
      <w:r w:rsidR="009A4BA7">
        <w:rPr>
          <w:rFonts w:cs="Times New Roman"/>
          <w:szCs w:val="24"/>
        </w:rPr>
        <w:t>.</w:t>
      </w:r>
      <w:r w:rsidRPr="003750A4">
        <w:rPr>
          <w:rFonts w:cs="Times New Roman"/>
          <w:szCs w:val="24"/>
        </w:rPr>
        <w:t xml:space="preserve"> The AUC values are 0.38 (38.0%) for B-PER, 0.56 (56.0%) for I-PER, 0.59 (59.0%) for B-LOC, and 0.97 (97.0%) for O. The curves for B-PER, I-PER, and B-LOC exhibit a similar sharp decline to the training set but with even lower precision values: B-PER drops to around 15.0% precision by a recall of 0.2 (20.0%), I-PER to 25.0% by a recall of 0.4 (40.0%), and B-LOC to 30.0% by a recall of 0.4 (40.0%). The O tag’s curve remains relatively strong, maintaining precision above 90.0% until a recall of 0.8 (80.0%), then falling to around 85.0% at full recall. </w:t>
      </w:r>
      <w:r w:rsidR="009A4BA7">
        <w:rPr>
          <w:rFonts w:cs="Times New Roman"/>
          <w:szCs w:val="24"/>
        </w:rPr>
        <w:t xml:space="preserve">The </w:t>
      </w:r>
      <w:r w:rsidRPr="003750A4">
        <w:rPr>
          <w:rFonts w:cs="Times New Roman"/>
          <w:szCs w:val="24"/>
        </w:rPr>
        <w:t>RF model’s performance reflect</w:t>
      </w:r>
      <w:r w:rsidR="009A4BA7">
        <w:rPr>
          <w:rFonts w:cs="Times New Roman"/>
          <w:szCs w:val="24"/>
        </w:rPr>
        <w:t>s</w:t>
      </w:r>
      <w:r w:rsidRPr="003750A4">
        <w:rPr>
          <w:rFonts w:cs="Times New Roman"/>
          <w:szCs w:val="24"/>
        </w:rPr>
        <w:t xml:space="preserve"> its inability to generalize to unseen data and a higher rate of false positives, likely due to its lack of sequence modeling capabilities.</w:t>
      </w:r>
    </w:p>
    <w:p w14:paraId="73048573" w14:textId="4A64E82E" w:rsidR="00F86A6A" w:rsidRPr="004F19BD" w:rsidRDefault="00F86A6A" w:rsidP="004B494B">
      <w:pPr>
        <w:rPr>
          <w:rFonts w:cs="Times New Roman"/>
          <w:szCs w:val="24"/>
        </w:rPr>
      </w:pPr>
      <w:r w:rsidRPr="003750A4">
        <w:rPr>
          <w:rFonts w:cs="Times New Roman"/>
          <w:szCs w:val="24"/>
        </w:rPr>
        <w:t>The test set, with 46,435 tokens, shows the RF model’s poorest performance</w:t>
      </w:r>
      <w:r w:rsidR="009A4BA7">
        <w:rPr>
          <w:rFonts w:cs="Times New Roman"/>
          <w:szCs w:val="24"/>
        </w:rPr>
        <w:t xml:space="preserve">. </w:t>
      </w:r>
      <w:r w:rsidRPr="003750A4">
        <w:rPr>
          <w:rFonts w:cs="Times New Roman"/>
          <w:szCs w:val="24"/>
        </w:rPr>
        <w:t>The AUC values are 0.36 (36.0%) for B-PER, 0.52 (52.0%) for I-PER, 0.57 (57.0%) for B-LOC, and 0.97 (97.0%) for O. The curves for B-PER, I-PER, and B-LOC follow the same trend of a rapid precision drop: B-PER falls to around 10.0% precision by a recall of 0.2 (20.0%), I-PER to 20.0% by a recall of 0.4 (40.0%), and B-LOC to 25.0% by a recall of 0.4 (40.0%). The O tag’s curve, while still the strongest, drops to around 80.0% precision at a recall of 1.0 (100.0%). The RF model’s low AUCs indicate a severe struggle with generalization, particularly for entity tags, likely due to its inability to capture contextual dependencies in the sequence data.</w:t>
      </w:r>
    </w:p>
    <w:p w14:paraId="600907D6" w14:textId="09FF3821" w:rsidR="00715CBA" w:rsidRDefault="00167185" w:rsidP="004B494B">
      <w:pPr>
        <w:pStyle w:val="Heading3"/>
      </w:pPr>
      <w:bookmarkStart w:id="102" w:name="_Toc196496876"/>
      <w:r>
        <w:t xml:space="preserve">Effect of </w:t>
      </w:r>
      <w:r w:rsidR="00715CBA">
        <w:t>Tag Distribution</w:t>
      </w:r>
      <w:r>
        <w:t xml:space="preserve"> on Model Performance</w:t>
      </w:r>
      <w:bookmarkEnd w:id="102"/>
    </w:p>
    <w:p w14:paraId="3481032D" w14:textId="0FFBE13C" w:rsidR="004F19BD" w:rsidRDefault="00F86A6A" w:rsidP="004B494B">
      <w:r>
        <w:t>Th</w:t>
      </w:r>
      <w:r w:rsidR="00167185">
        <w:t xml:space="preserve">e </w:t>
      </w:r>
      <w:r>
        <w:t xml:space="preserve">imbalance </w:t>
      </w:r>
      <w:r w:rsidR="00167185">
        <w:t xml:space="preserve">in the tag distribution </w:t>
      </w:r>
      <w:r>
        <w:t xml:space="preserve">explains the model’s relatively better performance on the O tag in the precision-recall curve for the training set, where it achieves an AUC of 0.98 (98.0%). </w:t>
      </w:r>
    </w:p>
    <w:p w14:paraId="666C9BB3" w14:textId="4A95887C" w:rsidR="00F86A6A" w:rsidRDefault="00F86A6A" w:rsidP="004B494B">
      <w:r>
        <w:t>The entity tags, particularly B-PER (AUC: 0.44), I-PER (AUC: 0.61), and B-LOC (AUC: 0.66), show poor performance, with precision dropping sharply (</w:t>
      </w:r>
      <w:r w:rsidR="00511E8F">
        <w:t>for instance</w:t>
      </w:r>
      <w:r>
        <w:t>, B-PER to 20.0% at a recall of 0.2). The low AUCs for these tags, despite their relatively higher support compared to I-LOC and I-MISC, suggest that the RF model struggles to capture the contextual patterns necessary for accurate entity recognition, unlike the CRF model, which leverages sequence dependencies.</w:t>
      </w:r>
    </w:p>
    <w:p w14:paraId="073A0DF1" w14:textId="32AA2ECB" w:rsidR="004F19BD" w:rsidRDefault="00F86A6A" w:rsidP="004B494B">
      <w:r>
        <w:t xml:space="preserve">In the validation set, which contains 51,362 tokens, the tag distribution follows a similar pattern of imbalance. The O tag has 42,759 instances, making up about 83.3% of the tokens, consistent with the training set. The entity tags include B-PER with 1,842 (3.6%), B-LOC with 1,837 (3.6%), B-ORG with 1,341 (2.6%), I-PER with 1,307 (2.5%), B-MISC with 922 (1.8%), I-ORG with 751 (1.5%), I-MISC with 346 (0.7%), and I-LOC with 257 (0.5%). The RF model’s precision-recall curves on this set </w:t>
      </w:r>
      <w:r w:rsidR="004F19BD">
        <w:t>confirm the</w:t>
      </w:r>
      <w:r>
        <w:t xml:space="preserve"> decline in performance, with AUCs of </w:t>
      </w:r>
      <w:r>
        <w:lastRenderedPageBreak/>
        <w:t xml:space="preserve">0.38 (38.0%) for B-PER, 0.56 (56.0%) for I-PER, 0.59 (59.0%) for B-LOC, and 0.97 (97.0%) for O. </w:t>
      </w:r>
    </w:p>
    <w:p w14:paraId="6F9E109E" w14:textId="5AE94AC4" w:rsidR="00F86A6A" w:rsidRDefault="00F86A6A" w:rsidP="004B494B">
      <w:r>
        <w:t xml:space="preserve">The high support for O contributes to its relatively strong AUC, though the precision drops to around 85.0% at full recall, indicating some false positives. The entity tags’ low AUCs reflect the model’s poor generalization to unseen data, exacerbated by the smaller counts of entity tags compared to the training set, which limits the model’s ability to learn robust patterns for these classes. For instance, B-LOC’s count drops from 7,140 in training to 1,837 in validation, and its AUC falls from 0.66 to 0.59, </w:t>
      </w:r>
      <w:r w:rsidR="004F19BD">
        <w:t>indicate that</w:t>
      </w:r>
      <w:r>
        <w:t xml:space="preserve"> the model</w:t>
      </w:r>
      <w:r w:rsidR="004F19BD">
        <w:t xml:space="preserve"> is</w:t>
      </w:r>
      <w:r>
        <w:t xml:space="preserve"> sensitiv</w:t>
      </w:r>
      <w:r w:rsidR="004F19BD">
        <w:t>e</w:t>
      </w:r>
      <w:r>
        <w:t xml:space="preserve"> to data scarcity for entity tags.</w:t>
      </w:r>
    </w:p>
    <w:p w14:paraId="2412D18F" w14:textId="10C275C8" w:rsidR="00F86A6A" w:rsidRPr="00F86A6A" w:rsidRDefault="00F86A6A" w:rsidP="00027396">
      <w:r>
        <w:t>The test set, with 46,435 tokens, mirrors the same imbalance, with the O tag having 38,323 instances, approximately 82.5% of the tokens. The entity tags are B-LOC with 1,668 (3.6%), B-ORG with 1,661 (3.6%), B-PER with 1,617 (3.5%), I-PER with 1,156 (2.5%), I-ORG with 835 (1.8%), B-MISC with 702 (1.5%), I-LOC with 257 (0.6%), and I-MISC with 216 (0.5%). The model’s precision-recall curves on the test set show the lowest performance, with AUCs of 0.36 (36.0%) for B-PER, 0.52 (52.0%) for I-PER, 0.57 (57.0%) for B-LOC, and 0.97 (97.0%) for O. The O tag’s high support ensures a relatively stable AUC, though its precision falls to 80.0% at a recall of 1.0, reflecting more false positives on unseen data. The entity tags’ AUCs are significantly lower</w:t>
      </w:r>
      <w:r w:rsidR="00F7081B">
        <w:t xml:space="preserve">, while </w:t>
      </w:r>
      <w:r>
        <w:t>the sharp precision drops (</w:t>
      </w:r>
      <w:r w:rsidR="00511E8F">
        <w:t>for instance</w:t>
      </w:r>
      <w:r>
        <w:t>, B-LOC to 25.0% at a recall of 0.4) indicate the RF model’s inability to generalize, particularly for tags like B-LOC and B-PER, whose counts decrease from training (7,140 and 6,600) to test (1,668 and 1,617). The low</w:t>
      </w:r>
      <w:r w:rsidR="0005338F">
        <w:rPr>
          <w:rFonts w:hint="eastAsia"/>
          <w:lang w:eastAsia="ja-JP"/>
        </w:rPr>
        <w:t xml:space="preserve"> </w:t>
      </w:r>
      <w:r>
        <w:t>counts of I-LOC and I-MISC (257 and 216) further justify their exclusion from the precision-recall curves, as their limited data would lead to noisy results.</w:t>
      </w:r>
    </w:p>
    <w:p w14:paraId="5DD5C8D4" w14:textId="01735CBF" w:rsidR="00F63B9A" w:rsidRPr="00F7081B" w:rsidRDefault="00715CBA" w:rsidP="004B494B">
      <w:pPr>
        <w:pStyle w:val="Heading3"/>
      </w:pPr>
      <w:bookmarkStart w:id="103" w:name="_Toc196496877"/>
      <w:r>
        <w:t>Transition Weights</w:t>
      </w:r>
      <w:bookmarkEnd w:id="103"/>
    </w:p>
    <w:p w14:paraId="16E9D70C" w14:textId="4D6B3514" w:rsidR="00B90F5E" w:rsidRDefault="00F63B9A" w:rsidP="002565CA">
      <w:pPr>
        <w:ind w:firstLine="0"/>
        <w:rPr>
          <w:rFonts w:cs="Times New Roman"/>
          <w:szCs w:val="24"/>
        </w:rPr>
      </w:pPr>
      <w:r w:rsidRPr="00B90F5E">
        <w:rPr>
          <w:rFonts w:cs="Times New Roman"/>
          <w:szCs w:val="24"/>
          <w:lang w:val="en-US"/>
        </w:rPr>
        <w:t xml:space="preserve">In Named Entity Recognition (NER) tasks, Random Forests (RF) can be adapted to model transitions between labels by engineering features that capture label dependencies, such as including the previous label as a predictor. Unlike CRF, RF is not inherently designed for sequential data, </w:t>
      </w:r>
      <w:r w:rsidR="00B90F5E" w:rsidRPr="00B90F5E">
        <w:rPr>
          <w:rFonts w:cs="Times New Roman"/>
          <w:szCs w:val="24"/>
          <w:lang w:val="en-US"/>
        </w:rPr>
        <w:t>hence</w:t>
      </w:r>
      <w:r w:rsidRPr="00B90F5E">
        <w:rPr>
          <w:rFonts w:cs="Times New Roman"/>
          <w:szCs w:val="24"/>
          <w:lang w:val="en-US"/>
        </w:rPr>
        <w:t xml:space="preserve"> the transitions are </w:t>
      </w:r>
      <w:r w:rsidR="00B90F5E" w:rsidRPr="00B90F5E">
        <w:rPr>
          <w:rFonts w:cs="Times New Roman"/>
          <w:szCs w:val="24"/>
          <w:lang w:val="en-US"/>
        </w:rPr>
        <w:t xml:space="preserve">only </w:t>
      </w:r>
      <w:r w:rsidRPr="00B90F5E">
        <w:rPr>
          <w:rFonts w:cs="Times New Roman"/>
          <w:szCs w:val="24"/>
          <w:lang w:val="en-US"/>
        </w:rPr>
        <w:t>approximated through feature importance</w:t>
      </w:r>
      <w:r w:rsidR="00B90F5E" w:rsidRPr="00B90F5E">
        <w:rPr>
          <w:rFonts w:cs="Times New Roman"/>
          <w:szCs w:val="24"/>
          <w:lang w:val="en-US"/>
        </w:rPr>
        <w:t xml:space="preserve"> across</w:t>
      </w:r>
      <w:r w:rsidRPr="00B90F5E">
        <w:rPr>
          <w:rFonts w:cs="Times New Roman"/>
          <w:szCs w:val="24"/>
          <w:lang w:val="en-US"/>
        </w:rPr>
        <w:t xml:space="preserve"> the ensemble of decision trees. </w:t>
      </w:r>
    </w:p>
    <w:p w14:paraId="2C6F9D2D" w14:textId="2A46E5BC" w:rsidR="004B494B" w:rsidRDefault="001C5616" w:rsidP="004B494B">
      <w:pPr>
        <w:rPr>
          <w:rFonts w:cs="Times New Roman"/>
          <w:szCs w:val="24"/>
        </w:rPr>
      </w:pPr>
      <w:r w:rsidRPr="00B90F5E">
        <w:rPr>
          <w:rFonts w:cs="Times New Roman"/>
          <w:szCs w:val="24"/>
        </w:rPr>
        <w:t>The highest transition weight</w:t>
      </w:r>
      <w:r w:rsidR="002565CA">
        <w:rPr>
          <w:rFonts w:cs="Times New Roman"/>
          <w:szCs w:val="24"/>
        </w:rPr>
        <w:t xml:space="preserve"> (</w:t>
      </w:r>
      <w:r w:rsidR="002565CA">
        <w:rPr>
          <w:rFonts w:cs="Times New Roman"/>
          <w:szCs w:val="24"/>
        </w:rPr>
        <w:fldChar w:fldCharType="begin"/>
      </w:r>
      <w:r w:rsidR="002565CA">
        <w:rPr>
          <w:rFonts w:cs="Times New Roman"/>
          <w:szCs w:val="24"/>
        </w:rPr>
        <w:instrText xml:space="preserve"> REF _Ref195395644 \h </w:instrText>
      </w:r>
      <w:r w:rsidR="002565CA">
        <w:rPr>
          <w:rFonts w:cs="Times New Roman"/>
          <w:szCs w:val="24"/>
        </w:rPr>
      </w:r>
      <w:r w:rsidR="002565CA">
        <w:rPr>
          <w:rFonts w:cs="Times New Roman"/>
          <w:szCs w:val="24"/>
        </w:rPr>
        <w:fldChar w:fldCharType="separate"/>
      </w:r>
      <w:r w:rsidR="002318E7" w:rsidRPr="00A62E32">
        <w:t xml:space="preserve">Figure </w:t>
      </w:r>
      <w:r w:rsidR="002318E7">
        <w:rPr>
          <w:noProof/>
        </w:rPr>
        <w:t>4</w:t>
      </w:r>
      <w:r w:rsidR="002318E7">
        <w:noBreakHyphen/>
      </w:r>
      <w:r w:rsidR="002318E7">
        <w:rPr>
          <w:noProof/>
        </w:rPr>
        <w:t>8</w:t>
      </w:r>
      <w:r w:rsidR="002565CA">
        <w:rPr>
          <w:rFonts w:cs="Times New Roman"/>
          <w:szCs w:val="24"/>
        </w:rPr>
        <w:fldChar w:fldCharType="end"/>
      </w:r>
      <w:r w:rsidR="002565CA">
        <w:rPr>
          <w:rFonts w:cs="Times New Roman"/>
          <w:szCs w:val="24"/>
        </w:rPr>
        <w:t>)</w:t>
      </w:r>
      <w:r w:rsidRPr="00B90F5E">
        <w:rPr>
          <w:rFonts w:cs="Times New Roman"/>
          <w:szCs w:val="24"/>
        </w:rPr>
        <w:t xml:space="preserve"> in th</w:t>
      </w:r>
      <w:r w:rsidR="00B90F5E" w:rsidRPr="00B90F5E">
        <w:rPr>
          <w:rFonts w:cs="Times New Roman"/>
          <w:szCs w:val="24"/>
        </w:rPr>
        <w:t>e</w:t>
      </w:r>
      <w:r w:rsidRPr="00B90F5E">
        <w:rPr>
          <w:rFonts w:cs="Times New Roman"/>
          <w:szCs w:val="24"/>
        </w:rPr>
        <w:t xml:space="preserve"> RF model is O → O, with a weight of 0.21, indicating that staying in the "Outside" (O) state is the most significant transition. This reflects the fact that most words in a typical text are not part of named entities, and RF prioritizes this frequent pattern in the dataset. The second most important transition is O → B-PER, with a weight of 0.18, suggesting that starting a person’s name (B-PER) from a non-entity word is a </w:t>
      </w:r>
      <w:r w:rsidRPr="00B90F5E">
        <w:rPr>
          <w:rFonts w:cs="Times New Roman"/>
          <w:szCs w:val="24"/>
        </w:rPr>
        <w:lastRenderedPageBreak/>
        <w:t>common and impactful pattern, highlighting the prevalence of person names. Following closely is B-PER → O, with a weight of 0.15, showing that single-token person names (</w:t>
      </w:r>
      <w:r w:rsidR="00511E8F">
        <w:rPr>
          <w:rFonts w:cs="Times New Roman"/>
          <w:szCs w:val="24"/>
        </w:rPr>
        <w:t>for instance</w:t>
      </w:r>
      <w:r w:rsidRPr="00B90F5E">
        <w:rPr>
          <w:rFonts w:cs="Times New Roman"/>
          <w:szCs w:val="24"/>
        </w:rPr>
        <w:t>, "John" → O) are frequent, and RF assigns significant importance to ending person entities quickly.</w:t>
      </w:r>
    </w:p>
    <w:p w14:paraId="57461418" w14:textId="424F6EF1" w:rsidR="001C5616" w:rsidRPr="00B90F5E" w:rsidRDefault="002565CA" w:rsidP="004B494B">
      <w:pPr>
        <w:rPr>
          <w:rFonts w:cs="Times New Roman"/>
          <w:szCs w:val="24"/>
        </w:rPr>
      </w:pPr>
      <w:r>
        <w:rPr>
          <w:noProof/>
        </w:rPr>
        <mc:AlternateContent>
          <mc:Choice Requires="wps">
            <w:drawing>
              <wp:anchor distT="0" distB="0" distL="114300" distR="114300" simplePos="0" relativeHeight="251699200" behindDoc="0" locked="0" layoutInCell="1" allowOverlap="1" wp14:anchorId="7FC24523" wp14:editId="3C08176E">
                <wp:simplePos x="0" y="0"/>
                <wp:positionH relativeFrom="column">
                  <wp:posOffset>15240</wp:posOffset>
                </wp:positionH>
                <wp:positionV relativeFrom="paragraph">
                  <wp:posOffset>3632172</wp:posOffset>
                </wp:positionV>
                <wp:extent cx="5727700" cy="635"/>
                <wp:effectExtent l="0" t="0" r="0" b="0"/>
                <wp:wrapTopAndBottom/>
                <wp:docPr id="23879659" name="Text Box 1"/>
                <wp:cNvGraphicFramePr/>
                <a:graphic xmlns:a="http://schemas.openxmlformats.org/drawingml/2006/main">
                  <a:graphicData uri="http://schemas.microsoft.com/office/word/2010/wordprocessingShape">
                    <wps:wsp>
                      <wps:cNvSpPr txBox="1"/>
                      <wps:spPr>
                        <a:xfrm>
                          <a:off x="0" y="0"/>
                          <a:ext cx="5727700" cy="635"/>
                        </a:xfrm>
                        <a:prstGeom prst="rect">
                          <a:avLst/>
                        </a:prstGeom>
                        <a:solidFill>
                          <a:prstClr val="white"/>
                        </a:solidFill>
                        <a:ln>
                          <a:noFill/>
                        </a:ln>
                      </wps:spPr>
                      <wps:txbx>
                        <w:txbxContent>
                          <w:p w14:paraId="72539A20" w14:textId="6D0814E2" w:rsidR="00A62E32" w:rsidRPr="00A62E32" w:rsidRDefault="00A62E32" w:rsidP="00CC2684">
                            <w:pPr>
                              <w:pStyle w:val="Caption"/>
                              <w:rPr>
                                <w:rFonts w:cs="Times New Roman"/>
                                <w:noProof/>
                                <w:lang w:val="en-GB"/>
                              </w:rPr>
                            </w:pPr>
                            <w:bookmarkStart w:id="104" w:name="_Ref195395644"/>
                            <w:bookmarkStart w:id="105" w:name="_Toc195410174"/>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8</w:t>
                            </w:r>
                            <w:r w:rsidR="00E50AF7">
                              <w:rPr>
                                <w:noProof/>
                              </w:rPr>
                              <w:fldChar w:fldCharType="end"/>
                            </w:r>
                            <w:bookmarkEnd w:id="104"/>
                            <w:r w:rsidRPr="00A62E32">
                              <w:t>: RF Transition Weights</w:t>
                            </w:r>
                            <w:bookmarkEnd w:id="10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FC24523" id="_x0000_s1036" type="#_x0000_t202" style="position:absolute;left:0;text-align:left;margin-left:1.2pt;margin-top:286pt;width:451pt;height:.05pt;z-index:251699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" stroked="f">
                <v:textbox style="mso-fit-shape-to-text:t" inset="0,0,0,0">
                  <w:txbxContent>
                    <w:p w14:paraId="72539A20" w14:textId="6D0814E2" w:rsidR="00A62E32" w:rsidRPr="00A62E32" w:rsidRDefault="00A62E32" w:rsidP="00CC2684">
                      <w:pPr>
                        <w:pStyle w:val="Caption"/>
                        <w:rPr>
                          <w:rFonts w:cs="Times New Roman"/>
                          <w:noProof/>
                          <w:lang w:val="en-GB"/>
                        </w:rPr>
                      </w:pPr>
                      <w:bookmarkStart w:id="106" w:name="_Ref195395644"/>
                      <w:bookmarkStart w:id="107" w:name="_Toc195410174"/>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8</w:t>
                      </w:r>
                      <w:r w:rsidR="00E50AF7">
                        <w:rPr>
                          <w:noProof/>
                        </w:rPr>
                        <w:fldChar w:fldCharType="end"/>
                      </w:r>
                      <w:bookmarkEnd w:id="106"/>
                      <w:r w:rsidRPr="00A62E32">
                        <w:t>: RF Transition Weights</w:t>
                      </w:r>
                      <w:bookmarkEnd w:id="107"/>
                    </w:p>
                  </w:txbxContent>
                </v:textbox>
                <w10:wrap type="topAndBottom"/>
              </v:shape>
            </w:pict>
          </mc:Fallback>
        </mc:AlternateContent>
      </w:r>
      <w:r>
        <w:rPr>
          <w:rFonts w:cs="Times New Roman"/>
          <w:noProof/>
          <w:szCs w:val="24"/>
        </w:rPr>
        <w:drawing>
          <wp:anchor distT="0" distB="0" distL="114300" distR="114300" simplePos="0" relativeHeight="251679744" behindDoc="0" locked="0" layoutInCell="1" allowOverlap="1" wp14:anchorId="217665B8" wp14:editId="266C42D0">
            <wp:simplePos x="0" y="0"/>
            <wp:positionH relativeFrom="column">
              <wp:posOffset>15240</wp:posOffset>
            </wp:positionH>
            <wp:positionV relativeFrom="paragraph">
              <wp:posOffset>676910</wp:posOffset>
            </wp:positionV>
            <wp:extent cx="5727700" cy="2816225"/>
            <wp:effectExtent l="0" t="0" r="6350" b="3175"/>
            <wp:wrapTopAndBottom/>
            <wp:docPr id="1107014409"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727700" cy="2816225"/>
                    </a:xfrm>
                    <a:prstGeom prst="rect">
                      <a:avLst/>
                    </a:prstGeom>
                    <a:noFill/>
                    <a:ln>
                      <a:noFill/>
                    </a:ln>
                  </pic:spPr>
                </pic:pic>
              </a:graphicData>
            </a:graphic>
            <wp14:sizeRelH relativeFrom="page">
              <wp14:pctWidth>0</wp14:pctWidth>
            </wp14:sizeRelH>
            <wp14:sizeRelV relativeFrom="page">
              <wp14:pctHeight>0</wp14:pctHeight>
            </wp14:sizeRelV>
          </wp:anchor>
        </w:drawing>
      </w:r>
      <w:r w:rsidR="001C5616" w:rsidRPr="00B90F5E">
        <w:rPr>
          <w:rFonts w:cs="Times New Roman"/>
          <w:szCs w:val="24"/>
        </w:rPr>
        <w:t>Another notable transition is B-PER → B-PER, with a weight of 0.13, indicating that RF finds consecutive person names (</w:t>
      </w:r>
      <w:r w:rsidR="00511E8F">
        <w:rPr>
          <w:rFonts w:cs="Times New Roman"/>
          <w:szCs w:val="24"/>
        </w:rPr>
        <w:t>for instance</w:t>
      </w:r>
      <w:r w:rsidR="001C5616" w:rsidRPr="00B90F5E">
        <w:rPr>
          <w:rFonts w:cs="Times New Roman"/>
          <w:szCs w:val="24"/>
        </w:rPr>
        <w:t>, "</w:t>
      </w:r>
      <w:r w:rsidR="00B90F5E" w:rsidRPr="00B90F5E">
        <w:rPr>
          <w:rFonts w:cs="Times New Roman"/>
          <w:szCs w:val="24"/>
        </w:rPr>
        <w:t>Mandela</w:t>
      </w:r>
      <w:r w:rsidR="001C5616" w:rsidRPr="00B90F5E">
        <w:rPr>
          <w:rFonts w:cs="Times New Roman"/>
          <w:szCs w:val="24"/>
        </w:rPr>
        <w:t>" followed by "</w:t>
      </w:r>
      <w:r w:rsidR="00B90F5E" w:rsidRPr="00B90F5E">
        <w:rPr>
          <w:rFonts w:cs="Times New Roman"/>
          <w:szCs w:val="24"/>
        </w:rPr>
        <w:t>Nelson</w:t>
      </w:r>
      <w:r w:rsidR="001C5616" w:rsidRPr="00B90F5E">
        <w:rPr>
          <w:rFonts w:cs="Times New Roman"/>
          <w:szCs w:val="24"/>
        </w:rPr>
        <w:t>" as separate entities) to be relatively important, though less so than returning to the "Outside" label. The I-PER → O transition, with a weight of 0.04, shows that completing a multi-token person name (</w:t>
      </w:r>
      <w:r w:rsidR="00511E8F">
        <w:rPr>
          <w:rFonts w:cs="Times New Roman"/>
          <w:szCs w:val="24"/>
        </w:rPr>
        <w:t>for instance</w:t>
      </w:r>
      <w:r w:rsidR="001C5616" w:rsidRPr="00B90F5E">
        <w:rPr>
          <w:rFonts w:cs="Times New Roman"/>
          <w:szCs w:val="24"/>
        </w:rPr>
        <w:t>, "John Smith" where "Smith" is I-PER) and returning to "Outside" is moderately significant, suggesting multi-token person names are present but not dominant. For location entities, I-LOC → O and B-LOC → O have weights of 0.03 each, indicating that both single-token and multi-token locations are relevant, though less frequent than person names. Similarly, B-ORG → O, also with a weight of 0.03, suggests that organizations are often single-token (</w:t>
      </w:r>
      <w:r w:rsidR="00511E8F">
        <w:rPr>
          <w:rFonts w:cs="Times New Roman"/>
          <w:szCs w:val="24"/>
        </w:rPr>
        <w:t>for instance</w:t>
      </w:r>
      <w:r w:rsidR="001C5616" w:rsidRPr="00B90F5E">
        <w:rPr>
          <w:rFonts w:cs="Times New Roman"/>
          <w:szCs w:val="24"/>
        </w:rPr>
        <w:t>, "Reuters" → O), but they are less impactful in the RF model compared to person entities.</w:t>
      </w:r>
    </w:p>
    <w:p w14:paraId="367DCD30" w14:textId="5820FACB" w:rsidR="001C5616" w:rsidRDefault="001C5616" w:rsidP="004B494B">
      <w:pPr>
        <w:rPr>
          <w:rFonts w:cs="Times New Roman"/>
          <w:szCs w:val="24"/>
        </w:rPr>
      </w:pPr>
      <w:r w:rsidRPr="00B90F5E">
        <w:rPr>
          <w:rFonts w:cs="Times New Roman"/>
          <w:szCs w:val="24"/>
        </w:rPr>
        <w:t>Lower-weighted transitions provide further insight into RF’s behavior. The B-PER → I-PER transition, with a weight of 0.02, shows that continuing a person’s name (</w:t>
      </w:r>
      <w:r w:rsidR="00511E8F">
        <w:rPr>
          <w:rFonts w:cs="Times New Roman"/>
          <w:szCs w:val="24"/>
        </w:rPr>
        <w:t>for instance</w:t>
      </w:r>
      <w:r w:rsidRPr="00B90F5E">
        <w:rPr>
          <w:rFonts w:cs="Times New Roman"/>
          <w:szCs w:val="24"/>
        </w:rPr>
        <w:t>, "</w:t>
      </w:r>
      <w:r w:rsidR="00B90F5E" w:rsidRPr="00B90F5E">
        <w:rPr>
          <w:rFonts w:cs="Times New Roman"/>
          <w:szCs w:val="24"/>
        </w:rPr>
        <w:t>Nelson</w:t>
      </w:r>
      <w:r w:rsidRPr="00B90F5E">
        <w:rPr>
          <w:rFonts w:cs="Times New Roman"/>
          <w:szCs w:val="24"/>
        </w:rPr>
        <w:t>" → "</w:t>
      </w:r>
      <w:r w:rsidR="00B90F5E" w:rsidRPr="00B90F5E">
        <w:rPr>
          <w:rFonts w:cs="Times New Roman"/>
          <w:szCs w:val="24"/>
        </w:rPr>
        <w:t>Mandela</w:t>
      </w:r>
      <w:r w:rsidRPr="00B90F5E">
        <w:rPr>
          <w:rFonts w:cs="Times New Roman"/>
          <w:szCs w:val="24"/>
        </w:rPr>
        <w:t xml:space="preserve">") is less significant than ending it, reflecting RF’s preference for simpler patterns. The O → B-LOC transition, also at 0.02, indicates that starting a location entity is less common than starting a person’s name, possibly due to fewer location mentions in the data. </w:t>
      </w:r>
      <w:r w:rsidRPr="00B90F5E">
        <w:rPr>
          <w:rFonts w:cs="Times New Roman"/>
          <w:szCs w:val="24"/>
        </w:rPr>
        <w:lastRenderedPageBreak/>
        <w:t>Transitions like O → I-PER (0.02) and O → I-LOC (0.01) are rare, potentially indicating errors or cases where RF struggles to correctly identify the start of an entity (</w:t>
      </w:r>
      <w:r w:rsidR="00511E8F">
        <w:rPr>
          <w:rFonts w:cs="Times New Roman"/>
          <w:szCs w:val="24"/>
        </w:rPr>
        <w:t>for instance</w:t>
      </w:r>
      <w:r w:rsidRPr="00B90F5E">
        <w:rPr>
          <w:rFonts w:cs="Times New Roman"/>
          <w:szCs w:val="24"/>
        </w:rPr>
        <w:t>, missing a B- label). Other transitions, such as O → B-ORG (0.01), O → B-MISC (0.01), and B-PER → I-LOC (0.01), have even lower weights, suggesting that organizations, miscellaneous entities, and ambiguous transitions are less frequent or harder for RF to model accurately.</w:t>
      </w:r>
    </w:p>
    <w:p w14:paraId="2CD80863" w14:textId="77777777" w:rsidR="00A62E32" w:rsidRDefault="00A62E32" w:rsidP="004B494B">
      <w:pPr>
        <w:rPr>
          <w:rFonts w:cs="Times New Roman"/>
          <w:szCs w:val="24"/>
        </w:rPr>
      </w:pPr>
    </w:p>
    <w:p w14:paraId="3B672F42" w14:textId="77777777" w:rsidR="00A62E32" w:rsidRDefault="00A62E32" w:rsidP="004B494B">
      <w:pPr>
        <w:rPr>
          <w:rFonts w:cs="Times New Roman"/>
          <w:szCs w:val="24"/>
        </w:rPr>
      </w:pPr>
    </w:p>
    <w:p w14:paraId="35CEEC9D" w14:textId="77777777" w:rsidR="00A62E32" w:rsidRDefault="00A62E32" w:rsidP="004B494B">
      <w:pPr>
        <w:rPr>
          <w:rFonts w:cs="Times New Roman"/>
          <w:szCs w:val="24"/>
        </w:rPr>
      </w:pPr>
    </w:p>
    <w:p w14:paraId="766C8E18" w14:textId="77777777" w:rsidR="00A62E32" w:rsidRDefault="00A62E32" w:rsidP="004B494B">
      <w:pPr>
        <w:rPr>
          <w:rFonts w:cs="Times New Roman"/>
          <w:szCs w:val="24"/>
        </w:rPr>
      </w:pPr>
    </w:p>
    <w:p w14:paraId="75C828DC" w14:textId="77777777" w:rsidR="00A62E32" w:rsidRDefault="00A62E32" w:rsidP="004B494B">
      <w:pPr>
        <w:rPr>
          <w:rFonts w:cs="Times New Roman"/>
          <w:szCs w:val="24"/>
        </w:rPr>
      </w:pPr>
    </w:p>
    <w:p w14:paraId="6369D2C9" w14:textId="77777777" w:rsidR="00A62E32" w:rsidRDefault="00A62E32" w:rsidP="004B494B">
      <w:pPr>
        <w:rPr>
          <w:rFonts w:cs="Times New Roman"/>
          <w:szCs w:val="24"/>
        </w:rPr>
      </w:pPr>
    </w:p>
    <w:p w14:paraId="3729DE8D" w14:textId="77777777" w:rsidR="00A62E32" w:rsidRDefault="00A62E32" w:rsidP="004B494B">
      <w:pPr>
        <w:rPr>
          <w:rFonts w:cs="Times New Roman"/>
          <w:szCs w:val="24"/>
        </w:rPr>
      </w:pPr>
    </w:p>
    <w:p w14:paraId="5B4981AD" w14:textId="77777777" w:rsidR="00A62E32" w:rsidRDefault="00A62E32" w:rsidP="004B494B">
      <w:pPr>
        <w:rPr>
          <w:rFonts w:cs="Times New Roman"/>
          <w:szCs w:val="24"/>
        </w:rPr>
      </w:pPr>
    </w:p>
    <w:p w14:paraId="6943EC3A" w14:textId="77777777" w:rsidR="00A62E32" w:rsidRDefault="00A62E32" w:rsidP="004B494B">
      <w:pPr>
        <w:rPr>
          <w:rFonts w:cs="Times New Roman"/>
          <w:szCs w:val="24"/>
        </w:rPr>
      </w:pPr>
    </w:p>
    <w:p w14:paraId="09C9285D" w14:textId="77777777" w:rsidR="00A62E32" w:rsidRPr="00B90F5E" w:rsidRDefault="00A62E32" w:rsidP="004B494B">
      <w:pPr>
        <w:rPr>
          <w:rFonts w:cs="Times New Roman"/>
          <w:szCs w:val="24"/>
        </w:rPr>
      </w:pPr>
    </w:p>
    <w:p w14:paraId="21FDAF67" w14:textId="3D3F8CD9" w:rsidR="001C5616" w:rsidRPr="001C5616" w:rsidRDefault="001C5616" w:rsidP="004B494B"/>
    <w:p w14:paraId="197F13D4" w14:textId="66E83FE9" w:rsidR="00715CBA" w:rsidRPr="00715CBA" w:rsidRDefault="00715CBA" w:rsidP="007844CE">
      <w:pPr>
        <w:pStyle w:val="Heading2"/>
      </w:pPr>
      <w:bookmarkStart w:id="108" w:name="_Toc196496878"/>
      <w:r>
        <w:lastRenderedPageBreak/>
        <w:t>CRF</w:t>
      </w:r>
      <w:bookmarkEnd w:id="108"/>
    </w:p>
    <w:p w14:paraId="7272253D" w14:textId="0FE253D7" w:rsidR="00715CBA" w:rsidRDefault="00A62E32" w:rsidP="004B494B">
      <w:pPr>
        <w:pStyle w:val="Heading3"/>
      </w:pPr>
      <w:bookmarkStart w:id="109" w:name="_Toc196496879"/>
      <w:r>
        <w:rPr>
          <w:rFonts w:cs="Times New Roman"/>
          <w:noProof/>
          <w:szCs w:val="24"/>
        </w:rPr>
        <w:drawing>
          <wp:anchor distT="0" distB="0" distL="114300" distR="114300" simplePos="0" relativeHeight="251700224" behindDoc="0" locked="0" layoutInCell="1" allowOverlap="1" wp14:anchorId="13010353" wp14:editId="3D2C8A08">
            <wp:simplePos x="0" y="0"/>
            <wp:positionH relativeFrom="column">
              <wp:posOffset>-31277</wp:posOffset>
            </wp:positionH>
            <wp:positionV relativeFrom="paragraph">
              <wp:posOffset>389890</wp:posOffset>
            </wp:positionV>
            <wp:extent cx="5732780" cy="7587615"/>
            <wp:effectExtent l="0" t="0" r="1270" b="0"/>
            <wp:wrapTopAndBottom/>
            <wp:docPr id="52987801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878017" name="Picture 19"/>
                    <pic:cNvPicPr/>
                  </pic:nvPicPr>
                  <pic:blipFill>
                    <a:blip r:embed="rId22" cstate="print">
                      <a:extLst>
                        <a:ext uri="{28A0092B-C50C-407E-A947-70E740481C1C}">
                          <a14:useLocalDpi xmlns:a14="http://schemas.microsoft.com/office/drawing/2010/main" val="0"/>
                        </a:ext>
                      </a:extLst>
                    </a:blip>
                    <a:stretch>
                      <a:fillRect/>
                    </a:stretch>
                  </pic:blipFill>
                  <pic:spPr>
                    <a:xfrm>
                      <a:off x="0" y="0"/>
                      <a:ext cx="5732780" cy="7587615"/>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02272" behindDoc="0" locked="0" layoutInCell="1" allowOverlap="1" wp14:anchorId="7EB1AE9B" wp14:editId="49E695F8">
                <wp:simplePos x="0" y="0"/>
                <wp:positionH relativeFrom="column">
                  <wp:posOffset>-9333</wp:posOffset>
                </wp:positionH>
                <wp:positionV relativeFrom="paragraph">
                  <wp:posOffset>8221138</wp:posOffset>
                </wp:positionV>
                <wp:extent cx="5732780" cy="635"/>
                <wp:effectExtent l="0" t="0" r="0" b="0"/>
                <wp:wrapTopAndBottom/>
                <wp:docPr id="354341185" name="Text Box 1"/>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wps:spPr>
                      <wps:txbx>
                        <w:txbxContent>
                          <w:p w14:paraId="504D0559" w14:textId="384DBFC5" w:rsidR="00A62E32" w:rsidRPr="00A62E32" w:rsidRDefault="00A62E32" w:rsidP="00CC2684">
                            <w:pPr>
                              <w:pStyle w:val="Caption"/>
                              <w:rPr>
                                <w:rFonts w:cs="Times New Roman"/>
                                <w:noProof/>
                                <w:lang w:val="en-GB"/>
                              </w:rPr>
                            </w:pPr>
                            <w:bookmarkStart w:id="110" w:name="_Ref195396621"/>
                            <w:bookmarkStart w:id="111" w:name="_Toc195410175"/>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9</w:t>
                            </w:r>
                            <w:r w:rsidR="00E50AF7">
                              <w:rPr>
                                <w:noProof/>
                              </w:rPr>
                              <w:fldChar w:fldCharType="end"/>
                            </w:r>
                            <w:bookmarkEnd w:id="110"/>
                            <w:r w:rsidRPr="00A62E32">
                              <w:t xml:space="preserve">: CRF Classification </w:t>
                            </w:r>
                            <w:r w:rsidR="005D2CFC">
                              <w:rPr>
                                <w:rFonts w:hint="eastAsia"/>
                                <w:lang w:eastAsia="ja-JP"/>
                              </w:rPr>
                              <w:t>on the</w:t>
                            </w:r>
                            <w:r w:rsidRPr="00A62E32">
                              <w:t xml:space="preserve"> Training, Validation and Test sets</w:t>
                            </w:r>
                            <w:bookmarkEnd w:id="111"/>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EB1AE9B" id="_x0000_s1037" type="#_x0000_t202" style="position:absolute;left:0;text-align:left;margin-left:-.75pt;margin-top:647.35pt;width:451.4pt;height:.05pt;z-index:2517022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" stroked="f">
                <v:textbox style="mso-fit-shape-to-text:t" inset="0,0,0,0">
                  <w:txbxContent>
                    <w:p w14:paraId="504D0559" w14:textId="384DBFC5" w:rsidR="00A62E32" w:rsidRPr="00A62E32" w:rsidRDefault="00A62E32" w:rsidP="00CC2684">
                      <w:pPr>
                        <w:pStyle w:val="Caption"/>
                        <w:rPr>
                          <w:rFonts w:cs="Times New Roman"/>
                          <w:noProof/>
                          <w:lang w:val="en-GB"/>
                        </w:rPr>
                      </w:pPr>
                      <w:bookmarkStart w:id="112" w:name="_Ref195396621"/>
                      <w:bookmarkStart w:id="113" w:name="_Toc195410175"/>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9</w:t>
                      </w:r>
                      <w:r w:rsidR="00E50AF7">
                        <w:rPr>
                          <w:noProof/>
                        </w:rPr>
                        <w:fldChar w:fldCharType="end"/>
                      </w:r>
                      <w:bookmarkEnd w:id="112"/>
                      <w:r w:rsidRPr="00A62E32">
                        <w:t xml:space="preserve">: CRF Classification </w:t>
                      </w:r>
                      <w:r w:rsidR="005D2CFC">
                        <w:rPr>
                          <w:rFonts w:hint="eastAsia"/>
                          <w:lang w:eastAsia="ja-JP"/>
                        </w:rPr>
                        <w:t>on the</w:t>
                      </w:r>
                      <w:r w:rsidRPr="00A62E32">
                        <w:t xml:space="preserve"> Training, Validation and Test sets</w:t>
                      </w:r>
                      <w:bookmarkEnd w:id="113"/>
                    </w:p>
                  </w:txbxContent>
                </v:textbox>
                <w10:wrap type="topAndBottom"/>
              </v:shape>
            </w:pict>
          </mc:Fallback>
        </mc:AlternateContent>
      </w:r>
      <w:r w:rsidR="00A22AAA">
        <w:t xml:space="preserve">Model </w:t>
      </w:r>
      <w:r w:rsidR="00715CBA">
        <w:t>Classification</w:t>
      </w:r>
      <w:bookmarkEnd w:id="109"/>
      <w:r w:rsidR="00715CBA">
        <w:t xml:space="preserve"> </w:t>
      </w:r>
    </w:p>
    <w:p w14:paraId="43F6FA87" w14:textId="07B8C260" w:rsidR="00A22AAA" w:rsidRDefault="00434085" w:rsidP="002F509E">
      <w:pPr>
        <w:ind w:firstLine="0"/>
        <w:rPr>
          <w:rFonts w:cs="Times New Roman"/>
          <w:szCs w:val="24"/>
        </w:rPr>
      </w:pPr>
      <w:r w:rsidRPr="00434085">
        <w:rPr>
          <w:rFonts w:cs="Times New Roman"/>
          <w:szCs w:val="24"/>
        </w:rPr>
        <w:lastRenderedPageBreak/>
        <w:t>The CRF model's performance</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_Ref195396621 \h </w:instrText>
      </w:r>
      <w:r w:rsidR="003830B6">
        <w:rPr>
          <w:rFonts w:cs="Times New Roman"/>
          <w:szCs w:val="24"/>
        </w:rPr>
      </w:r>
      <w:r w:rsidR="003830B6">
        <w:rPr>
          <w:rFonts w:cs="Times New Roman"/>
          <w:szCs w:val="24"/>
        </w:rPr>
        <w:fldChar w:fldCharType="separate"/>
      </w:r>
      <w:r w:rsidR="002318E7" w:rsidRPr="00A62E32">
        <w:t xml:space="preserve">Figure </w:t>
      </w:r>
      <w:r w:rsidR="002318E7">
        <w:rPr>
          <w:noProof/>
        </w:rPr>
        <w:t>4</w:t>
      </w:r>
      <w:r w:rsidR="002318E7">
        <w:noBreakHyphen/>
      </w:r>
      <w:r w:rsidR="002318E7">
        <w:rPr>
          <w:noProof/>
        </w:rPr>
        <w:t>9</w:t>
      </w:r>
      <w:r w:rsidR="003830B6">
        <w:rPr>
          <w:rFonts w:cs="Times New Roman"/>
          <w:szCs w:val="24"/>
        </w:rPr>
        <w:fldChar w:fldCharType="end"/>
      </w:r>
      <w:r w:rsidR="003830B6">
        <w:rPr>
          <w:rFonts w:cs="Times New Roman"/>
          <w:szCs w:val="24"/>
        </w:rPr>
        <w:t>)</w:t>
      </w:r>
      <w:r w:rsidRPr="00434085">
        <w:rPr>
          <w:rFonts w:cs="Times New Roman"/>
          <w:szCs w:val="24"/>
        </w:rPr>
        <w:t xml:space="preserve"> demonstrates exceptional accuracy on the training set at 99.9% (203,621 tokens), but it drops to 97.6% on the validation set (51,362 tokens) and</w:t>
      </w:r>
      <w:r w:rsidR="00A22AAA">
        <w:rPr>
          <w:rFonts w:cs="Times New Roman"/>
          <w:szCs w:val="24"/>
        </w:rPr>
        <w:t xml:space="preserve"> further to</w:t>
      </w:r>
      <w:r w:rsidRPr="00434085">
        <w:rPr>
          <w:rFonts w:cs="Times New Roman"/>
          <w:szCs w:val="24"/>
        </w:rPr>
        <w:t xml:space="preserve"> 95.6% on the test set (46,435 tokens), indicating </w:t>
      </w:r>
      <w:r w:rsidR="00A22AAA">
        <w:rPr>
          <w:rFonts w:cs="Times New Roman"/>
          <w:szCs w:val="24"/>
        </w:rPr>
        <w:t>a small degree of</w:t>
      </w:r>
      <w:r w:rsidRPr="00434085">
        <w:rPr>
          <w:rFonts w:cs="Times New Roman"/>
          <w:szCs w:val="24"/>
        </w:rPr>
        <w:t xml:space="preserve"> overfitting to the training data, though the performance remains </w:t>
      </w:r>
      <w:r w:rsidR="00A22AAA">
        <w:rPr>
          <w:rFonts w:cs="Times New Roman"/>
          <w:szCs w:val="24"/>
        </w:rPr>
        <w:t xml:space="preserve">evidently </w:t>
      </w:r>
      <w:r w:rsidRPr="00434085">
        <w:rPr>
          <w:rFonts w:cs="Times New Roman"/>
          <w:szCs w:val="24"/>
        </w:rPr>
        <w:t>stron</w:t>
      </w:r>
      <w:r w:rsidR="00A22AAA">
        <w:rPr>
          <w:rFonts w:cs="Times New Roman"/>
          <w:szCs w:val="24"/>
        </w:rPr>
        <w:t>g</w:t>
      </w:r>
      <w:r w:rsidRPr="00434085">
        <w:rPr>
          <w:rFonts w:cs="Times New Roman"/>
          <w:szCs w:val="24"/>
        </w:rPr>
        <w:t xml:space="preserve">. </w:t>
      </w:r>
    </w:p>
    <w:p w14:paraId="1B421FC6" w14:textId="76226C13" w:rsidR="00A22AAA" w:rsidRDefault="00434085" w:rsidP="004B494B">
      <w:pPr>
        <w:rPr>
          <w:rFonts w:cs="Times New Roman"/>
          <w:szCs w:val="24"/>
        </w:rPr>
      </w:pPr>
      <w:r w:rsidRPr="00434085">
        <w:rPr>
          <w:rFonts w:cs="Times New Roman"/>
          <w:szCs w:val="24"/>
        </w:rPr>
        <w:t>The macro average F1-score, which treats all tags equally, is 99.5% on the training set (support: 203,621), decreasing to 88.6% on validation (support: 51,362) and 80.6% on the test set (support: 46,435), reflecting a more significant drop for minority tags with lower support (</w:t>
      </w:r>
      <w:r w:rsidR="00511E8F">
        <w:rPr>
          <w:rFonts w:cs="Times New Roman"/>
          <w:szCs w:val="24"/>
        </w:rPr>
        <w:t>for instance</w:t>
      </w:r>
      <w:r w:rsidRPr="00434085">
        <w:rPr>
          <w:rFonts w:cs="Times New Roman"/>
          <w:szCs w:val="24"/>
        </w:rPr>
        <w:t xml:space="preserve">, I-PER with 702 instances in test). </w:t>
      </w:r>
    </w:p>
    <w:p w14:paraId="1CCFBCCD" w14:textId="7AFF8ECA" w:rsidR="00A22AAA" w:rsidRDefault="00434085" w:rsidP="004B494B">
      <w:pPr>
        <w:rPr>
          <w:rFonts w:cs="Times New Roman"/>
          <w:szCs w:val="24"/>
        </w:rPr>
      </w:pPr>
      <w:r w:rsidRPr="00434085">
        <w:rPr>
          <w:rFonts w:cs="Times New Roman"/>
          <w:szCs w:val="24"/>
        </w:rPr>
        <w:t xml:space="preserve">The macro average precision and recall on the training set are 99.6% and 99.5%, respectively, with an arithmetic average of (99.6 + 99.5) / 2 = 99.6%, closely matching the harmonic mean F1-score of 99.5%, indicating balanced performance across tags. On the test set, the macro average precision and recall are 81.4% and 80.0%, with an arithmetic average of (81.4 + 80.0) / 2 = 80.7%, slightly above the harmonic mean F1-score of 80.6%. </w:t>
      </w:r>
    </w:p>
    <w:p w14:paraId="7E4C8148" w14:textId="4A4F174A" w:rsidR="00434085" w:rsidRPr="00434085" w:rsidRDefault="00434085" w:rsidP="004B494B">
      <w:pPr>
        <w:rPr>
          <w:rFonts w:cs="Times New Roman"/>
          <w:szCs w:val="24"/>
        </w:rPr>
      </w:pPr>
      <w:r w:rsidRPr="00434085">
        <w:rPr>
          <w:rFonts w:cs="Times New Roman"/>
          <w:szCs w:val="24"/>
        </w:rPr>
        <w:t>The weighted average F1-score, which accounts for class imbalance, is 99.9% (training), 97.5% (validation), and 95.6% (test), driven by the model's strong performance on the majority class O (support: 169,578 in training, 42,759 in validation, 38,323 in test). The weighted average precision and recall on the training set are both 99.9%, with an arithmetic average of (99.9 + 99.9) / 2 = 99.9%, matching the harmonic mean F1-score of 99.9%.</w:t>
      </w:r>
    </w:p>
    <w:p w14:paraId="06E806E4" w14:textId="0932F9E7" w:rsidR="00A22AAA" w:rsidRDefault="00434085" w:rsidP="004B494B">
      <w:pPr>
        <w:rPr>
          <w:rFonts w:cs="Times New Roman"/>
          <w:szCs w:val="24"/>
        </w:rPr>
      </w:pPr>
      <w:r w:rsidRPr="00434085">
        <w:rPr>
          <w:rFonts w:cs="Times New Roman"/>
          <w:szCs w:val="24"/>
        </w:rPr>
        <w:t>For the majority class O, the model performs exceptionally well, with precision at 99.9% (training), 99.0% (validation), and 98.5% (test), and recall at 99.9%, 99.7%, and 98.9%, respectively, leading to F1-scores of 99.9%, 99.3%, and 98.7%. The high support for O (169,578 in training, 83.3% of tokens) contributes to these near-perfect metrics, with the harmonic mean F1-score closely matching the arithmetic average (</w:t>
      </w:r>
      <w:r w:rsidR="00511E8F">
        <w:rPr>
          <w:rFonts w:cs="Times New Roman"/>
          <w:szCs w:val="24"/>
        </w:rPr>
        <w:t>for instance</w:t>
      </w:r>
      <w:r w:rsidRPr="00434085">
        <w:rPr>
          <w:rFonts w:cs="Times New Roman"/>
          <w:szCs w:val="24"/>
        </w:rPr>
        <w:t>, 99.9% vs. 99.9% on training, calculated as (99.9 + 99.9) / 2 = 99.9%). On the test set, the F1-score of 98.7% is slightly below the arithmetic average of 98.7% (calculated as (98.5 + 98.9) / 2 = 98.7%), showing balanced precision and recall even on unseen data.</w:t>
      </w:r>
      <w:r w:rsidR="00A22AAA">
        <w:rPr>
          <w:rFonts w:cs="Times New Roman"/>
          <w:szCs w:val="24"/>
        </w:rPr>
        <w:t xml:space="preserve"> </w:t>
      </w:r>
      <w:r w:rsidRPr="00434085">
        <w:rPr>
          <w:rFonts w:cs="Times New Roman"/>
          <w:szCs w:val="24"/>
        </w:rPr>
        <w:t xml:space="preserve">The model's performance on entity tags is also strong but varies with support and data split. </w:t>
      </w:r>
    </w:p>
    <w:p w14:paraId="47CCE92B" w14:textId="33842742" w:rsidR="00A22AAA" w:rsidRDefault="00434085" w:rsidP="004B494B">
      <w:pPr>
        <w:rPr>
          <w:rFonts w:cs="Times New Roman"/>
          <w:szCs w:val="24"/>
        </w:rPr>
      </w:pPr>
      <w:r w:rsidRPr="00434085">
        <w:rPr>
          <w:rFonts w:cs="Times New Roman"/>
          <w:szCs w:val="24"/>
        </w:rPr>
        <w:t xml:space="preserve">For B-LOC, the F1-score is 99.4% on training (support: 1,155), dropping to 80.4% on validation (support: 346) and 65.3% on test (support: 216), with precision (99.2% on training, 66.2% on test) and recall (99.6% on training, 64.4% on test) showing a significant decline on smaller test sets. The harmonic mean on the test set (65.3%) is slightly below the arithmetic average (65.3%, calculated as (66.2 + 64.4) / 2 = 65.3%), indicating balanced but reduced performance. </w:t>
      </w:r>
    </w:p>
    <w:p w14:paraId="4E612292" w14:textId="77777777" w:rsidR="00A22AAA" w:rsidRDefault="00434085" w:rsidP="004B494B">
      <w:pPr>
        <w:rPr>
          <w:rFonts w:cs="Times New Roman"/>
          <w:szCs w:val="24"/>
        </w:rPr>
      </w:pPr>
      <w:r w:rsidRPr="00434085">
        <w:rPr>
          <w:rFonts w:cs="Times New Roman"/>
          <w:szCs w:val="24"/>
        </w:rPr>
        <w:lastRenderedPageBreak/>
        <w:t xml:space="preserve">For I-PER, the F1-score is 99.9% on training (support: 3,438), 87.9% on validation (support: 922), and 78.5% on test (support: 702), with precision (99.9% on training, 81.0% on test) and recall (99.9% on training, 76.1% on test) decreasing on unseen data. The harmonic mean on the test set (78.5%) is slightly below the arithmetic average (78.6%, calculated as (81.0 + 76.1) / 2 = 78.6%). </w:t>
      </w:r>
    </w:p>
    <w:p w14:paraId="5E2070B8" w14:textId="1B19F88E" w:rsidR="00434085" w:rsidRPr="00434085" w:rsidRDefault="00434085" w:rsidP="004B494B">
      <w:pPr>
        <w:rPr>
          <w:rFonts w:cs="Times New Roman"/>
          <w:szCs w:val="24"/>
        </w:rPr>
      </w:pPr>
      <w:r w:rsidRPr="00434085">
        <w:rPr>
          <w:rFonts w:cs="Times New Roman"/>
          <w:szCs w:val="24"/>
        </w:rPr>
        <w:t>Similarly, B-ORG (support: 7,140 in training, 1,837 in validation, 1,668 in test) maintains a high F1-score of 99.5% on training, 90.8% on validation, and 84.6% on test, with precision (99.5% on training, 86.1% on test) and recall (99.5% on training, 83.0% on test) showing a consistent drop, reflecting the model's sensitivity to data distribution.</w:t>
      </w:r>
    </w:p>
    <w:p w14:paraId="1D911EB5" w14:textId="0F0E7160" w:rsidR="00434085" w:rsidRPr="00434085" w:rsidRDefault="00434085" w:rsidP="004B494B">
      <w:pPr>
        <w:rPr>
          <w:rFonts w:cs="Times New Roman"/>
          <w:szCs w:val="24"/>
        </w:rPr>
      </w:pPr>
      <w:r w:rsidRPr="00434085">
        <w:rPr>
          <w:rFonts w:cs="Times New Roman"/>
          <w:szCs w:val="24"/>
        </w:rPr>
        <w:t>Class imbalance has a minimal impact on the CRF model, as the O tag dominates (83.3% of training tokens), yet the macro average F1-scores remain high (99.5% on training, 80.6% on test) compared to the weighted averages (99.9% on training, 95.6% on test). This balance is due to CRF's ability to model label dependencies, improving performance on minority tags like I-LOC (support: 257 in validation and test) and I-MISC (support: 751 in validation, 835 in test). The drop in macro F1-score from training to test (99.5% to 80.6%) indicates overfitting, particularly for tags with fewer instances like B-LOC (support: 216 in test), where the F1-score drops to 65.3%, and the harmonic mean reflects the balanced but reduced precision (66.2%) and recall (64.4%).</w:t>
      </w:r>
    </w:p>
    <w:p w14:paraId="6353D3C1" w14:textId="0A06709A" w:rsidR="00434085" w:rsidRPr="008C51B5" w:rsidRDefault="00434085" w:rsidP="003830B6">
      <w:pPr>
        <w:ind w:firstLine="0"/>
        <w:rPr>
          <w:rFonts w:cs="Times New Roman"/>
          <w:b/>
          <w:bCs/>
          <w:szCs w:val="24"/>
        </w:rPr>
      </w:pPr>
      <w:r w:rsidRPr="008C51B5">
        <w:rPr>
          <w:rFonts w:cs="Times New Roman"/>
          <w:b/>
          <w:bCs/>
          <w:szCs w:val="24"/>
        </w:rPr>
        <w:t>Key Observations</w:t>
      </w:r>
    </w:p>
    <w:p w14:paraId="1BA960E8" w14:textId="4BF09300" w:rsidR="00434085" w:rsidRPr="00434085" w:rsidRDefault="00434085" w:rsidP="003830B6">
      <w:pPr>
        <w:ind w:firstLine="0"/>
        <w:rPr>
          <w:rFonts w:cs="Times New Roman"/>
          <w:szCs w:val="24"/>
        </w:rPr>
      </w:pPr>
      <w:r w:rsidRPr="00434085">
        <w:rPr>
          <w:rFonts w:cs="Times New Roman"/>
          <w:szCs w:val="24"/>
        </w:rPr>
        <w:t>The CRF model excels across all tags, achieving near-perfect performance on the training set (F1: 99.9% for O, support: 169,578) and maintaining strong results on validation (97.5% weighted F1) and test sets (95.6% weighted F1), even for minority tags like I-PER (support: 702 in test, F1: 78.5%). The harmonic mean nature of the F1-score closely aligns with the arithmetic average (</w:t>
      </w:r>
      <w:r w:rsidR="00511E8F">
        <w:rPr>
          <w:rFonts w:cs="Times New Roman"/>
          <w:szCs w:val="24"/>
        </w:rPr>
        <w:t>for instance</w:t>
      </w:r>
      <w:r w:rsidRPr="00434085">
        <w:rPr>
          <w:rFonts w:cs="Times New Roman"/>
          <w:szCs w:val="24"/>
        </w:rPr>
        <w:t>, I-PER on test: 78.5% vs. 78.6%), indicating balanced precision and recall. However, the drop in performance on unseen data (</w:t>
      </w:r>
      <w:r w:rsidR="00511E8F">
        <w:rPr>
          <w:rFonts w:cs="Times New Roman"/>
          <w:szCs w:val="24"/>
        </w:rPr>
        <w:t>for instance</w:t>
      </w:r>
      <w:r w:rsidRPr="00434085">
        <w:rPr>
          <w:rFonts w:cs="Times New Roman"/>
          <w:szCs w:val="24"/>
        </w:rPr>
        <w:t>, B-LOC F1: 65.3% on test) suggests overfitting</w:t>
      </w:r>
      <w:r w:rsidR="008C51B5">
        <w:rPr>
          <w:rFonts w:cs="Times New Roman"/>
          <w:szCs w:val="24"/>
        </w:rPr>
        <w:t>.</w:t>
      </w:r>
    </w:p>
    <w:p w14:paraId="200B8315" w14:textId="77777777" w:rsidR="00715CBA" w:rsidRDefault="00715CBA" w:rsidP="004B494B">
      <w:pPr>
        <w:pStyle w:val="Heading3"/>
      </w:pPr>
      <w:bookmarkStart w:id="114" w:name="_Toc196496880"/>
      <w:r>
        <w:t>Confusion Matrices</w:t>
      </w:r>
      <w:bookmarkEnd w:id="114"/>
    </w:p>
    <w:p w14:paraId="7E8165C4" w14:textId="35F0E6C4" w:rsidR="00BC754E" w:rsidRDefault="00BC754E" w:rsidP="003830B6">
      <w:pPr>
        <w:ind w:firstLine="0"/>
        <w:rPr>
          <w:rFonts w:cs="Times New Roman"/>
          <w:szCs w:val="24"/>
        </w:rPr>
      </w:pPr>
      <w:r w:rsidRPr="00BC754E">
        <w:rPr>
          <w:rFonts w:cs="Times New Roman"/>
          <w:szCs w:val="24"/>
        </w:rPr>
        <w:t xml:space="preserve">Each matrix represents the true labels (rows) versus predicted labels (columns) for the nine NER tags: B-LOC, B-MISC, B-ORG, B-PER, I-LOC, I-MISC, I-ORG, I-PER, and O. The diagonal elements indicate correct predictions, while off-diagonal elements represent misclassifications. </w:t>
      </w:r>
    </w:p>
    <w:p w14:paraId="75C7B6F7" w14:textId="77777777" w:rsidR="00A62E32" w:rsidRDefault="00A62E32" w:rsidP="004B494B">
      <w:pPr>
        <w:rPr>
          <w:rFonts w:cs="Times New Roman"/>
          <w:szCs w:val="24"/>
        </w:rPr>
      </w:pPr>
    </w:p>
    <w:p w14:paraId="45DC547B" w14:textId="77777777" w:rsidR="00A62E32" w:rsidRPr="00BC754E" w:rsidRDefault="00A62E32" w:rsidP="004B494B">
      <w:pPr>
        <w:rPr>
          <w:rFonts w:cs="Times New Roman"/>
          <w:szCs w:val="24"/>
        </w:rPr>
      </w:pPr>
    </w:p>
    <w:p w14:paraId="452A1F3E" w14:textId="77777777" w:rsidR="00BC754E" w:rsidRDefault="00BC754E" w:rsidP="004B494B">
      <w:pPr>
        <w:rPr>
          <w:rFonts w:cs="Times New Roman"/>
          <w:b/>
          <w:bCs/>
          <w:szCs w:val="24"/>
        </w:rPr>
      </w:pPr>
      <w:r w:rsidRPr="00391F88">
        <w:rPr>
          <w:rFonts w:cs="Times New Roman"/>
          <w:b/>
          <w:bCs/>
          <w:szCs w:val="24"/>
        </w:rPr>
        <w:lastRenderedPageBreak/>
        <w:t>Training Set Confusion Matrix</w:t>
      </w:r>
    </w:p>
    <w:p w14:paraId="5515CA29" w14:textId="77777777" w:rsidR="00A62E32" w:rsidRDefault="00391F88" w:rsidP="004B494B">
      <w:pPr>
        <w:keepNext/>
      </w:pPr>
      <w:r>
        <w:rPr>
          <w:rFonts w:cs="Times New Roman"/>
          <w:b/>
          <w:bCs/>
          <w:noProof/>
          <w:szCs w:val="24"/>
        </w:rPr>
        <w:drawing>
          <wp:inline distT="0" distB="0" distL="0" distR="0" wp14:anchorId="1F85A3DC" wp14:editId="26811F8A">
            <wp:extent cx="5054803" cy="4318999"/>
            <wp:effectExtent l="0" t="0" r="0" b="5715"/>
            <wp:docPr id="316035536"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5068231" cy="4330472"/>
                    </a:xfrm>
                    <a:prstGeom prst="rect">
                      <a:avLst/>
                    </a:prstGeom>
                    <a:noFill/>
                    <a:ln>
                      <a:noFill/>
                    </a:ln>
                  </pic:spPr>
                </pic:pic>
              </a:graphicData>
            </a:graphic>
          </wp:inline>
        </w:drawing>
      </w:r>
    </w:p>
    <w:p w14:paraId="1E316E11" w14:textId="0A20A7C9" w:rsidR="00391F88" w:rsidRPr="00A62E32" w:rsidRDefault="00A62E32" w:rsidP="00CC2684">
      <w:pPr>
        <w:pStyle w:val="Caption"/>
        <w:rPr>
          <w:rFonts w:cs="Times New Roman"/>
        </w:rPr>
      </w:pPr>
      <w:bookmarkStart w:id="115" w:name="_Ref195396674"/>
      <w:bookmarkStart w:id="116" w:name="_Toc195410176"/>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10</w:t>
      </w:r>
      <w:r w:rsidR="00E50AF7">
        <w:rPr>
          <w:noProof/>
        </w:rPr>
        <w:fldChar w:fldCharType="end"/>
      </w:r>
      <w:bookmarkEnd w:id="115"/>
      <w:r w:rsidRPr="00A62E32">
        <w:t xml:space="preserve">: CRF Confusion Matrix </w:t>
      </w:r>
      <w:r w:rsidR="005D2CFC">
        <w:rPr>
          <w:rFonts w:hint="eastAsia"/>
          <w:lang w:eastAsia="ja-JP"/>
        </w:rPr>
        <w:t>for</w:t>
      </w:r>
      <w:r w:rsidRPr="00A62E32">
        <w:t xml:space="preserve"> the Training set</w:t>
      </w:r>
      <w:bookmarkEnd w:id="116"/>
    </w:p>
    <w:p w14:paraId="0BF8E0BB" w14:textId="1C424DB4" w:rsidR="00391F88" w:rsidRDefault="00BC754E" w:rsidP="00027396">
      <w:pPr>
        <w:ind w:firstLine="0"/>
        <w:rPr>
          <w:rFonts w:cs="Times New Roman"/>
          <w:szCs w:val="24"/>
        </w:rPr>
      </w:pPr>
      <w:r w:rsidRPr="00BC754E">
        <w:rPr>
          <w:rFonts w:cs="Times New Roman"/>
          <w:szCs w:val="24"/>
        </w:rPr>
        <w:t>The training set confusion matrix</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_Ref195396674 \h </w:instrText>
      </w:r>
      <w:r w:rsidR="003830B6">
        <w:rPr>
          <w:rFonts w:cs="Times New Roman"/>
          <w:szCs w:val="24"/>
        </w:rPr>
      </w:r>
      <w:r w:rsidR="003830B6">
        <w:rPr>
          <w:rFonts w:cs="Times New Roman"/>
          <w:szCs w:val="24"/>
        </w:rPr>
        <w:fldChar w:fldCharType="separate"/>
      </w:r>
      <w:r w:rsidR="002318E7" w:rsidRPr="00A62E32">
        <w:t xml:space="preserve">Figure </w:t>
      </w:r>
      <w:r w:rsidR="002318E7">
        <w:rPr>
          <w:noProof/>
        </w:rPr>
        <w:t>4</w:t>
      </w:r>
      <w:r w:rsidR="002318E7">
        <w:noBreakHyphen/>
      </w:r>
      <w:r w:rsidR="002318E7">
        <w:rPr>
          <w:noProof/>
        </w:rPr>
        <w:t>10</w:t>
      </w:r>
      <w:r w:rsidR="003830B6">
        <w:rPr>
          <w:rFonts w:cs="Times New Roman"/>
          <w:szCs w:val="24"/>
        </w:rPr>
        <w:fldChar w:fldCharType="end"/>
      </w:r>
      <w:r w:rsidR="003830B6">
        <w:rPr>
          <w:rFonts w:cs="Times New Roman"/>
          <w:szCs w:val="24"/>
        </w:rPr>
        <w:t>)</w:t>
      </w:r>
      <w:r w:rsidRPr="00BC754E">
        <w:rPr>
          <w:rFonts w:cs="Times New Roman"/>
          <w:szCs w:val="24"/>
        </w:rPr>
        <w:t xml:space="preserve"> (203,621 tokens) shows the model's near-perfect performance, consistent with its high accuracy of 99.9%. For B-LOC (true instances: 7,140), the model correctly predicts 7,104 instances, with minor misclassifications: 16 as B-ORG, 13 as O, 1 as B-MISC, 3 as B-PER, 2 as I-PER, and 1 as I-ORG. For B-MISC (true instances: 6,321), 3,390 are correctly predicted, with small errors: 1 as B-ORG, 27 as O, 3 as B-PER, 6 as I-LOC, and 1 as I-MISC. For B-ORG (true instances: 7,140), 6,278 are correct, with misclassifications including 21 as O, 3 as B-MISC, 3 as B-PER, and 14 as B-LOC. </w:t>
      </w:r>
    </w:p>
    <w:p w14:paraId="4A5349BA" w14:textId="77777777" w:rsidR="00391F88" w:rsidRDefault="00BC754E" w:rsidP="004B494B">
      <w:pPr>
        <w:rPr>
          <w:rFonts w:cs="Times New Roman"/>
          <w:szCs w:val="24"/>
        </w:rPr>
      </w:pPr>
      <w:r w:rsidRPr="00BC754E">
        <w:rPr>
          <w:rFonts w:cs="Times New Roman"/>
          <w:szCs w:val="24"/>
        </w:rPr>
        <w:t xml:space="preserve">For B-PER (true instances: 6,600), 6,577 are correct, with errors such as 5 as B-ORG, 9 as O, and 9 as B-LOC. For I-LOC (true instances: 1,157), 1,149 are correct, with 7 misclassified as O and 1 as I-ORG. For I-MISC (true instances: 3,704), 1,150 are correct, with minor errors: 3 as O, 2 as B-MISC, and 2 as I-LOC. For I-ORG (true instances: 4,528), 3,683 are correct, with misclassifications including 2 as B-ORG, 15 as O, and 4 as I-LOC. </w:t>
      </w:r>
    </w:p>
    <w:p w14:paraId="08978229" w14:textId="42CB4F02" w:rsidR="00391F88" w:rsidRDefault="00BC754E" w:rsidP="004B494B">
      <w:pPr>
        <w:rPr>
          <w:rFonts w:cs="Times New Roman"/>
          <w:szCs w:val="24"/>
        </w:rPr>
      </w:pPr>
      <w:r w:rsidRPr="00BC754E">
        <w:rPr>
          <w:rFonts w:cs="Times New Roman"/>
          <w:szCs w:val="24"/>
        </w:rPr>
        <w:t>For I-PER (true instances: 3,438), 4,524 are correct, with only 3 misclassified as I-ORG and 1 as I-LOC. For O (true instances: 169,578), 169,544 are correct, with minimal errors: 7 as B-</w:t>
      </w:r>
      <w:r w:rsidRPr="00BC754E">
        <w:rPr>
          <w:rFonts w:cs="Times New Roman"/>
          <w:szCs w:val="24"/>
        </w:rPr>
        <w:lastRenderedPageBreak/>
        <w:t>ORG, 2 as B-MISC, 2 as B-PER, 4 as I-PER, 10 as B-LOC, 8 as I-ORG, and 1 as I-LOC. The high diagonal values reflect the model's excellent training performance, with misclassifications being rare and mostly involving confusion between related tags (</w:t>
      </w:r>
      <w:r w:rsidR="00511E8F">
        <w:rPr>
          <w:rFonts w:cs="Times New Roman"/>
          <w:szCs w:val="24"/>
        </w:rPr>
        <w:t>for instance</w:t>
      </w:r>
      <w:r w:rsidRPr="00BC754E">
        <w:rPr>
          <w:rFonts w:cs="Times New Roman"/>
          <w:szCs w:val="24"/>
        </w:rPr>
        <w:t>, B-ORG and B-LOC, I-ORG and I-PER).</w:t>
      </w:r>
    </w:p>
    <w:p w14:paraId="4208FCC1" w14:textId="548189FD" w:rsidR="00BC754E" w:rsidRDefault="00BC754E" w:rsidP="003830B6">
      <w:pPr>
        <w:ind w:firstLine="0"/>
        <w:rPr>
          <w:rFonts w:cs="Times New Roman"/>
          <w:b/>
          <w:bCs/>
          <w:szCs w:val="24"/>
        </w:rPr>
      </w:pPr>
      <w:r w:rsidRPr="00BC754E">
        <w:rPr>
          <w:rFonts w:cs="Times New Roman"/>
          <w:b/>
          <w:bCs/>
          <w:szCs w:val="24"/>
        </w:rPr>
        <w:t>Validation Set Confusion Matrix</w:t>
      </w:r>
    </w:p>
    <w:p w14:paraId="1614149E" w14:textId="77777777" w:rsidR="00A62E32" w:rsidRDefault="00391F88" w:rsidP="004B494B">
      <w:pPr>
        <w:keepNext/>
      </w:pPr>
      <w:r>
        <w:rPr>
          <w:rFonts w:cs="Times New Roman"/>
          <w:b/>
          <w:bCs/>
          <w:noProof/>
          <w:szCs w:val="24"/>
        </w:rPr>
        <w:drawing>
          <wp:inline distT="0" distB="0" distL="0" distR="0" wp14:anchorId="7EE0555C" wp14:editId="53094AA3">
            <wp:extent cx="5047488" cy="4338489"/>
            <wp:effectExtent l="0" t="0" r="1270" b="5080"/>
            <wp:docPr id="1793450716"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052018" cy="4342383"/>
                    </a:xfrm>
                    <a:prstGeom prst="rect">
                      <a:avLst/>
                    </a:prstGeom>
                    <a:noFill/>
                    <a:ln>
                      <a:noFill/>
                    </a:ln>
                  </pic:spPr>
                </pic:pic>
              </a:graphicData>
            </a:graphic>
          </wp:inline>
        </w:drawing>
      </w:r>
    </w:p>
    <w:p w14:paraId="3D72B10D" w14:textId="27C95BC3" w:rsidR="00391F88" w:rsidRPr="00A62E32" w:rsidRDefault="00A62E32" w:rsidP="00CC2684">
      <w:pPr>
        <w:pStyle w:val="Caption"/>
        <w:rPr>
          <w:rFonts w:cs="Times New Roman"/>
        </w:rPr>
      </w:pPr>
      <w:bookmarkStart w:id="117" w:name="_Ref195396707"/>
      <w:bookmarkStart w:id="118" w:name="_Toc195410177"/>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11</w:t>
      </w:r>
      <w:r w:rsidR="00E50AF7">
        <w:rPr>
          <w:noProof/>
        </w:rPr>
        <w:fldChar w:fldCharType="end"/>
      </w:r>
      <w:bookmarkEnd w:id="117"/>
      <w:r w:rsidRPr="00A62E32">
        <w:t xml:space="preserve">: </w:t>
      </w:r>
      <w:r w:rsidR="0005338F">
        <w:rPr>
          <w:rFonts w:hint="eastAsia"/>
          <w:lang w:eastAsia="ja-JP"/>
        </w:rPr>
        <w:t xml:space="preserve">CRF </w:t>
      </w:r>
      <w:r w:rsidRPr="00A62E32">
        <w:t>Confusion Matrix for the Validation set</w:t>
      </w:r>
      <w:bookmarkEnd w:id="118"/>
    </w:p>
    <w:p w14:paraId="53D0453F" w14:textId="322AECBE" w:rsidR="00391F88" w:rsidRDefault="00BC754E" w:rsidP="003830B6">
      <w:pPr>
        <w:ind w:firstLine="0"/>
        <w:rPr>
          <w:rFonts w:cs="Times New Roman"/>
          <w:szCs w:val="24"/>
        </w:rPr>
      </w:pPr>
      <w:r w:rsidRPr="00BC754E">
        <w:rPr>
          <w:rFonts w:cs="Times New Roman"/>
          <w:szCs w:val="24"/>
        </w:rPr>
        <w:t>The validation set confusion matrix</w:t>
      </w:r>
      <w:r w:rsidR="003830B6">
        <w:rPr>
          <w:rFonts w:cs="Times New Roman"/>
          <w:szCs w:val="24"/>
        </w:rPr>
        <w:t xml:space="preserve"> (</w:t>
      </w:r>
      <w:r w:rsidR="003830B6">
        <w:rPr>
          <w:rFonts w:cs="Times New Roman"/>
          <w:szCs w:val="24"/>
        </w:rPr>
        <w:fldChar w:fldCharType="begin"/>
      </w:r>
      <w:r w:rsidR="003830B6">
        <w:rPr>
          <w:rFonts w:cs="Times New Roman"/>
          <w:szCs w:val="24"/>
        </w:rPr>
        <w:instrText xml:space="preserve"> REF _Ref195396707 \h </w:instrText>
      </w:r>
      <w:r w:rsidR="003830B6">
        <w:rPr>
          <w:rFonts w:cs="Times New Roman"/>
          <w:szCs w:val="24"/>
        </w:rPr>
      </w:r>
      <w:r w:rsidR="003830B6">
        <w:rPr>
          <w:rFonts w:cs="Times New Roman"/>
          <w:szCs w:val="24"/>
        </w:rPr>
        <w:fldChar w:fldCharType="separate"/>
      </w:r>
      <w:r w:rsidR="002318E7" w:rsidRPr="00A62E32">
        <w:t xml:space="preserve">Figure </w:t>
      </w:r>
      <w:r w:rsidR="002318E7">
        <w:rPr>
          <w:noProof/>
        </w:rPr>
        <w:t>4</w:t>
      </w:r>
      <w:r w:rsidR="002318E7">
        <w:noBreakHyphen/>
      </w:r>
      <w:r w:rsidR="002318E7">
        <w:rPr>
          <w:noProof/>
        </w:rPr>
        <w:t>11</w:t>
      </w:r>
      <w:r w:rsidR="003830B6">
        <w:rPr>
          <w:rFonts w:cs="Times New Roman"/>
          <w:szCs w:val="24"/>
        </w:rPr>
        <w:fldChar w:fldCharType="end"/>
      </w:r>
      <w:r w:rsidR="003830B6">
        <w:rPr>
          <w:rFonts w:cs="Times New Roman"/>
          <w:szCs w:val="24"/>
        </w:rPr>
        <w:t>)</w:t>
      </w:r>
      <w:r w:rsidRPr="00BC754E">
        <w:rPr>
          <w:rFonts w:cs="Times New Roman"/>
          <w:szCs w:val="24"/>
        </w:rPr>
        <w:t xml:space="preserve"> (51,362 tokens) shows a slight decline in performance (accuracy: 97.6%), with more noticeable misclassifications. For B-LOC (true instances: 1,837), 1,635 are correctly predicted, but 71 are misclassified as B-ORG, 79 as O, 10 as B-MISC, 35 as B-PER, 2 as I-PER, 5 as I-ORG, and 1 as I-MISC. For B-MISC (true instances: 1,341), 773 are correct, with errors including 19 as B-ORG, 87 as O, 26 as B-PER, 2 as I-PER, 9 as B-LOC, and 3 as I-ORG. For B-ORG (true instances: 1,837), 1,097 are correct, with misclassifications such as 65 as O, 14 as B-MISC, 92 as B-PER, 2 as I-PER, 59 as B-LOC, and 10 as I-ORG. </w:t>
      </w:r>
    </w:p>
    <w:p w14:paraId="4CC62AFA" w14:textId="77777777" w:rsidR="00391F88" w:rsidRDefault="00BC754E" w:rsidP="004B494B">
      <w:pPr>
        <w:rPr>
          <w:rFonts w:cs="Times New Roman"/>
          <w:szCs w:val="24"/>
        </w:rPr>
      </w:pPr>
      <w:r w:rsidRPr="00BC754E">
        <w:rPr>
          <w:rFonts w:cs="Times New Roman"/>
          <w:szCs w:val="24"/>
        </w:rPr>
        <w:t xml:space="preserve">For B-PER (true instances: 1,842), 1,660 are correct, with 30 as B-ORG, 92 as O, 3 as B-MISC, 6 as I-PER, 38 as B-LOC, and 10 as I-ORG. For I-LOC (true instances: 257), 122 are </w:t>
      </w:r>
      <w:r w:rsidRPr="00BC754E">
        <w:rPr>
          <w:rFonts w:cs="Times New Roman"/>
          <w:szCs w:val="24"/>
        </w:rPr>
        <w:lastRenderedPageBreak/>
        <w:t xml:space="preserve">correct, but 4 are misclassified as B-ORG, 36 as O, 2 as B-MISC, 7 as B-PER, 2 as B-LOC, 21 as I-ORG, and 5 as I-MISC. For I-MISC (true instances: 751), 627 are correct, with 7 as B-ORG, 46 as O, 1 as B-MISC, 1 as B-PER, 40 as I-PER, 7 as B-LOC, and 15 as I-MISC. For I-ORG (true instances: 1,307), 1,229 are correct, with 37 as O, 23 as B-MISC, 10 as I-PER, 6 as B-LOC, and 13 as I-MISC. </w:t>
      </w:r>
    </w:p>
    <w:p w14:paraId="6DD53FAB" w14:textId="5D1451C5" w:rsidR="00BC754E" w:rsidRPr="00BC754E" w:rsidRDefault="00391F88" w:rsidP="004B494B">
      <w:pPr>
        <w:rPr>
          <w:rFonts w:cs="Times New Roman"/>
          <w:szCs w:val="24"/>
        </w:rPr>
      </w:pPr>
      <w:proofErr w:type="gramStart"/>
      <w:r>
        <w:rPr>
          <w:rFonts w:cs="Times New Roman"/>
          <w:szCs w:val="24"/>
        </w:rPr>
        <w:t>]</w:t>
      </w:r>
      <w:r w:rsidR="00BC754E" w:rsidRPr="00BC754E">
        <w:rPr>
          <w:rFonts w:cs="Times New Roman"/>
          <w:szCs w:val="24"/>
        </w:rPr>
        <w:t>For</w:t>
      </w:r>
      <w:proofErr w:type="gramEnd"/>
      <w:r w:rsidR="00BC754E" w:rsidRPr="00BC754E">
        <w:rPr>
          <w:rFonts w:cs="Times New Roman"/>
          <w:szCs w:val="24"/>
        </w:rPr>
        <w:t xml:space="preserve"> I-PER (true instances: 922), 257 are correct, but 33 are misclassified as B-ORG, 11 as B-MISC, 22 as B-PER, 3 as I-PER, 8 as B-LOC, 41 as I-ORG, and 8 as I-MISC. For O (true instances: 42,759), 42,632 are correct, with minimal errors: 1 as B-LOC, 9 as O, 26 as I-ORG, and 14 as I-PER. The increased misclassifications, particularly between entity tags (</w:t>
      </w:r>
      <w:r w:rsidR="00511E8F">
        <w:rPr>
          <w:rFonts w:cs="Times New Roman"/>
          <w:szCs w:val="24"/>
        </w:rPr>
        <w:t>for instance</w:t>
      </w:r>
      <w:r w:rsidR="00BC754E" w:rsidRPr="00BC754E">
        <w:rPr>
          <w:rFonts w:cs="Times New Roman"/>
          <w:szCs w:val="24"/>
        </w:rPr>
        <w:t>, B-ORG and B-PER, I-ORG and I-PER), indicate challenges in generalizing to unseen data, especially for tags with lower support.</w:t>
      </w:r>
    </w:p>
    <w:p w14:paraId="28F86EDF" w14:textId="77777777" w:rsidR="00BC754E" w:rsidRDefault="00BC754E" w:rsidP="003830B6">
      <w:pPr>
        <w:ind w:firstLine="0"/>
        <w:rPr>
          <w:rFonts w:cs="Times New Roman"/>
          <w:b/>
          <w:bCs/>
          <w:szCs w:val="24"/>
        </w:rPr>
      </w:pPr>
      <w:r w:rsidRPr="00391F88">
        <w:rPr>
          <w:rFonts w:cs="Times New Roman"/>
          <w:b/>
          <w:bCs/>
          <w:szCs w:val="24"/>
        </w:rPr>
        <w:t>Test Set Confusion Matrix</w:t>
      </w:r>
    </w:p>
    <w:p w14:paraId="39F9ADAA" w14:textId="77777777" w:rsidR="00A62E32" w:rsidRDefault="00391F88" w:rsidP="004B494B">
      <w:pPr>
        <w:keepNext/>
      </w:pPr>
      <w:r>
        <w:rPr>
          <w:rFonts w:cs="Times New Roman"/>
          <w:b/>
          <w:bCs/>
          <w:noProof/>
          <w:szCs w:val="24"/>
        </w:rPr>
        <w:drawing>
          <wp:inline distT="0" distB="0" distL="0" distR="0" wp14:anchorId="6BB211FE" wp14:editId="50511E6E">
            <wp:extent cx="5727700" cy="4923155"/>
            <wp:effectExtent l="0" t="0" r="6350" b="0"/>
            <wp:docPr id="2003240151"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727700" cy="4923155"/>
                    </a:xfrm>
                    <a:prstGeom prst="rect">
                      <a:avLst/>
                    </a:prstGeom>
                    <a:noFill/>
                    <a:ln>
                      <a:noFill/>
                    </a:ln>
                  </pic:spPr>
                </pic:pic>
              </a:graphicData>
            </a:graphic>
          </wp:inline>
        </w:drawing>
      </w:r>
    </w:p>
    <w:p w14:paraId="12830D70" w14:textId="7BDD9559" w:rsidR="00CC2684" w:rsidRPr="00A62E32" w:rsidRDefault="00CC2684" w:rsidP="00CC2684">
      <w:pPr>
        <w:pStyle w:val="Caption"/>
        <w:rPr>
          <w:rFonts w:cs="Times New Roman"/>
        </w:rPr>
      </w:pPr>
      <w:bookmarkStart w:id="119" w:name="_Ref195396730"/>
      <w:bookmarkStart w:id="120" w:name="_Toc195410178"/>
      <w:r w:rsidRPr="00A62E32">
        <w:t xml:space="preserve">Figure </w:t>
      </w:r>
      <w:r>
        <w:fldChar w:fldCharType="begin"/>
      </w:r>
      <w:r>
        <w:instrText xml:space="preserve"> STYLEREF 1 \s </w:instrText>
      </w:r>
      <w:r>
        <w:fldChar w:fldCharType="separate"/>
      </w:r>
      <w:r w:rsidR="002318E7">
        <w:rPr>
          <w:noProof/>
        </w:rPr>
        <w:t>4</w:t>
      </w:r>
      <w:r>
        <w:rPr>
          <w:noProof/>
        </w:rPr>
        <w:fldChar w:fldCharType="end"/>
      </w:r>
      <w:r>
        <w:noBreakHyphen/>
      </w:r>
      <w:r>
        <w:fldChar w:fldCharType="begin"/>
      </w:r>
      <w:r>
        <w:instrText xml:space="preserve"> SEQ Figure \* ARABIC \s 1 </w:instrText>
      </w:r>
      <w:r>
        <w:fldChar w:fldCharType="separate"/>
      </w:r>
      <w:r w:rsidR="002318E7">
        <w:rPr>
          <w:noProof/>
        </w:rPr>
        <w:t>12</w:t>
      </w:r>
      <w:r>
        <w:rPr>
          <w:noProof/>
        </w:rPr>
        <w:fldChar w:fldCharType="end"/>
      </w:r>
      <w:bookmarkEnd w:id="119"/>
      <w:r w:rsidRPr="00A62E32">
        <w:t xml:space="preserve">: </w:t>
      </w:r>
      <w:r>
        <w:rPr>
          <w:rFonts w:hint="eastAsia"/>
          <w:lang w:eastAsia="ja-JP"/>
        </w:rPr>
        <w:t xml:space="preserve">CRF </w:t>
      </w:r>
      <w:r w:rsidRPr="00A62E32">
        <w:t>Confusion Matrix for the Test set</w:t>
      </w:r>
      <w:bookmarkEnd w:id="120"/>
    </w:p>
    <w:p w14:paraId="53983DAE" w14:textId="77777777" w:rsidR="00CC2684" w:rsidRPr="00CC2684" w:rsidRDefault="00CC2684" w:rsidP="003830B6">
      <w:pPr>
        <w:ind w:firstLine="0"/>
        <w:rPr>
          <w:rFonts w:cs="Times New Roman"/>
          <w:szCs w:val="24"/>
          <w:lang w:val="en-US"/>
        </w:rPr>
      </w:pPr>
    </w:p>
    <w:p w14:paraId="12749DD1" w14:textId="1971700B" w:rsidR="00391F88" w:rsidRDefault="00BC754E" w:rsidP="003830B6">
      <w:pPr>
        <w:ind w:firstLine="0"/>
        <w:rPr>
          <w:rFonts w:cs="Times New Roman"/>
          <w:szCs w:val="24"/>
        </w:rPr>
      </w:pPr>
      <w:r w:rsidRPr="00BC754E">
        <w:rPr>
          <w:rFonts w:cs="Times New Roman"/>
          <w:szCs w:val="24"/>
        </w:rPr>
        <w:lastRenderedPageBreak/>
        <w:t xml:space="preserve">The test set confusion matrix </w:t>
      </w:r>
      <w:r w:rsidR="003830B6">
        <w:rPr>
          <w:rFonts w:cs="Times New Roman"/>
          <w:szCs w:val="24"/>
        </w:rPr>
        <w:t>(</w:t>
      </w:r>
      <w:r w:rsidR="003830B6">
        <w:rPr>
          <w:rFonts w:cs="Times New Roman"/>
          <w:szCs w:val="24"/>
        </w:rPr>
        <w:fldChar w:fldCharType="begin"/>
      </w:r>
      <w:r w:rsidR="003830B6">
        <w:rPr>
          <w:rFonts w:cs="Times New Roman"/>
          <w:szCs w:val="24"/>
        </w:rPr>
        <w:instrText xml:space="preserve"> REF _Ref195396730 \h </w:instrText>
      </w:r>
      <w:r w:rsidR="003830B6">
        <w:rPr>
          <w:rFonts w:cs="Times New Roman"/>
          <w:szCs w:val="24"/>
        </w:rPr>
      </w:r>
      <w:r w:rsidR="003830B6">
        <w:rPr>
          <w:rFonts w:cs="Times New Roman"/>
          <w:szCs w:val="24"/>
        </w:rPr>
        <w:fldChar w:fldCharType="separate"/>
      </w:r>
      <w:r w:rsidR="002318E7" w:rsidRPr="00A62E32">
        <w:t xml:space="preserve">Figure </w:t>
      </w:r>
      <w:r w:rsidR="002318E7">
        <w:rPr>
          <w:noProof/>
        </w:rPr>
        <w:t>4</w:t>
      </w:r>
      <w:r w:rsidR="002318E7">
        <w:noBreakHyphen/>
      </w:r>
      <w:r w:rsidR="002318E7">
        <w:rPr>
          <w:noProof/>
        </w:rPr>
        <w:t>12</w:t>
      </w:r>
      <w:r w:rsidR="003830B6">
        <w:rPr>
          <w:rFonts w:cs="Times New Roman"/>
          <w:szCs w:val="24"/>
        </w:rPr>
        <w:fldChar w:fldCharType="end"/>
      </w:r>
      <w:r w:rsidR="003830B6">
        <w:rPr>
          <w:rFonts w:cs="Times New Roman"/>
          <w:szCs w:val="24"/>
        </w:rPr>
        <w:t xml:space="preserve">) </w:t>
      </w:r>
      <w:r w:rsidRPr="00BC754E">
        <w:rPr>
          <w:rFonts w:cs="Times New Roman"/>
          <w:szCs w:val="24"/>
        </w:rPr>
        <w:t xml:space="preserve">(46,435 tokens) further highlights the model's performance drop (accuracy: 95.6%) on unseen data. </w:t>
      </w:r>
    </w:p>
    <w:p w14:paraId="3CA0A7F6" w14:textId="77777777" w:rsidR="00391F88" w:rsidRDefault="00BC754E" w:rsidP="004B494B">
      <w:pPr>
        <w:rPr>
          <w:rFonts w:cs="Times New Roman"/>
          <w:szCs w:val="24"/>
        </w:rPr>
      </w:pPr>
      <w:r w:rsidRPr="00BC754E">
        <w:rPr>
          <w:rFonts w:cs="Times New Roman"/>
          <w:szCs w:val="24"/>
        </w:rPr>
        <w:t xml:space="preserve">For B-LOC (true instances: 216), 139 are correctly predicted, but 1 is misclassified as B-ORG, 32 as O, 6 as B-MISC, 1 as B-PER, 19 as I-PER, 2 as B-LOC, 13 as I-ORG, and 3 as I-LOC. For B-MISC (true instances: 1,661), 1,177 are correct, with errors including 27 as B-ORG, 87 as O, 27 as B-PER, 4 as I-PER, 17 as B-LOC, and 6 as I-MISC. For B-ORG (true instances: 1,668), 1,385 are correct, with 82 as B-ORG, 109 as O, 24 as B-MISC, 49 as B-PER, 4 as I-PER, and 13 as I-ORG. </w:t>
      </w:r>
    </w:p>
    <w:p w14:paraId="2866A356" w14:textId="77777777" w:rsidR="00391F88" w:rsidRDefault="00BC754E" w:rsidP="004B494B">
      <w:pPr>
        <w:rPr>
          <w:rFonts w:cs="Times New Roman"/>
          <w:szCs w:val="24"/>
        </w:rPr>
      </w:pPr>
      <w:r w:rsidRPr="00BC754E">
        <w:rPr>
          <w:rFonts w:cs="Times New Roman"/>
          <w:szCs w:val="24"/>
        </w:rPr>
        <w:t xml:space="preserve">For B-PER (true instances: 1,617), 1,365 are correct, with 66 as B-ORG, 108 as O, 10 as B-MISC, 13 as I-PER, 43 as B-LOC, and 10 as I-ORG. For I-LOC (true instances: 257), 186 are correct, but 20 are misclassified as O, 19 as I-PER, 3 as B-LOC, and 28 as I-ORG. For I-MISC (true instances: 835), 619 are correct, with 15 as B-ORG, 55 as O, 3 as B-MISC, 5 as B-PER, 83 as I-PER, 9 as B-LOC, and 14 as I-MISC. For I-ORG (true instances: 1,156), 1,104 are correct, with 9 as O, 2 as B-PER, 38 as I-ORG, and 3 as I-MISC. </w:t>
      </w:r>
    </w:p>
    <w:p w14:paraId="5DC21C47" w14:textId="7A584BF3" w:rsidR="00BC754E" w:rsidRPr="00BC754E" w:rsidRDefault="00BC754E" w:rsidP="004B494B">
      <w:pPr>
        <w:rPr>
          <w:rFonts w:cs="Times New Roman"/>
          <w:szCs w:val="24"/>
        </w:rPr>
      </w:pPr>
      <w:r w:rsidRPr="00BC754E">
        <w:rPr>
          <w:rFonts w:cs="Times New Roman"/>
          <w:szCs w:val="24"/>
        </w:rPr>
        <w:t>For I-PER (true instances: 702), 534 are correct, with 65 as B-ORG, 39 as B-MISC, 61 as B-PER, 36 as I-PER, 22 as B-LOC, 142 as I-ORG, 44 as I-MISC, and 9 as I-LOC. For O (true instances: 38,323), 37,905 are correct, with errors including 142 as B-ORG, 39 as B-MISC, 61 as B-PER, 36 as I-PER, 22 as B-LOC, 142 as I-ORG, 44 as I-MISC, and 9 as I-LOC. The test set shows more significant misclassifications, particularly for minority tags like B-LOC (support: 216), where errors are distributed across multiple tags, reflecting the model's struggle with rare entities on unseen data.</w:t>
      </w:r>
    </w:p>
    <w:p w14:paraId="7AC3C3A1" w14:textId="74353B7F" w:rsidR="00BC754E" w:rsidRPr="00391F88" w:rsidRDefault="00BC754E" w:rsidP="003830B6">
      <w:pPr>
        <w:ind w:firstLine="0"/>
        <w:rPr>
          <w:rFonts w:cs="Times New Roman"/>
          <w:b/>
          <w:bCs/>
          <w:szCs w:val="24"/>
        </w:rPr>
      </w:pPr>
      <w:r w:rsidRPr="00391F88">
        <w:rPr>
          <w:rFonts w:cs="Times New Roman"/>
          <w:b/>
          <w:bCs/>
          <w:szCs w:val="24"/>
        </w:rPr>
        <w:t>Key Observations</w:t>
      </w:r>
    </w:p>
    <w:p w14:paraId="43AC345B" w14:textId="6EBB8AFE" w:rsidR="00391F88" w:rsidRDefault="00BC754E" w:rsidP="003830B6">
      <w:pPr>
        <w:ind w:firstLine="0"/>
        <w:rPr>
          <w:rFonts w:cs="Times New Roman"/>
          <w:szCs w:val="24"/>
        </w:rPr>
      </w:pPr>
      <w:r w:rsidRPr="00BC754E">
        <w:rPr>
          <w:rFonts w:cs="Times New Roman"/>
          <w:szCs w:val="24"/>
        </w:rPr>
        <w:t>The CRF model's confusion matrices reveal its strengths and weaknesses across the dataset splits. On the training set, the high diagonal values (</w:t>
      </w:r>
      <w:r w:rsidR="00511E8F">
        <w:rPr>
          <w:rFonts w:cs="Times New Roman"/>
          <w:szCs w:val="24"/>
        </w:rPr>
        <w:t>for instance</w:t>
      </w:r>
      <w:r w:rsidRPr="00BC754E">
        <w:rPr>
          <w:rFonts w:cs="Times New Roman"/>
          <w:szCs w:val="24"/>
        </w:rPr>
        <w:t>, 169,544 correct for O, 7,104 for B-LOC) indicate near-perfect classification, with misclassifications being minimal and often between related tags (</w:t>
      </w:r>
      <w:r w:rsidR="00511E8F">
        <w:rPr>
          <w:rFonts w:cs="Times New Roman"/>
          <w:szCs w:val="24"/>
        </w:rPr>
        <w:t>for instance</w:t>
      </w:r>
      <w:r w:rsidRPr="00BC754E">
        <w:rPr>
          <w:rFonts w:cs="Times New Roman"/>
          <w:szCs w:val="24"/>
        </w:rPr>
        <w:t xml:space="preserve">, B-ORG and B-LOC, both entity beginnings), suggesting that the model leverages label dependencies effectively during training. </w:t>
      </w:r>
    </w:p>
    <w:p w14:paraId="73564325" w14:textId="6C754C57" w:rsidR="00391F88" w:rsidRDefault="00BC754E" w:rsidP="004B494B">
      <w:pPr>
        <w:rPr>
          <w:rFonts w:cs="Times New Roman"/>
          <w:szCs w:val="24"/>
        </w:rPr>
      </w:pPr>
      <w:r w:rsidRPr="00BC754E">
        <w:rPr>
          <w:rFonts w:cs="Times New Roman"/>
          <w:szCs w:val="24"/>
        </w:rPr>
        <w:t>On the validation and test sets, misclassifications increase, particularly for minority tags like B-LOC (support: 216 in test), where only 139 are correct, and errors are spread across O (32), I-PER (19), and I-ORG (13), indicating difficulty in generalizing to rare tags. Confusion between I-ORG and I-PER (</w:t>
      </w:r>
      <w:r w:rsidR="00511E8F">
        <w:rPr>
          <w:rFonts w:cs="Times New Roman"/>
          <w:szCs w:val="24"/>
        </w:rPr>
        <w:t>for instance</w:t>
      </w:r>
      <w:r w:rsidRPr="00BC754E">
        <w:rPr>
          <w:rFonts w:cs="Times New Roman"/>
          <w:szCs w:val="24"/>
        </w:rPr>
        <w:t xml:space="preserve">, 83 I-ORG predicted as I-PER in test) highlights challenges in distinguishing continuation tags, likely due to overlapping contextual patterns. </w:t>
      </w:r>
    </w:p>
    <w:p w14:paraId="6D0D80FA" w14:textId="466DE50C" w:rsidR="00BC754E" w:rsidRPr="00391F88" w:rsidRDefault="00BC754E" w:rsidP="004B494B">
      <w:pPr>
        <w:rPr>
          <w:rFonts w:cs="Times New Roman"/>
          <w:szCs w:val="24"/>
        </w:rPr>
      </w:pPr>
      <w:r w:rsidRPr="00BC754E">
        <w:rPr>
          <w:rFonts w:cs="Times New Roman"/>
          <w:szCs w:val="24"/>
        </w:rPr>
        <w:t>The consistent misclassification of entity tags as O (</w:t>
      </w:r>
      <w:r w:rsidR="00511E8F">
        <w:rPr>
          <w:rFonts w:cs="Times New Roman"/>
          <w:szCs w:val="24"/>
        </w:rPr>
        <w:t>for instance</w:t>
      </w:r>
      <w:r w:rsidRPr="00BC754E">
        <w:rPr>
          <w:rFonts w:cs="Times New Roman"/>
          <w:szCs w:val="24"/>
        </w:rPr>
        <w:t xml:space="preserve">, 109 B-ORG as O in test) suggests that the model sometimes fails to detect entities in unseen data, possibly due to </w:t>
      </w:r>
      <w:r w:rsidRPr="00BC754E">
        <w:rPr>
          <w:rFonts w:cs="Times New Roman"/>
          <w:szCs w:val="24"/>
        </w:rPr>
        <w:lastRenderedPageBreak/>
        <w:t>overfitting to training patterns. These insights align with the model's performance drop (F1: 99.5% on training to 80.6% on test, macro average)</w:t>
      </w:r>
      <w:r w:rsidR="00391F88">
        <w:rPr>
          <w:rFonts w:cs="Times New Roman"/>
          <w:szCs w:val="24"/>
        </w:rPr>
        <w:t>.</w:t>
      </w:r>
    </w:p>
    <w:p w14:paraId="74B08216" w14:textId="77777777" w:rsidR="00715CBA" w:rsidRDefault="00715CBA" w:rsidP="004B494B">
      <w:pPr>
        <w:pStyle w:val="Heading3"/>
      </w:pPr>
      <w:bookmarkStart w:id="121" w:name="_Toc196496881"/>
      <w:r>
        <w:t>F1-Score</w:t>
      </w:r>
      <w:bookmarkEnd w:id="121"/>
      <w:r>
        <w:t xml:space="preserve"> </w:t>
      </w:r>
    </w:p>
    <w:p w14:paraId="19BDFA3B" w14:textId="30317A06" w:rsidR="00DB17B0" w:rsidRDefault="00DB17B0" w:rsidP="004B494B">
      <w:pPr>
        <w:rPr>
          <w:rFonts w:cs="Times New Roman"/>
          <w:szCs w:val="24"/>
        </w:rPr>
      </w:pPr>
      <w:r w:rsidRPr="006C5D3A">
        <w:rPr>
          <w:rFonts w:cs="Times New Roman"/>
          <w:szCs w:val="24"/>
        </w:rPr>
        <w:t>F1-Score Comparison Across Splits</w:t>
      </w:r>
      <w:r w:rsidR="00391F88" w:rsidRPr="006C5D3A">
        <w:rPr>
          <w:rFonts w:cs="Times New Roman"/>
          <w:szCs w:val="24"/>
        </w:rPr>
        <w:t xml:space="preserve"> </w:t>
      </w:r>
      <w:r w:rsidR="003830B6">
        <w:rPr>
          <w:rFonts w:cs="Times New Roman"/>
          <w:szCs w:val="24"/>
        </w:rPr>
        <w:t xml:space="preserve">as shown in </w:t>
      </w:r>
      <w:r w:rsidR="003830B6">
        <w:rPr>
          <w:rFonts w:cs="Times New Roman"/>
          <w:szCs w:val="24"/>
        </w:rPr>
        <w:fldChar w:fldCharType="begin"/>
      </w:r>
      <w:r w:rsidR="003830B6">
        <w:rPr>
          <w:rFonts w:cs="Times New Roman"/>
          <w:szCs w:val="24"/>
        </w:rPr>
        <w:instrText xml:space="preserve"> REF _Ref195396770 \h </w:instrText>
      </w:r>
      <w:r w:rsidR="003830B6">
        <w:rPr>
          <w:rFonts w:cs="Times New Roman"/>
          <w:szCs w:val="24"/>
        </w:rPr>
      </w:r>
      <w:r w:rsidR="003830B6">
        <w:rPr>
          <w:rFonts w:cs="Times New Roman"/>
          <w:szCs w:val="24"/>
        </w:rPr>
        <w:fldChar w:fldCharType="separate"/>
      </w:r>
      <w:r w:rsidR="002318E7" w:rsidRPr="00A62E32">
        <w:t xml:space="preserve">Figure </w:t>
      </w:r>
      <w:r w:rsidR="002318E7">
        <w:rPr>
          <w:noProof/>
        </w:rPr>
        <w:t>4</w:t>
      </w:r>
      <w:r w:rsidR="002318E7">
        <w:noBreakHyphen/>
      </w:r>
      <w:r w:rsidR="002318E7">
        <w:rPr>
          <w:noProof/>
        </w:rPr>
        <w:t>13</w:t>
      </w:r>
      <w:r w:rsidR="003830B6">
        <w:rPr>
          <w:rFonts w:cs="Times New Roman"/>
          <w:szCs w:val="24"/>
        </w:rPr>
        <w:fldChar w:fldCharType="end"/>
      </w:r>
      <w:r w:rsidR="003830B6">
        <w:rPr>
          <w:rFonts w:cs="Times New Roman"/>
          <w:szCs w:val="24"/>
        </w:rPr>
        <w:t xml:space="preserve"> </w:t>
      </w:r>
      <w:r w:rsidR="00391F88" w:rsidRPr="006C5D3A">
        <w:rPr>
          <w:rFonts w:cs="Times New Roman"/>
          <w:szCs w:val="24"/>
        </w:rPr>
        <w:t>are as follows:</w:t>
      </w:r>
    </w:p>
    <w:p w14:paraId="126F3825" w14:textId="77777777" w:rsidR="00A62E32" w:rsidRDefault="006C5D3A" w:rsidP="004B494B">
      <w:pPr>
        <w:keepNext/>
      </w:pPr>
      <w:r>
        <w:rPr>
          <w:rFonts w:cs="Times New Roman"/>
          <w:noProof/>
          <w:szCs w:val="24"/>
        </w:rPr>
        <w:drawing>
          <wp:inline distT="0" distB="0" distL="0" distR="0" wp14:anchorId="560F97DA" wp14:editId="4B4B88D8">
            <wp:extent cx="5735320" cy="2414270"/>
            <wp:effectExtent l="0" t="0" r="0" b="5080"/>
            <wp:docPr id="171703298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735320" cy="2414270"/>
                    </a:xfrm>
                    <a:prstGeom prst="rect">
                      <a:avLst/>
                    </a:prstGeom>
                    <a:noFill/>
                    <a:ln>
                      <a:noFill/>
                    </a:ln>
                  </pic:spPr>
                </pic:pic>
              </a:graphicData>
            </a:graphic>
          </wp:inline>
        </w:drawing>
      </w:r>
    </w:p>
    <w:p w14:paraId="54807CB2" w14:textId="4182AF6D" w:rsidR="006C5D3A" w:rsidRPr="00A62E32" w:rsidRDefault="00A62E32" w:rsidP="00CC2684">
      <w:pPr>
        <w:pStyle w:val="Caption"/>
        <w:rPr>
          <w:rFonts w:cs="Times New Roman"/>
        </w:rPr>
      </w:pPr>
      <w:bookmarkStart w:id="122" w:name="_Ref195396770"/>
      <w:bookmarkStart w:id="123" w:name="_Toc195410179"/>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13</w:t>
      </w:r>
      <w:r w:rsidR="00E50AF7">
        <w:rPr>
          <w:noProof/>
        </w:rPr>
        <w:fldChar w:fldCharType="end"/>
      </w:r>
      <w:bookmarkEnd w:id="122"/>
      <w:r w:rsidRPr="00A62E32">
        <w:t xml:space="preserve">: CRF F1-Score comparison </w:t>
      </w:r>
      <w:r w:rsidR="00E925D9">
        <w:rPr>
          <w:rFonts w:hint="eastAsia"/>
          <w:lang w:eastAsia="ja-JP"/>
        </w:rPr>
        <w:t>for</w:t>
      </w:r>
      <w:r w:rsidRPr="00A62E32">
        <w:t xml:space="preserve"> Training, Validation and Test sets</w:t>
      </w:r>
      <w:bookmarkEnd w:id="123"/>
    </w:p>
    <w:p w14:paraId="61710612" w14:textId="77777777" w:rsidR="006C5D3A" w:rsidRDefault="00DB17B0" w:rsidP="003830B6">
      <w:pPr>
        <w:ind w:firstLine="0"/>
        <w:rPr>
          <w:rFonts w:cs="Times New Roman"/>
          <w:szCs w:val="24"/>
        </w:rPr>
      </w:pPr>
      <w:r w:rsidRPr="00DB17B0">
        <w:rPr>
          <w:rFonts w:cs="Times New Roman"/>
          <w:szCs w:val="24"/>
        </w:rPr>
        <w:t xml:space="preserve">For the B-LOC tag, the F1-score is 99.4% on the training set, 80.4% on the validation set, and 65.3% on the test set. This significant decline of 34.1 percentage points from training to test indicates substantial overfitting, as the model performs exceptionally well on the training data but struggles to generalize to unseen validation and test data, with the largest drop occurring between validation and test (15.1 percentage points). </w:t>
      </w:r>
    </w:p>
    <w:p w14:paraId="283579D5" w14:textId="0F524014" w:rsidR="00DB17B0" w:rsidRPr="00DB17B0" w:rsidRDefault="00DB17B0" w:rsidP="004B494B">
      <w:pPr>
        <w:rPr>
          <w:rFonts w:cs="Times New Roman"/>
          <w:szCs w:val="24"/>
        </w:rPr>
      </w:pPr>
      <w:r w:rsidRPr="00DB17B0">
        <w:rPr>
          <w:rFonts w:cs="Times New Roman"/>
          <w:szCs w:val="24"/>
        </w:rPr>
        <w:t>For B-MISC, the F1-score is 99.4% on training, 84.3% on validation, and 76.1% on test, showing a notable decline of 23.3 percentage points, with a more pronounced drop from training to validation (15.1 percentage points), reflecting challenges in maintaining performance for this tag on unseen data. For B-ORG, the F1-score is 99.5% on training, 90.8% on validation, and 84.6% on test, with a consistent decline of 14.9 percentage points, indicating overfitting but a relatively smaller drop compared to other tags, suggesting better generalization for organization entities.</w:t>
      </w:r>
    </w:p>
    <w:p w14:paraId="2F7221D9" w14:textId="77777777" w:rsidR="006C5D3A" w:rsidRDefault="00DB17B0" w:rsidP="004B494B">
      <w:pPr>
        <w:rPr>
          <w:rFonts w:cs="Times New Roman"/>
          <w:szCs w:val="24"/>
        </w:rPr>
      </w:pPr>
      <w:r w:rsidRPr="00DB17B0">
        <w:rPr>
          <w:rFonts w:cs="Times New Roman"/>
          <w:szCs w:val="24"/>
        </w:rPr>
        <w:t xml:space="preserve">For B-PER, the F1-score is 99.7% on training, 90.1% on validation, and 83.5% on test, showing a decline of 16.2 percentage points from training to test, with a larger drop from training to validation (9.6 percentage points), reflecting the model's difficulty in generalizing person entity recognition to unseen data. </w:t>
      </w:r>
    </w:p>
    <w:p w14:paraId="268FB666" w14:textId="4802D354" w:rsidR="00DB17B0" w:rsidRPr="00DB17B0" w:rsidRDefault="00DB17B0" w:rsidP="004B494B">
      <w:pPr>
        <w:rPr>
          <w:rFonts w:cs="Times New Roman"/>
          <w:szCs w:val="24"/>
        </w:rPr>
      </w:pPr>
      <w:r w:rsidRPr="00DB17B0">
        <w:rPr>
          <w:rFonts w:cs="Times New Roman"/>
          <w:szCs w:val="24"/>
        </w:rPr>
        <w:t xml:space="preserve">For I-LOC, the F1-score is 99.9% on training, 99.3% on validation, and 98.7% on test, demonstrating high stability with a minimal decline of 1.2 percentage points, indicating </w:t>
      </w:r>
      <w:r w:rsidRPr="00DB17B0">
        <w:rPr>
          <w:rFonts w:cs="Times New Roman"/>
          <w:szCs w:val="24"/>
        </w:rPr>
        <w:lastRenderedPageBreak/>
        <w:t>excellent generalization for this continuation tag across all splits. For I-MISC, the F1-score is 99.9% on training, 94.0% on validation, and 90.2% on test, with a decline of 9.7 percentage points, showing a more moderate drop compared to other entity tags, suggesting relatively good generalization despite the decrease.</w:t>
      </w:r>
    </w:p>
    <w:p w14:paraId="540DFB04" w14:textId="77777777" w:rsidR="006C5D3A" w:rsidRDefault="00DB17B0" w:rsidP="004B494B">
      <w:pPr>
        <w:rPr>
          <w:rFonts w:cs="Times New Roman"/>
          <w:szCs w:val="24"/>
        </w:rPr>
      </w:pPr>
      <w:r w:rsidRPr="00DB17B0">
        <w:rPr>
          <w:rFonts w:cs="Times New Roman"/>
          <w:szCs w:val="24"/>
        </w:rPr>
        <w:t xml:space="preserve">For I-ORG, the F1-score is 99.5% on training, 83.2% on validation, and 72.1% on test, with a significant drop of 27.4 percentage points from training to test, including a large decline from training to validation (16.3 percentage points), highlighting overfitting and challenges in maintaining performance for this tag on unseen data. </w:t>
      </w:r>
    </w:p>
    <w:p w14:paraId="25E8FF28" w14:textId="77777777" w:rsidR="006C5D3A" w:rsidRDefault="00DB17B0" w:rsidP="004B494B">
      <w:pPr>
        <w:rPr>
          <w:rFonts w:cs="Times New Roman"/>
          <w:szCs w:val="24"/>
        </w:rPr>
      </w:pPr>
      <w:r w:rsidRPr="00DB17B0">
        <w:rPr>
          <w:rFonts w:cs="Times New Roman"/>
          <w:szCs w:val="24"/>
        </w:rPr>
        <w:t>For I-PER, the F1-score is 99.4% on training, 87.3% on validation, and 76.1% on test, showing a decline of 23.3 percentage points, with a notable drop from training to validation (12.1 percentage points), indicating overfitting but still maintaining a relatively high F1-score on the test set compared to other tags. For O, the F1-score is 99.2% on training, 87.9% on validation, and 78.5% on test, with a decline of 20.7 percentage points, reflecting a significant drop but still maintaining a strong performance on the majority class across splits.</w:t>
      </w:r>
    </w:p>
    <w:p w14:paraId="48EA026B" w14:textId="79B57CBC" w:rsidR="00DB17B0" w:rsidRPr="006C5D3A" w:rsidRDefault="00DB17B0" w:rsidP="003830B6">
      <w:pPr>
        <w:ind w:firstLine="0"/>
        <w:rPr>
          <w:rFonts w:cs="Times New Roman"/>
          <w:b/>
          <w:bCs/>
          <w:szCs w:val="24"/>
        </w:rPr>
      </w:pPr>
      <w:r w:rsidRPr="006C5D3A">
        <w:rPr>
          <w:rFonts w:cs="Times New Roman"/>
          <w:b/>
          <w:bCs/>
          <w:szCs w:val="24"/>
        </w:rPr>
        <w:t>Key Observations</w:t>
      </w:r>
    </w:p>
    <w:p w14:paraId="0A9683D0" w14:textId="77777777" w:rsidR="006C5D3A" w:rsidRDefault="00DB17B0" w:rsidP="003830B6">
      <w:pPr>
        <w:ind w:firstLine="0"/>
        <w:rPr>
          <w:rFonts w:cs="Times New Roman"/>
          <w:szCs w:val="24"/>
        </w:rPr>
      </w:pPr>
      <w:r w:rsidRPr="00DB17B0">
        <w:rPr>
          <w:rFonts w:cs="Times New Roman"/>
          <w:szCs w:val="24"/>
        </w:rPr>
        <w:t xml:space="preserve">The F1-score comparison highlights the CRF model's strengths and </w:t>
      </w:r>
      <w:r w:rsidR="006C5D3A">
        <w:rPr>
          <w:rFonts w:cs="Times New Roman"/>
          <w:szCs w:val="24"/>
        </w:rPr>
        <w:t>limitations</w:t>
      </w:r>
      <w:r w:rsidRPr="00DB17B0">
        <w:rPr>
          <w:rFonts w:cs="Times New Roman"/>
          <w:szCs w:val="24"/>
        </w:rPr>
        <w:t xml:space="preserve"> in generalizing across splits. The I-LOC tag exhibits the most stable performance, with F1-scores ranging from 99.9% to 98.7%, a variation of only 1.2 percentage points, indicating that the model consistently handles this continuation tag well across all splits, likely due to its ability to model label dependencies effectively. </w:t>
      </w:r>
    </w:p>
    <w:p w14:paraId="546BA480" w14:textId="64B818F5" w:rsidR="00DB17B0" w:rsidRPr="00DB17B0" w:rsidRDefault="00DB17B0" w:rsidP="004B494B">
      <w:pPr>
        <w:rPr>
          <w:rFonts w:cs="Times New Roman"/>
          <w:szCs w:val="24"/>
        </w:rPr>
      </w:pPr>
      <w:r w:rsidRPr="00DB17B0">
        <w:rPr>
          <w:rFonts w:cs="Times New Roman"/>
          <w:szCs w:val="24"/>
        </w:rPr>
        <w:t>In contrast, tags like B-LOC, I-ORG, and I-PER show significant declines from training to test (34.1%, 27.4%, and 23.3% drops, respectively), highlighting the model's overfitting to training data and poor generalization for these tags, particularly for B-LOC, which has low support in the test set (216 instances). The O tag, representing the majority class (</w:t>
      </w:r>
      <w:r w:rsidR="00511E8F">
        <w:rPr>
          <w:rFonts w:cs="Times New Roman"/>
          <w:szCs w:val="24"/>
        </w:rPr>
        <w:t>for instance</w:t>
      </w:r>
      <w:r w:rsidRPr="00DB17B0">
        <w:rPr>
          <w:rFonts w:cs="Times New Roman"/>
          <w:szCs w:val="24"/>
        </w:rPr>
        <w:t>, 169,578 instances in training), also shows a notable decline (20.7 percentage points), but its F1-score remains high at 78.5% on the test set, reflecting the model's robust performance on non-entity tokens despite the drop.</w:t>
      </w:r>
    </w:p>
    <w:p w14:paraId="66384D51" w14:textId="404F86E5" w:rsidR="007D6B5E" w:rsidRDefault="00DB17B0" w:rsidP="004B494B">
      <w:pPr>
        <w:rPr>
          <w:rFonts w:cs="Times New Roman"/>
          <w:szCs w:val="24"/>
        </w:rPr>
      </w:pPr>
      <w:r w:rsidRPr="00DB17B0">
        <w:rPr>
          <w:rFonts w:cs="Times New Roman"/>
          <w:szCs w:val="24"/>
        </w:rPr>
        <w:t xml:space="preserve">Tags like B-ORG and B-PER exhibit more moderate declines (14.9% and 16.2%, respectively), suggesting better generalization compared to B-LOC and I-ORG, possibly due to their higher support and the model's ability to capture patterns for these entity types. The I-MISC tag, with a decline of 9.7 percentage points, maintains a high F1-score of 90.2% on the test set, indicating strong performance despite the drop, likely due to the CRF's sequence modeling capabilities. The consistent decline in F1-scores for most entity tags from training to </w:t>
      </w:r>
      <w:r w:rsidRPr="00DB17B0">
        <w:rPr>
          <w:rFonts w:cs="Times New Roman"/>
          <w:szCs w:val="24"/>
        </w:rPr>
        <w:lastRenderedPageBreak/>
        <w:t>test (</w:t>
      </w:r>
      <w:r w:rsidR="00511E8F">
        <w:rPr>
          <w:rFonts w:cs="Times New Roman"/>
          <w:szCs w:val="24"/>
        </w:rPr>
        <w:t>for instance</w:t>
      </w:r>
      <w:r w:rsidRPr="00DB17B0">
        <w:rPr>
          <w:rFonts w:cs="Times New Roman"/>
          <w:szCs w:val="24"/>
        </w:rPr>
        <w:t xml:space="preserve">, B-LOC from 99.4% to 65.3%) aligns with the model's overall performance metrics (macro F1: 99.5% on training, 80.6% on test), underscoring the impact of overfitting. </w:t>
      </w:r>
    </w:p>
    <w:p w14:paraId="62B3B620" w14:textId="5BB6C1A8" w:rsidR="00DB17B0" w:rsidRPr="007D6B5E" w:rsidRDefault="00DB17B0" w:rsidP="004B494B">
      <w:pPr>
        <w:rPr>
          <w:rFonts w:cs="Times New Roman"/>
          <w:szCs w:val="24"/>
        </w:rPr>
      </w:pPr>
      <w:r w:rsidRPr="00DB17B0">
        <w:rPr>
          <w:rFonts w:cs="Times New Roman"/>
          <w:szCs w:val="24"/>
        </w:rPr>
        <w:t>The confusion matrices support these trends, showing increased misclassifications for minority tags like B-LOC (</w:t>
      </w:r>
      <w:r w:rsidR="00511E8F">
        <w:rPr>
          <w:rFonts w:cs="Times New Roman"/>
          <w:szCs w:val="24"/>
        </w:rPr>
        <w:t>for instance</w:t>
      </w:r>
      <w:r w:rsidRPr="00DB17B0">
        <w:rPr>
          <w:rFonts w:cs="Times New Roman"/>
          <w:szCs w:val="24"/>
        </w:rPr>
        <w:t>, 32 B-LOC instances as O in test) and I-ORG (</w:t>
      </w:r>
      <w:r w:rsidR="00511E8F">
        <w:rPr>
          <w:rFonts w:cs="Times New Roman"/>
          <w:szCs w:val="24"/>
        </w:rPr>
        <w:t>for instance</w:t>
      </w:r>
      <w:r w:rsidRPr="00DB17B0">
        <w:rPr>
          <w:rFonts w:cs="Times New Roman"/>
          <w:szCs w:val="24"/>
        </w:rPr>
        <w:t xml:space="preserve">, 83 I-ORG as I-PER in test). </w:t>
      </w:r>
    </w:p>
    <w:p w14:paraId="327B6E72" w14:textId="77777777" w:rsidR="00715CBA" w:rsidRDefault="00715CBA" w:rsidP="004B494B">
      <w:pPr>
        <w:pStyle w:val="Heading3"/>
      </w:pPr>
      <w:bookmarkStart w:id="124" w:name="_Toc196496882"/>
      <w:r>
        <w:t>Precision vs Recall</w:t>
      </w:r>
      <w:bookmarkEnd w:id="124"/>
    </w:p>
    <w:p w14:paraId="71203027" w14:textId="22589838" w:rsidR="00F86A6A" w:rsidRPr="00F86A6A" w:rsidRDefault="00F86A6A" w:rsidP="003830B6">
      <w:pPr>
        <w:ind w:firstLine="0"/>
        <w:rPr>
          <w:rFonts w:cs="Times New Roman"/>
          <w:szCs w:val="24"/>
        </w:rPr>
      </w:pPr>
      <w:r w:rsidRPr="00F86A6A">
        <w:rPr>
          <w:rFonts w:cs="Times New Roman"/>
          <w:szCs w:val="24"/>
        </w:rPr>
        <w:t>The precision-recall curves</w:t>
      </w:r>
      <w:r w:rsidR="00987D74">
        <w:rPr>
          <w:rFonts w:cs="Times New Roman"/>
          <w:szCs w:val="24"/>
        </w:rPr>
        <w:t xml:space="preserve"> (</w:t>
      </w:r>
      <w:r w:rsidR="00987D74">
        <w:rPr>
          <w:rFonts w:cs="Times New Roman"/>
          <w:szCs w:val="24"/>
        </w:rPr>
        <w:fldChar w:fldCharType="begin"/>
      </w:r>
      <w:r w:rsidR="00987D74">
        <w:rPr>
          <w:rFonts w:cs="Times New Roman"/>
          <w:szCs w:val="24"/>
        </w:rPr>
        <w:instrText xml:space="preserve"> REF _Ref195397099 \h </w:instrText>
      </w:r>
      <w:r w:rsidR="00987D74">
        <w:rPr>
          <w:rFonts w:cs="Times New Roman"/>
          <w:szCs w:val="24"/>
        </w:rPr>
      </w:r>
      <w:r w:rsidR="00987D74">
        <w:rPr>
          <w:rFonts w:cs="Times New Roman"/>
          <w:szCs w:val="24"/>
        </w:rPr>
        <w:fldChar w:fldCharType="separate"/>
      </w:r>
      <w:r w:rsidR="002318E7" w:rsidRPr="00A62E32">
        <w:t xml:space="preserve">Figure </w:t>
      </w:r>
      <w:r w:rsidR="002318E7">
        <w:rPr>
          <w:noProof/>
        </w:rPr>
        <w:t>4</w:t>
      </w:r>
      <w:r w:rsidR="002318E7">
        <w:noBreakHyphen/>
      </w:r>
      <w:r w:rsidR="002318E7">
        <w:rPr>
          <w:noProof/>
        </w:rPr>
        <w:t>14</w:t>
      </w:r>
      <w:r w:rsidR="00987D74">
        <w:rPr>
          <w:rFonts w:cs="Times New Roman"/>
          <w:szCs w:val="24"/>
        </w:rPr>
        <w:fldChar w:fldCharType="end"/>
      </w:r>
      <w:r w:rsidR="00987D74">
        <w:rPr>
          <w:rFonts w:cs="Times New Roman"/>
          <w:szCs w:val="24"/>
        </w:rPr>
        <w:t>)</w:t>
      </w:r>
      <w:r w:rsidRPr="00F86A6A">
        <w:rPr>
          <w:rFonts w:cs="Times New Roman"/>
          <w:szCs w:val="24"/>
        </w:rPr>
        <w:t xml:space="preserve"> for the Conditional Random Field (CRF) model on the CoNLL-2003 dataset </w:t>
      </w:r>
      <w:r w:rsidR="00987D74">
        <w:rPr>
          <w:rFonts w:cs="Times New Roman"/>
          <w:szCs w:val="24"/>
        </w:rPr>
        <w:t>focuses</w:t>
      </w:r>
      <w:r w:rsidRPr="00F86A6A">
        <w:rPr>
          <w:rFonts w:cs="Times New Roman"/>
          <w:szCs w:val="24"/>
        </w:rPr>
        <w:t xml:space="preserve"> on the</w:t>
      </w:r>
      <w:r w:rsidR="00987D74">
        <w:rPr>
          <w:rFonts w:cs="Times New Roman"/>
          <w:szCs w:val="24"/>
        </w:rPr>
        <w:t xml:space="preserve"> main</w:t>
      </w:r>
      <w:r w:rsidRPr="00F86A6A">
        <w:rPr>
          <w:rFonts w:cs="Times New Roman"/>
          <w:szCs w:val="24"/>
        </w:rPr>
        <w:t xml:space="preserve"> tags B-PER, I-PER, B-LOC, and O. </w:t>
      </w:r>
      <w:r w:rsidR="00987D74">
        <w:rPr>
          <w:rFonts w:cs="Times New Roman"/>
          <w:szCs w:val="24"/>
        </w:rPr>
        <w:t xml:space="preserve"> </w:t>
      </w:r>
      <w:r w:rsidRPr="00F86A6A">
        <w:rPr>
          <w:rFonts w:cs="Times New Roman"/>
          <w:szCs w:val="24"/>
        </w:rPr>
        <w:t>On the training set, which consists of 203,621 tokens, the curves for all four tags—B-PER, I-PER, B-LOC, and O—achieve a perfect Area Under the Curve (AUC) of 1.00 (100.0%). As shown in the figure titled "Precision-Recall Curve - Training Set," the curves are flat lines at 100.0% precision across all recall values from 0.0 to 1.0 (0.0% to 100.0%), indicating no trade-off between precision and recall. This perfect performance aligns with the model’s near-perfect accuracy of 99.9% and a macro F1-score of 99.5% on the training set, where it correctly identifies all positive instances (recall = 100.0%) without any false positives (precision = 100.0%). The confusion matrix supports this, revealing minimal misclassifications, such as only 9 B-PER instances misclassified as O out of 6,600 true B-PER instances, highlighting the model’s overfitting to the training data.</w:t>
      </w:r>
    </w:p>
    <w:p w14:paraId="1E07AC52" w14:textId="4D04CEC1" w:rsidR="00F86A6A" w:rsidRPr="00F86A6A" w:rsidRDefault="00F86A6A" w:rsidP="004B494B">
      <w:pPr>
        <w:rPr>
          <w:rFonts w:cs="Times New Roman"/>
          <w:szCs w:val="24"/>
        </w:rPr>
      </w:pPr>
      <w:r w:rsidRPr="00F86A6A">
        <w:rPr>
          <w:rFonts w:cs="Times New Roman"/>
          <w:szCs w:val="24"/>
        </w:rPr>
        <w:t>On the validation set, which includes 51,362 tokens, the performance declines, as depicted in the figure "Precision-Recall Curve - Validation Set." The AUC values drop to 0.96 (96.0%) for B-PER and B-LOC, 0.97 (97.0%) for I-PER, while O maintains a perfect AUC of 1.00 (100.0%). The curves for B-PER, I-PER, and B-LOC start at 100.0% precision for a recall of 0.0 and remain high (above 90.0%) until a recall of around 0.8 (80.0%), after which precision declines sharply, reaching around 50.0% for B-PER and B-LOC, and slightly higher at 60.0% for I-PER at a recall of 1.0 (100.0%). The O tag’s curve remains perfect, with precision at 100.0% across all recall values, reflecting its high support (42,759 instances) and minimal misclassifications (</w:t>
      </w:r>
      <w:r w:rsidR="00511E8F">
        <w:rPr>
          <w:rFonts w:cs="Times New Roman"/>
          <w:szCs w:val="24"/>
        </w:rPr>
        <w:t>for instance</w:t>
      </w:r>
      <w:r w:rsidRPr="00F86A6A">
        <w:rPr>
          <w:rFonts w:cs="Times New Roman"/>
          <w:szCs w:val="24"/>
        </w:rPr>
        <w:t>, only 33 O instances misclassified as B-ORG). This decline in AUC for the entity tags indicates overfitting, as the model’s precision decreases on unseen data due to increased false positives, such as 92 B-PER instances misclassified as O in the validation confusion matrix. The I-PER tag’s slightly higher AUC of 97.0% compared to 96.0% for B-PER and B-LOC aligns with its F1-score of 87.3%, versus 90.1% for B-PER and 80.4% for B-LOC, showing better precision at higher recall values.</w:t>
      </w:r>
      <w:r w:rsidR="00E925D9">
        <w:rPr>
          <w:rFonts w:cs="Times New Roman" w:hint="eastAsia"/>
          <w:szCs w:val="24"/>
          <w:lang w:eastAsia="ja-JP"/>
        </w:rPr>
        <w:t xml:space="preserve"> </w:t>
      </w:r>
      <w:r w:rsidRPr="00F86A6A">
        <w:rPr>
          <w:rFonts w:cs="Times New Roman"/>
          <w:szCs w:val="24"/>
        </w:rPr>
        <w:t xml:space="preserve">The test set, with 46,435 tokens, shows </w:t>
      </w:r>
      <w:r w:rsidR="00987D74">
        <w:rPr>
          <w:noProof/>
        </w:rPr>
        <w:lastRenderedPageBreak/>
        <mc:AlternateContent>
          <mc:Choice Requires="wps">
            <w:drawing>
              <wp:anchor distT="0" distB="0" distL="114300" distR="114300" simplePos="0" relativeHeight="251749376" behindDoc="0" locked="0" layoutInCell="1" allowOverlap="1" wp14:anchorId="2426C8F6" wp14:editId="671387B4">
                <wp:simplePos x="0" y="0"/>
                <wp:positionH relativeFrom="column">
                  <wp:posOffset>-294</wp:posOffset>
                </wp:positionH>
                <wp:positionV relativeFrom="paragraph">
                  <wp:posOffset>8162432</wp:posOffset>
                </wp:positionV>
                <wp:extent cx="5363210" cy="281940"/>
                <wp:effectExtent l="0" t="0" r="8890" b="3810"/>
                <wp:wrapTopAndBottom/>
                <wp:docPr id="198605695" name="Text Box 1"/>
                <wp:cNvGraphicFramePr/>
                <a:graphic xmlns:a="http://schemas.openxmlformats.org/drawingml/2006/main">
                  <a:graphicData uri="http://schemas.microsoft.com/office/word/2010/wordprocessingShape">
                    <wps:wsp>
                      <wps:cNvSpPr txBox="1"/>
                      <wps:spPr>
                        <a:xfrm>
                          <a:off x="0" y="0"/>
                          <a:ext cx="5363210" cy="281940"/>
                        </a:xfrm>
                        <a:prstGeom prst="rect">
                          <a:avLst/>
                        </a:prstGeom>
                        <a:solidFill>
                          <a:prstClr val="white"/>
                        </a:solidFill>
                        <a:ln>
                          <a:noFill/>
                        </a:ln>
                      </wps:spPr>
                      <wps:txbx>
                        <w:txbxContent>
                          <w:p w14:paraId="27C19FC9" w14:textId="7978F0B1" w:rsidR="00A62E32" w:rsidRPr="00A62E32" w:rsidRDefault="00A62E32" w:rsidP="00CC2684">
                            <w:pPr>
                              <w:pStyle w:val="Caption"/>
                              <w:rPr>
                                <w:rFonts w:cs="Times New Roman"/>
                                <w:lang w:val="en-GB"/>
                              </w:rPr>
                            </w:pPr>
                            <w:bookmarkStart w:id="125" w:name="_Ref195397099"/>
                            <w:bookmarkStart w:id="126" w:name="_Toc195410180"/>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14</w:t>
                            </w:r>
                            <w:r w:rsidR="00E50AF7">
                              <w:rPr>
                                <w:noProof/>
                              </w:rPr>
                              <w:fldChar w:fldCharType="end"/>
                            </w:r>
                            <w:bookmarkEnd w:id="125"/>
                            <w:r w:rsidRPr="00A62E32">
                              <w:t>: CRF Precison-Recall Curves for Training, Validation and Test sets</w:t>
                            </w:r>
                            <w:bookmarkEnd w:id="126"/>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2426C8F6" id="_x0000_s1038" type="#_x0000_t202" style="position:absolute;left:0;text-align:left;margin-left:0;margin-top:642.7pt;width:422.3pt;height:22.2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" stroked="f">
                <v:textbox inset="0,0,0,0">
                  <w:txbxContent>
                    <w:p w14:paraId="27C19FC9" w14:textId="7978F0B1" w:rsidR="00A62E32" w:rsidRPr="00A62E32" w:rsidRDefault="00A62E32" w:rsidP="00CC2684">
                      <w:pPr>
                        <w:pStyle w:val="Caption"/>
                        <w:rPr>
                          <w:rFonts w:cs="Times New Roman"/>
                          <w:lang w:val="en-GB"/>
                        </w:rPr>
                      </w:pPr>
                      <w:bookmarkStart w:id="127" w:name="_Ref195397099"/>
                      <w:bookmarkStart w:id="128" w:name="_Toc195410180"/>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noBreakHyphen/>
                      </w:r>
                      <w:r w:rsidR="00E50AF7">
                        <w:fldChar w:fldCharType="begin"/>
                      </w:r>
                      <w:r w:rsidR="00E50AF7">
                        <w:instrText xml:space="preserve"> SEQ Figure \* ARABIC \s 1 </w:instrText>
                      </w:r>
                      <w:r w:rsidR="00E50AF7">
                        <w:fldChar w:fldCharType="separate"/>
                      </w:r>
                      <w:r w:rsidR="002318E7">
                        <w:rPr>
                          <w:noProof/>
                        </w:rPr>
                        <w:t>14</w:t>
                      </w:r>
                      <w:r w:rsidR="00E50AF7">
                        <w:rPr>
                          <w:noProof/>
                        </w:rPr>
                        <w:fldChar w:fldCharType="end"/>
                      </w:r>
                      <w:bookmarkEnd w:id="127"/>
                      <w:r w:rsidRPr="00A62E32">
                        <w:t>: CRF Precison-Recall Curves for Training, Validation and Test sets</w:t>
                      </w:r>
                      <w:bookmarkEnd w:id="128"/>
                    </w:p>
                  </w:txbxContent>
                </v:textbox>
                <w10:wrap type="topAndBottom"/>
              </v:shape>
            </w:pict>
          </mc:Fallback>
        </mc:AlternateContent>
      </w:r>
      <w:r w:rsidR="00987D74">
        <w:rPr>
          <w:rFonts w:cs="Times New Roman"/>
          <w:noProof/>
          <w:szCs w:val="24"/>
        </w:rPr>
        <w:drawing>
          <wp:anchor distT="0" distB="0" distL="114300" distR="114300" simplePos="0" relativeHeight="251750400" behindDoc="0" locked="0" layoutInCell="1" allowOverlap="1" wp14:anchorId="16038AE5" wp14:editId="1F71F32D">
            <wp:simplePos x="0" y="0"/>
            <wp:positionH relativeFrom="column">
              <wp:posOffset>545465</wp:posOffset>
            </wp:positionH>
            <wp:positionV relativeFrom="paragraph">
              <wp:posOffset>108585</wp:posOffset>
            </wp:positionV>
            <wp:extent cx="4465955" cy="7929245"/>
            <wp:effectExtent l="0" t="0" r="0" b="0"/>
            <wp:wrapTopAndBottom/>
            <wp:docPr id="1468581298"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581298" name="Picture 1468581298"/>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465955" cy="7929245"/>
                    </a:xfrm>
                    <a:prstGeom prst="rect">
                      <a:avLst/>
                    </a:prstGeom>
                  </pic:spPr>
                </pic:pic>
              </a:graphicData>
            </a:graphic>
            <wp14:sizeRelH relativeFrom="page">
              <wp14:pctWidth>0</wp14:pctWidth>
            </wp14:sizeRelH>
            <wp14:sizeRelV relativeFrom="page">
              <wp14:pctHeight>0</wp14:pctHeight>
            </wp14:sizeRelV>
          </wp:anchor>
        </w:drawing>
      </w:r>
      <w:r w:rsidRPr="00F86A6A">
        <w:rPr>
          <w:rFonts w:cs="Times New Roman"/>
          <w:szCs w:val="24"/>
        </w:rPr>
        <w:t xml:space="preserve">a further decline in performance, as illustrated in the figure "Precision-Recall Curve - Test Set." </w:t>
      </w:r>
      <w:r w:rsidRPr="00F86A6A">
        <w:rPr>
          <w:rFonts w:cs="Times New Roman"/>
          <w:szCs w:val="24"/>
        </w:rPr>
        <w:lastRenderedPageBreak/>
        <w:t>The AUC values are 0.92 (92.0%) for B-PER, 0.97 (97.0%) for I-PER, 0.93 (93.0%) for B-LOC, and 1.00 (100.0%) for O. The curves for B-PER, I-PER, and B-LOC follow a similar pattern to the validation set but with a more pronounced precision drop: B-PER falls to around 40.0% at a recall of 1.0 (100.0%), B-LOC drops to 30.0%, while I-PER maintains precision above 80.0% until a recall of 0.9 (90.0%), then falls to around 50.0% at full recall. The O tag’s curve remains perfect, with an AUC of 100.0%, reflecting its high support (38,323 instances) and minimal misclassifications (</w:t>
      </w:r>
      <w:r w:rsidR="00511E8F">
        <w:rPr>
          <w:rFonts w:cs="Times New Roman"/>
          <w:szCs w:val="24"/>
        </w:rPr>
        <w:t>for instance</w:t>
      </w:r>
      <w:r w:rsidRPr="00F86A6A">
        <w:rPr>
          <w:rFonts w:cs="Times New Roman"/>
          <w:szCs w:val="24"/>
        </w:rPr>
        <w:t>, 142 O as I-ORG). The significant AUC drop for B-PER (from 96.0% to 92.0%) and B-LOC (from 96.0% to 93.0%) highlights the model’s struggle with generalization, particularly for B-LOC, which has low support (216 instances) and a low F1-score of 65.3%. The confusion matrix shows increased misclassifications, such as 108 B-PER instances as O and 32 B-LOC as O, lowering precision at higher recall values. Meanwhile, I-PER’s stable AUC of 97.0% aligns with its F1-score of 78.5% and high recall of 95.5%, though its precision of 81.0% is impacted by misclassifications like 83 I-ORG as I-PER.</w:t>
      </w:r>
    </w:p>
    <w:p w14:paraId="276A7C1D" w14:textId="62CE18F1" w:rsidR="00F86A6A" w:rsidRPr="00F86A6A" w:rsidRDefault="00F86A6A" w:rsidP="004B494B">
      <w:pPr>
        <w:rPr>
          <w:rFonts w:cs="Times New Roman"/>
          <w:szCs w:val="24"/>
        </w:rPr>
      </w:pPr>
      <w:r w:rsidRPr="00F86A6A">
        <w:rPr>
          <w:rFonts w:cs="Times New Roman"/>
          <w:szCs w:val="24"/>
        </w:rPr>
        <w:t>The focus on these four tags—B-PER, I-PER, B-LOC, and O—instead of the full set of nine tags (B-LOC, B-MISC, B-ORG, B-PER, I-LOC, I-MISC, I-ORG, I-PER, O) is driven by several factors. First, the CoNLL-2003 dataset is highly imbalanced, with O dominating (</w:t>
      </w:r>
      <w:r w:rsidR="00511E8F">
        <w:rPr>
          <w:rFonts w:cs="Times New Roman"/>
          <w:szCs w:val="24"/>
        </w:rPr>
        <w:t>for instance</w:t>
      </w:r>
      <w:r w:rsidRPr="00F86A6A">
        <w:rPr>
          <w:rFonts w:cs="Times New Roman"/>
          <w:szCs w:val="24"/>
        </w:rPr>
        <w:t>, 169,578 instances in training) and B-PER (6,600 in training, 1,617 in test), I-PER (4,528 in training, 1,156 in test), and B-LOC (7,140 in training, 1,668 in test) having relatively higher support compared to other tags like I-LOC (257 in test) and I-MISC (216 in test). This ensures the precision-recall curves are statistically meaningful, as tags with very low support can produce noisy curves. Second, person and location entities are often critical in NER applications, such as information extraction, making B-PER, I-PER, and B-LOC particularly relevant, while O provides a baseline for non-entity performance. Third, these tags exhibit significant performance variability across splits—B-LOC’s AUC drops from 100.0% to 93.0% and its F1-score from 99.4% to 65.3%, while B-PER’s AUC falls from 100.0% to 92.0%—highlighting the model’s overfitting and generalization challenges. In contrast, tags like B-MISC (F1: 76.1% on test) and I-ORG (F1: 72.1%) show less variability due to smaller support, making them less informative for this analysis. Finally, focusing on four tags keeps the figures clear and interpretable, avoiding clutter, while providing a balanced view of beginning (B-) and continuation (I-) tags, as well as entity (PER, LOC) and non-entity (O) tags, effectively capturing the model’s strengths and weaknesses.</w:t>
      </w:r>
    </w:p>
    <w:p w14:paraId="7CF1E653" w14:textId="3B283276" w:rsidR="00F86A6A" w:rsidRPr="00F86A6A" w:rsidRDefault="00F86A6A" w:rsidP="004B494B">
      <w:r>
        <w:cr/>
      </w:r>
    </w:p>
    <w:p w14:paraId="4448C6FB" w14:textId="64D4952D" w:rsidR="00715CBA" w:rsidRDefault="00167185" w:rsidP="004B494B">
      <w:pPr>
        <w:pStyle w:val="Heading3"/>
      </w:pPr>
      <w:bookmarkStart w:id="129" w:name="_Toc196496883"/>
      <w:r>
        <w:lastRenderedPageBreak/>
        <w:t xml:space="preserve">Effect of </w:t>
      </w:r>
      <w:r w:rsidR="00715CBA">
        <w:t>Tag Distribution</w:t>
      </w:r>
      <w:r>
        <w:t xml:space="preserve"> on Model Performance</w:t>
      </w:r>
      <w:bookmarkEnd w:id="129"/>
    </w:p>
    <w:p w14:paraId="09582297" w14:textId="65F86B67" w:rsidR="00F86A6A" w:rsidRPr="00F86A6A" w:rsidRDefault="00F86A6A" w:rsidP="00987D74">
      <w:pPr>
        <w:ind w:firstLine="0"/>
        <w:rPr>
          <w:rFonts w:cs="Times New Roman"/>
          <w:szCs w:val="24"/>
        </w:rPr>
      </w:pPr>
      <w:r w:rsidRPr="00F86A6A">
        <w:rPr>
          <w:rFonts w:cs="Times New Roman"/>
          <w:szCs w:val="24"/>
        </w:rPr>
        <w:t>This distribution explains the CRF model’s perfect performance on the training set, where the precision-recall curves for B-PER, I-PER, B-LOC, and O all achieve an AUC of 1.00 (100.0%). The high support for O ensures minimal misclassifications (</w:t>
      </w:r>
      <w:r w:rsidR="00511E8F">
        <w:rPr>
          <w:rFonts w:cs="Times New Roman"/>
          <w:szCs w:val="24"/>
        </w:rPr>
        <w:t>for instance</w:t>
      </w:r>
      <w:r w:rsidRPr="00F86A6A">
        <w:rPr>
          <w:rFonts w:cs="Times New Roman"/>
          <w:szCs w:val="24"/>
        </w:rPr>
        <w:t>, only 9 B-PER instances misclassified as O), while the relatively higher counts for B-PER, I-PER, and B-LOC allow the CRF model to learn robust patterns, leveraging its sequence modeling capabilities to achieve perfect precision and recall across all thresholds.</w:t>
      </w:r>
    </w:p>
    <w:p w14:paraId="1533B6BA" w14:textId="55AC6A1B" w:rsidR="00F86A6A" w:rsidRPr="00F86A6A" w:rsidRDefault="00F86A6A" w:rsidP="004B494B">
      <w:pPr>
        <w:rPr>
          <w:rFonts w:cs="Times New Roman"/>
          <w:szCs w:val="24"/>
        </w:rPr>
      </w:pPr>
      <w:r w:rsidRPr="00F86A6A">
        <w:rPr>
          <w:rFonts w:cs="Times New Roman"/>
          <w:szCs w:val="24"/>
        </w:rPr>
        <w:t>The validation set, with 51,362 tokens, follows a similar pattern of imbalance. The O tag has 42,759 instances, accounting for about 83.3% of the tokens, consistent with the training set. The entity tags include B-PER with 1,842 (3.6%), B-LOC with 1,837 (3.6%), B-ORG with 1,341 (2.6%), I-PER with 1,307 (2.5%), B-MISC with 922 (1.8%), I-ORG with 751 (1.5%), I-MISC with 346 (0.7%), and I-LOC with 257 (0.5%). The CRF model’s precision-recall curves on this set show a decline in performance, with AUCs of 0.96 (96.0%) for B-PER and B-LOC, 0.97 (97.0%) for I-PER, and 1.00 (100.0%) for O. The high support for O ensures its perfect AUC, with precision remaining at 100.0% across all recall values. However, the reduced counts for entity tags like B-LOC (from 7,140 in training to 1,837 in validation) and B-PER (from 6,600 to 1,842) contribute to the drop in AUC, as the model encounters more false positives on unseen data (</w:t>
      </w:r>
      <w:r w:rsidR="00511E8F">
        <w:rPr>
          <w:rFonts w:cs="Times New Roman"/>
          <w:szCs w:val="24"/>
        </w:rPr>
        <w:t>for instance</w:t>
      </w:r>
      <w:r w:rsidRPr="00F86A6A">
        <w:rPr>
          <w:rFonts w:cs="Times New Roman"/>
          <w:szCs w:val="24"/>
        </w:rPr>
        <w:t>, 92 B-PER instances misclassified as O), leading to precision drops at higher recall values (</w:t>
      </w:r>
      <w:r w:rsidR="00511E8F">
        <w:rPr>
          <w:rFonts w:cs="Times New Roman"/>
          <w:szCs w:val="24"/>
        </w:rPr>
        <w:t>for instance</w:t>
      </w:r>
      <w:r w:rsidRPr="00F86A6A">
        <w:rPr>
          <w:rFonts w:cs="Times New Roman"/>
          <w:szCs w:val="24"/>
        </w:rPr>
        <w:t>, B-PER to 50.0% at 100.0% recall).</w:t>
      </w:r>
    </w:p>
    <w:p w14:paraId="7BF5B610" w14:textId="673EE800" w:rsidR="00F86A6A" w:rsidRPr="00F86A6A" w:rsidRDefault="00F86A6A" w:rsidP="004B494B">
      <w:pPr>
        <w:rPr>
          <w:rFonts w:cs="Times New Roman"/>
          <w:szCs w:val="24"/>
        </w:rPr>
      </w:pPr>
      <w:r w:rsidRPr="00F86A6A">
        <w:rPr>
          <w:rFonts w:cs="Times New Roman"/>
          <w:szCs w:val="24"/>
        </w:rPr>
        <w:t>In the test set, which has 46,435 tokens, the imbalance persists, with the O tag having 38,323 instances, approximately 82.5% of the tokens. The entity tags are B-LOC with 1,668 (3.6%), B-ORG with 1,661 (3.6%), B-PER with 1,617 (3.5%), I-PER with 1,156 (2.5%), I-ORG with 835 (1.8%), B-MISC with 702 (1.5%), I-LOC with 257 (0.6%), and I-MISC with 216 (0.5%). The CRF model’s precision-recall curves on the test set show further performance degradation, with AUCs of 0.92 (92.0%) for B-PER, 0.97 (97.0%) for I-PER, 0.93 (93.0%) for B-LOC, and 1.00 (100.0%) for O. The O tag’s high support ensures its perfect AUC, though the entity tags suffer from increased misclassifications (</w:t>
      </w:r>
      <w:r w:rsidR="00511E8F">
        <w:rPr>
          <w:rFonts w:cs="Times New Roman"/>
          <w:szCs w:val="24"/>
        </w:rPr>
        <w:t>for instance</w:t>
      </w:r>
      <w:r w:rsidRPr="00F86A6A">
        <w:rPr>
          <w:rFonts w:cs="Times New Roman"/>
          <w:szCs w:val="24"/>
        </w:rPr>
        <w:t>, 108 B-PER as O, 32 B-LOC as O), leading to sharper precision drops (</w:t>
      </w:r>
      <w:r w:rsidR="00511E8F">
        <w:rPr>
          <w:rFonts w:cs="Times New Roman"/>
          <w:szCs w:val="24"/>
        </w:rPr>
        <w:t>for instance</w:t>
      </w:r>
      <w:r w:rsidRPr="00F86A6A">
        <w:rPr>
          <w:rFonts w:cs="Times New Roman"/>
          <w:szCs w:val="24"/>
        </w:rPr>
        <w:t>, B-LOC to 30.0% at 100.0% recall). The low support for B-LOC (1,668) and B-PER (1,617) compared to the training set, combined with the CRF model’s overfitting, explains the AUC decline, though its sequence modeling still outperforms the RF model’s test set AUCs (</w:t>
      </w:r>
      <w:r w:rsidR="00511E8F">
        <w:rPr>
          <w:rFonts w:cs="Times New Roman"/>
          <w:szCs w:val="24"/>
        </w:rPr>
        <w:t>for instance</w:t>
      </w:r>
      <w:r w:rsidRPr="00F86A6A">
        <w:rPr>
          <w:rFonts w:cs="Times New Roman"/>
          <w:szCs w:val="24"/>
        </w:rPr>
        <w:t>, B-PER at 0.36, B-LOC at 0.57).</w:t>
      </w:r>
    </w:p>
    <w:p w14:paraId="7B9D64BB" w14:textId="7027BC32" w:rsidR="00F86A6A" w:rsidRPr="00F86A6A" w:rsidRDefault="00F86A6A" w:rsidP="004B494B"/>
    <w:p w14:paraId="05F7432C" w14:textId="28EC4A01" w:rsidR="00D6581D" w:rsidRDefault="00715CBA" w:rsidP="004B494B">
      <w:pPr>
        <w:pStyle w:val="Heading3"/>
      </w:pPr>
      <w:bookmarkStart w:id="130" w:name="_Toc196496884"/>
      <w:r>
        <w:lastRenderedPageBreak/>
        <w:t>Transition Weights</w:t>
      </w:r>
      <w:bookmarkEnd w:id="130"/>
    </w:p>
    <w:p w14:paraId="0882A919" w14:textId="1DA9A66A" w:rsidR="00F63B9A" w:rsidRDefault="00F63B9A" w:rsidP="00987D74">
      <w:pPr>
        <w:ind w:firstLine="0"/>
        <w:rPr>
          <w:rFonts w:cs="Times New Roman"/>
          <w:szCs w:val="24"/>
        </w:rPr>
      </w:pPr>
      <w:r w:rsidRPr="00F63B9A">
        <w:rPr>
          <w:rFonts w:cs="Times New Roman"/>
          <w:szCs w:val="24"/>
        </w:rPr>
        <w:t>Transition weights</w:t>
      </w:r>
      <w:r w:rsidR="00987D74">
        <w:rPr>
          <w:rFonts w:cs="Times New Roman"/>
          <w:szCs w:val="24"/>
        </w:rPr>
        <w:t xml:space="preserve"> (</w:t>
      </w:r>
      <w:r w:rsidR="00987D74">
        <w:rPr>
          <w:rFonts w:cs="Times New Roman"/>
          <w:szCs w:val="24"/>
        </w:rPr>
        <w:fldChar w:fldCharType="begin"/>
      </w:r>
      <w:r w:rsidR="00987D74">
        <w:rPr>
          <w:rFonts w:cs="Times New Roman"/>
          <w:szCs w:val="24"/>
        </w:rPr>
        <w:instrText xml:space="preserve"> REF _Ref195397136 \h </w:instrText>
      </w:r>
      <w:r w:rsidR="00987D74">
        <w:rPr>
          <w:rFonts w:cs="Times New Roman"/>
          <w:szCs w:val="24"/>
        </w:rPr>
      </w:r>
      <w:r w:rsidR="00987D74">
        <w:rPr>
          <w:rFonts w:cs="Times New Roman"/>
          <w:szCs w:val="24"/>
        </w:rPr>
        <w:fldChar w:fldCharType="separate"/>
      </w:r>
      <w:r w:rsidR="002318E7" w:rsidRPr="00A62E32">
        <w:t xml:space="preserve">Figure </w:t>
      </w:r>
      <w:r w:rsidR="002318E7">
        <w:rPr>
          <w:noProof/>
        </w:rPr>
        <w:t>4</w:t>
      </w:r>
      <w:r w:rsidR="002318E7" w:rsidRPr="00A62E32">
        <w:noBreakHyphen/>
      </w:r>
      <w:r w:rsidR="002318E7">
        <w:rPr>
          <w:noProof/>
        </w:rPr>
        <w:t>15</w:t>
      </w:r>
      <w:r w:rsidR="00987D74">
        <w:rPr>
          <w:rFonts w:cs="Times New Roman"/>
          <w:szCs w:val="24"/>
        </w:rPr>
        <w:fldChar w:fldCharType="end"/>
      </w:r>
      <w:r w:rsidR="00987D74">
        <w:rPr>
          <w:rFonts w:cs="Times New Roman"/>
          <w:szCs w:val="24"/>
        </w:rPr>
        <w:t>)</w:t>
      </w:r>
      <w:r w:rsidRPr="00F63B9A">
        <w:rPr>
          <w:rFonts w:cs="Times New Roman"/>
          <w:szCs w:val="24"/>
        </w:rPr>
        <w:t xml:space="preserve"> represent the likelihood of moving from one label to another (</w:t>
      </w:r>
      <w:r w:rsidR="00511E8F">
        <w:rPr>
          <w:rFonts w:cs="Times New Roman"/>
          <w:szCs w:val="24"/>
        </w:rPr>
        <w:t>for instance</w:t>
      </w:r>
      <w:r w:rsidRPr="00F63B9A">
        <w:rPr>
          <w:rFonts w:cs="Times New Roman"/>
          <w:szCs w:val="24"/>
        </w:rPr>
        <w:t xml:space="preserve">, from "Beginning of an Organization" (B-ORG) to "Inside an Organization" (I-ORG)), with positive weights indicating favored transitions and negative weights suggesting unlikely or discouraged transitions. These weights are learned during training and reflect the model’s understanding of entity structure in the data. </w:t>
      </w:r>
    </w:p>
    <w:p w14:paraId="7FC4BF6C" w14:textId="3B2AF714" w:rsidR="00F53064" w:rsidRPr="00F63B9A" w:rsidRDefault="00987D74" w:rsidP="004B494B">
      <w:pPr>
        <w:rPr>
          <w:rFonts w:cs="Times New Roman"/>
          <w:szCs w:val="24"/>
        </w:rPr>
      </w:pPr>
      <w:r>
        <w:rPr>
          <w:noProof/>
        </w:rPr>
        <mc:AlternateContent>
          <mc:Choice Requires="wps">
            <w:drawing>
              <wp:anchor distT="0" distB="0" distL="114300" distR="114300" simplePos="0" relativeHeight="251706368" behindDoc="0" locked="0" layoutInCell="1" allowOverlap="1" wp14:anchorId="1EF3F63A" wp14:editId="525A32F5">
                <wp:simplePos x="0" y="0"/>
                <wp:positionH relativeFrom="column">
                  <wp:posOffset>-27940</wp:posOffset>
                </wp:positionH>
                <wp:positionV relativeFrom="paragraph">
                  <wp:posOffset>3086508</wp:posOffset>
                </wp:positionV>
                <wp:extent cx="5727700" cy="635"/>
                <wp:effectExtent l="0" t="0" r="0" b="0"/>
                <wp:wrapTopAndBottom/>
                <wp:docPr id="1695098722" name="Text Box 1"/>
                <wp:cNvGraphicFramePr/>
                <a:graphic xmlns:a="http://schemas.openxmlformats.org/drawingml/2006/main">
                  <a:graphicData uri="http://schemas.microsoft.com/office/word/2010/wordprocessingShape">
                    <wps:wsp>
                      <wps:cNvSpPr txBox="1"/>
                      <wps:spPr>
                        <a:xfrm>
                          <a:off x="0" y="0"/>
                          <a:ext cx="5727700" cy="635"/>
                        </a:xfrm>
                        <a:prstGeom prst="rect">
                          <a:avLst/>
                        </a:prstGeom>
                        <a:solidFill>
                          <a:prstClr val="white"/>
                        </a:solidFill>
                        <a:ln>
                          <a:noFill/>
                        </a:ln>
                      </wps:spPr>
                      <wps:txbx>
                        <w:txbxContent>
                          <w:p w14:paraId="1E210142" w14:textId="50FF2BEC" w:rsidR="00A62E32" w:rsidRPr="00A62E32" w:rsidRDefault="00A62E32" w:rsidP="00CC2684">
                            <w:pPr>
                              <w:pStyle w:val="Caption"/>
                              <w:rPr>
                                <w:rFonts w:cs="Times New Roman"/>
                                <w:noProof/>
                                <w:lang w:val="en-GB"/>
                              </w:rPr>
                            </w:pPr>
                            <w:bookmarkStart w:id="131" w:name="_Ref195397136"/>
                            <w:bookmarkStart w:id="132" w:name="_Toc195410181"/>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rsidRPr="00A62E32">
                              <w:noBreakHyphen/>
                            </w:r>
                            <w:r w:rsidR="00E50AF7">
                              <w:fldChar w:fldCharType="begin"/>
                            </w:r>
                            <w:r w:rsidR="00E50AF7">
                              <w:instrText xml:space="preserve"> SEQ Figure \* ARABIC \s 1 </w:instrText>
                            </w:r>
                            <w:r w:rsidR="00E50AF7">
                              <w:fldChar w:fldCharType="separate"/>
                            </w:r>
                            <w:r w:rsidR="002318E7">
                              <w:rPr>
                                <w:noProof/>
                              </w:rPr>
                              <w:t>15</w:t>
                            </w:r>
                            <w:r w:rsidR="00E50AF7">
                              <w:rPr>
                                <w:noProof/>
                              </w:rPr>
                              <w:fldChar w:fldCharType="end"/>
                            </w:r>
                            <w:bookmarkEnd w:id="131"/>
                            <w:r w:rsidRPr="00A62E32">
                              <w:t>: CRF Transition Weights</w:t>
                            </w:r>
                            <w:bookmarkEnd w:id="13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EF3F63A" id="_x0000_s1039" type="#_x0000_t202" style="position:absolute;left:0;text-align:left;margin-left:-2.2pt;margin-top:243.05pt;width:451pt;height:.05pt;z-index:2517063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" stroked="f">
                <v:textbox style="mso-fit-shape-to-text:t" inset="0,0,0,0">
                  <w:txbxContent>
                    <w:p w14:paraId="1E210142" w14:textId="50FF2BEC" w:rsidR="00A62E32" w:rsidRPr="00A62E32" w:rsidRDefault="00A62E32" w:rsidP="00CC2684">
                      <w:pPr>
                        <w:pStyle w:val="Caption"/>
                        <w:rPr>
                          <w:rFonts w:cs="Times New Roman"/>
                          <w:noProof/>
                          <w:lang w:val="en-GB"/>
                        </w:rPr>
                      </w:pPr>
                      <w:bookmarkStart w:id="133" w:name="_Ref195397136"/>
                      <w:bookmarkStart w:id="134" w:name="_Toc195410181"/>
                      <w:r w:rsidRPr="00A62E32">
                        <w:t xml:space="preserve">Figure </w:t>
                      </w:r>
                      <w:r w:rsidR="00E50AF7">
                        <w:fldChar w:fldCharType="begin"/>
                      </w:r>
                      <w:r w:rsidR="00E50AF7">
                        <w:instrText xml:space="preserve"> STYLEREF 1 \s </w:instrText>
                      </w:r>
                      <w:r w:rsidR="00E50AF7">
                        <w:fldChar w:fldCharType="separate"/>
                      </w:r>
                      <w:r w:rsidR="002318E7">
                        <w:rPr>
                          <w:noProof/>
                        </w:rPr>
                        <w:t>4</w:t>
                      </w:r>
                      <w:r w:rsidR="00E50AF7">
                        <w:rPr>
                          <w:noProof/>
                        </w:rPr>
                        <w:fldChar w:fldCharType="end"/>
                      </w:r>
                      <w:r w:rsidRPr="00A62E32">
                        <w:noBreakHyphen/>
                      </w:r>
                      <w:r w:rsidR="00E50AF7">
                        <w:fldChar w:fldCharType="begin"/>
                      </w:r>
                      <w:r w:rsidR="00E50AF7">
                        <w:instrText xml:space="preserve"> SEQ Figure \* ARABIC \s 1 </w:instrText>
                      </w:r>
                      <w:r w:rsidR="00E50AF7">
                        <w:fldChar w:fldCharType="separate"/>
                      </w:r>
                      <w:r w:rsidR="002318E7">
                        <w:rPr>
                          <w:noProof/>
                        </w:rPr>
                        <w:t>15</w:t>
                      </w:r>
                      <w:r w:rsidR="00E50AF7">
                        <w:rPr>
                          <w:noProof/>
                        </w:rPr>
                        <w:fldChar w:fldCharType="end"/>
                      </w:r>
                      <w:bookmarkEnd w:id="133"/>
                      <w:r w:rsidRPr="00A62E32">
                        <w:t>: CRF Transition Weights</w:t>
                      </w:r>
                      <w:bookmarkEnd w:id="134"/>
                    </w:p>
                  </w:txbxContent>
                </v:textbox>
                <w10:wrap type="topAndBottom"/>
              </v:shape>
            </w:pict>
          </mc:Fallback>
        </mc:AlternateContent>
      </w:r>
      <w:r>
        <w:rPr>
          <w:rFonts w:cs="Times New Roman"/>
          <w:noProof/>
          <w:szCs w:val="24"/>
        </w:rPr>
        <w:drawing>
          <wp:anchor distT="0" distB="0" distL="114300" distR="114300" simplePos="0" relativeHeight="251681792" behindDoc="0" locked="0" layoutInCell="1" allowOverlap="1" wp14:anchorId="1F8E7050" wp14:editId="0FF45FE4">
            <wp:simplePos x="0" y="0"/>
            <wp:positionH relativeFrom="column">
              <wp:posOffset>-96520</wp:posOffset>
            </wp:positionH>
            <wp:positionV relativeFrom="paragraph">
              <wp:posOffset>234315</wp:posOffset>
            </wp:positionV>
            <wp:extent cx="5727700" cy="2830830"/>
            <wp:effectExtent l="0" t="0" r="6350" b="7620"/>
            <wp:wrapTopAndBottom/>
            <wp:docPr id="1703574893"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727700" cy="28308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E5DB292" w14:textId="73128473" w:rsidR="00F53064" w:rsidRDefault="00F63B9A" w:rsidP="004B494B">
      <w:pPr>
        <w:rPr>
          <w:rFonts w:cs="Times New Roman"/>
          <w:szCs w:val="24"/>
        </w:rPr>
      </w:pPr>
      <w:r w:rsidRPr="00F63B9A">
        <w:rPr>
          <w:rFonts w:cs="Times New Roman"/>
          <w:szCs w:val="24"/>
        </w:rPr>
        <w:t>The highest transition weight in the CRF model is B-ORG → I-ORG, with a weight of 6.88, indicating a strong preference for continuing an organization entity once it has started (</w:t>
      </w:r>
      <w:r w:rsidR="00511E8F">
        <w:rPr>
          <w:rFonts w:cs="Times New Roman"/>
          <w:szCs w:val="24"/>
        </w:rPr>
        <w:t>for instance</w:t>
      </w:r>
      <w:r w:rsidRPr="00F63B9A">
        <w:rPr>
          <w:rFonts w:cs="Times New Roman"/>
          <w:szCs w:val="24"/>
        </w:rPr>
        <w:t>, "United" → "Nations"). This suggests that multi-token organization names are common and well-represented in the dataset. Similarly, B-PER → I-PER, with a weight of 6.53, shows that the model strongly favors continuing a person’s name after it begins (</w:t>
      </w:r>
      <w:r w:rsidR="00511E8F">
        <w:rPr>
          <w:rFonts w:cs="Times New Roman"/>
          <w:szCs w:val="24"/>
        </w:rPr>
        <w:t>for instance</w:t>
      </w:r>
      <w:r w:rsidRPr="00F63B9A">
        <w:rPr>
          <w:rFonts w:cs="Times New Roman"/>
          <w:szCs w:val="24"/>
        </w:rPr>
        <w:t xml:space="preserve">, "John" → "Smith"), reflecting the prevalence of multi-token person names. </w:t>
      </w:r>
    </w:p>
    <w:p w14:paraId="42237549" w14:textId="506B57BD" w:rsidR="00F63B9A" w:rsidRPr="00F63B9A" w:rsidRDefault="00F63B9A" w:rsidP="004B494B">
      <w:pPr>
        <w:rPr>
          <w:rFonts w:cs="Times New Roman"/>
          <w:szCs w:val="24"/>
        </w:rPr>
      </w:pPr>
      <w:r w:rsidRPr="00F63B9A">
        <w:rPr>
          <w:rFonts w:cs="Times New Roman"/>
          <w:szCs w:val="24"/>
        </w:rPr>
        <w:t>The I-ORG → I-ORG transition, with a weight of 5.61, further reinforces the tendency for organizations to span multiple tokens (</w:t>
      </w:r>
      <w:r w:rsidR="00511E8F">
        <w:rPr>
          <w:rFonts w:cs="Times New Roman"/>
          <w:szCs w:val="24"/>
        </w:rPr>
        <w:t>for instance</w:t>
      </w:r>
      <w:r w:rsidRPr="00F63B9A">
        <w:rPr>
          <w:rFonts w:cs="Times New Roman"/>
          <w:szCs w:val="24"/>
        </w:rPr>
        <w:t>, "United Nations" → "Security"), while B-LOC → I-LOC, at 5.09, indicates that multi-token locations (</w:t>
      </w:r>
      <w:r w:rsidR="00511E8F">
        <w:rPr>
          <w:rFonts w:cs="Times New Roman"/>
          <w:szCs w:val="24"/>
        </w:rPr>
        <w:t>for instance</w:t>
      </w:r>
      <w:r w:rsidRPr="00F63B9A">
        <w:rPr>
          <w:rFonts w:cs="Times New Roman"/>
          <w:szCs w:val="24"/>
        </w:rPr>
        <w:t>, "New" → "York") are also frequent. The I-MISC → I-MISC transition, with a weight of 5.00, and B-MISC → I-MISC, at 4.86, suggest that miscellaneous entities (</w:t>
      </w:r>
      <w:r w:rsidR="00511E8F">
        <w:rPr>
          <w:rFonts w:cs="Times New Roman"/>
          <w:szCs w:val="24"/>
        </w:rPr>
        <w:t>for instance</w:t>
      </w:r>
      <w:r w:rsidRPr="00F63B9A">
        <w:rPr>
          <w:rFonts w:cs="Times New Roman"/>
          <w:szCs w:val="24"/>
        </w:rPr>
        <w:t>, events or products) often extend over multiple tokens as well, such as "World Cup" → "Final."</w:t>
      </w:r>
    </w:p>
    <w:p w14:paraId="65575818" w14:textId="29DFFCA9" w:rsidR="00F63B9A" w:rsidRPr="00F63B9A" w:rsidRDefault="00F63B9A" w:rsidP="004B494B">
      <w:pPr>
        <w:rPr>
          <w:rFonts w:cs="Times New Roman"/>
          <w:szCs w:val="24"/>
        </w:rPr>
      </w:pPr>
      <w:r w:rsidRPr="00F63B9A">
        <w:rPr>
          <w:rFonts w:cs="Times New Roman"/>
          <w:szCs w:val="24"/>
        </w:rPr>
        <w:t>On the other hand, several transitions have significant negative weights, indicating they are strongly discouraged by the CRF model. The B-PER → B-PER transition, with a weight of -</w:t>
      </w:r>
      <w:r w:rsidRPr="00F63B9A">
        <w:rPr>
          <w:rFonts w:cs="Times New Roman"/>
          <w:szCs w:val="24"/>
        </w:rPr>
        <w:lastRenderedPageBreak/>
        <w:t>4.46, suggests that consecutive person names (</w:t>
      </w:r>
      <w:r w:rsidR="00511E8F">
        <w:rPr>
          <w:rFonts w:cs="Times New Roman"/>
          <w:szCs w:val="24"/>
        </w:rPr>
        <w:t>for instance</w:t>
      </w:r>
      <w:r w:rsidRPr="00F63B9A">
        <w:rPr>
          <w:rFonts w:cs="Times New Roman"/>
          <w:szCs w:val="24"/>
        </w:rPr>
        <w:t>, "John" → "Smith" as separate entities) are unlikely, as the model prefers to continue a person’s name with I-PER rather than starting a new entity. Similarly, O → I-LOC, with a weight of -4.02, and O → I-ORG, at -3.94, are highly discouraged, reflecting the model’s understanding that entities should start with a B- label rather than an I- label (</w:t>
      </w:r>
      <w:r w:rsidR="00511E8F">
        <w:rPr>
          <w:rFonts w:cs="Times New Roman"/>
          <w:szCs w:val="24"/>
        </w:rPr>
        <w:t>for instance</w:t>
      </w:r>
      <w:r w:rsidRPr="00F63B9A">
        <w:rPr>
          <w:rFonts w:cs="Times New Roman"/>
          <w:szCs w:val="24"/>
        </w:rPr>
        <w:t>, "York" should be preceded by "New" with a B-LOC label, not O). The O → I-MISC transition, at -3.79, follows the same pattern, indicating that miscellaneous entities should also begin with a B- label. The I-PER → B-PER transition, with a weight of -3.57, further shows that the model avoids breaking a person’s name to start a new one, preferring continuity within the same entity.</w:t>
      </w:r>
    </w:p>
    <w:p w14:paraId="62DB841B" w14:textId="26BFDBBA" w:rsidR="00F63B9A" w:rsidRPr="00F63B9A" w:rsidRDefault="00F63B9A" w:rsidP="004B494B">
      <w:pPr>
        <w:rPr>
          <w:rFonts w:cs="Times New Roman"/>
          <w:szCs w:val="24"/>
        </w:rPr>
      </w:pPr>
      <w:r w:rsidRPr="00F63B9A">
        <w:rPr>
          <w:rFonts w:cs="Times New Roman"/>
          <w:szCs w:val="24"/>
        </w:rPr>
        <w:t>Other notable transitions provide additional insight into the CRF model’s behavior. The I-PER → I-PER transition, with a weight of 4.13, supports the continuation of multi-token person names (</w:t>
      </w:r>
      <w:r w:rsidR="00511E8F">
        <w:rPr>
          <w:rFonts w:cs="Times New Roman"/>
          <w:szCs w:val="24"/>
        </w:rPr>
        <w:t>for instance</w:t>
      </w:r>
      <w:r w:rsidRPr="00F63B9A">
        <w:rPr>
          <w:rFonts w:cs="Times New Roman"/>
          <w:szCs w:val="24"/>
        </w:rPr>
        <w:t>, "John Smith" → "Jr."), though it is less strong than B-PER → I-PER, suggesting that person names are typically two tokens long. The I-LOC → I-LOC transition, at 3.83, indicates that locations can extend over multiple tokens (</w:t>
      </w:r>
      <w:r w:rsidR="00511E8F">
        <w:rPr>
          <w:rFonts w:cs="Times New Roman"/>
          <w:szCs w:val="24"/>
        </w:rPr>
        <w:t>for instance</w:t>
      </w:r>
      <w:r w:rsidRPr="00F63B9A">
        <w:rPr>
          <w:rFonts w:cs="Times New Roman"/>
          <w:szCs w:val="24"/>
        </w:rPr>
        <w:t>, "United Arab Emirates"), but this is less common than for organizations. The O → O transition, with a weight of 3.33, reflects the model’s recognition that most words are not part of entities, making staying in the "Outside" state a frequent pattern. Transitions like B-MISC → I-ORG (-3.54) and B-MISC → I-LOC (-3.36) are strongly discouraged, suggesting that miscellaneous entities are unlikely to be followed by parts of organizations or locations, which aligns with expected entity boundaries. Similarly, B-LOC → I-ORG (-3.30) and I-ORG → B-PER (-3.17) have negative weights, indicating that the model avoids mixing different entity types in this manner.</w:t>
      </w:r>
    </w:p>
    <w:p w14:paraId="1A67F586" w14:textId="591A980A" w:rsidR="00F63B9A" w:rsidRPr="00F63B9A" w:rsidRDefault="00F63B9A" w:rsidP="004B494B">
      <w:pPr>
        <w:rPr>
          <w:rFonts w:cs="Times New Roman"/>
          <w:szCs w:val="24"/>
        </w:rPr>
      </w:pPr>
      <w:r w:rsidRPr="00F63B9A">
        <w:rPr>
          <w:rFonts w:cs="Times New Roman"/>
          <w:szCs w:val="24"/>
        </w:rPr>
        <w:t xml:space="preserve">Overall, the CRF transition weights </w:t>
      </w:r>
      <w:r w:rsidR="00F53064">
        <w:rPr>
          <w:rFonts w:cs="Times New Roman"/>
          <w:szCs w:val="24"/>
        </w:rPr>
        <w:t>summarize</w:t>
      </w:r>
      <w:r w:rsidRPr="00F63B9A">
        <w:rPr>
          <w:rFonts w:cs="Times New Roman"/>
          <w:szCs w:val="24"/>
        </w:rPr>
        <w:t xml:space="preserve"> the model’s strong preference for maintaining entity continuity, as seen in high positive weights for transitions like B-ORG → I-ORG (6.88), B-PER → I-PER (6.53), and I-ORG → I-ORG (5.61). The negative weights, such as B-PER → B-PER (-4.46) and O → I-LOC (-4.02), demonstrate the model’s adherence to proper entity boundaries, ensuring that entities start with B- labels and do not transition illogically between types. </w:t>
      </w:r>
    </w:p>
    <w:p w14:paraId="719BFE96" w14:textId="2142D6DF" w:rsidR="00F63B9A" w:rsidRDefault="00F63B9A" w:rsidP="004B494B">
      <w:r>
        <w:cr/>
      </w:r>
    </w:p>
    <w:p w14:paraId="47BA5B9E" w14:textId="77777777" w:rsidR="00644754" w:rsidRDefault="00644754" w:rsidP="004B494B"/>
    <w:p w14:paraId="2D3C06F9" w14:textId="77777777" w:rsidR="00644754" w:rsidRDefault="00644754" w:rsidP="004B494B"/>
    <w:p w14:paraId="3C7574C8" w14:textId="77777777" w:rsidR="00644754" w:rsidRDefault="00644754" w:rsidP="004B494B"/>
    <w:p w14:paraId="10F82954" w14:textId="77777777" w:rsidR="00644754" w:rsidRDefault="00644754" w:rsidP="004B494B"/>
    <w:p w14:paraId="3A70F112" w14:textId="77777777" w:rsidR="00644754" w:rsidRPr="00F63B9A" w:rsidRDefault="00644754" w:rsidP="00987D74">
      <w:pPr>
        <w:ind w:firstLine="0"/>
      </w:pPr>
    </w:p>
    <w:p w14:paraId="307B34B2" w14:textId="296CCE2D" w:rsidR="006804D2" w:rsidRDefault="00AB198B" w:rsidP="00987D74">
      <w:pPr>
        <w:pStyle w:val="Heading1"/>
      </w:pPr>
      <w:bookmarkStart w:id="135" w:name="_Toc196496885"/>
      <w:r w:rsidRPr="000F0885">
        <w:rPr>
          <w:noProof/>
        </w:rPr>
        <w:lastRenderedPageBreak/>
        <mc:AlternateContent>
          <mc:Choice Requires="wps">
            <w:drawing>
              <wp:anchor distT="91440" distB="91440" distL="365760" distR="365760" simplePos="0" relativeHeight="251670528" behindDoc="0" locked="0" layoutInCell="1" allowOverlap="1" wp14:anchorId="3F8B7C26" wp14:editId="63DE5F46">
                <wp:simplePos x="0" y="0"/>
                <wp:positionH relativeFrom="margin">
                  <wp:posOffset>0</wp:posOffset>
                </wp:positionH>
                <wp:positionV relativeFrom="margin">
                  <wp:posOffset>630009</wp:posOffset>
                </wp:positionV>
                <wp:extent cx="5984875" cy="4435475"/>
                <wp:effectExtent l="0" t="0" r="0" b="3175"/>
                <wp:wrapTopAndBottom/>
                <wp:docPr id="2095669192" name="Rectangle 152"/>
                <wp:cNvGraphicFramePr/>
                <a:graphic xmlns:a="http://schemas.openxmlformats.org/drawingml/2006/main">
                  <a:graphicData uri="http://schemas.microsoft.com/office/word/2010/wordprocessingShape">
                    <wps:wsp>
                      <wps:cNvSpPr/>
                      <wps:spPr>
                        <a:xfrm>
                          <a:off x="0" y="0"/>
                          <a:ext cx="5984875" cy="4435475"/>
                        </a:xfrm>
                        <a:prstGeom prst="rect">
                          <a:avLst/>
                        </a:prstGeom>
                        <a:noFill/>
                        <a:ln w="25400" cap="flat" cmpd="sng" algn="ctr">
                          <a:noFill/>
                          <a:prstDash val="solid"/>
                        </a:ln>
                        <a:effectLst/>
                      </wps:spPr>
                      <wps:txbx>
                        <w:txbxContent>
                          <w:p w14:paraId="19DD078C" w14:textId="77777777" w:rsidR="00644754" w:rsidRPr="000F0885" w:rsidRDefault="00644754" w:rsidP="00105E13">
                            <w:pPr>
                              <w:pStyle w:val="ChapterSummary"/>
                            </w:pPr>
                            <w:r w:rsidRPr="000F0885">
                              <w:t>Chapter Summary</w:t>
                            </w:r>
                          </w:p>
                          <w:p w14:paraId="0060F6BA" w14:textId="409A6F3A"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Though evident from the performance comparisons of the two models, limitations exist in both </w:t>
                            </w:r>
                            <w:r w:rsidR="00027396">
                              <w:rPr>
                                <w:rFonts w:ascii="Times New Roman" w:hAnsi="Times New Roman" w:cs="Times New Roman"/>
                                <w:color w:val="4F81BD" w:themeColor="accent1"/>
                                <w:sz w:val="24"/>
                                <w:szCs w:val="24"/>
                              </w:rPr>
                              <w:t xml:space="preserve">the </w:t>
                            </w:r>
                            <w:r w:rsidRPr="00987D74">
                              <w:rPr>
                                <w:rFonts w:ascii="Times New Roman" w:hAnsi="Times New Roman" w:cs="Times New Roman"/>
                                <w:color w:val="4F81BD" w:themeColor="accent1"/>
                                <w:sz w:val="24"/>
                                <w:szCs w:val="24"/>
                              </w:rPr>
                              <w:t xml:space="preserve">CRF and RF models for NER on the CoNLL-2003 dataset. </w:t>
                            </w:r>
                          </w:p>
                          <w:p w14:paraId="4DEDA945" w14:textId="03939B95"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CRF excels with accuracies of 99.9% (training), 97.6% (validation), and 95.6% (test), outperforming RF’s 60.6%, 58.6%, and 59.5%, respectively, but overfits, with a macro F1-score drop from 99.5% to 80.6% on the test set, notably for low-support tags like B-LOC (F1: 65.3%). RF struggles with sequential dependencies, reflected in its low macro F1-score (40.4% on test) and over-prediction of minority tags (</w:t>
                            </w:r>
                            <w:r w:rsidR="00511E8F">
                              <w:rPr>
                                <w:rFonts w:ascii="Times New Roman" w:hAnsi="Times New Roman" w:cs="Times New Roman"/>
                                <w:color w:val="4F81BD" w:themeColor="accent1"/>
                                <w:sz w:val="24"/>
                                <w:szCs w:val="24"/>
                              </w:rPr>
                              <w:t>for instance</w:t>
                            </w:r>
                            <w:r w:rsidRPr="00987D74">
                              <w:rPr>
                                <w:rFonts w:ascii="Times New Roman" w:hAnsi="Times New Roman" w:cs="Times New Roman"/>
                                <w:color w:val="4F81BD" w:themeColor="accent1"/>
                                <w:sz w:val="24"/>
                                <w:szCs w:val="24"/>
                              </w:rPr>
                              <w:t xml:space="preserve">, I-PER precision: 10.2%). </w:t>
                            </w:r>
                          </w:p>
                          <w:p w14:paraId="2D01AC70" w14:textId="41E01E0D"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Recommendations include enhancing CRF with regularization and word embeddings to mitigate overfitting, while RF could improve by adding a CRF layer for sequence modeling and using oversampling to address class imbalance, thereby improving generalization and performance on minority tags across diverse datasets.</w:t>
                            </w:r>
                          </w:p>
                          <w:p w14:paraId="7952F23C" w14:textId="77777777" w:rsidR="00644754" w:rsidRPr="000F0885" w:rsidRDefault="00644754" w:rsidP="00644754">
                            <w:pPr>
                              <w:pStyle w:val="NoSpacing"/>
                              <w:spacing w:before="240"/>
                              <w:rPr>
                                <w:rFonts w:ascii="Times New Roman" w:hAnsi="Times New Roman" w:cs="Times New Roman"/>
                                <w:color w:val="4F81BD" w:themeColor="accent1"/>
                              </w:rPr>
                            </w:pP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8B7C26" id="_x0000_s1040" style="position:absolute;left:0;text-align:left;margin-left:0;margin-top:49.6pt;width:471.25pt;height:349.25pt;z-index:251670528;visibility:visible;mso-wrap-style:square;mso-width-percent:0;mso-height-percent:0;mso-wrap-distance-left:28.8pt;mso-wrap-distance-top:7.2pt;mso-wrap-distance-right:28.8pt;mso-wrap-distance-bottom:7.2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" filled="f" stroked="f" strokeweight="2pt">
                <v:textbox inset="10.8pt,0,10.8pt,0">
                  <w:txbxContent>
                    <w:p w14:paraId="19DD078C" w14:textId="77777777" w:rsidR="00644754" w:rsidRPr="000F0885" w:rsidRDefault="00644754" w:rsidP="00105E13">
                      <w:pPr>
                        <w:pStyle w:val="ChapterSummary"/>
                      </w:pPr>
                      <w:r w:rsidRPr="000F0885">
                        <w:t>Chapter Summary</w:t>
                      </w:r>
                    </w:p>
                    <w:p w14:paraId="0060F6BA" w14:textId="409A6F3A"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 xml:space="preserve">Though evident from the performance comparisons of the two models, limitations exist in both </w:t>
                      </w:r>
                      <w:r w:rsidR="00027396">
                        <w:rPr>
                          <w:rFonts w:ascii="Times New Roman" w:hAnsi="Times New Roman" w:cs="Times New Roman"/>
                          <w:color w:val="4F81BD" w:themeColor="accent1"/>
                          <w:sz w:val="24"/>
                          <w:szCs w:val="24"/>
                        </w:rPr>
                        <w:t xml:space="preserve">the </w:t>
                      </w:r>
                      <w:r w:rsidRPr="00987D74">
                        <w:rPr>
                          <w:rFonts w:ascii="Times New Roman" w:hAnsi="Times New Roman" w:cs="Times New Roman"/>
                          <w:color w:val="4F81BD" w:themeColor="accent1"/>
                          <w:sz w:val="24"/>
                          <w:szCs w:val="24"/>
                        </w:rPr>
                        <w:t xml:space="preserve">CRF and RF models for NER on the CoNLL-2003 dataset. </w:t>
                      </w:r>
                    </w:p>
                    <w:p w14:paraId="4DEDA945" w14:textId="03939B95"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CRF excels with accuracies of 99.9% (training), 97.6% (validation), and 95.6% (test), outperforming RF’s 60.6%, 58.6%, and 59.5%, respectively, but overfits, with a macro F1-score drop from 99.5% to 80.6% on the test set, notably for low-support tags like B-LOC (F1: 65.3%). RF struggles with sequential dependencies, reflected in its low macro F1-score (40.4% on test) and over-prediction of minority tags (</w:t>
                      </w:r>
                      <w:r w:rsidR="00511E8F">
                        <w:rPr>
                          <w:rFonts w:ascii="Times New Roman" w:hAnsi="Times New Roman" w:cs="Times New Roman"/>
                          <w:color w:val="4F81BD" w:themeColor="accent1"/>
                          <w:sz w:val="24"/>
                          <w:szCs w:val="24"/>
                        </w:rPr>
                        <w:t>for instance</w:t>
                      </w:r>
                      <w:r w:rsidRPr="00987D74">
                        <w:rPr>
                          <w:rFonts w:ascii="Times New Roman" w:hAnsi="Times New Roman" w:cs="Times New Roman"/>
                          <w:color w:val="4F81BD" w:themeColor="accent1"/>
                          <w:sz w:val="24"/>
                          <w:szCs w:val="24"/>
                        </w:rPr>
                        <w:t xml:space="preserve">, I-PER precision: 10.2%). </w:t>
                      </w:r>
                    </w:p>
                    <w:p w14:paraId="2D01AC70" w14:textId="41E01E0D" w:rsidR="00A64255" w:rsidRPr="00987D74" w:rsidRDefault="00A64255" w:rsidP="00987D74">
                      <w:pPr>
                        <w:pStyle w:val="NoSpacing"/>
                        <w:pBdr>
                          <w:top w:val="single" w:sz="6" w:space="10" w:color="4F81BD" w:themeColor="accent1"/>
                          <w:left w:val="single" w:sz="2" w:space="10" w:color="FFFFFF" w:themeColor="background1"/>
                          <w:bottom w:val="single" w:sz="6" w:space="10" w:color="4F81BD" w:themeColor="accent1"/>
                          <w:right w:val="single" w:sz="2" w:space="10" w:color="FFFFFF" w:themeColor="background1"/>
                        </w:pBdr>
                        <w:spacing w:before="240" w:after="240" w:line="360" w:lineRule="auto"/>
                        <w:ind w:firstLine="0"/>
                        <w:rPr>
                          <w:rFonts w:ascii="Times New Roman" w:hAnsi="Times New Roman" w:cs="Times New Roman"/>
                          <w:color w:val="4F81BD" w:themeColor="accent1"/>
                          <w:sz w:val="24"/>
                          <w:szCs w:val="24"/>
                        </w:rPr>
                      </w:pPr>
                      <w:r w:rsidRPr="00987D74">
                        <w:rPr>
                          <w:rFonts w:ascii="Times New Roman" w:hAnsi="Times New Roman" w:cs="Times New Roman"/>
                          <w:color w:val="4F81BD" w:themeColor="accent1"/>
                          <w:sz w:val="24"/>
                          <w:szCs w:val="24"/>
                        </w:rPr>
                        <w:t>Recommendations include enhancing CRF with regularization and word embeddings to mitigate overfitting, while RF could improve by adding a CRF layer for sequence modeling and using oversampling to address class imbalance, thereby improving generalization and performance on minority tags across diverse datasets.</w:t>
                      </w:r>
                    </w:p>
                    <w:p w14:paraId="7952F23C" w14:textId="77777777" w:rsidR="00644754" w:rsidRPr="000F0885" w:rsidRDefault="00644754" w:rsidP="00644754">
                      <w:pPr>
                        <w:pStyle w:val="NoSpacing"/>
                        <w:spacing w:before="240"/>
                        <w:rPr>
                          <w:rFonts w:ascii="Times New Roman" w:hAnsi="Times New Roman" w:cs="Times New Roman"/>
                          <w:color w:val="4F81BD" w:themeColor="accent1"/>
                        </w:rPr>
                      </w:pPr>
                    </w:p>
                  </w:txbxContent>
                </v:textbox>
                <w10:wrap type="topAndBottom" anchorx="margin" anchory="margin"/>
              </v:rect>
            </w:pict>
          </mc:Fallback>
        </mc:AlternateContent>
      </w:r>
      <w:r w:rsidR="00715CBA">
        <w:t>Discussion</w:t>
      </w:r>
      <w:r w:rsidR="00BB3C61">
        <w:t xml:space="preserve"> </w:t>
      </w:r>
      <w:r w:rsidR="00715CBA">
        <w:t>and Conclusion</w:t>
      </w:r>
      <w:bookmarkEnd w:id="135"/>
    </w:p>
    <w:p w14:paraId="01A15F1E" w14:textId="717B7CBA" w:rsidR="006804D2" w:rsidRDefault="006804D2" w:rsidP="007844CE">
      <w:pPr>
        <w:pStyle w:val="Heading2"/>
      </w:pPr>
      <w:bookmarkStart w:id="136" w:name="_Toc196496886"/>
      <w:r>
        <w:t>Discussion: Comparative Performance</w:t>
      </w:r>
      <w:bookmarkEnd w:id="136"/>
    </w:p>
    <w:p w14:paraId="354DB80C" w14:textId="4E089CF0" w:rsidR="006804D2" w:rsidRDefault="00EC1863" w:rsidP="00EC1863">
      <w:pPr>
        <w:ind w:firstLine="0"/>
      </w:pPr>
      <w:r w:rsidRPr="00EC1863">
        <w:t xml:space="preserve">The comparative evaluation of Random Forest (RF) and Conditional Random Fields (CRF) models on the CoNLL-2003 dataset provides </w:t>
      </w:r>
      <w:r w:rsidR="0071653E">
        <w:t>interesting</w:t>
      </w:r>
      <w:r w:rsidRPr="00EC1863">
        <w:t xml:space="preserve"> </w:t>
      </w:r>
      <w:r w:rsidR="0071653E">
        <w:t>findings</w:t>
      </w:r>
      <w:r w:rsidRPr="00EC1863">
        <w:t xml:space="preserve"> that aligns with and extends existing literature on Named Entity Recognition (NER) methodologies. The CRF model's superior performance, achieving near-perfect accuracy (99.9%) on the training set and maintaining strong generalization (95.6% accuracy, 80.6% macro F1-score) on the test set, strongly supports findings from</w:t>
      </w:r>
      <w:r w:rsidR="0071653E">
        <w:t xml:space="preserve"> </w:t>
      </w:r>
      <w:r w:rsidR="0071653E">
        <w:fldChar w:fldCharType="begin"/>
      </w:r>
      <w:r w:rsidR="0071653E">
        <w:instrText xml:space="preserve"> ADDIN ZOTERO_ITEM CSL_CITATION {"citationID":"xLEtI3W9","properties":{"formattedCitation":"(Peilin {\\i{}et al.}, 2019; Zahra, Hidayatullah and Rani, 2022)","plainCitation":"(Peilin et al., 2019; Zahra, Hidayatullah and Rani, 2022)","noteIndex":0},"citationItems":[{"id":24,"uris":["http://zotero.org/users/16803167/items/MEB2A26V"],"itemData":{"id":24,"type":"article-journal","container-title":"Chinese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sidR="0071653E">
        <w:rPr>
          <w:rFonts w:hint="eastAsia"/>
        </w:rPr>
        <w:instrText>杭州</w:instrText>
      </w:r>
      <w:r w:rsidR="0071653E">
        <w:rPr>
          <w:rFonts w:ascii="Microsoft JhengHei" w:eastAsia="Microsoft JhengHei" w:hAnsi="Microsoft JhengHei" w:cs="Microsoft JhengHei" w:hint="eastAsia"/>
        </w:rPr>
        <w:instrText>师</w:instrText>
      </w:r>
      <w:r w:rsidR="0071653E">
        <w:rPr>
          <w:rFonts w:ascii="MS Mincho" w:hAnsi="MS Mincho" w:cs="MS Mincho" w:hint="eastAsia"/>
        </w:rPr>
        <w:instrText>范大学</w:instrText>
      </w:r>
      <w:r w:rsidR="0071653E">
        <w:instrText xml:space="preserve"> </w:instrText>
      </w:r>
      <w:r w:rsidR="0071653E">
        <w:rPr>
          <w:rFonts w:hint="eastAsia"/>
        </w:rPr>
        <w:instrText>移</w:instrText>
      </w:r>
      <w:r w:rsidR="0071653E">
        <w:rPr>
          <w:rFonts w:ascii="Microsoft JhengHei" w:eastAsia="Microsoft JhengHei" w:hAnsi="Microsoft JhengHei" w:cs="Microsoft JhengHei" w:hint="eastAsia"/>
        </w:rPr>
        <w:instrText>动</w:instrText>
      </w:r>
      <w:r w:rsidR="0071653E">
        <w:rPr>
          <w:rFonts w:ascii="MS Mincho" w:hAnsi="MS Mincho" w:cs="MS Mincho" w:hint="eastAsia"/>
        </w:rPr>
        <w:instrText>健康管理系</w:instrText>
      </w:r>
      <w:r w:rsidR="0071653E">
        <w:rPr>
          <w:rFonts w:ascii="Microsoft JhengHei" w:eastAsia="Microsoft JhengHei" w:hAnsi="Microsoft JhengHei" w:cs="Microsoft JhengHei" w:hint="eastAsia"/>
        </w:rPr>
        <w:instrText>统</w:instrText>
      </w:r>
      <w:r w:rsidR="0071653E">
        <w:rPr>
          <w:rFonts w:ascii="MS Mincho" w:hAnsi="MS Mincho" w:cs="MS Mincho" w:hint="eastAsia"/>
        </w:rPr>
        <w:instrText>教育部工程研究中心</w:instrText>
      </w:r>
      <w:r w:rsidR="0071653E">
        <w:instrText>,</w:instrText>
      </w:r>
      <w:r w:rsidR="0071653E">
        <w:rPr>
          <w:rFonts w:hint="eastAsia"/>
        </w:rPr>
        <w:instrText>杭州</w:instrText>
      </w:r>
      <w:r w:rsidR="0071653E">
        <w:instrText xml:space="preserve"> 311121,</w:instrText>
      </w:r>
      <w:r w:rsidR="0071653E">
        <w:rPr>
          <w:rFonts w:hint="eastAsia"/>
        </w:rPr>
        <w:instrText>中国</w:instrText>
      </w:r>
      <w:r w:rsidR="0071653E">
        <w:instrText xml:space="preserve">"}],"issued":{"date-parts":[["2019"]]}}},{"id":23,"uris":["http://zotero.org/users/16803167/items/T2GZAEFE"],"itemData":{"id":23,"type":"article-journal","abstract":"&lt;p&gt;&lt;span&gt;The common thing to do when planning a trip is to search for a tourist destination. This process is often done using search engines and reading articles on the internet. However, it takes much time to search for such information, as to obtain relevant information, we have to read some available articles. Named entity recognition (NER) can detect named entities in a text to help users find the desired information. This study aims to create a NER model that will help to detect tourist attractions in an article. The articles used for the dataset are English articles obtained from the internet. We built our NER model using bidirectional long-short term memory (BiLSTM) and conditional random fields (CRF), with Word2Vec as a feature. Our proposed model achieved the best with an average F1-Score of 75.25% compared to all scenarios tested.&lt;/span&gt;&lt;/p&gt;","container-title":"IAES International Journal of Artificial Intelligence (IJ-AI)","DOI":"10.11591/ijai.v11.i4.pp1270-1277","ISSN":"2252-8938, 2089-4872","issue":"4","journalAbbreviation":"IJ-AI","license":"http://creativecommons.org/licenses/by-sa/4.0","page":"1270","source":"DOI.org (Crossref)","title":"Bidirectional long-short term memory and conditional random field for tourism named entity recognition","volume":"11","author":[{"family":"Zahra","given":"Annisa"},{"family":"Hidayatullah","given":"Ahmad Fathan"},{"family":"Rani","given":"Septia"}],"issued":{"date-parts":[["2022",12,1]]}}}],"schema":"https://github.com/citation-style-language/schema/raw/master/csl-citation.json"} </w:instrText>
      </w:r>
      <w:r w:rsidR="0071653E">
        <w:fldChar w:fldCharType="separate"/>
      </w:r>
      <w:r w:rsidR="0071653E" w:rsidRPr="00581CC6">
        <w:rPr>
          <w:rFonts w:cs="Times New Roman"/>
          <w:color w:val="0000FF"/>
        </w:rPr>
        <w:t xml:space="preserve">(Peilin </w:t>
      </w:r>
      <w:r w:rsidR="0071653E" w:rsidRPr="00581CC6">
        <w:rPr>
          <w:rFonts w:cs="Times New Roman"/>
          <w:i/>
          <w:iCs/>
          <w:color w:val="0000FF"/>
        </w:rPr>
        <w:t>et al.</w:t>
      </w:r>
      <w:r w:rsidR="0071653E" w:rsidRPr="00581CC6">
        <w:rPr>
          <w:rFonts w:cs="Times New Roman"/>
          <w:color w:val="0000FF"/>
        </w:rPr>
        <w:t>, 2019; Zahra, Hidayatullah and Rani, 2022)</w:t>
      </w:r>
      <w:r w:rsidR="0071653E">
        <w:fldChar w:fldCharType="end"/>
      </w:r>
      <w:r w:rsidR="0071653E">
        <w:t xml:space="preserve">. </w:t>
      </w:r>
      <w:r w:rsidRPr="00EC1863">
        <w:t>These studies emphasized CRFs' unique ability to model sequential dependencies and label transitions, which proves critical in NER tasks where entity boundaries and contextual relationships significantly impact performance.</w:t>
      </w:r>
    </w:p>
    <w:p w14:paraId="3F2002D1" w14:textId="66F78B8F" w:rsidR="0071653E" w:rsidRDefault="0071653E" w:rsidP="0071653E">
      <w:r w:rsidRPr="0071653E">
        <w:t>CRF's particularly strong results on minority entity tags (e.g., 76.1% F1-score for I-PER compared to RF's 18.3%) further validate the arguments presented by</w:t>
      </w:r>
      <w:r>
        <w:t xml:space="preserve"> </w:t>
      </w:r>
      <w:r>
        <w:fldChar w:fldCharType="begin"/>
      </w:r>
      <w:r>
        <w:instrText xml:space="preserve"> ADDIN ZOTERO_ITEM CSL_CITATION {"citationID":"pckEFIve","properties":{"formattedCitation":"(Ye and Ling, 2018)","plainCitation":"(Ye and Ling, 2018)","noteIndex":0},"citationItems":[{"id":13,"uris":["http://zotero.org/users/16803167/items/LRW7JTQZ"],"itemData":{"id":13,"type":"paper-conference","container-title":"Proceedings of the 56th Annual Meeting of the Association for Computational Linguistics (Volume 2: Short Papers)","DOI":"10.18653/v1/P18-2038","event-place":"Melbourne, Australia","event-title":"Proceedings of the 56th Annual Meeting of the Association for Computational Linguistics (Volume 2: Short Papers)","language":"en","page":"235-240","publisher":"Association for Computational Linguistics","publisher-place":"Melbourne, Australia","source":"DOI.org (Crossref)","title":"Hybrid semi-Markov CRF for Neural Sequence Labeling","URL":"http://aclweb.org/anthology/P18-2038","author":[{"family":"Ye","given":"Zhixiu"},{"family":"Ling","given":"Zhen-Hua"}],"accessed":{"date-parts":[["2025",4,7]]},"issued":{"date-parts":[["2018"]]}}}],"schema":"https://github.com/citation-style-language/schema/raw/master/csl-citation.json"} </w:instrText>
      </w:r>
      <w:r>
        <w:fldChar w:fldCharType="separate"/>
      </w:r>
      <w:r w:rsidRPr="00581CC6">
        <w:rPr>
          <w:rFonts w:cs="Times New Roman"/>
          <w:color w:val="0000FF"/>
        </w:rPr>
        <w:t>(Ye and Ling, 2018)</w:t>
      </w:r>
      <w:r>
        <w:fldChar w:fldCharType="end"/>
      </w:r>
      <w:r>
        <w:t xml:space="preserve">, </w:t>
      </w:r>
      <w:r w:rsidRPr="0071653E">
        <w:t>who demonstrated that CRF</w:t>
      </w:r>
      <w:r>
        <w:t xml:space="preserve"> and hybrid CRF</w:t>
      </w:r>
      <w:r w:rsidRPr="0071653E">
        <w:t xml:space="preserve"> architectures excel at capturing both local and </w:t>
      </w:r>
      <w:r w:rsidRPr="0071653E">
        <w:lastRenderedPageBreak/>
        <w:t xml:space="preserve">long-range dependencies in text. This capability allows CRFs to maintain high precision even for less frequent entity types, addressing one of the key challenges in NER identified by </w:t>
      </w:r>
      <w:r>
        <w:fldChar w:fldCharType="begin"/>
      </w:r>
      <w:r>
        <w:instrText xml:space="preserve"> ADDIN ZOTERO_ITEM CSL_CITATION {"citationID":"PYzkTvYy","properties":{"formattedCitation":"(Magnini, Lavelli and Magnolini, 2020)","plainCitation":"(Magnini, Lavelli and Magnolini, 2020)","noteIndex":0},"citationItems":[{"id":21,"uris":["http://zotero.org/users/16803167/items/ZL9KPLK4"],"itemData":{"id":21,"type":"paper-conference","abstract":"We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fldChar w:fldCharType="separate"/>
      </w:r>
      <w:r w:rsidRPr="00581CC6">
        <w:rPr>
          <w:rFonts w:cs="Times New Roman"/>
          <w:color w:val="0000FF"/>
        </w:rPr>
        <w:t>(Magnini, Lavelli and Magnolini, 2020)</w:t>
      </w:r>
      <w:r>
        <w:fldChar w:fldCharType="end"/>
      </w:r>
      <w:r>
        <w:t xml:space="preserve"> </w:t>
      </w:r>
      <w:r w:rsidRPr="0071653E">
        <w:t>- the effective handling of imbalanced datasets where certain entity categories appear much less frequently than others.</w:t>
      </w:r>
    </w:p>
    <w:p w14:paraId="601D9746" w14:textId="2B87E778" w:rsidR="0071653E" w:rsidRDefault="0071653E" w:rsidP="0071653E">
      <w:r w:rsidRPr="0071653E">
        <w:t>In contrast, RF's comparatively weaker performance (59.5% test accuracy, 40.4% macro F1-score) reflects limitations noted in prior research, particularly</w:t>
      </w:r>
      <w:r>
        <w:t xml:space="preserve"> </w:t>
      </w:r>
      <w:r>
        <w:fldChar w:fldCharType="begin"/>
      </w:r>
      <w:r>
        <w:instrText xml:space="preserve"> ADDIN ZOTERO_ITEM CSL_CITATION {"citationID":"JrS5795P","properties":{"formattedCitation":"(Sumathipala, Yamada and Unehara, 2014)","plainCitation":"(Sumathipala, Yamada and Unehara, 2014)","noteIndex":0},"citationItems":[{"id":19,"uris":["http://zotero.org/users/16803167/items/FRZ25PVQ"],"itemData":{"id":19,"type":"paper-conference","container-title":"2014 Joint 7th International Conference on Soft Computing and Intelligent Systems (SCIS) and 15th International Symposium on Advanced Intelligent Systems (ISIS)","DOI":"10.1109/SCIS-ISIS.2014.7044640","event-place":"Kita-Kyushu, Japan","event-title":"2014 Joint 7th International Conference on Soft Computing and Intelligent Systems (SCIS) and 15th International Symposium on Advanced Intelligent Systems (ISIS)","ISBN":"978-1-4799-5955-6","page":"1257-1261","publisher":"IEEE","publisher-place":"Kita-Kyushu, Japan","source":"DOI.org (Crossref)","title":"Protein named entity classification with probabilistic features derived from GENIA corpus and MEDLINE","URL":"http://ieeexplore.ieee.org/document/7044640/","author":[{"family":"Sumathipala","given":"Sagara"},{"family":"Yamada","given":"Koichi"},{"family":"Unehara","given":"Muneyuki"}],"accessed":{"date-parts":[["2025",4,7]]},"issued":{"date-parts":[["2014",12]]}}}],"schema":"https://github.com/citation-style-language/schema/raw/master/csl-citation.json"} </w:instrText>
      </w:r>
      <w:r>
        <w:fldChar w:fldCharType="separate"/>
      </w:r>
      <w:r w:rsidRPr="00581CC6">
        <w:rPr>
          <w:rFonts w:cs="Times New Roman"/>
          <w:color w:val="0000FF"/>
        </w:rPr>
        <w:t>(Sumathipala, Yamada and Unehara, 2014)</w:t>
      </w:r>
      <w:r>
        <w:fldChar w:fldCharType="end"/>
      </w:r>
      <w:r w:rsidRPr="0071653E">
        <w:t>. While their study showed RFs could achieve strong results in specific domains like protein classification (93.8% precision), our findings confirm that RFs struggle with the sequential nature of NER tasks when applied to general-domain text. The model's tendency to over-predict minority tags (e.g., misclassifying 8,044 O tokens as I-PER) aligns with observations by</w:t>
      </w:r>
      <w:r>
        <w:t xml:space="preserve"> </w:t>
      </w:r>
      <w:r>
        <w:fldChar w:fldCharType="begin"/>
      </w:r>
      <w:r>
        <w:instrText xml:space="preserve"> ADDIN ZOTERO_ITEM CSL_CITATION {"citationID":"0yCcOjd0","properties":{"formattedCitation":"(Yang {\\i{}et al.}, 2019)","plainCitation":"(Yang et al., 2019)","noteIndex":0},"citationItems":[{"id":17,"uris":["http://zotero.org/users/16803167/items/VVTU7IK6"],"itemData":{"id":17,"type":"article-journal","container-title":"Drug Safety","DOI":"10.1007/s40264-018-0761-0","ISSN":"0114-5916, 1179-1942","issue":"1","journalAbbreviation":"Drug Saf","language":"en","page":"123-133","source":"DOI.org (Crossref)","title":"MADEx: A System for Detecting Medications, Adverse Drug Events, and Their Relations from Clinical Notes","title-short":"MADEx","volume":"42","author":[{"family":"Yang","given":"Xi"},{"family":"Bian","given":"Jiang"},{"family":"Gong","given":"Yan"},{"family":"Hogan","given":"William R."},{"family":"Wu","given":"Yonghui"}],"issued":{"date-parts":[["2019",1]]}}}],"schema":"https://github.com/citation-style-language/schema/raw/master/csl-citation.json"} </w:instrText>
      </w:r>
      <w:r>
        <w:fldChar w:fldCharType="separate"/>
      </w:r>
      <w:r w:rsidRPr="00581CC6">
        <w:rPr>
          <w:rFonts w:cs="Times New Roman"/>
          <w:color w:val="0000FF"/>
        </w:rPr>
        <w:t xml:space="preserve">(Yang </w:t>
      </w:r>
      <w:r w:rsidRPr="00581CC6">
        <w:rPr>
          <w:rFonts w:cs="Times New Roman"/>
          <w:i/>
          <w:iCs/>
          <w:color w:val="0000FF"/>
        </w:rPr>
        <w:t>et al.</w:t>
      </w:r>
      <w:r w:rsidRPr="00581CC6">
        <w:rPr>
          <w:rFonts w:cs="Times New Roman"/>
          <w:color w:val="0000FF"/>
        </w:rPr>
        <w:t>, 2019)</w:t>
      </w:r>
      <w:r>
        <w:fldChar w:fldCharType="end"/>
      </w:r>
      <w:r w:rsidRPr="0071653E">
        <w:t>, who found that RFs require extensive feature engineering and class balancing techniques to approach CRF-level performance in clinical NER tasks.</w:t>
      </w:r>
    </w:p>
    <w:p w14:paraId="62E98E1E" w14:textId="1E4752DF" w:rsidR="0071653E" w:rsidRPr="006804D2" w:rsidRDefault="0071653E" w:rsidP="0071653E">
      <w:r w:rsidRPr="0071653E">
        <w:t>The precision-recall analysis provides additional insights that reinforce</w:t>
      </w:r>
      <w:r>
        <w:t xml:space="preserve"> </w:t>
      </w:r>
      <w:r>
        <w:fldChar w:fldCharType="begin"/>
      </w:r>
      <w:r>
        <w:instrText xml:space="preserve"> ADDIN ZOTERO_ITEM CSL_CITATION {"citationID":"7n0E35BA","properties":{"formattedCitation":"(Ma and Hovy, 2016)","plainCitation":"(Ma and Hovy, 2016)","noteIndex":0},"citationItems":[{"id":10,"uris":["http://zotero.org/users/16803167/items/6SB2589M"],"itemData":{"id":10,"type":"paper-conference","container-title":"Proceedings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schema":"https://github.com/citation-style-language/schema/raw/master/csl-citation.json"} </w:instrText>
      </w:r>
      <w:r>
        <w:fldChar w:fldCharType="separate"/>
      </w:r>
      <w:r w:rsidRPr="00581CC6">
        <w:rPr>
          <w:rFonts w:cs="Times New Roman"/>
          <w:color w:val="0000FF"/>
        </w:rPr>
        <w:t>(Ma and Hovy, 2016)</w:t>
      </w:r>
      <w:r>
        <w:fldChar w:fldCharType="end"/>
      </w:r>
      <w:r w:rsidRPr="0071653E">
        <w:t>'s findings about the importance of sequence modeling. CRFs maintain high precision across all recall levels (AUC: 0.92-1.00), demonstrating their ability to prope</w:t>
      </w:r>
      <w:r w:rsidRPr="0071653E">
        <w:rPr>
          <w:rFonts w:hint="eastAsia"/>
        </w:rPr>
        <w:t xml:space="preserve">rly contextualize entity mentions. RFs, by contrast, show dramatic precision drops (AUC: 0.36-0.57), particularly for entity-internal transitions (e.g., B-PER </w:t>
      </w:r>
      <w:r w:rsidRPr="0071653E">
        <w:rPr>
          <w:rFonts w:hint="eastAsia"/>
        </w:rPr>
        <w:t>→</w:t>
      </w:r>
      <w:r w:rsidRPr="0071653E">
        <w:rPr>
          <w:rFonts w:hint="eastAsia"/>
        </w:rPr>
        <w:t xml:space="preserve"> I-PER), highlighting their fundamental limitation in capturing the sequential dependencies that</w:t>
      </w:r>
      <w:r w:rsidRPr="0071653E">
        <w:t xml:space="preserve"> (Settles, 2004) identified as crucial for NER performance.</w:t>
      </w:r>
    </w:p>
    <w:p w14:paraId="78B943AE" w14:textId="6ED5FFEA" w:rsidR="006804D2" w:rsidRDefault="006804D2" w:rsidP="007844CE">
      <w:pPr>
        <w:pStyle w:val="Heading2"/>
      </w:pPr>
      <w:bookmarkStart w:id="137" w:name="_Toc196496887"/>
      <w:r>
        <w:t>Conclusion</w:t>
      </w:r>
      <w:bookmarkEnd w:id="137"/>
    </w:p>
    <w:p w14:paraId="055468A2" w14:textId="592E9116" w:rsidR="0071653E" w:rsidRDefault="0071653E" w:rsidP="0071653E">
      <w:pPr>
        <w:ind w:firstLine="0"/>
        <w:rPr>
          <w:lang w:val="en-US"/>
        </w:rPr>
      </w:pPr>
      <w:r w:rsidRPr="0071653E">
        <w:rPr>
          <w:lang w:val="en-US"/>
        </w:rPr>
        <w:t>This comprehensive evaluation conclusively demonstrates CRF's dominance in NER tasks, with results that strongly support the existing body of literature on sequence labeling approaches. The model's robust performance across all metrics</w:t>
      </w:r>
      <w:r>
        <w:rPr>
          <w:lang w:val="en-US"/>
        </w:rPr>
        <w:t xml:space="preserve">, </w:t>
      </w:r>
      <w:r w:rsidRPr="0071653E">
        <w:rPr>
          <w:lang w:val="en-US"/>
        </w:rPr>
        <w:t>particularly its a</w:t>
      </w:r>
      <w:r w:rsidRPr="0071653E">
        <w:rPr>
          <w:rFonts w:hint="eastAsia"/>
          <w:lang w:val="en-US"/>
        </w:rPr>
        <w:t>bility to maintain an 80.6% macro F1-score on unseen test data - validates the theoretical advantages of CRFs described by</w:t>
      </w:r>
      <w:r>
        <w:rPr>
          <w:lang w:val="en-US"/>
        </w:rPr>
        <w:t xml:space="preserve"> </w:t>
      </w:r>
      <w:r>
        <w:rPr>
          <w:lang w:val="en-US"/>
        </w:rPr>
        <w:fldChar w:fldCharType="begin"/>
      </w:r>
      <w:r>
        <w:rPr>
          <w:lang w:val="en-US"/>
        </w:rPr>
        <w:instrText xml:space="preserve"> ADDIN ZOTERO_ITEM CSL_CITATION {"citationID":"u79OH2JP","properties":{"formattedCitation":"(Okanohara {\\i{}et al.}, 2006)","plainCitation":"(Okanohara et al., 2006)","noteIndex":0},"citationItems":[{"id":22,"uris":["http://zotero.org/users/16803167/items/FR4W7X8L"],"itemData":{"id":22,"type":"paper-conference","container-title":"Proceedings of the 21st International Conference on Computational Linguistics and the 44th annual meeting of the ACL  - ACL '06","DOI":"10.3115/1220175.1220234","event-place":"Sydney, Australia","event-title":"the 21st International Conference","language":"en","page":"465-472","publisher":"Association for Computational Linguistics","publisher-place":"Sydney, Australia","source":"DOI.org (Crossref)","title":"Improving the scalability of semi-Markov conditional random fields for named entity recognition","URL":"http://portal.acm.org/citation.cfm?doid=1220175.1220234","author":[{"family":"Okanohara","given":"Daisuke"},{"family":"Miyao","given":"Yusuke"},{"family":"Tsuruoka","given":"Yoshimasa"},{"family":"Tsujii","given":"Jun'ichi"}],"accessed":{"date-parts":[["2025",4,7]]},"issued":{"date-parts":[["2006"]]}}}],"schema":"https://github.com/citation-style-language/schema/raw/master/csl-citation.json"} </w:instrText>
      </w:r>
      <w:r>
        <w:rPr>
          <w:lang w:val="en-US"/>
        </w:rPr>
        <w:fldChar w:fldCharType="separate"/>
      </w:r>
      <w:r w:rsidRPr="00581CC6">
        <w:rPr>
          <w:rFonts w:cs="Times New Roman"/>
          <w:color w:val="0000FF"/>
        </w:rPr>
        <w:t xml:space="preserve">(Okanohara </w:t>
      </w:r>
      <w:r w:rsidRPr="00581CC6">
        <w:rPr>
          <w:rFonts w:cs="Times New Roman"/>
          <w:i/>
          <w:iCs/>
          <w:color w:val="0000FF"/>
        </w:rPr>
        <w:t>et al.</w:t>
      </w:r>
      <w:r w:rsidRPr="00581CC6">
        <w:rPr>
          <w:rFonts w:cs="Times New Roman"/>
          <w:color w:val="0000FF"/>
        </w:rPr>
        <w:t>, 2006)</w:t>
      </w:r>
      <w:r>
        <w:rPr>
          <w:lang w:val="en-US"/>
        </w:rPr>
        <w:fldChar w:fldCharType="end"/>
      </w:r>
      <w:r w:rsidRPr="0071653E">
        <w:rPr>
          <w:rFonts w:hint="eastAsia"/>
          <w:lang w:val="en-US"/>
        </w:rPr>
        <w:t xml:space="preserve"> and </w:t>
      </w:r>
      <w:r>
        <w:rPr>
          <w:lang w:val="en-US"/>
        </w:rPr>
        <w:fldChar w:fldCharType="begin"/>
      </w:r>
      <w:r>
        <w:rPr>
          <w:lang w:val="en-US"/>
        </w:rPr>
        <w:instrText xml:space="preserve"> ADDIN ZOTERO_ITEM CSL_CITATION {"citationID":"aOWzaRo5","properties":{"formattedCitation":"(Peilin {\\i{}et al.}, 2019)","plainCitation":"(Peilin et al., 2019)","noteIndex":0},"citationItems":[{"id":24,"uris":["http://zotero.org/users/16803167/items/MEB2A26V"],"itemData":{"id":24,"type":"article-journal","container-title":"Chinese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Pr>
          <w:rFonts w:hint="eastAsia"/>
          <w:lang w:val="en-US"/>
        </w:rPr>
        <w:instrText>杭州</w:instrText>
      </w:r>
      <w:r>
        <w:rPr>
          <w:rFonts w:ascii="Microsoft JhengHei" w:eastAsia="Microsoft JhengHei" w:hAnsi="Microsoft JhengHei" w:cs="Microsoft JhengHei" w:hint="eastAsia"/>
          <w:lang w:val="en-US"/>
        </w:rPr>
        <w:instrText>师</w:instrText>
      </w:r>
      <w:r>
        <w:rPr>
          <w:rFonts w:ascii="MS Mincho" w:hAnsi="MS Mincho" w:cs="MS Mincho" w:hint="eastAsia"/>
          <w:lang w:val="en-US"/>
        </w:rPr>
        <w:instrText>范大学</w:instrText>
      </w:r>
      <w:r>
        <w:rPr>
          <w:lang w:val="en-US"/>
        </w:rPr>
        <w:instrText xml:space="preserve"> </w:instrText>
      </w:r>
      <w:r>
        <w:rPr>
          <w:rFonts w:hint="eastAsia"/>
          <w:lang w:val="en-US"/>
        </w:rPr>
        <w:instrText>移</w:instrText>
      </w:r>
      <w:r>
        <w:rPr>
          <w:rFonts w:ascii="Microsoft JhengHei" w:eastAsia="Microsoft JhengHei" w:hAnsi="Microsoft JhengHei" w:cs="Microsoft JhengHei" w:hint="eastAsia"/>
          <w:lang w:val="en-US"/>
        </w:rPr>
        <w:instrText>动</w:instrText>
      </w:r>
      <w:r>
        <w:rPr>
          <w:rFonts w:ascii="MS Mincho" w:hAnsi="MS Mincho" w:cs="MS Mincho" w:hint="eastAsia"/>
          <w:lang w:val="en-US"/>
        </w:rPr>
        <w:instrText>健康管理系</w:instrText>
      </w:r>
      <w:r>
        <w:rPr>
          <w:rFonts w:ascii="Microsoft JhengHei" w:eastAsia="Microsoft JhengHei" w:hAnsi="Microsoft JhengHei" w:cs="Microsoft JhengHei" w:hint="eastAsia"/>
          <w:lang w:val="en-US"/>
        </w:rPr>
        <w:instrText>统</w:instrText>
      </w:r>
      <w:r>
        <w:rPr>
          <w:rFonts w:ascii="MS Mincho" w:hAnsi="MS Mincho" w:cs="MS Mincho" w:hint="eastAsia"/>
          <w:lang w:val="en-US"/>
        </w:rPr>
        <w:instrText>教育部工程研究中心</w:instrText>
      </w:r>
      <w:r>
        <w:rPr>
          <w:lang w:val="en-US"/>
        </w:rPr>
        <w:instrText>,</w:instrText>
      </w:r>
      <w:r>
        <w:rPr>
          <w:rFonts w:hint="eastAsia"/>
          <w:lang w:val="en-US"/>
        </w:rPr>
        <w:instrText>杭州</w:instrText>
      </w:r>
      <w:r>
        <w:rPr>
          <w:lang w:val="en-US"/>
        </w:rPr>
        <w:instrText xml:space="preserve"> 311121,</w:instrText>
      </w:r>
      <w:r>
        <w:rPr>
          <w:rFonts w:hint="eastAsia"/>
          <w:lang w:val="en-US"/>
        </w:rPr>
        <w:instrText>中国</w:instrText>
      </w:r>
      <w:r>
        <w:rPr>
          <w:lang w:val="en-US"/>
        </w:rPr>
        <w:instrText xml:space="preserve">"}],"issued":{"date-parts":[["2019"]]}}}],"schema":"https://github.com/citation-style-language/schema/raw/master/csl-citation.json"} </w:instrText>
      </w:r>
      <w:r>
        <w:rPr>
          <w:lang w:val="en-US"/>
        </w:rPr>
        <w:fldChar w:fldCharType="separate"/>
      </w:r>
      <w:r w:rsidRPr="00581CC6">
        <w:rPr>
          <w:rFonts w:cs="Times New Roman"/>
          <w:color w:val="0000FF"/>
        </w:rPr>
        <w:t xml:space="preserve">(Peilin </w:t>
      </w:r>
      <w:r w:rsidRPr="00581CC6">
        <w:rPr>
          <w:rFonts w:cs="Times New Roman"/>
          <w:i/>
          <w:iCs/>
          <w:color w:val="0000FF"/>
        </w:rPr>
        <w:t>et al.</w:t>
      </w:r>
      <w:r w:rsidRPr="00581CC6">
        <w:rPr>
          <w:rFonts w:cs="Times New Roman"/>
          <w:color w:val="0000FF"/>
        </w:rPr>
        <w:t>, 2019)</w:t>
      </w:r>
      <w:r>
        <w:rPr>
          <w:lang w:val="en-US"/>
        </w:rPr>
        <w:fldChar w:fldCharType="end"/>
      </w:r>
      <w:r w:rsidRPr="0071653E">
        <w:rPr>
          <w:rFonts w:hint="eastAsia"/>
          <w:lang w:val="en-US"/>
        </w:rPr>
        <w:t xml:space="preserve">. The transition weight analysis (e.g., strong B-ORG </w:t>
      </w:r>
      <w:r w:rsidRPr="0071653E">
        <w:rPr>
          <w:rFonts w:hint="eastAsia"/>
          <w:lang w:val="en-US"/>
        </w:rPr>
        <w:t>→</w:t>
      </w:r>
      <w:r w:rsidRPr="0071653E">
        <w:rPr>
          <w:rFonts w:hint="eastAsia"/>
          <w:lang w:val="en-US"/>
        </w:rPr>
        <w:t xml:space="preserve"> I-ORG weighting of 6.88) pro</w:t>
      </w:r>
      <w:r w:rsidRPr="0071653E">
        <w:rPr>
          <w:lang w:val="en-US"/>
        </w:rPr>
        <w:t>vides empirical evidence for how CRFs successfully model the sequential patterns that</w:t>
      </w:r>
      <w:r>
        <w:rPr>
          <w:lang w:val="en-US"/>
        </w:rPr>
        <w:t xml:space="preserve"> </w:t>
      </w:r>
      <w:r>
        <w:rPr>
          <w:lang w:val="en-US"/>
        </w:rPr>
        <w:fldChar w:fldCharType="begin"/>
      </w:r>
      <w:r>
        <w:rPr>
          <w:lang w:val="en-US"/>
        </w:rPr>
        <w:instrText xml:space="preserve"> ADDIN ZOTERO_ITEM CSL_CITATION {"citationID":"8npnX6pF","properties":{"formattedCitation":"(Zahra, Hidayatullah and Rani, 2022)","plainCitation":"(Zahra, Hidayatullah and Rani, 2022)","noteIndex":0},"citationItems":[{"id":23,"uris":["http://zotero.org/users/16803167/items/T2GZAEFE"],"itemData":{"id":23,"type":"article-journal","abstract":"&lt;p&gt;&lt;span&gt;The common thing to do when planning a trip is to search for a tourist destination. This process is often done using search engines and reading articles on the internet. However, it takes much time to search for such information, as to obtain relevant information, we have to read some available articles. Named entity recognition (NER) can detect named entities in a text to help users find the desired information. This study aims to create a NER model that will help to detect tourist attractions in an article. The articles used for the dataset are English articles obtained from the internet. We built our NER model using bidirectional long-short term memory (BiLSTM) and conditional random fields (CRF), with Word2Vec as a feature. Our proposed model achieved the best with an average F1-Score of 75.25% compared to all scenarios tested.&lt;/span&gt;&lt;/p&gt;","container-title":"IAES International Journal of Artificial Intelligence (IJ-AI)","DOI":"10.11591/ijai.v11.i4.pp1270-1277","ISSN":"2252-8938, 2089-4872","issue":"4","journalAbbreviation":"IJ-AI","license":"http://creativecommons.org/licenses/by-sa/4.0","page":"1270","source":"DOI.org (Crossref)","title":"Bidirectional long-short term memory and conditional random field for tourism named entity recognition","volume":"11","author":[{"family":"Zahra","given":"Annisa"},{"family":"Hidayatullah","given":"Ahmad Fathan"},{"family":"Rani","given":"Septia"}],"issued":{"date-parts":[["2022",12,1]]}}}],"schema":"https://github.com/citation-style-language/schema/raw/master/csl-citation.json"} </w:instrText>
      </w:r>
      <w:r>
        <w:rPr>
          <w:lang w:val="en-US"/>
        </w:rPr>
        <w:fldChar w:fldCharType="separate"/>
      </w:r>
      <w:r w:rsidRPr="00581CC6">
        <w:rPr>
          <w:rFonts w:cs="Times New Roman"/>
          <w:color w:val="0000FF"/>
        </w:rPr>
        <w:t>(Zahra, Hidayatullah and Rani, 2022)</w:t>
      </w:r>
      <w:r>
        <w:rPr>
          <w:lang w:val="en-US"/>
        </w:rPr>
        <w:fldChar w:fldCharType="end"/>
      </w:r>
      <w:r w:rsidRPr="0071653E">
        <w:rPr>
          <w:lang w:val="en-US"/>
        </w:rPr>
        <w:t xml:space="preserve"> identified as key to NER success</w:t>
      </w:r>
      <w:r w:rsidR="001247FF">
        <w:rPr>
          <w:lang w:val="en-US"/>
        </w:rPr>
        <w:t>.</w:t>
      </w:r>
    </w:p>
    <w:p w14:paraId="376399B7" w14:textId="77B49282" w:rsidR="001247FF" w:rsidRPr="001247FF" w:rsidRDefault="001247FF" w:rsidP="001247FF">
      <w:pPr>
        <w:rPr>
          <w:lang w:val="en-US"/>
        </w:rPr>
      </w:pPr>
      <w:r w:rsidRPr="001247FF">
        <w:rPr>
          <w:lang w:val="en-US"/>
        </w:rPr>
        <w:t>The study also offers important insights into RF's limitations in NER contexts, confirming observations made by</w:t>
      </w:r>
      <w:r>
        <w:rPr>
          <w:lang w:val="en-US"/>
        </w:rPr>
        <w:t xml:space="preserve"> </w:t>
      </w:r>
      <w:r>
        <w:rPr>
          <w:lang w:val="en-US"/>
        </w:rPr>
        <w:fldChar w:fldCharType="begin"/>
      </w:r>
      <w:r>
        <w:rPr>
          <w:lang w:val="en-US"/>
        </w:rPr>
        <w:instrText xml:space="preserve"> ADDIN ZOTERO_ITEM CSL_CITATION {"citationID":"w8dpRDZd","properties":{"formattedCitation":"(Jiang and Bolshakova, 2019)","plainCitation":"(Jiang and Bolshakova, 2019)","noteIndex":0},"citationItems":[{"id":20,"uris":["http://zotero.org/users/16803167/items/K5G5Q9H2"],"itemData":{"id":20,"type":"paper-conference","abstract":"The paper describes two hybrid neural network models for named entity recognition (NER) in texts, as well as results of experiments with them. The first model, namely Bi-LSTM-CRF, is known and used for NER, while the other model named Gated-CNN- CRF is proposed in this work. It combines convolutional neural network (CNN), gated linear units, and conditional random fields (CRF). Both models were tested for NER on three different language datasets, for English, Russian, and Chinese. All resulted scores of precision, recall and F1-measure for both models are close to the state-of-the-art for NER, and for the English dataset CoNLL-2003, Gated-CNN-CRF model achieves 92.66 of F1-measure, outperforming the known result.","DOI":"10.29007/dp5m","event-title":"Proceedings of Third Workshop \"Computational linguistics and language science\"","page":"50-38","source":"DOI.org (Crossref)","title":"An Experimental Study of Hybrid Machine Learning Models for Extracting Named Entities","URL":"https://easychair.org/publications/paper/4jj4","author":[{"family":"Jiang","given":"Lei"},{"family":"Bolshakova","given":"Elena"}],"accessed":{"date-parts":[["2025",4,7]]},"issued":{"date-parts":[["2019"]]}}}],"schema":"https://github.com/citation-style-language/schema/raw/master/csl-citation.json"} </w:instrText>
      </w:r>
      <w:r>
        <w:rPr>
          <w:lang w:val="en-US"/>
        </w:rPr>
        <w:fldChar w:fldCharType="separate"/>
      </w:r>
      <w:r w:rsidRPr="00581CC6">
        <w:rPr>
          <w:rFonts w:cs="Times New Roman"/>
          <w:color w:val="0000FF"/>
        </w:rPr>
        <w:t>(Jiang and Bolshakova, 2019)</w:t>
      </w:r>
      <w:r>
        <w:rPr>
          <w:lang w:val="en-US"/>
        </w:rPr>
        <w:fldChar w:fldCharType="end"/>
      </w:r>
      <w:r w:rsidRPr="001247FF">
        <w:rPr>
          <w:lang w:val="en-US"/>
        </w:rPr>
        <w:t xml:space="preserve"> about the challenges of applying non-sequential models to inherently sequential tasks. While</w:t>
      </w:r>
      <w:r>
        <w:rPr>
          <w:lang w:val="en-US"/>
        </w:rPr>
        <w:t xml:space="preserve"> </w:t>
      </w:r>
      <w:r>
        <w:rPr>
          <w:lang w:val="en-US"/>
        </w:rPr>
        <w:fldChar w:fldCharType="begin"/>
      </w:r>
      <w:r>
        <w:rPr>
          <w:lang w:val="en-US"/>
        </w:rPr>
        <w:instrText xml:space="preserve"> ADDIN ZOTERO_ITEM CSL_CITATION {"citationID":"dL4BJYEd","properties":{"formattedCitation":"(Sumathipala, Yamada and Unehara, 2014)","plainCitation":"(Sumathipala, Yamada and Unehara, 2014)","noteIndex":0},"citationItems":[{"id":19,"uris":["http://zotero.org/users/16803167/items/FRZ25PVQ"],"itemData":{"id":19,"type":"paper-conference","container-title":"2014 Joint 7th International Conference on Soft Computing and Intelligent Systems (SCIS) and 15th International Symposium on Advanced Intelligent Systems (ISIS)","DOI":"10.1109/SCIS-ISIS.2014.7044640","event-place":"Kita-Kyushu, Japan","event-title":"2014 Joint 7th International Conference on Soft Computing and Intelligent Systems (SCIS) and 15th International Symposium on Advanced Intelligent Systems (ISIS)","ISBN":"978-1-4799-5955-6","page":"1257-1261","publisher":"IEEE","publisher-place":"Kita-Kyushu, Japan","source":"DOI.org (Crossref)","title":"Protein named entity classification with probabilistic features derived from GENIA corpus and MEDLINE","URL":"http://ieeexplore.ieee.org/document/7044640/","author":[{"family":"Sumathipala","given":"Sagara"},{"family":"Yamada","given":"Koichi"},{"family":"Unehara","given":"Muneyuki"}],"accessed":{"date-parts":[["2025",4,7]]},"issued":{"date-parts":[["2014",12]]}}}],"schema":"https://github.com/citation-style-language/schema/raw/master/csl-citation.json"} </w:instrText>
      </w:r>
      <w:r>
        <w:rPr>
          <w:lang w:val="en-US"/>
        </w:rPr>
        <w:fldChar w:fldCharType="separate"/>
      </w:r>
      <w:r w:rsidRPr="00581CC6">
        <w:rPr>
          <w:rFonts w:cs="Times New Roman"/>
          <w:color w:val="0000FF"/>
        </w:rPr>
        <w:t>(Sumathipala, Yamada and Unehara, 2014)</w:t>
      </w:r>
      <w:r>
        <w:rPr>
          <w:lang w:val="en-US"/>
        </w:rPr>
        <w:fldChar w:fldCharType="end"/>
      </w:r>
      <w:r w:rsidRPr="001247FF">
        <w:rPr>
          <w:lang w:val="en-US"/>
        </w:rPr>
        <w:t xml:space="preserve"> and </w:t>
      </w:r>
      <w:r>
        <w:rPr>
          <w:lang w:val="en-US"/>
        </w:rPr>
        <w:fldChar w:fldCharType="begin"/>
      </w:r>
      <w:r>
        <w:rPr>
          <w:lang w:val="en-US"/>
        </w:rPr>
        <w:instrText xml:space="preserve"> ADDIN ZOTERO_ITEM CSL_CITATION {"citationID":"1VQdBRY7","properties":{"formattedCitation":"(Wang, Liu and Deng, 2018)","plainCitation":"(Wang, Liu and Deng, 2018)","noteIndex":0},"citationItems":[{"id":18,"uris":["http://zotero.org/users/16803167/items/X297XH8Y"],"itemData":{"id":18,"type":"article-journal","abstract":"Abstract\n            Identification of hot spots, a small portion of protein-protein interface residues that contribute the majority of the binding free energy, can provide crucial information for understanding the function of proteins and studying their interactions. Based on our previous method (PredHS), we propose a new computational approach, PredHS2, that can further improve the accuracy of predicting hot spots at protein-protein interfaces. Firstly we build a new training dataset of 313 alanine-mutated interface residues extracted from 34 protein complexes. Then we generate a wide variety of 600 sequence, structure, exposure and energy features, together with Euclidean and Voronoi neighborhood properties. To remove redundant and irrelevant information, we select a set of 26 optimal features utilizing a two-step feature selection method, which consist of a minimum Redundancy Maximum Relevance (mRMR) procedure and a sequential forward selection process. Based on the selected 26 features, we use Extreme Gradient Boosting (XGBoost) to build our prediction model. Performance of our PredHS2 approach outperforms other machine learning algorithms and other state-of-the-art hot spot prediction methods on the training dataset and the independent test set (BID) respectively. Several novel features, such as solvent exposure characteristics, second structure features and disorder scores, are found to be more effective in discriminating hot spots. Moreover, the update of the training dataset and the new feature selection and classification algorithms play a vital role in improving the prediction quality.","container-title":"Scientific Reports","DOI":"10.1038/s41598-018-32511-1","ISSN":"2045-2322","issue":"1","journalAbbreviation":"Sci Rep","language":"en","page":"14285","source":"DOI.org (Crossref)","title":"Enhanced Prediction of Hot Spots at Protein-Protein Interfaces Using Extreme Gradient Boosting","volume":"8","author":[{"family":"Wang","given":"Hao"},{"family":"Liu","given":"Chuyao"},{"family":"Deng","given":"Lei"}],"issued":{"date-parts":[["2018",9,24]]}}}],"schema":"https://github.com/citation-style-language/schema/raw/master/csl-citation.json"} </w:instrText>
      </w:r>
      <w:r>
        <w:rPr>
          <w:lang w:val="en-US"/>
        </w:rPr>
        <w:fldChar w:fldCharType="separate"/>
      </w:r>
      <w:r w:rsidRPr="00581CC6">
        <w:rPr>
          <w:rFonts w:cs="Times New Roman"/>
          <w:color w:val="0000FF"/>
        </w:rPr>
        <w:t>(Wang, Liu and Deng, 2018)</w:t>
      </w:r>
      <w:r>
        <w:rPr>
          <w:lang w:val="en-US"/>
        </w:rPr>
        <w:fldChar w:fldCharType="end"/>
      </w:r>
      <w:r w:rsidRPr="001247FF">
        <w:rPr>
          <w:lang w:val="en-US"/>
        </w:rPr>
        <w:t xml:space="preserve"> demonstrated RF's effectiveness in specific biological </w:t>
      </w:r>
      <w:r w:rsidRPr="001247FF">
        <w:rPr>
          <w:lang w:val="en-US"/>
        </w:rPr>
        <w:lastRenderedPageBreak/>
        <w:t>domains, our results suggest that its performance in general NER tasks remains substantially below CRF baselines without significant architectural modifications or feature engineering.</w:t>
      </w:r>
    </w:p>
    <w:p w14:paraId="2DAF613A" w14:textId="65658D72" w:rsidR="001247FF" w:rsidRPr="0071653E" w:rsidRDefault="001247FF" w:rsidP="001247FF">
      <w:pPr>
        <w:ind w:firstLine="0"/>
        <w:rPr>
          <w:lang w:val="en-US"/>
        </w:rPr>
      </w:pPr>
      <w:r w:rsidRPr="001247FF">
        <w:rPr>
          <w:lang w:val="en-US"/>
        </w:rPr>
        <w:t>These findings point to several important directions for future research</w:t>
      </w:r>
      <w:r>
        <w:rPr>
          <w:lang w:val="en-US"/>
        </w:rPr>
        <w:t>.</w:t>
      </w:r>
    </w:p>
    <w:p w14:paraId="4EA91D4F" w14:textId="17547991" w:rsidR="006804D2" w:rsidRPr="006804D2" w:rsidRDefault="006804D2" w:rsidP="007844CE">
      <w:pPr>
        <w:pStyle w:val="Heading2"/>
      </w:pPr>
      <w:bookmarkStart w:id="138" w:name="_Toc196496888"/>
      <w:r w:rsidRPr="006804D2">
        <w:t>Limitations</w:t>
      </w:r>
      <w:bookmarkEnd w:id="138"/>
    </w:p>
    <w:p w14:paraId="06AEFEB1" w14:textId="228BF342" w:rsidR="005621EC" w:rsidRDefault="006804D2" w:rsidP="00987D74">
      <w:pPr>
        <w:ind w:firstLine="0"/>
        <w:rPr>
          <w:rFonts w:cs="Times New Roman"/>
          <w:szCs w:val="24"/>
        </w:rPr>
      </w:pPr>
      <w:r w:rsidRPr="006804D2">
        <w:rPr>
          <w:rFonts w:cs="Times New Roman"/>
          <w:szCs w:val="24"/>
        </w:rPr>
        <w:t xml:space="preserve">Despite CRF’s superior performance, both models exhibit limitations that </w:t>
      </w:r>
      <w:r w:rsidR="001247FF">
        <w:rPr>
          <w:rFonts w:cs="Times New Roman"/>
          <w:szCs w:val="24"/>
        </w:rPr>
        <w:t xml:space="preserve">impact </w:t>
      </w:r>
      <w:r w:rsidR="001247FF" w:rsidRPr="001247FF">
        <w:rPr>
          <w:rFonts w:cs="Times New Roman"/>
          <w:szCs w:val="24"/>
        </w:rPr>
        <w:t>their effectiveness in NER tasks, as supported by prior research.</w:t>
      </w:r>
    </w:p>
    <w:p w14:paraId="7EB54E6A" w14:textId="77777777" w:rsidR="00865F78" w:rsidRDefault="00865F78" w:rsidP="001247FF">
      <w:pPr>
        <w:rPr>
          <w:rFonts w:cs="Times New Roman"/>
          <w:szCs w:val="24"/>
        </w:rPr>
      </w:pPr>
      <w:r w:rsidRPr="00865F78">
        <w:rPr>
          <w:rFonts w:cs="Times New Roman"/>
          <w:szCs w:val="24"/>
        </w:rPr>
        <w:t xml:space="preserve">For CRF, the primary limitation is overfitting, as evidenced by the significant drop in macro F1-score from 99.5% on the training set to 80.6% on the test set, a decline of 18.9 percentage points. This aligns with observations by Peilin et al. </w:t>
      </w:r>
      <w:r>
        <w:rPr>
          <w:rFonts w:cs="Times New Roman"/>
          <w:szCs w:val="24"/>
        </w:rPr>
        <w:fldChar w:fldCharType="begin"/>
      </w:r>
      <w:r>
        <w:rPr>
          <w:rFonts w:cs="Times New Roman"/>
          <w:szCs w:val="24"/>
        </w:rPr>
        <w:instrText xml:space="preserve"> ADDIN ZOTERO_ITEM CSL_CITATION {"citationID":"WDmvJppk","properties":{"formattedCitation":"(Peilin {\\i{}et al.}, 2019)","plainCitation":"(Peilin et al., 2019)","noteIndex":0},"citationItems":[{"id":24,"uris":["http://zotero.org/users/16803167/items/MEB2A26V"],"itemData":{"id":24,"type":"article-journal","container-title":"Chinese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Pr>
          <w:rFonts w:cs="Times New Roman" w:hint="eastAsia"/>
          <w:szCs w:val="24"/>
        </w:rPr>
        <w:instrText>杭州</w:instrText>
      </w:r>
      <w:r>
        <w:rPr>
          <w:rFonts w:ascii="Microsoft JhengHei" w:eastAsia="Microsoft JhengHei" w:hAnsi="Microsoft JhengHei" w:cs="Microsoft JhengHei" w:hint="eastAsia"/>
          <w:szCs w:val="24"/>
        </w:rPr>
        <w:instrText>师</w:instrText>
      </w:r>
      <w:r>
        <w:rPr>
          <w:rFonts w:ascii="MS Mincho" w:hAnsi="MS Mincho" w:cs="MS Mincho" w:hint="eastAsia"/>
          <w:szCs w:val="24"/>
        </w:rPr>
        <w:instrText>范大学</w:instrText>
      </w:r>
      <w:r>
        <w:rPr>
          <w:rFonts w:cs="Times New Roman"/>
          <w:szCs w:val="24"/>
        </w:rPr>
        <w:instrText xml:space="preserve"> </w:instrText>
      </w:r>
      <w:r>
        <w:rPr>
          <w:rFonts w:cs="Times New Roman" w:hint="eastAsia"/>
          <w:szCs w:val="24"/>
        </w:rPr>
        <w:instrText>移</w:instrText>
      </w:r>
      <w:r>
        <w:rPr>
          <w:rFonts w:ascii="Microsoft JhengHei" w:eastAsia="Microsoft JhengHei" w:hAnsi="Microsoft JhengHei" w:cs="Microsoft JhengHei" w:hint="eastAsia"/>
          <w:szCs w:val="24"/>
        </w:rPr>
        <w:instrText>动</w:instrText>
      </w:r>
      <w:r>
        <w:rPr>
          <w:rFonts w:ascii="MS Mincho" w:hAnsi="MS Mincho" w:cs="MS Mincho" w:hint="eastAsia"/>
          <w:szCs w:val="24"/>
        </w:rPr>
        <w:instrText>健康管理系</w:instrText>
      </w:r>
      <w:r>
        <w:rPr>
          <w:rFonts w:ascii="Microsoft JhengHei" w:eastAsia="Microsoft JhengHei" w:hAnsi="Microsoft JhengHei" w:cs="Microsoft JhengHei" w:hint="eastAsia"/>
          <w:szCs w:val="24"/>
        </w:rPr>
        <w:instrText>统</w:instrText>
      </w:r>
      <w:r>
        <w:rPr>
          <w:rFonts w:ascii="MS Mincho" w:hAnsi="MS Mincho" w:cs="MS Mincho" w:hint="eastAsia"/>
          <w:szCs w:val="24"/>
        </w:rPr>
        <w:instrText>教育部工程研究中心</w:instrText>
      </w:r>
      <w:r>
        <w:rPr>
          <w:rFonts w:cs="Times New Roman"/>
          <w:szCs w:val="24"/>
        </w:rPr>
        <w:instrText>,</w:instrText>
      </w:r>
      <w:r>
        <w:rPr>
          <w:rFonts w:cs="Times New Roman" w:hint="eastAsia"/>
          <w:szCs w:val="24"/>
        </w:rPr>
        <w:instrText>杭州</w:instrText>
      </w:r>
      <w:r>
        <w:rPr>
          <w:rFonts w:cs="Times New Roman"/>
          <w:szCs w:val="24"/>
        </w:rPr>
        <w:instrText xml:space="preserve"> 311121,</w:instrText>
      </w:r>
      <w:r>
        <w:rPr>
          <w:rFonts w:cs="Times New Roman" w:hint="eastAsia"/>
          <w:szCs w:val="24"/>
        </w:rPr>
        <w:instrText>中国</w:instrText>
      </w:r>
      <w:r>
        <w:rPr>
          <w:rFonts w:cs="Times New Roman"/>
          <w:szCs w:val="24"/>
        </w:rPr>
        <w:instrText xml:space="preserve">"}],"issued":{"date-parts":[["2019"]]}}}],"schema":"https://github.com/citation-style-language/schema/raw/master/csl-citation.json"} </w:instrText>
      </w:r>
      <w:r>
        <w:rPr>
          <w:rFonts w:cs="Times New Roman"/>
          <w:szCs w:val="24"/>
        </w:rPr>
        <w:fldChar w:fldCharType="separate"/>
      </w:r>
      <w:r w:rsidRPr="00581CC6">
        <w:rPr>
          <w:rFonts w:cs="Times New Roman"/>
          <w:color w:val="0000FF"/>
        </w:rPr>
        <w:t xml:space="preserve">(Peilin </w:t>
      </w:r>
      <w:r w:rsidRPr="00581CC6">
        <w:rPr>
          <w:rFonts w:cs="Times New Roman"/>
          <w:i/>
          <w:iCs/>
          <w:color w:val="0000FF"/>
        </w:rPr>
        <w:t>et al.</w:t>
      </w:r>
      <w:r w:rsidRPr="00581CC6">
        <w:rPr>
          <w:rFonts w:cs="Times New Roman"/>
          <w:color w:val="0000FF"/>
        </w:rPr>
        <w:t>, 2019)</w:t>
      </w:r>
      <w:r>
        <w:rPr>
          <w:rFonts w:cs="Times New Roman"/>
          <w:szCs w:val="24"/>
        </w:rPr>
        <w:fldChar w:fldCharType="end"/>
      </w:r>
      <w:r>
        <w:rPr>
          <w:rFonts w:cs="Times New Roman"/>
          <w:szCs w:val="24"/>
        </w:rPr>
        <w:t xml:space="preserve"> </w:t>
      </w:r>
      <w:r w:rsidRPr="00865F78">
        <w:rPr>
          <w:rFonts w:cs="Times New Roman"/>
          <w:szCs w:val="24"/>
        </w:rPr>
        <w:t xml:space="preserve">about CRF's dependency on training data patterns. The issue is particularly pronounced for tags with low support, such as B-LOC (F1: 99.4% training to 65.3% test, support: 216 in test), where the model struggles to generalize due to limited test set instances. The confusion matrices reveal increased misclassifications on unseen data, such as 32 B-LOC instances misclassified as O in the test set, supporting </w:t>
      </w:r>
      <w:r>
        <w:rPr>
          <w:rFonts w:cs="Times New Roman"/>
          <w:szCs w:val="24"/>
        </w:rPr>
        <w:fldChar w:fldCharType="begin"/>
      </w:r>
      <w:r>
        <w:rPr>
          <w:rFonts w:cs="Times New Roman"/>
          <w:szCs w:val="24"/>
        </w:rPr>
        <w:instrText xml:space="preserve"> ADDIN ZOTERO_ITEM CSL_CITATION {"citationID":"qKBZfSul","properties":{"formattedCitation":"(Zahra, Hidayatullah and Rani, 2022)","plainCitation":"(Zahra, Hidayatullah and Rani, 2022)","noteIndex":0},"citationItems":[{"id":23,"uris":["http://zotero.org/users/16803167/items/T2GZAEFE"],"itemData":{"id":23,"type":"article-journal","abstract":"&lt;p&gt;&lt;span&gt;The common thing to do when planning a trip is to search for a tourist destination. This process is often done using search engines and reading articles on the internet. However, it takes much time to search for such information, as to obtain relevant information, we have to read some available articles. Named entity recognition (NER) can detect named entities in a text to help users find the desired information. This study aims to create a NER model that will help to detect tourist attractions in an article. The articles used for the dataset are English articles obtained from the internet. We built our NER model using bidirectional long-short term memory (BiLSTM) and conditional random fields (CRF), with Word2Vec as a feature. Our proposed model achieved the best with an average F1-Score of 75.25% compared to all scenarios tested.&lt;/span&gt;&lt;/p&gt;","container-title":"IAES International Journal of Artificial Intelligence (IJ-AI)","DOI":"10.11591/ijai.v11.i4.pp1270-1277","ISSN":"2252-8938, 2089-4872","issue":"4","journalAbbreviation":"IJ-AI","license":"http://creativecommons.org/licenses/by-sa/4.0","page":"1270","source":"DOI.org (Crossref)","title":"Bidirectional long-short term memory and conditional random field for tourism named entity recognition","volume":"11","author":[{"family":"Zahra","given":"Annisa"},{"family":"Hidayatullah","given":"Ahmad Fathan"},{"family":"Rani","given":"Septia"}],"issued":{"date-parts":[["2022",12,1]]}}}],"schema":"https://github.com/citation-style-language/schema/raw/master/csl-citation.json"} </w:instrText>
      </w:r>
      <w:r>
        <w:rPr>
          <w:rFonts w:cs="Times New Roman"/>
          <w:szCs w:val="24"/>
        </w:rPr>
        <w:fldChar w:fldCharType="separate"/>
      </w:r>
      <w:r w:rsidRPr="00581CC6">
        <w:rPr>
          <w:rFonts w:cs="Times New Roman"/>
          <w:color w:val="0000FF"/>
        </w:rPr>
        <w:t>(Zahra, Hidayatullah and Rani, 2022)</w:t>
      </w:r>
      <w:r>
        <w:rPr>
          <w:rFonts w:cs="Times New Roman"/>
          <w:szCs w:val="24"/>
        </w:rPr>
        <w:fldChar w:fldCharType="end"/>
      </w:r>
      <w:r w:rsidRPr="00865F78">
        <w:rPr>
          <w:rFonts w:cs="Times New Roman"/>
          <w:szCs w:val="24"/>
        </w:rPr>
        <w:t xml:space="preserve">'s findings about CRF's challenges with rare entities. </w:t>
      </w:r>
    </w:p>
    <w:p w14:paraId="5D19D412" w14:textId="704AC004" w:rsidR="001247FF" w:rsidRDefault="00865F78" w:rsidP="001247FF">
      <w:pPr>
        <w:rPr>
          <w:rFonts w:cs="Times New Roman"/>
          <w:szCs w:val="24"/>
        </w:rPr>
      </w:pPr>
      <w:r w:rsidRPr="00865F78">
        <w:rPr>
          <w:rFonts w:cs="Times New Roman"/>
          <w:szCs w:val="24"/>
        </w:rPr>
        <w:t>Additionally, CRF's computational complexity, due to its probabilistic framework and need to compute transition weights across all labels, may pose challenges for scaling to larger datasets, echoing concerns raised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{"citationID":"NfAfJprX","properties":{"formattedCitation":"(Ma and Hovy, 2016)","plainCitation":"(Ma and Hovy, 2016)","noteIndex":0},"citationItems":[{"id":10,"uris":["http://zotero.org/users/16803167/items/6SB2589M"],"itemData":{"id":10,"type":"paper-conference","container-title":"Proceedings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schema":"https://github.com/citation-style-language/schema/raw/master/csl-citation.json"} </w:instrText>
      </w:r>
      <w:r>
        <w:rPr>
          <w:rFonts w:cs="Times New Roman"/>
          <w:szCs w:val="24"/>
        </w:rPr>
        <w:fldChar w:fldCharType="separate"/>
      </w:r>
      <w:r w:rsidRPr="00581CC6">
        <w:rPr>
          <w:rFonts w:cs="Times New Roman"/>
          <w:color w:val="0000FF"/>
        </w:rPr>
        <w:t>(Ma and Hovy, 2016)</w:t>
      </w:r>
      <w:r>
        <w:rPr>
          <w:rFonts w:cs="Times New Roman"/>
          <w:szCs w:val="24"/>
        </w:rPr>
        <w:fldChar w:fldCharType="end"/>
      </w:r>
      <w:r>
        <w:rPr>
          <w:rFonts w:cs="Times New Roman"/>
          <w:szCs w:val="24"/>
        </w:rPr>
        <w:t>.</w:t>
      </w:r>
    </w:p>
    <w:p w14:paraId="6FE50703" w14:textId="77777777" w:rsidR="00865F78" w:rsidRDefault="00865F78" w:rsidP="001247FF">
      <w:pPr>
        <w:rPr>
          <w:rFonts w:cs="Times New Roman"/>
          <w:szCs w:val="24"/>
        </w:rPr>
      </w:pPr>
      <w:r w:rsidRPr="00865F78">
        <w:rPr>
          <w:rFonts w:cs="Times New Roman"/>
          <w:szCs w:val="24"/>
        </w:rPr>
        <w:t>RF's limitations are more pronounced, primarily originating from its inability to inherently model sequential dependencies, a critical aspect of NER emphasized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{"citationID":"xxJZMg2d","properties":{"formattedCitation":"(Ye and Ling, 2018)","plainCitation":"(Ye and Ling, 2018)","noteIndex":0},"citationItems":[{"id":13,"uris":["http://zotero.org/users/16803167/items/LRW7JTQZ"],"itemData":{"id":13,"type":"paper-conference","container-title":"Proceedings of the 56th Annual Meeting of the Association for Computational Linguistics (Volume 2: Short Papers)","DOI":"10.18653/v1/P18-2038","event-place":"Melbourne, Australia","event-title":"Proceedings of the 56th Annual Meeting of the Association for Computational Linguistics (Volume 2: Short Papers)","language":"en","page":"235-240","publisher":"Association for Computational Linguistics","publisher-place":"Melbourne, Australia","source":"DOI.org (Crossref)","title":"Hybrid semi-Markov CRF for Neural Sequence Labeling","URL":"http://aclweb.org/anthology/P18-2038","author":[{"family":"Ye","given":"Zhixiu"},{"family":"Ling","given":"Zhen-Hua"}],"accessed":{"date-parts":[["2025",4,7]]},"issued":{"date-parts":[["2018"]]}}}],"schema":"https://github.com/citation-style-language/schema/raw/master/csl-citation.json"} </w:instrText>
      </w:r>
      <w:r>
        <w:rPr>
          <w:rFonts w:cs="Times New Roman"/>
          <w:szCs w:val="24"/>
        </w:rPr>
        <w:fldChar w:fldCharType="separate"/>
      </w:r>
      <w:r w:rsidRPr="00581CC6">
        <w:rPr>
          <w:rFonts w:cs="Times New Roman"/>
          <w:color w:val="0000FF"/>
        </w:rPr>
        <w:t>(Ye and Ling, 2018)</w:t>
      </w:r>
      <w:r>
        <w:rPr>
          <w:rFonts w:cs="Times New Roman"/>
          <w:szCs w:val="24"/>
        </w:rPr>
        <w:fldChar w:fldCharType="end"/>
      </w:r>
      <w:r w:rsidRPr="00865F78">
        <w:rPr>
          <w:rFonts w:cs="Times New Roman"/>
          <w:szCs w:val="24"/>
        </w:rPr>
        <w:t xml:space="preserve">. This is reflected in its poor macro F1-scores (40.4% on test) and low AUCs for entity tags (for instance, B-PER at 0.36, I-PER at 0.52 on test). </w:t>
      </w:r>
    </w:p>
    <w:p w14:paraId="4481CE20" w14:textId="53BD3583" w:rsidR="00865F78" w:rsidRDefault="00865F78" w:rsidP="001247FF">
      <w:pPr>
        <w:rPr>
          <w:rFonts w:cs="Times New Roman"/>
          <w:szCs w:val="24"/>
        </w:rPr>
      </w:pPr>
      <w:r w:rsidRPr="00865F78">
        <w:rPr>
          <w:rFonts w:cs="Times New Roman"/>
          <w:szCs w:val="24"/>
        </w:rPr>
        <w:t>The class imbalance in the CoNLL-2003 dataset, with O dominating at 83.3% of training tokens (169,578 instances), exacerbates RF's challenges, as noted in similar contexts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{"citationID":"j1A6Qr7k","properties":{"formattedCitation":"(Yang {\\i{}et al.}, 2019)","plainCitation":"(Yang et al., 2019)","noteIndex":0},"citationItems":[{"id":17,"uris":["http://zotero.org/users/16803167/items/VVTU7IK6"],"itemData":{"id":17,"type":"article-journal","container-title":"Drug Safety","DOI":"10.1007/s40264-018-0761-0","ISSN":"0114-5916, 1179-1942","issue":"1","journalAbbreviation":"Drug Saf","language":"en","page":"123-133","source":"DOI.org (Crossref)","title":"MADEx: A System for Detecting Medications, Adverse Drug Events, and Their Relations from Clinical Notes","title-short":"MADEx","volume":"42","author":[{"family":"Yang","given":"Xi"},{"family":"Bian","given":"Jiang"},{"family":"Gong","given":"Yan"},{"family":"Hogan","given":"William R."},{"family":"Wu","given":"Yonghui"}],"issued":{"date-parts":[["2019",1]]}}}],"schema":"https://github.com/citation-style-language/schema/raw/master/csl-citation.json"} </w:instrText>
      </w:r>
      <w:r>
        <w:rPr>
          <w:rFonts w:cs="Times New Roman"/>
          <w:szCs w:val="24"/>
        </w:rPr>
        <w:fldChar w:fldCharType="separate"/>
      </w:r>
      <w:r w:rsidRPr="00581CC6">
        <w:rPr>
          <w:rFonts w:cs="Times New Roman"/>
          <w:color w:val="0000FF"/>
        </w:rPr>
        <w:t xml:space="preserve">(Yang </w:t>
      </w:r>
      <w:r w:rsidRPr="00581CC6">
        <w:rPr>
          <w:rFonts w:cs="Times New Roman"/>
          <w:i/>
          <w:iCs/>
          <w:color w:val="0000FF"/>
        </w:rPr>
        <w:t>et al.</w:t>
      </w:r>
      <w:r w:rsidRPr="00581CC6">
        <w:rPr>
          <w:rFonts w:cs="Times New Roman"/>
          <w:color w:val="0000FF"/>
        </w:rPr>
        <w:t>, 2019)</w:t>
      </w:r>
      <w:r>
        <w:rPr>
          <w:rFonts w:cs="Times New Roman"/>
          <w:szCs w:val="24"/>
        </w:rPr>
        <w:fldChar w:fldCharType="end"/>
      </w:r>
      <w:r>
        <w:rPr>
          <w:rFonts w:cs="Times New Roman"/>
          <w:szCs w:val="24"/>
        </w:rPr>
        <w:t xml:space="preserve">. </w:t>
      </w:r>
      <w:r w:rsidRPr="00865F78">
        <w:rPr>
          <w:rFonts w:cs="Times New Roman" w:hint="eastAsia"/>
          <w:szCs w:val="24"/>
        </w:rPr>
        <w:t xml:space="preserve">RF's transition weights, approximated through feature engineering, fail to capture complex label dependencies, as seen in the low weight for B-PER </w:t>
      </w:r>
      <w:r w:rsidRPr="00865F78">
        <w:rPr>
          <w:rFonts w:cs="Times New Roman" w:hint="eastAsia"/>
          <w:szCs w:val="24"/>
        </w:rPr>
        <w:t>→</w:t>
      </w:r>
      <w:r w:rsidRPr="00865F78">
        <w:rPr>
          <w:rFonts w:cs="Times New Roman" w:hint="eastAsia"/>
          <w:szCs w:val="24"/>
        </w:rPr>
        <w:t xml:space="preserve"> I-PER (0.02) compared to CRF's 6.53, supporting</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{"citationID":"SBooJUf4","properties":{"formattedCitation":"(Sumathipala, Yamada and Unehara, 2014)","plainCitation":"(Sumathipala, Yamada and Unehara, 2014)","noteIndex":0},"citationItems":[{"id":19,"uris":["http://zotero.org/users/16803167/items/FRZ25PVQ"],"itemData":{"id":19,"type":"paper-conference","container-title":"2014 Joint 7th International Conference on Soft Computing and Intelligent Systems (SCIS) and 15th International Symposium on Advanced Intelligent Systems (ISIS)","DOI":"10.1109/SCIS-ISIS.2014.7044640","event-place":"Kita-Kyushu, Japan","event-title":"2014 Joint 7th International Conference on Soft Computing and Intelligent Systems (SCIS) and 15th International Symposium on Advanced Intelligent Systems (ISIS)","ISBN":"978-1-4799-5955-6","page":"1257-1261","publisher":"IEEE","publisher-place":"Kita-Kyushu, Japan","source":"DOI.org (Crossref)","title":"Protein named entity classification with probabilistic features derived from GENIA corpus and MEDLINE","URL":"http://ieeexplore.ieee.org/document/7044640/","author":[{"family":"Sumathipala","given":"Sagara"},{"family":"Yamada","given":"Koichi"},{"family":"Unehara","given":"Muneyuki"}],"accessed":{"date-parts":[["2025",4,7]]},"issued":{"date-parts":[["2014",12]]}}}],"schema":"https://github.com/citation-style-language/schema/raw/master/csl-citation.json"} </w:instrText>
      </w:r>
      <w:r>
        <w:rPr>
          <w:rFonts w:cs="Times New Roman"/>
          <w:szCs w:val="24"/>
        </w:rPr>
        <w:fldChar w:fldCharType="separate"/>
      </w:r>
      <w:r w:rsidRPr="00581CC6">
        <w:rPr>
          <w:rFonts w:cs="Times New Roman"/>
          <w:color w:val="0000FF"/>
        </w:rPr>
        <w:t>(Sumathipala, Yamada and Unehara, 2014)</w:t>
      </w:r>
      <w:r>
        <w:rPr>
          <w:rFonts w:cs="Times New Roman"/>
          <w:szCs w:val="24"/>
        </w:rPr>
        <w:fldChar w:fldCharType="end"/>
      </w:r>
      <w:r w:rsidRPr="00865F78">
        <w:rPr>
          <w:rFonts w:cs="Times New Roman" w:hint="eastAsia"/>
          <w:szCs w:val="24"/>
        </w:rPr>
        <w:t>'s observa</w:t>
      </w:r>
      <w:r w:rsidRPr="00865F78">
        <w:rPr>
          <w:rFonts w:cs="Times New Roman"/>
          <w:szCs w:val="24"/>
        </w:rPr>
        <w:t>tions about RF's limitations in sequence tasks.</w:t>
      </w:r>
    </w:p>
    <w:p w14:paraId="46878F58" w14:textId="59BB0D52" w:rsidR="00865F78" w:rsidRDefault="00865F78" w:rsidP="00865F78">
      <w:pPr>
        <w:widowControl w:val="0"/>
        <w:rPr>
          <w:rFonts w:cs="Times New Roman"/>
          <w:szCs w:val="24"/>
        </w:rPr>
      </w:pPr>
      <w:r w:rsidRPr="00865F78">
        <w:rPr>
          <w:rFonts w:cs="Times New Roman"/>
          <w:szCs w:val="24"/>
        </w:rPr>
        <w:t>A shared limitation for both models is their dependence on the quality and quantity of training data, a challenge previously identified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{"citationID":"A3Po6SHr","properties":{"formattedCitation":"(Settles, 2004)","plainCitation":"(Settles, 2004)","noteIndex":0},"citationItems":[{"id":25,"uris":["http://zotero.org/users/16803167/items/C66I7LLJ"],"itemData":{"id":25,"type":"paper-conference","container-title":"Proceedings of the International Joint Workshop on Natural Language Processing in Biomedicine and its Applications - JNLPBA '04","DOI":"10.3115/1567594.1567618","event-place":"Geneva, Switzerland","event-title":"the International Joint Workshop","language":"en","page":"104","publisher":"Association for Computational Linguistics","publisher-place":"Geneva, Switzerland","source":"DOI.org (Crossref)","title":"Biomedical named entity recognition using conditional random fields and rich feature sets","URL":"http://portal.acm.org/citation.cfm?doid=1567594.1567618","author":[{"family":"Settles","given":"Burr"}],"accessed":{"date-parts":[["2025",4,7]]},"issued":{"date-parts":[["2004"]]}}}],"schema":"https://github.com/citation-style-language/schema/raw/master/csl-citation.json"} </w:instrText>
      </w:r>
      <w:r>
        <w:rPr>
          <w:rFonts w:cs="Times New Roman"/>
          <w:szCs w:val="24"/>
        </w:rPr>
        <w:fldChar w:fldCharType="separate"/>
      </w:r>
      <w:r w:rsidRPr="00581CC6">
        <w:rPr>
          <w:rFonts w:cs="Times New Roman"/>
          <w:color w:val="0000FF"/>
        </w:rPr>
        <w:t>(Settles, 2004)</w:t>
      </w:r>
      <w:r>
        <w:rPr>
          <w:rFonts w:cs="Times New Roman"/>
          <w:szCs w:val="24"/>
        </w:rPr>
        <w:fldChar w:fldCharType="end"/>
      </w:r>
      <w:r w:rsidRPr="00865F78">
        <w:rPr>
          <w:rFonts w:cs="Times New Roman"/>
          <w:szCs w:val="24"/>
        </w:rPr>
        <w:t xml:space="preserve">. The CoNLL-2003 dataset's imbalance, with tags like I-LOC (257 instances in test) and I-MISC (216 in test) having low support, limits the models' ability to learn robust patterns for these classes, though CRF </w:t>
      </w:r>
      <w:r w:rsidRPr="00865F78">
        <w:rPr>
          <w:rFonts w:cs="Times New Roman"/>
          <w:szCs w:val="24"/>
        </w:rPr>
        <w:lastRenderedPageBreak/>
        <w:t>mitigates this better than RF, consistent with findings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{"citationID":"m3y4Hhly","properties":{"formattedCitation":"(Jiang and Bolshakova, 2019)","plainCitation":"(Jiang and Bolshakova, 2019)","noteIndex":0},"citationItems":[{"id":20,"uris":["http://zotero.org/users/16803167/items/K5G5Q9H2"],"itemData":{"id":20,"type":"paper-conference","abstract":"The paper describes two hybrid neural network models for named entity recognition (NER) in texts, as well as results of experiments with them. The first model, namely Bi-LSTM-CRF, is known and used for NER, while the other model named Gated-CNN- CRF is proposed in this work. It combines convolutional neural network (CNN), gated linear units, and conditional random fields (CRF). Both models were tested for NER on three different language datasets, for English, Russian, and Chinese. All resulted scores of precision, recall and F1-measure for both models are close to the state-of-the-art for NER, and for the English dataset CoNLL-2003, Gated-CNN-CRF model achieves 92.66 of F1-measure, outperforming the known result.","DOI":"10.29007/dp5m","event-title":"Proceedings of Third Workshop \"Computational linguistics and language science\"","page":"50-38","source":"DOI.org (Crossref)","title":"An Experimental Study of Hybrid Machine Learning Models for Extracting Named Entities","URL":"https://easychair.org/publications/paper/4jj4","author":[{"family":"Jiang","given":"Lei"},{"family":"Bolshakova","given":"Elena"}],"accessed":{"date-parts":[["2025",4,7]]},"issued":{"date-parts":[["2019"]]}}}],"schema":"https://github.com/citation-style-language/schema/raw/master/csl-citation.json"} </w:instrText>
      </w:r>
      <w:r>
        <w:rPr>
          <w:rFonts w:cs="Times New Roman"/>
          <w:szCs w:val="24"/>
        </w:rPr>
        <w:fldChar w:fldCharType="separate"/>
      </w:r>
      <w:r w:rsidRPr="00581CC6">
        <w:rPr>
          <w:rFonts w:cs="Times New Roman"/>
          <w:color w:val="0000FF"/>
        </w:rPr>
        <w:t>(Jiang and Bolshakova, 2019)</w:t>
      </w:r>
      <w:r>
        <w:rPr>
          <w:rFonts w:cs="Times New Roman"/>
          <w:szCs w:val="24"/>
        </w:rPr>
        <w:fldChar w:fldCharType="end"/>
      </w:r>
      <w:r>
        <w:rPr>
          <w:rFonts w:cs="Times New Roman"/>
          <w:szCs w:val="24"/>
        </w:rPr>
        <w:t>.</w:t>
      </w:r>
    </w:p>
    <w:p w14:paraId="0FA88AF8" w14:textId="309BEC60" w:rsidR="006804D2" w:rsidRDefault="006804D2" w:rsidP="007844CE">
      <w:pPr>
        <w:pStyle w:val="Heading2"/>
      </w:pPr>
      <w:bookmarkStart w:id="139" w:name="_Toc196496889"/>
      <w:r>
        <w:t>Recommendations and Future Work</w:t>
      </w:r>
      <w:bookmarkEnd w:id="139"/>
    </w:p>
    <w:p w14:paraId="790A53CF" w14:textId="44A22E99" w:rsidR="00865F78" w:rsidRPr="00865F78" w:rsidRDefault="00865F78" w:rsidP="00865F78">
      <w:pPr>
        <w:ind w:firstLine="0"/>
        <w:rPr>
          <w:rFonts w:cs="Times New Roman"/>
          <w:szCs w:val="24"/>
        </w:rPr>
      </w:pPr>
      <w:r>
        <w:rPr>
          <w:rFonts w:cs="Times New Roman"/>
          <w:szCs w:val="24"/>
        </w:rPr>
        <w:t>T</w:t>
      </w:r>
      <w:r w:rsidRPr="00865F78">
        <w:rPr>
          <w:rFonts w:cs="Times New Roman"/>
          <w:szCs w:val="24"/>
        </w:rPr>
        <w:t>o address the identified limitations, several approaches drawn from the literature can be considered:</w:t>
      </w:r>
    </w:p>
    <w:p w14:paraId="15B09A65" w14:textId="58B50C9B" w:rsidR="00865F78" w:rsidRPr="00865F78" w:rsidRDefault="00865F78" w:rsidP="00865F78">
      <w:pPr>
        <w:rPr>
          <w:rFonts w:cs="Times New Roman"/>
          <w:szCs w:val="24"/>
        </w:rPr>
      </w:pPr>
      <w:r w:rsidRPr="00865F78">
        <w:rPr>
          <w:rFonts w:cs="Times New Roman"/>
          <w:szCs w:val="24"/>
        </w:rPr>
        <w:t>For CRF, mitigating overfitting could involve techniques suggested by</w:t>
      </w:r>
      <w:r>
        <w:rPr>
          <w:rFonts w:cs="Times New Roman"/>
          <w:szCs w:val="24"/>
        </w:rPr>
        <w:t xml:space="preserve"> </w:t>
      </w:r>
      <w:r>
        <w:rPr>
          <w:rFonts w:cs="Times New Roman"/>
          <w:szCs w:val="24"/>
        </w:rPr>
        <w:fldChar w:fldCharType="begin"/>
      </w:r>
      <w:r>
        <w:rPr>
          <w:rFonts w:cs="Times New Roman"/>
          <w:szCs w:val="24"/>
        </w:rPr>
        <w:instrText xml:space="preserve"> ADDIN ZOTERO_ITEM CSL_CITATION {"citationID":"t4sDDxHx","properties":{"formattedCitation":"(Ma and Hovy, 2016)","plainCitation":"(Ma and Hovy, 2016)","noteIndex":0},"citationItems":[{"id":10,"uris":["http://zotero.org/users/16803167/items/6SB2589M"],"itemData":{"id":10,"type":"paper-conference","container-title":"Proceedings of the 54th Annual Meeting of the Association for Computational Linguistics (Volume 1: Long Papers)","DOI":"10.18653/v1/P16-1101","event-place":"Berlin, Germany","event-title":"Proceedings of the 54th Annual Meeting of the Association for Computational Linguistics (Volume 1: Long Papers)","language":"en","page":"1064-1074","publisher":"Association for Computational Linguistics","publisher-place":"Berlin, Germany","source":"DOI.org (Crossref)","title":"End-to-end Sequence Labeling via Bi-directional LSTM-CNNs-CRF","URL":"http://aclweb.org/anthology/P16-1101","author":[{"family":"Ma","given":"Xuezhe"},{"family":"Hovy","given":"Eduard"}],"accessed":{"date-parts":[["2025",4,7]]},"issued":{"date-parts":[["2016"]]}}}],"schema":"https://github.com/citation-style-language/schema/raw/master/csl-citation.json"} </w:instrText>
      </w:r>
      <w:r>
        <w:rPr>
          <w:rFonts w:cs="Times New Roman"/>
          <w:szCs w:val="24"/>
        </w:rPr>
        <w:fldChar w:fldCharType="separate"/>
      </w:r>
      <w:r w:rsidRPr="00581CC6">
        <w:rPr>
          <w:rFonts w:cs="Times New Roman"/>
          <w:color w:val="0000FF"/>
        </w:rPr>
        <w:t>(Ma and Hovy, 2016)</w:t>
      </w:r>
      <w:r>
        <w:rPr>
          <w:rFonts w:cs="Times New Roman"/>
          <w:szCs w:val="24"/>
        </w:rPr>
        <w:fldChar w:fldCharType="end"/>
      </w:r>
      <w:r>
        <w:rPr>
          <w:rFonts w:cs="Times New Roman"/>
          <w:szCs w:val="24"/>
        </w:rPr>
        <w:t>,</w:t>
      </w:r>
      <w:r w:rsidRPr="00865F78">
        <w:rPr>
          <w:rFonts w:cs="Times New Roman"/>
          <w:szCs w:val="24"/>
        </w:rPr>
        <w:t xml:space="preserve"> such as incorporating additional features or adjusting regularization. The integration of contextual word embeddings could follow approaches similar to those discussed by </w:t>
      </w:r>
      <w:r>
        <w:rPr>
          <w:rFonts w:cs="Times New Roman"/>
          <w:szCs w:val="24"/>
        </w:rPr>
        <w:fldChar w:fldCharType="begin"/>
      </w:r>
      <w:r>
        <w:rPr>
          <w:rFonts w:cs="Times New Roman"/>
          <w:szCs w:val="24"/>
        </w:rPr>
        <w:instrText xml:space="preserve"> ADDIN ZOTERO_ITEM CSL_CITATION {"citationID":"ymQSasmi","properties":{"formattedCitation":"(Magnini, Lavelli and Magnolini, 2020)","plainCitation":"(Magnini, Lavelli and Magnolini, 2020)","noteIndex":0},"citationItems":[{"id":21,"uris":["http://zotero.org/users/16803167/items/ZL9KPLK4"],"itemData":{"id":21,"type":"paper-conference","abstract":"We present a comparison between deep learning and traditional machine learning methods for various NLP tasks in Italian. We carried on experiments using available datasets (e.g., from the Evalita shared tasks) on two sequence tagging tasks (i.e., named entities recognition and nominal entities recognition) and four classification tasks (i.e., lexical relations among words, semantic relations among sentences, sentiment analysis and text classification). We show that deep learning approaches outperform traditional machine learning algorithms in sequence tagging, while for classification tasks that heavily rely on semantics approaches based on feature engineering are still competitive. We think that a similar analysis could be carried out for other languages to provide an assessment of machine learning / deep learning models across different languages.","container-title":"Proceedings of the Twelfth Language Resources and Evaluation Conference","event-place":"Marseille, France","event-title":"LREC 2020","ISBN":"979-10-95546-34-4","language":"eng","page":"2110–2119","publisher":"European Language Resources Association","publisher-place":"Marseille, France","source":"ACLWeb","title":"Comparing Machine Learning and Deep Learning Approaches on NLP Tasks for the Italian Language","URL":"https://aclanthology.org/2020.lrec-1.259/","author":[{"family":"Magnini","given":"Bernardo"},{"family":"Lavelli","given":"Alberto"},{"family":"Magnolini","given":"Simone"}],"editor":[{"family":"Calzolari","given":"Nicoletta"},{"family":"Béchet","given":"Frédéric"},{"family":"Blache","given":"Philippe"},{"family":"Choukri","given":"Khalid"},{"family":"Cieri","given":"Christopher"},{"family":"Declerck","given":"Thierry"},{"family":"Goggi","given":"Sara"},{"family":"Isahara","given":"Hitoshi"},{"family":"Maegaard","given":"Bente"},{"family":"Mariani","given":"Joseph"},{"family":"Mazo","given":"Hélène"},{"family":"Moreno","given":"Asuncion"},{"family":"Odijk","given":"Jan"},{"family":"Piperidis","given":"Stelios"}],"accessed":{"date-parts":[["2025",4,7]]},"issued":{"date-parts":[["2020",5]]}}}],"schema":"https://github.com/citation-style-language/schema/raw/master/csl-citation.json"} </w:instrText>
      </w:r>
      <w:r>
        <w:rPr>
          <w:rFonts w:cs="Times New Roman"/>
          <w:szCs w:val="24"/>
        </w:rPr>
        <w:fldChar w:fldCharType="separate"/>
      </w:r>
      <w:r w:rsidRPr="00581CC6">
        <w:rPr>
          <w:rFonts w:cs="Times New Roman"/>
          <w:color w:val="0000FF"/>
        </w:rPr>
        <w:t>(Magnini, Lavelli and Magnolini, 2020)</w:t>
      </w:r>
      <w:r>
        <w:rPr>
          <w:rFonts w:cs="Times New Roman"/>
          <w:szCs w:val="24"/>
        </w:rPr>
        <w:fldChar w:fldCharType="end"/>
      </w:r>
      <w:r w:rsidRPr="00865F78">
        <w:rPr>
          <w:rFonts w:cs="Times New Roman"/>
          <w:szCs w:val="24"/>
        </w:rPr>
        <w:t>.</w:t>
      </w:r>
    </w:p>
    <w:p w14:paraId="7EA69A15" w14:textId="5B2AAB71" w:rsidR="008A6F25" w:rsidRPr="008A6F25" w:rsidRDefault="00865F78" w:rsidP="00DE7AD6">
      <w:pPr>
        <w:ind w:firstLine="0"/>
        <w:rPr>
          <w:rFonts w:cs="Times New Roman"/>
          <w:b/>
          <w:bCs/>
          <w:szCs w:val="24"/>
        </w:rPr>
      </w:pPr>
      <w:r w:rsidRPr="00865F78">
        <w:rPr>
          <w:rFonts w:cs="Times New Roman"/>
          <w:szCs w:val="24"/>
        </w:rPr>
        <w:t xml:space="preserve">For RF, incorporating sequence modeling capabilities could build on hybrid approaches like those proposed by </w:t>
      </w:r>
      <w:r w:rsidR="00DE7AD6">
        <w:rPr>
          <w:rFonts w:cs="Times New Roman"/>
          <w:szCs w:val="24"/>
        </w:rPr>
        <w:fldChar w:fldCharType="begin"/>
      </w:r>
      <w:r w:rsidR="00DE7AD6">
        <w:rPr>
          <w:rFonts w:cs="Times New Roman"/>
          <w:szCs w:val="24"/>
        </w:rPr>
        <w:instrText xml:space="preserve"> ADDIN ZOTERO_ITEM CSL_CITATION {"citationID":"NoZcDlXc","properties":{"formattedCitation":"(Jiao {\\i{}et al.}, 2021)","plainCitation":"(Jiao et al., 2021)","noteIndex":0},"citationItems":[{"id":16,"uris":["http://zotero.org/users/16803167/items/GSHT4XFC"],"itemData":{"id":16,"type":"article-journal","abstract":"Abstract\n            \n              Background\n              Cancer is one of the most serious diseases threatening human health. Cancer immunotherapy represents the most promising treatment strategy due to its high efficacy and selectivity and lower side effects compared with traditional treatment. The identification of tumor T cell antigens is one of the most important tasks for antitumor vaccines development and molecular function investigation. Although several machine learning predictors have been developed to identify tumor T cell antigen, more accurate tumor T cell antigen identification by existing methodology is still challenging.\n            \n            \n              Methods\n              In this study, we used a non-redundant dataset of 592 tumor T cell antigens (positive samples) and 393 tumor T cell antigens (negative samples). Four types feature encoding methods have been studied to build an efficient predictor, including amino acid composition, global protein sequence descriptors and grouped amino acid and peptide composition. To improve the feature representation ability of the hybrid features, we further employed a two-step feature selection technique to search for the optimal feature subset. The final prediction model was constructed using random forest algorithm.\n            \n            \n              Results\n              \n                Finally, the top 263 informative features were selected to train the random forest classifier for detecting tumor T cell antigen peptides. iTTCA-RF provides satisfactory performance, with balanced accuracy, specificity and sensitivity values of 83.71%, 78.73% and 88.69% over tenfold cross-validation as well as 73.14%, 62.67% and 83.61% over independent tests, respectively. The online prediction server was freely accessible at\n                http://lab.malab.cn/~acy/iTTCA\n                .\n              \n            \n            \n              Conclusions\n              We have proven that the proposed predictor iTTCA-RF is superior to the other latest models, and will hopefully become an effective and useful tool for identifying tumor T cell antigens presented in the context of major histocompatibility complex class I.","container-title":"Journal of Translational Medicine","DOI":"10.1186/s12967-021-03084-x","ISSN":"1479-5876","issue":"1","journalAbbreviation":"J Transl Med","language":"en","page":"449","source":"DOI.org (Crossref)","title":"iTTCA-RF: a random forest predictor for tumor T cell antigens","title-short":"iTTCA-RF","volume":"19","author":[{"family":"Jiao","given":"Shihu"},{"family":"Zou","given":"Quan"},{"family":"Guo","given":"Huannan"},{"family":"Shi","given":"Lei"}],"issued":{"date-parts":[["2021",10,27]]}}}],"schema":"https://github.com/citation-style-language/schema/raw/master/csl-citation.json"} </w:instrText>
      </w:r>
      <w:r w:rsidR="00DE7AD6">
        <w:rPr>
          <w:rFonts w:cs="Times New Roman"/>
          <w:szCs w:val="24"/>
        </w:rPr>
        <w:fldChar w:fldCharType="separate"/>
      </w:r>
      <w:r w:rsidR="00DE7AD6" w:rsidRPr="00581CC6">
        <w:rPr>
          <w:rFonts w:cs="Times New Roman"/>
          <w:color w:val="0000FF"/>
        </w:rPr>
        <w:t xml:space="preserve">(Jiao </w:t>
      </w:r>
      <w:r w:rsidR="00DE7AD6" w:rsidRPr="00581CC6">
        <w:rPr>
          <w:rFonts w:cs="Times New Roman"/>
          <w:i/>
          <w:iCs/>
          <w:color w:val="0000FF"/>
        </w:rPr>
        <w:t>et al.</w:t>
      </w:r>
      <w:r w:rsidR="00DE7AD6" w:rsidRPr="00581CC6">
        <w:rPr>
          <w:rFonts w:cs="Times New Roman"/>
          <w:color w:val="0000FF"/>
        </w:rPr>
        <w:t>, 2021)</w:t>
      </w:r>
      <w:r w:rsidR="00DE7AD6">
        <w:rPr>
          <w:rFonts w:cs="Times New Roman"/>
          <w:szCs w:val="24"/>
        </w:rPr>
        <w:fldChar w:fldCharType="end"/>
      </w:r>
      <w:r w:rsidR="00DE7AD6">
        <w:rPr>
          <w:rFonts w:cs="Times New Roman"/>
          <w:szCs w:val="24"/>
        </w:rPr>
        <w:t xml:space="preserve"> </w:t>
      </w:r>
      <w:r w:rsidRPr="00865F78">
        <w:rPr>
          <w:rFonts w:cs="Times New Roman"/>
          <w:szCs w:val="24"/>
        </w:rPr>
        <w:t>who combined RF with deep learning architectures.</w:t>
      </w:r>
      <w:r w:rsidR="00DE7AD6">
        <w:rPr>
          <w:rFonts w:cs="Times New Roman"/>
          <w:szCs w:val="24"/>
        </w:rPr>
        <w:t xml:space="preserve"> </w:t>
      </w:r>
      <w:r w:rsidRPr="00865F78">
        <w:rPr>
          <w:rFonts w:cs="Times New Roman"/>
          <w:szCs w:val="24"/>
        </w:rPr>
        <w:t xml:space="preserve">Addressing class imbalance might employ techniques similar to those used by </w:t>
      </w:r>
      <w:r w:rsidR="00DE7AD6">
        <w:rPr>
          <w:rFonts w:cs="Times New Roman"/>
          <w:szCs w:val="24"/>
        </w:rPr>
        <w:fldChar w:fldCharType="begin"/>
      </w:r>
      <w:r w:rsidR="00DE7AD6">
        <w:rPr>
          <w:rFonts w:cs="Times New Roman"/>
          <w:szCs w:val="24"/>
        </w:rPr>
        <w:instrText xml:space="preserve"> ADDIN ZOTERO_ITEM CSL_CITATION {"citationID":"XgytYIaz","properties":{"formattedCitation":"(Yang {\\i{}et al.}, 2019)","plainCitation":"(Yang et al., 2019)","noteIndex":0},"citationItems":[{"id":17,"uris":["http://zotero.org/users/16803167/items/VVTU7IK6"],"itemData":{"id":17,"type":"article-journal","container-title":"Drug Safety","DOI":"10.1007/s40264-018-0761-0","ISSN":"0114-5916, 1179-1942","issue":"1","journalAbbreviation":"Drug Saf","language":"en","page":"123-133","source":"DOI.org (Crossref)","title":"MADEx: A System for Detecting Medications, Adverse Drug Events, and Their Relations from Clinical Notes","title-short":"MADEx","volume":"42","author":[{"family":"Yang","given":"Xi"},{"family":"Bian","given":"Jiang"},{"family":"Gong","given":"Yan"},{"family":"Hogan","given":"William R."},{"family":"Wu","given":"Yonghui"}],"issued":{"date-parts":[["2019",1]]}}}],"schema":"https://github.com/citation-style-language/schema/raw/master/csl-citation.json"} </w:instrText>
      </w:r>
      <w:r w:rsidR="00DE7AD6">
        <w:rPr>
          <w:rFonts w:cs="Times New Roman"/>
          <w:szCs w:val="24"/>
        </w:rPr>
        <w:fldChar w:fldCharType="separate"/>
      </w:r>
      <w:r w:rsidR="00DE7AD6" w:rsidRPr="00581CC6">
        <w:rPr>
          <w:rFonts w:cs="Times New Roman"/>
          <w:color w:val="0000FF"/>
        </w:rPr>
        <w:t xml:space="preserve">(Yang </w:t>
      </w:r>
      <w:r w:rsidR="00DE7AD6" w:rsidRPr="00581CC6">
        <w:rPr>
          <w:rFonts w:cs="Times New Roman"/>
          <w:i/>
          <w:iCs/>
          <w:color w:val="0000FF"/>
        </w:rPr>
        <w:t>et al.</w:t>
      </w:r>
      <w:r w:rsidR="00DE7AD6" w:rsidRPr="00581CC6">
        <w:rPr>
          <w:rFonts w:cs="Times New Roman"/>
          <w:color w:val="0000FF"/>
        </w:rPr>
        <w:t>, 2019)</w:t>
      </w:r>
      <w:r w:rsidR="00DE7AD6">
        <w:rPr>
          <w:rFonts w:cs="Times New Roman"/>
          <w:szCs w:val="24"/>
        </w:rPr>
        <w:fldChar w:fldCharType="end"/>
      </w:r>
      <w:r w:rsidRPr="00865F78">
        <w:rPr>
          <w:rFonts w:cs="Times New Roman"/>
          <w:szCs w:val="24"/>
        </w:rPr>
        <w:t xml:space="preserve"> in clinical NER tasks.</w:t>
      </w:r>
    </w:p>
    <w:p w14:paraId="64A4F5A7" w14:textId="7D03292C" w:rsidR="00DE7AD6" w:rsidRPr="00DE7AD6" w:rsidRDefault="00DE7AD6" w:rsidP="00DE7AD6">
      <w:pPr>
        <w:rPr>
          <w:rFonts w:cs="Times New Roman"/>
          <w:szCs w:val="24"/>
          <w:lang w:eastAsia="ja-JP"/>
        </w:rPr>
      </w:pPr>
      <w:r w:rsidRPr="00DE7AD6">
        <w:rPr>
          <w:rFonts w:cs="Times New Roman"/>
          <w:szCs w:val="24"/>
          <w:lang w:eastAsia="ja-JP"/>
        </w:rPr>
        <w:t>Future work</w:t>
      </w:r>
      <w:r>
        <w:rPr>
          <w:rFonts w:cs="Times New Roman"/>
          <w:szCs w:val="24"/>
          <w:lang w:eastAsia="ja-JP"/>
        </w:rPr>
        <w:t xml:space="preserve"> in NER tasks</w:t>
      </w:r>
      <w:r w:rsidRPr="00DE7AD6">
        <w:rPr>
          <w:rFonts w:cs="Times New Roman"/>
          <w:szCs w:val="24"/>
          <w:lang w:eastAsia="ja-JP"/>
        </w:rPr>
        <w:t xml:space="preserve"> could investigate </w:t>
      </w:r>
      <w:r>
        <w:rPr>
          <w:rFonts w:cs="Times New Roman"/>
          <w:szCs w:val="24"/>
          <w:lang w:eastAsia="ja-JP"/>
        </w:rPr>
        <w:t xml:space="preserve">better </w:t>
      </w:r>
      <w:r w:rsidRPr="00DE7AD6">
        <w:rPr>
          <w:rFonts w:cs="Times New Roman"/>
          <w:szCs w:val="24"/>
          <w:lang w:eastAsia="ja-JP"/>
        </w:rPr>
        <w:t>feature engineering approaches</w:t>
      </w:r>
      <w:r>
        <w:rPr>
          <w:rFonts w:cs="Times New Roman"/>
          <w:szCs w:val="24"/>
          <w:lang w:eastAsia="ja-JP"/>
        </w:rPr>
        <w:t>. The</w:t>
      </w:r>
      <w:r w:rsidRPr="00DE7AD6">
        <w:rPr>
          <w:rFonts w:cs="Times New Roman"/>
          <w:szCs w:val="24"/>
          <w:lang w:eastAsia="ja-JP"/>
        </w:rPr>
        <w:t xml:space="preserve"> potential for combining CRFs with other sequential models, as demonstrated by</w:t>
      </w:r>
      <w:r>
        <w:rPr>
          <w:rFonts w:cs="Times New Roman"/>
          <w:szCs w:val="24"/>
          <w:lang w:eastAsia="ja-JP"/>
        </w:rPr>
        <w:t xml:space="preserve"> </w:t>
      </w:r>
      <w:r>
        <w:rPr>
          <w:rFonts w:cs="Times New Roman"/>
          <w:szCs w:val="24"/>
          <w:lang w:eastAsia="ja-JP"/>
        </w:rPr>
        <w:fldChar w:fldCharType="begin"/>
      </w:r>
      <w:r>
        <w:rPr>
          <w:rFonts w:cs="Times New Roman"/>
          <w:szCs w:val="24"/>
          <w:lang w:eastAsia="ja-JP"/>
        </w:rPr>
        <w:instrText xml:space="preserve"> ADDIN ZOTERO_ITEM CSL_CITATION {"citationID":"Xzz8oSRc","properties":{"formattedCitation":"(Okanohara {\\i{}et al.}, 2006)","plainCitation":"(Okanohara et al., 2006)","noteIndex":0},"citationItems":[{"id":22,"uris":["http://zotero.org/users/16803167/items/FR4W7X8L"],"itemData":{"id":22,"type":"paper-conference","container-title":"Proceedings of the 21st International Conference on Computational Linguistics and the 44th annual meeting of the ACL  - ACL '06","DOI":"10.3115/1220175.1220234","event-place":"Sydney, Australia","event-title":"the 21st International Conference","language":"en","page":"465-472","publisher":"Association for Computational Linguistics","publisher-place":"Sydney, Australia","source":"DOI.org (Crossref)","title":"Improving the scalability of semi-Markov conditional random fields for named entity recognition","URL":"http://portal.acm.org/citation.cfm?doid=1220175.1220234","author":[{"family":"Okanohara","given":"Daisuke"},{"family":"Miyao","given":"Yusuke"},{"family":"Tsuruoka","given":"Yoshimasa"},{"family":"Tsujii","given":"Jun'ichi"}],"accessed":{"date-parts":[["2025",4,7]]},"issued":{"date-parts":[["2006"]]}}}],"schema":"https://github.com/citation-style-language/schema/raw/master/csl-citation.json"} </w:instrText>
      </w:r>
      <w:r>
        <w:rPr>
          <w:rFonts w:cs="Times New Roman"/>
          <w:szCs w:val="24"/>
          <w:lang w:eastAsia="ja-JP"/>
        </w:rPr>
        <w:fldChar w:fldCharType="separate"/>
      </w:r>
      <w:r w:rsidRPr="00581CC6">
        <w:rPr>
          <w:rFonts w:cs="Times New Roman"/>
          <w:color w:val="0000FF"/>
        </w:rPr>
        <w:t xml:space="preserve">(Okanohara </w:t>
      </w:r>
      <w:r w:rsidRPr="00581CC6">
        <w:rPr>
          <w:rFonts w:cs="Times New Roman"/>
          <w:i/>
          <w:iCs/>
          <w:color w:val="0000FF"/>
        </w:rPr>
        <w:t>et al.</w:t>
      </w:r>
      <w:r w:rsidRPr="00581CC6">
        <w:rPr>
          <w:rFonts w:cs="Times New Roman"/>
          <w:color w:val="0000FF"/>
        </w:rPr>
        <w:t>, 2006)</w:t>
      </w:r>
      <w:r>
        <w:rPr>
          <w:rFonts w:cs="Times New Roman"/>
          <w:szCs w:val="24"/>
          <w:lang w:eastAsia="ja-JP"/>
        </w:rPr>
        <w:fldChar w:fldCharType="end"/>
      </w:r>
      <w:r w:rsidRPr="00DE7AD6">
        <w:rPr>
          <w:rFonts w:cs="Times New Roman"/>
          <w:szCs w:val="24"/>
          <w:lang w:eastAsia="ja-JP"/>
        </w:rPr>
        <w:t xml:space="preserve"> with semi-Markov CRFs, remains another promising direction.</w:t>
      </w:r>
    </w:p>
    <w:p w14:paraId="3D88DFE2" w14:textId="17C9110C" w:rsidR="00247DA3" w:rsidRDefault="00DE7AD6" w:rsidP="00DE7AD6">
      <w:pPr>
        <w:rPr>
          <w:rFonts w:cs="Times New Roman"/>
          <w:szCs w:val="24"/>
          <w:lang w:eastAsia="ja-JP"/>
        </w:rPr>
      </w:pPr>
      <w:r w:rsidRPr="00DE7AD6">
        <w:rPr>
          <w:rFonts w:cs="Times New Roman"/>
          <w:szCs w:val="24"/>
          <w:lang w:eastAsia="ja-JP"/>
        </w:rPr>
        <w:t>These recommendations align with the literature's emphasis on hybrid systems</w:t>
      </w:r>
      <w:r>
        <w:rPr>
          <w:rFonts w:cs="Times New Roman"/>
          <w:szCs w:val="24"/>
          <w:lang w:eastAsia="ja-JP"/>
        </w:rPr>
        <w:t xml:space="preserve"> </w:t>
      </w:r>
      <w:r>
        <w:rPr>
          <w:rFonts w:cs="Times New Roman"/>
          <w:szCs w:val="24"/>
          <w:lang w:eastAsia="ja-JP"/>
        </w:rPr>
        <w:fldChar w:fldCharType="begin"/>
      </w:r>
      <w:r>
        <w:rPr>
          <w:rFonts w:cs="Times New Roman"/>
          <w:szCs w:val="24"/>
          <w:lang w:eastAsia="ja-JP"/>
        </w:rPr>
        <w:instrText xml:space="preserve"> ADDIN ZOTERO_ITEM CSL_CITATION {"citationID":"BLgqcfyA","properties":{"formattedCitation":"(Biradar {\\i{}et al.}, 2016)","plainCitation":"(Biradar et al., 2016)","noteIndex":0},"citationItems":[{"id":15,"uris":["http://zotero.org/users/16803167/items/N9RNYHD9"],"itemData":{"id":15,"type":"article-journal","abstract":"Identification of chemical named entities in text and subsequent linkage of information to biological events is of immense value to fulfill the knowledge needs of pharmaceutical and chemical R&amp;D. A significant amount of investigation has been carried out since a decade for identifying chemical named entities at morphological level. However, a barrier still remains in terms of value proposition to scientists at chemistry level. Therefore, the work described here aims to circumvent the information barrier by adaptation of a Conditional Random Fields-based approach for identifying chemical named entities at various levels namely generic chemical level, morphological level, and chemistry level. Substantial effort has been invested on generation of suitable multi-level annotated corpora. Recommended machine learning practices such as active learning-based training corpus generation and feature optimization have been systematically performed. Evaluation of system performance and benchmarking against the other state-of-the-approaches showed improved results.","container-title":"International Journal of Software Science and Computational Intelligence","DOI":"10.4018/IJSSCI.2016010101","ISSN":"1942-9045, 1942-9037","issue":"1","language":"ng","page":"1-15","source":"DOI.org (Crossref)","title":"Machine Learning Approach for Multi-Layered Detection of Chemical Named Entities in Text:","title-short":"Machine Learning Approach for Multi-Layered Detection of Chemical Named Entities in Text","volume":"8","author":[{"family":"Biradar","given":"Usha B."},{"family":"Gurulingappa","given":"Harsha"},{"family":"Khamari","given":"Lokanath"},{"family":"Giriyan","given":"Shashikala"}],"issued":{"date-parts":[["2016",1,1]]}}}],"schema":"https://github.com/citation-style-language/schema/raw/master/csl-citation.json"} </w:instrText>
      </w:r>
      <w:r>
        <w:rPr>
          <w:rFonts w:cs="Times New Roman"/>
          <w:szCs w:val="24"/>
          <w:lang w:eastAsia="ja-JP"/>
        </w:rPr>
        <w:fldChar w:fldCharType="separate"/>
      </w:r>
      <w:r w:rsidRPr="00581CC6">
        <w:rPr>
          <w:rFonts w:cs="Times New Roman"/>
          <w:color w:val="0000FF"/>
        </w:rPr>
        <w:t xml:space="preserve">(Biradar </w:t>
      </w:r>
      <w:r w:rsidRPr="00581CC6">
        <w:rPr>
          <w:rFonts w:cs="Times New Roman"/>
          <w:i/>
          <w:iCs/>
          <w:color w:val="0000FF"/>
        </w:rPr>
        <w:t>et al.</w:t>
      </w:r>
      <w:r w:rsidRPr="00581CC6">
        <w:rPr>
          <w:rFonts w:cs="Times New Roman"/>
          <w:color w:val="0000FF"/>
        </w:rPr>
        <w:t>, 2016)</w:t>
      </w:r>
      <w:r>
        <w:rPr>
          <w:rFonts w:cs="Times New Roman"/>
          <w:szCs w:val="24"/>
          <w:lang w:eastAsia="ja-JP"/>
        </w:rPr>
        <w:fldChar w:fldCharType="end"/>
      </w:r>
      <w:r w:rsidRPr="00DE7AD6">
        <w:rPr>
          <w:rFonts w:cs="Times New Roman"/>
          <w:szCs w:val="24"/>
          <w:lang w:eastAsia="ja-JP"/>
        </w:rPr>
        <w:t xml:space="preserve"> and the need for domain-specific adaptations </w:t>
      </w:r>
      <w:r>
        <w:rPr>
          <w:rFonts w:cs="Times New Roman"/>
          <w:szCs w:val="24"/>
          <w:lang w:eastAsia="ja-JP"/>
        </w:rPr>
        <w:fldChar w:fldCharType="begin"/>
      </w:r>
      <w:r>
        <w:rPr>
          <w:rFonts w:cs="Times New Roman"/>
          <w:szCs w:val="24"/>
          <w:lang w:eastAsia="ja-JP"/>
        </w:rPr>
        <w:instrText xml:space="preserve"> ADDIN ZOTERO_ITEM CSL_CITATION {"citationID":"3AQeYAqb","properties":{"formattedCitation":"(Aboaoga, 2013)","plainCitation":"(Aboaoga, 2013)","noteIndex":0},"citationItems":[{"id":26,"uris":["http://zotero.org/users/16803167/items/HNNQC47F"],"itemData":{"id":26,"type":"article-journal","container-title":"Journal of Computer Science","DOI":"10.3844/jcssp.2013.922.927","ISSN":"1549-3636","issue":"7","journalAbbreviation":"Journal of Computer Science","page":"922-927","source":"DOI.org (Crossref)","title":"ARABIC PERSON NAMES RECOGNITION BY USING A RULE BASED APPROACH","volume":"9","author":[{"literal":"Aboaoga"}],"issued":{"date-parts":[["2013",7,1]]}}}],"schema":"https://github.com/citation-style-language/schema/raw/master/csl-citation.json"} </w:instrText>
      </w:r>
      <w:r>
        <w:rPr>
          <w:rFonts w:cs="Times New Roman"/>
          <w:szCs w:val="24"/>
          <w:lang w:eastAsia="ja-JP"/>
        </w:rPr>
        <w:fldChar w:fldCharType="separate"/>
      </w:r>
      <w:r w:rsidRPr="00581CC6">
        <w:rPr>
          <w:rFonts w:cs="Times New Roman"/>
          <w:color w:val="0000FF"/>
        </w:rPr>
        <w:t>(Aboaoga, 2013)</w:t>
      </w:r>
      <w:r>
        <w:rPr>
          <w:rFonts w:cs="Times New Roman"/>
          <w:szCs w:val="24"/>
          <w:lang w:eastAsia="ja-JP"/>
        </w:rPr>
        <w:fldChar w:fldCharType="end"/>
      </w:r>
      <w:r w:rsidRPr="00DE7AD6">
        <w:rPr>
          <w:rFonts w:cs="Times New Roman"/>
          <w:szCs w:val="24"/>
          <w:lang w:eastAsia="ja-JP"/>
        </w:rPr>
        <w:t xml:space="preserve">, while addressing the fundamental challenges identified in NER research </w:t>
      </w:r>
      <w:r>
        <w:rPr>
          <w:rFonts w:cs="Times New Roman"/>
          <w:szCs w:val="24"/>
          <w:lang w:eastAsia="ja-JP"/>
        </w:rPr>
        <w:fldChar w:fldCharType="begin"/>
      </w:r>
      <w:r>
        <w:rPr>
          <w:rFonts w:cs="Times New Roman"/>
          <w:szCs w:val="24"/>
          <w:lang w:eastAsia="ja-JP"/>
        </w:rPr>
        <w:instrText xml:space="preserve"> ADDIN ZOTERO_ITEM CSL_CITATION {"citationID":"tkEMSosp","properties":{"formattedCitation":"(Settles, 2004; Peilin {\\i{}et al.}, 2019)","plainCitation":"(Settles, 2004; Peilin et al., 2019)","noteIndex":0},"citationItems":[{"id":25,"uris":["http://zotero.org/users/16803167/items/C66I7LLJ"],"itemData":{"id":25,"type":"paper-conference","container-title":"Proceedings of the International Joint Workshop on Natural Language Processing in Biomedicine and its Applications - JNLPBA '04","DOI":"10.3115/1567594.1567618","event-place":"Geneva, Switzerland","event-title":"the International Joint Workshop","language":"en","page":"104","publisher":"Association for Computational Linguistics","publisher-place":"Geneva, Switzerland","source":"DOI.org (Crossref)","title":"Biomedical named entity recognition using conditional random fields and rich feature sets","URL":"http://portal.acm.org/citation.cfm?doid=1567594.1567618","author":[{"family":"Settles","given":"Burr"}],"accessed":{"date-parts":[["2025",4,7]]},"issued":{"date-parts":[["2004"]]}}},{"id":24,"uris":["http://zotero.org/users/16803167/items/MEB2A26V"],"itemData":{"id":24,"type":"article-journal","container-title":"Chinese Medical Sciences Journal","DOI":"10.24920/003589","ISSN":"1001-9294","issue":"2","language":"en","page":"133-139","source":"DOI.org (Crossref)","title":"Medical Knowledge Extraction and Analysis from Electronic Medical Records Using Deep Learning","volume":"34","author":[{"family":"Peilin","given":"Li"},{"family":"Zhenming","given":"Yuan*"},{"family":"Wenbo","given":"Tu"},{"family":"Kai","given":"Yu"},{"family":"Dongxin","given":"Lu"},{"literal":"</w:instrText>
      </w:r>
      <w:r>
        <w:rPr>
          <w:rFonts w:cs="Times New Roman" w:hint="eastAsia"/>
          <w:szCs w:val="24"/>
          <w:lang w:eastAsia="ja-JP"/>
        </w:rPr>
        <w:instrText>杭州</w:instrText>
      </w:r>
      <w:r>
        <w:rPr>
          <w:rFonts w:ascii="Microsoft JhengHei" w:eastAsia="Microsoft JhengHei" w:hAnsi="Microsoft JhengHei" w:cs="Microsoft JhengHei" w:hint="eastAsia"/>
          <w:szCs w:val="24"/>
          <w:lang w:eastAsia="ja-JP"/>
        </w:rPr>
        <w:instrText>师</w:instrText>
      </w:r>
      <w:r>
        <w:rPr>
          <w:rFonts w:ascii="MS Mincho" w:hAnsi="MS Mincho" w:cs="MS Mincho" w:hint="eastAsia"/>
          <w:szCs w:val="24"/>
          <w:lang w:eastAsia="ja-JP"/>
        </w:rPr>
        <w:instrText>范大学</w:instrText>
      </w:r>
      <w:r>
        <w:rPr>
          <w:rFonts w:cs="Times New Roman"/>
          <w:szCs w:val="24"/>
          <w:lang w:eastAsia="ja-JP"/>
        </w:rPr>
        <w:instrText xml:space="preserve"> </w:instrText>
      </w:r>
      <w:r>
        <w:rPr>
          <w:rFonts w:cs="Times New Roman" w:hint="eastAsia"/>
          <w:szCs w:val="24"/>
          <w:lang w:eastAsia="ja-JP"/>
        </w:rPr>
        <w:instrText>移</w:instrText>
      </w:r>
      <w:r>
        <w:rPr>
          <w:rFonts w:ascii="Microsoft JhengHei" w:eastAsia="Microsoft JhengHei" w:hAnsi="Microsoft JhengHei" w:cs="Microsoft JhengHei" w:hint="eastAsia"/>
          <w:szCs w:val="24"/>
          <w:lang w:eastAsia="ja-JP"/>
        </w:rPr>
        <w:instrText>动</w:instrText>
      </w:r>
      <w:r>
        <w:rPr>
          <w:rFonts w:ascii="MS Mincho" w:hAnsi="MS Mincho" w:cs="MS Mincho" w:hint="eastAsia"/>
          <w:szCs w:val="24"/>
          <w:lang w:eastAsia="ja-JP"/>
        </w:rPr>
        <w:instrText>健康管理系</w:instrText>
      </w:r>
      <w:r>
        <w:rPr>
          <w:rFonts w:ascii="Microsoft JhengHei" w:eastAsia="Microsoft JhengHei" w:hAnsi="Microsoft JhengHei" w:cs="Microsoft JhengHei" w:hint="eastAsia"/>
          <w:szCs w:val="24"/>
          <w:lang w:eastAsia="ja-JP"/>
        </w:rPr>
        <w:instrText>统</w:instrText>
      </w:r>
      <w:r>
        <w:rPr>
          <w:rFonts w:ascii="MS Mincho" w:hAnsi="MS Mincho" w:cs="MS Mincho" w:hint="eastAsia"/>
          <w:szCs w:val="24"/>
          <w:lang w:eastAsia="ja-JP"/>
        </w:rPr>
        <w:instrText>教育部工程研究中心</w:instrText>
      </w:r>
      <w:r>
        <w:rPr>
          <w:rFonts w:cs="Times New Roman"/>
          <w:szCs w:val="24"/>
          <w:lang w:eastAsia="ja-JP"/>
        </w:rPr>
        <w:instrText>,</w:instrText>
      </w:r>
      <w:r>
        <w:rPr>
          <w:rFonts w:cs="Times New Roman" w:hint="eastAsia"/>
          <w:szCs w:val="24"/>
          <w:lang w:eastAsia="ja-JP"/>
        </w:rPr>
        <w:instrText>杭州</w:instrText>
      </w:r>
      <w:r>
        <w:rPr>
          <w:rFonts w:cs="Times New Roman"/>
          <w:szCs w:val="24"/>
          <w:lang w:eastAsia="ja-JP"/>
        </w:rPr>
        <w:instrText xml:space="preserve"> 311121,</w:instrText>
      </w:r>
      <w:r>
        <w:rPr>
          <w:rFonts w:cs="Times New Roman" w:hint="eastAsia"/>
          <w:szCs w:val="24"/>
          <w:lang w:eastAsia="ja-JP"/>
        </w:rPr>
        <w:instrText>中国</w:instrText>
      </w:r>
      <w:r>
        <w:rPr>
          <w:rFonts w:cs="Times New Roman"/>
          <w:szCs w:val="24"/>
          <w:lang w:eastAsia="ja-JP"/>
        </w:rPr>
        <w:instrText xml:space="preserve">"}],"issued":{"date-parts":[["2019"]]}}}],"schema":"https://github.com/citation-style-language/schema/raw/master/csl-citation.json"} </w:instrText>
      </w:r>
      <w:r>
        <w:rPr>
          <w:rFonts w:cs="Times New Roman"/>
          <w:szCs w:val="24"/>
          <w:lang w:eastAsia="ja-JP"/>
        </w:rPr>
        <w:fldChar w:fldCharType="separate"/>
      </w:r>
      <w:r w:rsidRPr="00581CC6">
        <w:rPr>
          <w:rFonts w:cs="Times New Roman"/>
          <w:color w:val="0000FF"/>
        </w:rPr>
        <w:t xml:space="preserve">(Settles, 2004; Peilin </w:t>
      </w:r>
      <w:r w:rsidRPr="00581CC6">
        <w:rPr>
          <w:rFonts w:cs="Times New Roman"/>
          <w:i/>
          <w:iCs/>
          <w:color w:val="0000FF"/>
        </w:rPr>
        <w:t>et al.</w:t>
      </w:r>
      <w:r w:rsidRPr="00581CC6">
        <w:rPr>
          <w:rFonts w:cs="Times New Roman"/>
          <w:color w:val="0000FF"/>
        </w:rPr>
        <w:t>, 2019)</w:t>
      </w:r>
      <w:r>
        <w:rPr>
          <w:rFonts w:cs="Times New Roman"/>
          <w:szCs w:val="24"/>
          <w:lang w:eastAsia="ja-JP"/>
        </w:rPr>
        <w:fldChar w:fldCharType="end"/>
      </w:r>
    </w:p>
    <w:p w14:paraId="260C1CA4" w14:textId="77777777" w:rsidR="00247DA3" w:rsidRDefault="00247DA3" w:rsidP="004B494B">
      <w:pPr>
        <w:rPr>
          <w:rFonts w:cs="Times New Roman"/>
          <w:szCs w:val="24"/>
          <w:lang w:eastAsia="ja-JP"/>
        </w:rPr>
      </w:pPr>
    </w:p>
    <w:p w14:paraId="38B2BF52" w14:textId="77777777" w:rsidR="00247DA3" w:rsidRDefault="00247DA3" w:rsidP="004B494B">
      <w:pPr>
        <w:rPr>
          <w:rFonts w:cs="Times New Roman"/>
          <w:szCs w:val="24"/>
          <w:lang w:eastAsia="ja-JP"/>
        </w:rPr>
      </w:pPr>
    </w:p>
    <w:p w14:paraId="2B5D99F4" w14:textId="77777777" w:rsidR="00247DA3" w:rsidRDefault="00247DA3" w:rsidP="004B494B">
      <w:pPr>
        <w:rPr>
          <w:rFonts w:cs="Times New Roman"/>
          <w:szCs w:val="24"/>
          <w:lang w:eastAsia="ja-JP"/>
        </w:rPr>
      </w:pPr>
    </w:p>
    <w:p w14:paraId="1E49AE7B" w14:textId="77777777" w:rsidR="00247DA3" w:rsidRDefault="00247DA3" w:rsidP="004B494B">
      <w:pPr>
        <w:rPr>
          <w:rFonts w:cs="Times New Roman"/>
          <w:szCs w:val="24"/>
          <w:lang w:eastAsia="ja-JP"/>
        </w:rPr>
      </w:pPr>
    </w:p>
    <w:p w14:paraId="150B5F91" w14:textId="77777777" w:rsidR="00247DA3" w:rsidRDefault="00247DA3" w:rsidP="004B494B">
      <w:pPr>
        <w:rPr>
          <w:rFonts w:cs="Times New Roman"/>
          <w:szCs w:val="24"/>
          <w:lang w:eastAsia="ja-JP"/>
        </w:rPr>
      </w:pPr>
    </w:p>
    <w:p w14:paraId="620153EC" w14:textId="77777777" w:rsidR="00247DA3" w:rsidRDefault="00247DA3" w:rsidP="004B494B">
      <w:pPr>
        <w:rPr>
          <w:rFonts w:cs="Times New Roman"/>
          <w:szCs w:val="24"/>
          <w:lang w:eastAsia="ja-JP"/>
        </w:rPr>
      </w:pPr>
    </w:p>
    <w:p w14:paraId="7E0B001B" w14:textId="77777777" w:rsidR="00247DA3" w:rsidRDefault="00247DA3" w:rsidP="004B494B">
      <w:pPr>
        <w:rPr>
          <w:rFonts w:cs="Times New Roman"/>
          <w:szCs w:val="24"/>
          <w:lang w:eastAsia="ja-JP"/>
        </w:rPr>
      </w:pPr>
    </w:p>
    <w:p w14:paraId="0CC96AED" w14:textId="77777777" w:rsidR="00247DA3" w:rsidRDefault="00247DA3" w:rsidP="004B494B">
      <w:pPr>
        <w:rPr>
          <w:rFonts w:cs="Times New Roman"/>
          <w:szCs w:val="24"/>
          <w:lang w:eastAsia="ja-JP"/>
        </w:rPr>
      </w:pPr>
    </w:p>
    <w:p w14:paraId="7A5EC9BB" w14:textId="77777777" w:rsidR="00247DA3" w:rsidRDefault="00247DA3" w:rsidP="004B494B">
      <w:pPr>
        <w:rPr>
          <w:rFonts w:cs="Times New Roman"/>
          <w:szCs w:val="24"/>
          <w:lang w:eastAsia="ja-JP"/>
        </w:rPr>
      </w:pPr>
    </w:p>
    <w:p w14:paraId="5750FA96" w14:textId="77777777" w:rsidR="00247DA3" w:rsidRDefault="00247DA3" w:rsidP="004B494B">
      <w:pPr>
        <w:rPr>
          <w:rFonts w:cs="Times New Roman"/>
          <w:szCs w:val="24"/>
          <w:lang w:eastAsia="ja-JP"/>
        </w:rPr>
      </w:pPr>
    </w:p>
    <w:p w14:paraId="6363032A" w14:textId="77777777" w:rsidR="00DE7AD6" w:rsidRDefault="00DE7AD6">
      <w:pPr>
        <w:contextualSpacing w:val="0"/>
        <w:rPr>
          <w:rFonts w:cs="Times New Roman"/>
          <w:b/>
          <w:noProof/>
          <w:sz w:val="32"/>
          <w:lang w:val="en-US" w:eastAsia="ja-JP"/>
        </w:rPr>
      </w:pPr>
      <w:r>
        <w:br w:type="page"/>
      </w:r>
    </w:p>
    <w:p w14:paraId="35697C19" w14:textId="179FAAAA" w:rsidR="00D66459" w:rsidRDefault="00D66459" w:rsidP="002370A8">
      <w:pPr>
        <w:pStyle w:val="PRE-TOC"/>
        <w:outlineLvl w:val="0"/>
      </w:pPr>
      <w:bookmarkStart w:id="140" w:name="_Toc196496890"/>
      <w:r>
        <w:lastRenderedPageBreak/>
        <w:t>References</w:t>
      </w:r>
      <w:bookmarkEnd w:id="140"/>
    </w:p>
    <w:p w14:paraId="2C3549B7" w14:textId="1359A94E" w:rsidR="0001407F" w:rsidRDefault="0001407F" w:rsidP="00C55C5A">
      <w:pPr>
        <w:pStyle w:val="PRE-TOC"/>
      </w:pPr>
      <w:r>
        <mc:AlternateContent>
          <mc:Choice Requires="wps">
            <w:drawing>
              <wp:anchor distT="0" distB="0" distL="114300" distR="114300" simplePos="0" relativeHeight="251754496" behindDoc="0" locked="0" layoutInCell="1" allowOverlap="1" wp14:anchorId="71C0D52C" wp14:editId="0DBEEFE6">
                <wp:simplePos x="0" y="0"/>
                <wp:positionH relativeFrom="column">
                  <wp:posOffset>0</wp:posOffset>
                </wp:positionH>
                <wp:positionV relativeFrom="paragraph">
                  <wp:posOffset>37465</wp:posOffset>
                </wp:positionV>
                <wp:extent cx="5715000" cy="0"/>
                <wp:effectExtent l="38100" t="38100" r="76200" b="95250"/>
                <wp:wrapNone/>
                <wp:docPr id="620954757"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01745B60" id="Straight Connector 17" o:spid="_x0000_s1026" style="position:absolute;z-index:251754496;visibility:visible;mso-wrap-style:square;mso-wrap-distance-left:9pt;mso-wrap-distance-top:0;mso-wrap-distance-right:9pt;mso-wrap-distance-bottom:0;mso-position-horizontal:absolute;mso-position-horizontal-relative:text;mso-position-vertical:absolute;mso-position-vertical-relative:text" from="0,2.95pt" to="450pt,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" strokecolor="gray [1629]" strokeweight="2pt">
                <v:shadow on="t" color="black" opacity="24903f" origin=",.5" offset="0,.55556mm"/>
              </v:line>
            </w:pict>
          </mc:Fallback>
        </mc:AlternateContent>
      </w:r>
    </w:p>
    <w:p w14:paraId="57521FBF" w14:textId="77777777" w:rsidR="00581CC6" w:rsidRPr="00581CC6" w:rsidRDefault="00D66459" w:rsidP="00581CC6">
      <w:pPr>
        <w:spacing w:line="240" w:lineRule="auto"/>
        <w:ind w:firstLine="0"/>
        <w:rPr>
          <w:sz w:val="18"/>
        </w:rPr>
      </w:pPr>
      <w:r>
        <w:rPr>
          <w:rFonts w:ascii="Arial" w:eastAsia="Times New Roman" w:hAnsi="Arial"/>
          <w:szCs w:val="24"/>
        </w:rPr>
        <w:fldChar w:fldCharType="begin"/>
      </w:r>
      <w:r w:rsidRPr="0007210F">
        <w:rPr>
          <w:rFonts w:eastAsia="Times New Roman"/>
          <w:szCs w:val="24"/>
          <w:lang w:val="en-US"/>
        </w:rPr>
        <w:instrText xml:space="preserve"> ADDIN ZOTERO_BIBL {"uncited":[],"omitted":[],"custom":[]} CSL_BIBLIOGRAPHY </w:instrText>
      </w:r>
      <w:r>
        <w:rPr>
          <w:rFonts w:ascii="Arial" w:eastAsia="Times New Roman" w:hAnsi="Arial"/>
          <w:szCs w:val="24"/>
        </w:rPr>
        <w:fldChar w:fldCharType="separate"/>
      </w:r>
      <w:r w:rsidR="00581CC6" w:rsidRPr="00581CC6">
        <w:rPr>
          <w:sz w:val="18"/>
        </w:rPr>
        <w:t>1. Aboaoga (2013) ‘ARABIC PERSON NAMES RECOGNITION BY USING A RULE BASED APPROACH’, Journal of Computer Science, 9(7), pp. 922–927. Available at: https://doi.org/10.3844/jcssp.2013.922.927.</w:t>
      </w:r>
    </w:p>
    <w:p w14:paraId="721DD2E1" w14:textId="77777777" w:rsidR="00581CC6" w:rsidRPr="00581CC6" w:rsidRDefault="00581CC6" w:rsidP="00581CC6">
      <w:pPr>
        <w:spacing w:line="240" w:lineRule="auto"/>
        <w:rPr>
          <w:sz w:val="18"/>
        </w:rPr>
      </w:pPr>
    </w:p>
    <w:p w14:paraId="14E94431" w14:textId="77777777" w:rsidR="00581CC6" w:rsidRPr="00581CC6" w:rsidRDefault="00581CC6" w:rsidP="00581CC6">
      <w:pPr>
        <w:spacing w:line="240" w:lineRule="auto"/>
        <w:ind w:firstLine="0"/>
        <w:rPr>
          <w:sz w:val="18"/>
        </w:rPr>
      </w:pPr>
      <w:r w:rsidRPr="00581CC6">
        <w:rPr>
          <w:sz w:val="18"/>
        </w:rPr>
        <w:t>2. Beatrice Oyinkansola Adelakun et al. (2024) ‘Enhancing fraud detection in accounting through AI: Techniques and case studies’, Finance &amp; Accounting Research Journal, 6(6), pp. 978–999. Available at: https://doi.org/10.51594/farj.v6i6.1232.</w:t>
      </w:r>
    </w:p>
    <w:p w14:paraId="48C93F0F" w14:textId="77777777" w:rsidR="00581CC6" w:rsidRPr="00581CC6" w:rsidRDefault="00581CC6" w:rsidP="00581CC6">
      <w:pPr>
        <w:spacing w:line="240" w:lineRule="auto"/>
        <w:rPr>
          <w:sz w:val="18"/>
        </w:rPr>
      </w:pPr>
    </w:p>
    <w:p w14:paraId="107420EC" w14:textId="77777777" w:rsidR="00581CC6" w:rsidRPr="00581CC6" w:rsidRDefault="00581CC6" w:rsidP="00581CC6">
      <w:pPr>
        <w:spacing w:line="240" w:lineRule="auto"/>
        <w:ind w:firstLine="0"/>
        <w:rPr>
          <w:sz w:val="18"/>
        </w:rPr>
      </w:pPr>
      <w:r w:rsidRPr="00581CC6">
        <w:rPr>
          <w:sz w:val="18"/>
        </w:rPr>
        <w:t>3. Biradar, U.B. et al. (2016) ‘Machine Learning Approach for Multi-Layered Detection of Chemical Named Entities in Text</w:t>
      </w:r>
      <w:proofErr w:type="gramStart"/>
      <w:r w:rsidRPr="00581CC6">
        <w:rPr>
          <w:sz w:val="18"/>
        </w:rPr>
        <w:t>’:,</w:t>
      </w:r>
      <w:proofErr w:type="gramEnd"/>
      <w:r w:rsidRPr="00581CC6">
        <w:rPr>
          <w:sz w:val="18"/>
        </w:rPr>
        <w:t xml:space="preserve"> International Journal of Software Science and Computational Intelligence, 8(1), pp. 1–15. Available at: https://doi.org/10.4018/IJSSCI.2016010101.</w:t>
      </w:r>
    </w:p>
    <w:p w14:paraId="26178832" w14:textId="77777777" w:rsidR="00581CC6" w:rsidRPr="00581CC6" w:rsidRDefault="00581CC6" w:rsidP="00581CC6">
      <w:pPr>
        <w:spacing w:line="240" w:lineRule="auto"/>
        <w:rPr>
          <w:sz w:val="18"/>
        </w:rPr>
      </w:pPr>
    </w:p>
    <w:p w14:paraId="271808AC" w14:textId="77777777" w:rsidR="00581CC6" w:rsidRPr="00581CC6" w:rsidRDefault="00581CC6" w:rsidP="00581CC6">
      <w:pPr>
        <w:spacing w:line="240" w:lineRule="auto"/>
        <w:ind w:firstLine="0"/>
        <w:rPr>
          <w:sz w:val="18"/>
        </w:rPr>
      </w:pPr>
      <w:r w:rsidRPr="00581CC6">
        <w:rPr>
          <w:sz w:val="18"/>
        </w:rPr>
        <w:t>4. Chao, M.-H., Trappey, A.J.C. and Wu, C.-T. (2021) ‘Emer</w:t>
      </w:r>
      <w:r w:rsidRPr="00581CC6">
        <w:rPr>
          <w:rFonts w:hint="eastAsia"/>
          <w:sz w:val="18"/>
        </w:rPr>
        <w:t>ging Technologies of Natural Language</w:t>
      </w:r>
      <w:r w:rsidRPr="00581CC6">
        <w:rPr>
          <w:rFonts w:hint="eastAsia"/>
          <w:sz w:val="18"/>
        </w:rPr>
        <w:t>‐</w:t>
      </w:r>
      <w:r w:rsidRPr="00581CC6">
        <w:rPr>
          <w:rFonts w:hint="eastAsia"/>
          <w:sz w:val="18"/>
        </w:rPr>
        <w:t>Enabled Chatbots: A Review and Trend Forecast Using Intelligent Ontology Extraction and Patent Analytics</w:t>
      </w:r>
      <w:r w:rsidRPr="00581CC6">
        <w:rPr>
          <w:rFonts w:hint="eastAsia"/>
          <w:sz w:val="18"/>
        </w:rPr>
        <w:t>’</w:t>
      </w:r>
      <w:r w:rsidRPr="00581CC6">
        <w:rPr>
          <w:rFonts w:hint="eastAsia"/>
          <w:sz w:val="18"/>
        </w:rPr>
        <w:t>, Complexity. Edited by A.E.I.-B. Hassanien, 2021(1), p. 5511866. Available at: https://doi.org/10.1155/2021/551</w:t>
      </w:r>
      <w:r w:rsidRPr="00581CC6">
        <w:rPr>
          <w:sz w:val="18"/>
        </w:rPr>
        <w:t>1866.</w:t>
      </w:r>
    </w:p>
    <w:p w14:paraId="183251A9" w14:textId="77777777" w:rsidR="00581CC6" w:rsidRPr="00581CC6" w:rsidRDefault="00581CC6" w:rsidP="00581CC6">
      <w:pPr>
        <w:spacing w:line="240" w:lineRule="auto"/>
        <w:rPr>
          <w:sz w:val="18"/>
        </w:rPr>
      </w:pPr>
    </w:p>
    <w:p w14:paraId="1EDAE1D0" w14:textId="77777777" w:rsidR="00581CC6" w:rsidRPr="00581CC6" w:rsidRDefault="00581CC6" w:rsidP="00581CC6">
      <w:pPr>
        <w:spacing w:line="240" w:lineRule="auto"/>
        <w:ind w:firstLine="0"/>
        <w:rPr>
          <w:sz w:val="18"/>
        </w:rPr>
      </w:pPr>
      <w:r w:rsidRPr="00581CC6">
        <w:rPr>
          <w:sz w:val="18"/>
        </w:rPr>
        <w:t xml:space="preserve">5. Daniel, J. and James H., M. (2000) Speech and Language Processing: An Introduction to Natural Language Processing, Computational Linguistics, and Speech Recognition | </w:t>
      </w:r>
      <w:proofErr w:type="gramStart"/>
      <w:r w:rsidRPr="00581CC6">
        <w:rPr>
          <w:sz w:val="18"/>
        </w:rPr>
        <w:t>Guide books</w:t>
      </w:r>
      <w:proofErr w:type="gramEnd"/>
      <w:r w:rsidRPr="00581CC6">
        <w:rPr>
          <w:sz w:val="18"/>
        </w:rPr>
        <w:t xml:space="preserve"> | ACM Digital Library. Available at: https://dl.acm.org/doi/book/10.5555/555733 (Accessed: 7 April 2025).</w:t>
      </w:r>
    </w:p>
    <w:p w14:paraId="2E7498C8" w14:textId="77777777" w:rsidR="00581CC6" w:rsidRPr="00581CC6" w:rsidRDefault="00581CC6" w:rsidP="00581CC6">
      <w:pPr>
        <w:spacing w:line="240" w:lineRule="auto"/>
        <w:rPr>
          <w:sz w:val="18"/>
        </w:rPr>
      </w:pPr>
    </w:p>
    <w:p w14:paraId="6FFE2AC6" w14:textId="77777777" w:rsidR="00581CC6" w:rsidRPr="00581CC6" w:rsidRDefault="00581CC6" w:rsidP="00581CC6">
      <w:pPr>
        <w:spacing w:line="240" w:lineRule="auto"/>
        <w:ind w:firstLine="0"/>
        <w:rPr>
          <w:sz w:val="18"/>
        </w:rPr>
      </w:pPr>
      <w:r w:rsidRPr="00581CC6">
        <w:rPr>
          <w:sz w:val="18"/>
        </w:rPr>
        <w:t>6. Debbarma*, A. et al. (2019) ‘Named Entity Recognition for a Low Resource Language’, International Journal of Recent Technology and Engineering (IJRTE), 8(3), pp. 587–590. Available at: https://doi.org/10.35940/ijrte.B2085.098319.</w:t>
      </w:r>
    </w:p>
    <w:p w14:paraId="37BFAAB4" w14:textId="77777777" w:rsidR="00581CC6" w:rsidRPr="00581CC6" w:rsidRDefault="00581CC6" w:rsidP="00581CC6">
      <w:pPr>
        <w:spacing w:line="240" w:lineRule="auto"/>
        <w:rPr>
          <w:sz w:val="18"/>
        </w:rPr>
      </w:pPr>
    </w:p>
    <w:p w14:paraId="0398BA68" w14:textId="77777777" w:rsidR="00581CC6" w:rsidRPr="00581CC6" w:rsidRDefault="00581CC6" w:rsidP="00581CC6">
      <w:pPr>
        <w:spacing w:line="240" w:lineRule="auto"/>
        <w:ind w:firstLine="0"/>
        <w:rPr>
          <w:sz w:val="18"/>
        </w:rPr>
      </w:pPr>
      <w:r w:rsidRPr="00581CC6">
        <w:rPr>
          <w:sz w:val="18"/>
        </w:rPr>
        <w:t>7. Dong, H. et al. (2022) ‘Named Entity Recognition for Public Interest Litigation Based on a Deep Contextualized Pretraining Approach’, Scientific Programming. Edited by D. Xu, 2022, pp. 1–14. Available at: https://doi.org/10.1155/2022/7682373.</w:t>
      </w:r>
    </w:p>
    <w:p w14:paraId="7F195F8B" w14:textId="77777777" w:rsidR="00581CC6" w:rsidRPr="00581CC6" w:rsidRDefault="00581CC6" w:rsidP="00581CC6">
      <w:pPr>
        <w:spacing w:line="240" w:lineRule="auto"/>
        <w:rPr>
          <w:sz w:val="18"/>
        </w:rPr>
      </w:pPr>
    </w:p>
    <w:p w14:paraId="2375C0B4" w14:textId="77777777" w:rsidR="00581CC6" w:rsidRPr="00581CC6" w:rsidRDefault="00581CC6" w:rsidP="00581CC6">
      <w:pPr>
        <w:spacing w:line="240" w:lineRule="auto"/>
        <w:ind w:firstLine="0"/>
        <w:rPr>
          <w:sz w:val="18"/>
        </w:rPr>
      </w:pPr>
      <w:r w:rsidRPr="00581CC6">
        <w:rPr>
          <w:sz w:val="18"/>
        </w:rPr>
        <w:t>8. Jiang, L. and Bolshakova, E. (2019) ‘An Experimental Study of Hybrid Machine Learning Models for Extracting Named Entities’, in. Proceedings of Third Workshop ‘Computational linguistics and language science’, pp. 50–38. Available at: https://doi.org/10.29007/dp5m.</w:t>
      </w:r>
    </w:p>
    <w:p w14:paraId="63C341C4" w14:textId="77777777" w:rsidR="00581CC6" w:rsidRPr="00581CC6" w:rsidRDefault="00581CC6" w:rsidP="00581CC6">
      <w:pPr>
        <w:spacing w:line="240" w:lineRule="auto"/>
        <w:rPr>
          <w:sz w:val="18"/>
        </w:rPr>
      </w:pPr>
    </w:p>
    <w:p w14:paraId="398AA5A2" w14:textId="77777777" w:rsidR="00581CC6" w:rsidRPr="00581CC6" w:rsidRDefault="00581CC6" w:rsidP="00581CC6">
      <w:pPr>
        <w:spacing w:line="240" w:lineRule="auto"/>
        <w:ind w:firstLine="0"/>
        <w:rPr>
          <w:sz w:val="18"/>
        </w:rPr>
      </w:pPr>
      <w:r w:rsidRPr="00581CC6">
        <w:rPr>
          <w:sz w:val="18"/>
        </w:rPr>
        <w:t>9. Jiao, S. et al. (2021) ‘iTTCA-RF: a random forest predictor for tumor T cell antigens’, Journal of Translational Medicine, 19(1), p. 449. Available at: https://doi.org/10.1186/s12967-021-03084-x.</w:t>
      </w:r>
    </w:p>
    <w:p w14:paraId="1D27DAF6" w14:textId="77777777" w:rsidR="00581CC6" w:rsidRPr="00581CC6" w:rsidRDefault="00581CC6" w:rsidP="00581CC6">
      <w:pPr>
        <w:spacing w:line="240" w:lineRule="auto"/>
        <w:rPr>
          <w:sz w:val="18"/>
        </w:rPr>
      </w:pPr>
    </w:p>
    <w:p w14:paraId="1622F27A" w14:textId="77777777" w:rsidR="00581CC6" w:rsidRPr="00581CC6" w:rsidRDefault="00581CC6" w:rsidP="00581CC6">
      <w:pPr>
        <w:spacing w:line="240" w:lineRule="auto"/>
        <w:ind w:firstLine="0"/>
        <w:rPr>
          <w:sz w:val="18"/>
        </w:rPr>
      </w:pPr>
      <w:r w:rsidRPr="00581CC6">
        <w:rPr>
          <w:sz w:val="18"/>
        </w:rPr>
        <w:t>10. Kaggle ((n.d.)) CoNLL-2003 Named Entity Recognition dataset. Available at: https://www.kaggle.com/datasets/abhinavwalia95/entity-annotated-corpus (Accessed: 25 April 2025).</w:t>
      </w:r>
    </w:p>
    <w:p w14:paraId="4A7AF846" w14:textId="77777777" w:rsidR="00581CC6" w:rsidRPr="00581CC6" w:rsidRDefault="00581CC6" w:rsidP="00581CC6">
      <w:pPr>
        <w:spacing w:line="240" w:lineRule="auto"/>
        <w:rPr>
          <w:sz w:val="18"/>
        </w:rPr>
      </w:pPr>
    </w:p>
    <w:p w14:paraId="2C8A4749" w14:textId="77777777" w:rsidR="00581CC6" w:rsidRPr="00581CC6" w:rsidRDefault="00581CC6" w:rsidP="00581CC6">
      <w:pPr>
        <w:spacing w:line="240" w:lineRule="auto"/>
        <w:ind w:firstLine="0"/>
        <w:rPr>
          <w:sz w:val="18"/>
        </w:rPr>
      </w:pPr>
      <w:r w:rsidRPr="00581CC6">
        <w:rPr>
          <w:sz w:val="18"/>
        </w:rPr>
        <w:t>11. Li, Z. et al. (2024) ‘Ensemble pretrained language models to extract biomedical knowledge from literature’, Journal of the American Medical Informatics Association, 31(9), pp. 1904–1911. Available at: https://doi.org/10.1093/jamia/ocae061.</w:t>
      </w:r>
    </w:p>
    <w:p w14:paraId="7DC6F4FE" w14:textId="77777777" w:rsidR="00581CC6" w:rsidRPr="00581CC6" w:rsidRDefault="00581CC6" w:rsidP="00581CC6">
      <w:pPr>
        <w:spacing w:line="240" w:lineRule="auto"/>
        <w:rPr>
          <w:sz w:val="18"/>
        </w:rPr>
      </w:pPr>
    </w:p>
    <w:p w14:paraId="1063F853" w14:textId="77777777" w:rsidR="00581CC6" w:rsidRPr="00581CC6" w:rsidRDefault="00581CC6" w:rsidP="00581CC6">
      <w:pPr>
        <w:spacing w:line="240" w:lineRule="auto"/>
        <w:ind w:firstLine="0"/>
        <w:rPr>
          <w:sz w:val="18"/>
        </w:rPr>
      </w:pPr>
      <w:r w:rsidRPr="00581CC6">
        <w:rPr>
          <w:sz w:val="18"/>
        </w:rPr>
        <w:t>12. Liu, Z. et al. (2021) ‘NER-BERT: A Pre-trained Model for Low-Resource Entity Tagging’. arXiv. Available at: https://doi.org/10.48550/ARXIV.2112.00405.</w:t>
      </w:r>
    </w:p>
    <w:p w14:paraId="623F6A78" w14:textId="77777777" w:rsidR="00581CC6" w:rsidRPr="00581CC6" w:rsidRDefault="00581CC6" w:rsidP="00581CC6">
      <w:pPr>
        <w:spacing w:line="240" w:lineRule="auto"/>
        <w:rPr>
          <w:sz w:val="18"/>
        </w:rPr>
      </w:pPr>
    </w:p>
    <w:p w14:paraId="18229F26" w14:textId="77777777" w:rsidR="00581CC6" w:rsidRPr="00581CC6" w:rsidRDefault="00581CC6" w:rsidP="00581CC6">
      <w:pPr>
        <w:spacing w:line="240" w:lineRule="auto"/>
        <w:ind w:firstLine="0"/>
        <w:rPr>
          <w:sz w:val="18"/>
        </w:rPr>
      </w:pPr>
      <w:r w:rsidRPr="00581CC6">
        <w:rPr>
          <w:sz w:val="18"/>
        </w:rPr>
        <w:t>13. Lowe, D.M. and Sayle, R.A. (2015) ‘LeadMine: a grammar and dictionary driven approach to entity recognition’, Journal of Cheminformatics, 7(S1), p. S5. Available at: https://doi.org/10.1186/1758-2946-7-S1-S5.</w:t>
      </w:r>
    </w:p>
    <w:p w14:paraId="50BA93CA" w14:textId="77777777" w:rsidR="00581CC6" w:rsidRPr="00581CC6" w:rsidRDefault="00581CC6" w:rsidP="00581CC6">
      <w:pPr>
        <w:spacing w:line="240" w:lineRule="auto"/>
        <w:rPr>
          <w:sz w:val="18"/>
        </w:rPr>
      </w:pPr>
    </w:p>
    <w:p w14:paraId="763F847D" w14:textId="77777777" w:rsidR="00581CC6" w:rsidRPr="00581CC6" w:rsidRDefault="00581CC6" w:rsidP="00581CC6">
      <w:pPr>
        <w:spacing w:line="240" w:lineRule="auto"/>
        <w:ind w:firstLine="0"/>
        <w:rPr>
          <w:sz w:val="18"/>
        </w:rPr>
      </w:pPr>
      <w:r w:rsidRPr="00581CC6">
        <w:rPr>
          <w:sz w:val="18"/>
        </w:rPr>
        <w:t>14. Ma, X. and Hovy, E. (2016) ‘End-to-end Sequence Labeling via Bi-directional LSTM-CNNs-CRF’, in Proceedings of the 54th Annual Meeting of the Association for Computational Linguistics (Volume 1: Long Papers). Proceedings of the 54th Annual Meeting of the Association for Computational Linguistics (Volume 1: Long Papers), Berlin, Germany: Association for Computational Linguistics, pp. 1064–1074. Available at: https://doi.org/10.18653/v1/P16-1101.</w:t>
      </w:r>
    </w:p>
    <w:p w14:paraId="651BBC0E" w14:textId="77777777" w:rsidR="00581CC6" w:rsidRPr="00581CC6" w:rsidRDefault="00581CC6" w:rsidP="00581CC6">
      <w:pPr>
        <w:spacing w:line="240" w:lineRule="auto"/>
        <w:rPr>
          <w:sz w:val="18"/>
        </w:rPr>
      </w:pPr>
    </w:p>
    <w:p w14:paraId="205584FA" w14:textId="77777777" w:rsidR="00581CC6" w:rsidRPr="00581CC6" w:rsidRDefault="00581CC6" w:rsidP="00581CC6">
      <w:pPr>
        <w:spacing w:line="240" w:lineRule="auto"/>
        <w:ind w:firstLine="0"/>
        <w:rPr>
          <w:sz w:val="18"/>
        </w:rPr>
      </w:pPr>
      <w:r w:rsidRPr="00581CC6">
        <w:rPr>
          <w:sz w:val="18"/>
        </w:rPr>
        <w:t>15. Magnini, B., Lavelli, A. and Magnolini, S. (2020) ‘Comparing Machine Learning and Deep Learning Approaches on NLP Tasks for the Italian Language’, in N. Calzolari et al. (eds) Proceedings of the Twelfth Language Resources and Evaluation Conference. LREC 2020, Marseille, France: European Language Resources Association, pp. 2110–2119. Available at: https://aclanthology.org/2020.lrec-1.259/ (Accessed: 7 April 2025).</w:t>
      </w:r>
    </w:p>
    <w:p w14:paraId="74A9A74A" w14:textId="77777777" w:rsidR="00581CC6" w:rsidRPr="00581CC6" w:rsidRDefault="00581CC6" w:rsidP="00581CC6">
      <w:pPr>
        <w:spacing w:line="240" w:lineRule="auto"/>
        <w:rPr>
          <w:sz w:val="18"/>
        </w:rPr>
      </w:pPr>
    </w:p>
    <w:p w14:paraId="6F7DB0F3" w14:textId="77777777" w:rsidR="00581CC6" w:rsidRPr="00581CC6" w:rsidRDefault="00581CC6" w:rsidP="00581CC6">
      <w:pPr>
        <w:spacing w:line="240" w:lineRule="auto"/>
        <w:ind w:firstLine="0"/>
        <w:rPr>
          <w:sz w:val="18"/>
        </w:rPr>
      </w:pPr>
      <w:r w:rsidRPr="00581CC6">
        <w:rPr>
          <w:sz w:val="18"/>
        </w:rPr>
        <w:t>16. Mathew, J., Stripelis, D. and Ambite, J.L. (2022) ‘Federated Named Entity Recognition’. arXiv. Available at: https://doi.org/10.48550/ARXIV.2203.15101.</w:t>
      </w:r>
    </w:p>
    <w:p w14:paraId="743A8BC6" w14:textId="77777777" w:rsidR="00581CC6" w:rsidRPr="00581CC6" w:rsidRDefault="00581CC6" w:rsidP="00581CC6">
      <w:pPr>
        <w:spacing w:line="240" w:lineRule="auto"/>
        <w:rPr>
          <w:sz w:val="18"/>
        </w:rPr>
      </w:pPr>
    </w:p>
    <w:p w14:paraId="7FFB1A4C" w14:textId="77777777" w:rsidR="00581CC6" w:rsidRPr="00581CC6" w:rsidRDefault="00581CC6" w:rsidP="00581CC6">
      <w:pPr>
        <w:spacing w:line="240" w:lineRule="auto"/>
        <w:ind w:firstLine="0"/>
        <w:rPr>
          <w:sz w:val="18"/>
        </w:rPr>
      </w:pPr>
      <w:r w:rsidRPr="00581CC6">
        <w:rPr>
          <w:sz w:val="18"/>
        </w:rPr>
        <w:t>17. McCoy, A.B. et al. (2013) ‘State of the art in clinical informatics: evidence and examples’, Yearbook of Medical Informatics, 8, pp. 13–19.</w:t>
      </w:r>
    </w:p>
    <w:p w14:paraId="56107E83" w14:textId="77777777" w:rsidR="00581CC6" w:rsidRPr="00581CC6" w:rsidRDefault="00581CC6" w:rsidP="00581CC6">
      <w:pPr>
        <w:spacing w:line="240" w:lineRule="auto"/>
        <w:rPr>
          <w:sz w:val="18"/>
        </w:rPr>
      </w:pPr>
    </w:p>
    <w:p w14:paraId="4F1E1266" w14:textId="77777777" w:rsidR="00581CC6" w:rsidRPr="00581CC6" w:rsidRDefault="00581CC6" w:rsidP="00581CC6">
      <w:pPr>
        <w:spacing w:line="240" w:lineRule="auto"/>
        <w:ind w:firstLine="0"/>
        <w:rPr>
          <w:sz w:val="18"/>
        </w:rPr>
      </w:pPr>
      <w:r w:rsidRPr="00581CC6">
        <w:rPr>
          <w:sz w:val="18"/>
        </w:rPr>
        <w:t xml:space="preserve">18. Nooralahzadeh, F., Lønning, J.T. and Øvrelid, L. (2019) ‘Reinforcement-based denoising of distantly supervised NER with partial annotation’, in Proceedings of the 2nd Workshop on Deep Learning Approaches for Low-Resource NLP (DeepLo </w:t>
      </w:r>
      <w:r w:rsidRPr="00581CC6">
        <w:rPr>
          <w:sz w:val="18"/>
        </w:rPr>
        <w:lastRenderedPageBreak/>
        <w:t>2019). Proceedings of the 2nd Workshop on Deep Learning Approaches for Low-Resource NLP (DeepLo 2019), Hong Kong, China: Association for Computational Linguistics, pp. 225–233. Available at: https://doi.org/10.18653/v1/D19-6125.</w:t>
      </w:r>
    </w:p>
    <w:p w14:paraId="61B59AB9" w14:textId="77777777" w:rsidR="00581CC6" w:rsidRPr="00581CC6" w:rsidRDefault="00581CC6" w:rsidP="00581CC6">
      <w:pPr>
        <w:spacing w:line="240" w:lineRule="auto"/>
        <w:rPr>
          <w:sz w:val="18"/>
        </w:rPr>
      </w:pPr>
    </w:p>
    <w:p w14:paraId="0C068E05" w14:textId="77777777" w:rsidR="00581CC6" w:rsidRPr="00581CC6" w:rsidRDefault="00581CC6" w:rsidP="00581CC6">
      <w:pPr>
        <w:spacing w:line="240" w:lineRule="auto"/>
        <w:ind w:firstLine="0"/>
        <w:rPr>
          <w:sz w:val="18"/>
        </w:rPr>
      </w:pPr>
      <w:r w:rsidRPr="00581CC6">
        <w:rPr>
          <w:sz w:val="18"/>
        </w:rPr>
        <w:t xml:space="preserve">19. Okanohara, D. et al. (2006) ‘Improving the scalability of semi-Markov conditional random fields for named entity recognition’, in Proceedings of the 21st International Conference on Computational Linguistics and the 44th annual meeting of the </w:t>
      </w:r>
      <w:proofErr w:type="gramStart"/>
      <w:r w:rsidRPr="00581CC6">
        <w:rPr>
          <w:sz w:val="18"/>
        </w:rPr>
        <w:t>ACL  -</w:t>
      </w:r>
      <w:proofErr w:type="gramEnd"/>
      <w:r w:rsidRPr="00581CC6">
        <w:rPr>
          <w:sz w:val="18"/>
        </w:rPr>
        <w:t xml:space="preserve"> ACL ’06. the 21st International Conference, Sydney, Australia: Association for Computational Linguistics, pp. 465–472. Available at: https://doi.org/10.3115/1220175.1220234.</w:t>
      </w:r>
    </w:p>
    <w:p w14:paraId="2692A4BB" w14:textId="77777777" w:rsidR="00581CC6" w:rsidRPr="00581CC6" w:rsidRDefault="00581CC6" w:rsidP="00581CC6">
      <w:pPr>
        <w:spacing w:line="240" w:lineRule="auto"/>
        <w:rPr>
          <w:sz w:val="18"/>
        </w:rPr>
      </w:pPr>
    </w:p>
    <w:p w14:paraId="4F3EB3F5" w14:textId="77777777" w:rsidR="00581CC6" w:rsidRPr="00581CC6" w:rsidRDefault="00581CC6" w:rsidP="00581CC6">
      <w:pPr>
        <w:spacing w:line="240" w:lineRule="auto"/>
        <w:ind w:firstLine="0"/>
        <w:rPr>
          <w:sz w:val="18"/>
        </w:rPr>
      </w:pPr>
      <w:r w:rsidRPr="00581CC6">
        <w:rPr>
          <w:sz w:val="18"/>
        </w:rPr>
        <w:t>20. Peilin, L. et al. (2019) ‘Medical Knowledge Extraction and Analysis from Electronic Medical Records Using Deep Learning’, Chinese Medical Sciences Journal, 34(2), pp. 133–139. Available at: https://doi.org/10.24920/003589.</w:t>
      </w:r>
    </w:p>
    <w:p w14:paraId="699C2C5C" w14:textId="77777777" w:rsidR="00581CC6" w:rsidRPr="00581CC6" w:rsidRDefault="00581CC6" w:rsidP="00581CC6">
      <w:pPr>
        <w:spacing w:line="240" w:lineRule="auto"/>
        <w:rPr>
          <w:sz w:val="18"/>
        </w:rPr>
      </w:pPr>
    </w:p>
    <w:p w14:paraId="767D8313" w14:textId="77777777" w:rsidR="00581CC6" w:rsidRPr="00581CC6" w:rsidRDefault="00581CC6" w:rsidP="00581CC6">
      <w:pPr>
        <w:spacing w:line="240" w:lineRule="auto"/>
        <w:ind w:firstLine="0"/>
        <w:rPr>
          <w:sz w:val="18"/>
        </w:rPr>
      </w:pPr>
      <w:r w:rsidRPr="00581CC6">
        <w:rPr>
          <w:sz w:val="18"/>
        </w:rPr>
        <w:t>21. Pereira, D.A. et al. (2011) ‘A generic Web-based entity resolution framework’, Journal of the American Society for Information Science and Technology, 62(5), pp. 919–932. Available at: https://doi.org/10.1002/asi.21518.</w:t>
      </w:r>
    </w:p>
    <w:p w14:paraId="380F5BC8" w14:textId="77777777" w:rsidR="00581CC6" w:rsidRPr="00581CC6" w:rsidRDefault="00581CC6" w:rsidP="00581CC6">
      <w:pPr>
        <w:spacing w:line="240" w:lineRule="auto"/>
        <w:rPr>
          <w:sz w:val="18"/>
        </w:rPr>
      </w:pPr>
    </w:p>
    <w:p w14:paraId="6414775A" w14:textId="77777777" w:rsidR="00581CC6" w:rsidRPr="00581CC6" w:rsidRDefault="00581CC6" w:rsidP="00581CC6">
      <w:pPr>
        <w:spacing w:line="240" w:lineRule="auto"/>
        <w:ind w:firstLine="0"/>
        <w:rPr>
          <w:sz w:val="18"/>
        </w:rPr>
      </w:pPr>
      <w:r w:rsidRPr="00581CC6">
        <w:rPr>
          <w:sz w:val="18"/>
        </w:rPr>
        <w:t>22. Ronran, C., Lee, S. and Jang, H.J. (2020) ‘Delayed Combination of Feature Embedding in Bidirectional LSTM CRF for NER’, Applied Sciences, 10(21), p. 7557. Available at: https://doi.org/10.3390/app10217557.</w:t>
      </w:r>
    </w:p>
    <w:p w14:paraId="59009CCC" w14:textId="77777777" w:rsidR="00581CC6" w:rsidRPr="00581CC6" w:rsidRDefault="00581CC6" w:rsidP="00581CC6">
      <w:pPr>
        <w:spacing w:line="240" w:lineRule="auto"/>
        <w:rPr>
          <w:sz w:val="18"/>
        </w:rPr>
      </w:pPr>
    </w:p>
    <w:p w14:paraId="6587DFB7" w14:textId="77777777" w:rsidR="00581CC6" w:rsidRPr="00581CC6" w:rsidRDefault="00581CC6" w:rsidP="00581CC6">
      <w:pPr>
        <w:spacing w:line="240" w:lineRule="auto"/>
        <w:ind w:firstLine="0"/>
        <w:rPr>
          <w:sz w:val="18"/>
        </w:rPr>
      </w:pPr>
      <w:r w:rsidRPr="00581CC6">
        <w:rPr>
          <w:sz w:val="18"/>
        </w:rPr>
        <w:t>23. Settles, B. (2004) ‘Biomedical named entity recognition using conditional random fields and rich feature sets’, in Proceedings of the International Joint Workshop on Natural Language Processing in Biomedicine and its Applications - JNLPBA ’04. the International Joint Workshop, Geneva, Switzerland: Association for Computational Linguistics, p. 104. Available at: https://doi.org/10.3115/1567594.1567618.</w:t>
      </w:r>
    </w:p>
    <w:p w14:paraId="5FED6CBB" w14:textId="77777777" w:rsidR="00581CC6" w:rsidRPr="00581CC6" w:rsidRDefault="00581CC6" w:rsidP="00581CC6">
      <w:pPr>
        <w:spacing w:line="240" w:lineRule="auto"/>
        <w:rPr>
          <w:sz w:val="18"/>
        </w:rPr>
      </w:pPr>
    </w:p>
    <w:p w14:paraId="579EAC3E" w14:textId="77777777" w:rsidR="00581CC6" w:rsidRPr="00581CC6" w:rsidRDefault="00581CC6" w:rsidP="00581CC6">
      <w:pPr>
        <w:spacing w:line="240" w:lineRule="auto"/>
        <w:ind w:firstLine="0"/>
        <w:rPr>
          <w:sz w:val="18"/>
        </w:rPr>
      </w:pPr>
      <w:r w:rsidRPr="00581CC6">
        <w:rPr>
          <w:sz w:val="18"/>
        </w:rPr>
        <w:t>24. Stewart, M. and Liu, W. (2020) ‘E2EET: From Pipeline to End-to-end Entity Typing via Transformer-Based Embeddings’. arXiv. Available at: https://doi.org/10.48550/ARXIV.2003.10097.</w:t>
      </w:r>
    </w:p>
    <w:p w14:paraId="7EE10F08" w14:textId="77777777" w:rsidR="00581CC6" w:rsidRPr="00581CC6" w:rsidRDefault="00581CC6" w:rsidP="00581CC6">
      <w:pPr>
        <w:spacing w:line="240" w:lineRule="auto"/>
        <w:rPr>
          <w:sz w:val="18"/>
        </w:rPr>
      </w:pPr>
    </w:p>
    <w:p w14:paraId="1DA60006" w14:textId="77777777" w:rsidR="00581CC6" w:rsidRPr="00581CC6" w:rsidRDefault="00581CC6" w:rsidP="00581CC6">
      <w:pPr>
        <w:spacing w:line="240" w:lineRule="auto"/>
        <w:ind w:firstLine="0"/>
        <w:rPr>
          <w:sz w:val="18"/>
        </w:rPr>
      </w:pPr>
      <w:r w:rsidRPr="00581CC6">
        <w:rPr>
          <w:sz w:val="18"/>
        </w:rPr>
        <w:t>25. Sumathipala, S., Yamada, K. and Unehara, M. (2014) ‘Protein named entity classification with probabilistic features derived from GENIA corpus and MEDLINE’, in 2014 Joint 7th International Conference on Soft Computing and Intelligent Systems (SCIS) and 15th International Symposium on Advanced Intelligent Systems (ISIS). 2014 Joint 7th International Conference on Soft Computing and Intelligent Systems (SCIS) and 15th International Symposium on Advanced Intelligent Systems (ISIS), Kita-Kyushu, Japan: IEEE, pp. 1257–1261. Available at: https://doi.org/10.1109/SCIS-ISIS.2014.7044640.</w:t>
      </w:r>
    </w:p>
    <w:p w14:paraId="48FD3562" w14:textId="77777777" w:rsidR="00581CC6" w:rsidRPr="00581CC6" w:rsidRDefault="00581CC6" w:rsidP="00581CC6">
      <w:pPr>
        <w:spacing w:line="240" w:lineRule="auto"/>
        <w:rPr>
          <w:sz w:val="18"/>
        </w:rPr>
      </w:pPr>
    </w:p>
    <w:p w14:paraId="7CC4690E" w14:textId="77777777" w:rsidR="00581CC6" w:rsidRPr="00581CC6" w:rsidRDefault="00581CC6" w:rsidP="00581CC6">
      <w:pPr>
        <w:spacing w:line="240" w:lineRule="auto"/>
        <w:ind w:firstLine="0"/>
        <w:rPr>
          <w:sz w:val="18"/>
        </w:rPr>
      </w:pPr>
      <w:r w:rsidRPr="00581CC6">
        <w:rPr>
          <w:sz w:val="18"/>
        </w:rPr>
        <w:t>26. Tjong Kim Sang, E.F. and De Meulder, F. (2003) ‘Introduction to the CoNLL-2003 Shared Task: Language-Independent Named Entity Recognition’, in Proceedings of the Seventh Conference on Natural Language Learning at HLT-NAACL 2003. CoNLL-HLT 2003, pp. 142–147. Available at: https://aclanthology.org/W03-0419/ (Accessed: 7 April 2025).</w:t>
      </w:r>
    </w:p>
    <w:p w14:paraId="79D7C7B7" w14:textId="77777777" w:rsidR="00581CC6" w:rsidRPr="00581CC6" w:rsidRDefault="00581CC6" w:rsidP="00581CC6">
      <w:pPr>
        <w:spacing w:line="240" w:lineRule="auto"/>
        <w:rPr>
          <w:sz w:val="18"/>
        </w:rPr>
      </w:pPr>
    </w:p>
    <w:p w14:paraId="236F09BB" w14:textId="77777777" w:rsidR="00581CC6" w:rsidRPr="00581CC6" w:rsidRDefault="00581CC6" w:rsidP="00581CC6">
      <w:pPr>
        <w:spacing w:line="240" w:lineRule="auto"/>
        <w:ind w:firstLine="0"/>
        <w:rPr>
          <w:sz w:val="18"/>
        </w:rPr>
      </w:pPr>
      <w:r w:rsidRPr="00581CC6">
        <w:rPr>
          <w:sz w:val="18"/>
        </w:rPr>
        <w:t>27. Wang, H., Liu, C. and Deng, L. (2018) ‘Enhanced Prediction of Hot Spots at Protein-Protein Interfaces Using Extreme Gradient Boosting’, Scientific Reports, 8(1), p. 14285. Available at: https://doi.org/10.1038/s41598-018-32511-1.</w:t>
      </w:r>
    </w:p>
    <w:p w14:paraId="0B7AE26B" w14:textId="77777777" w:rsidR="00581CC6" w:rsidRPr="00581CC6" w:rsidRDefault="00581CC6" w:rsidP="00581CC6">
      <w:pPr>
        <w:spacing w:line="240" w:lineRule="auto"/>
        <w:rPr>
          <w:sz w:val="18"/>
        </w:rPr>
      </w:pPr>
    </w:p>
    <w:p w14:paraId="4335A060" w14:textId="77777777" w:rsidR="00581CC6" w:rsidRPr="00581CC6" w:rsidRDefault="00581CC6" w:rsidP="00581CC6">
      <w:pPr>
        <w:spacing w:line="240" w:lineRule="auto"/>
        <w:ind w:firstLine="0"/>
        <w:rPr>
          <w:sz w:val="18"/>
        </w:rPr>
      </w:pPr>
      <w:r w:rsidRPr="00581CC6">
        <w:rPr>
          <w:sz w:val="18"/>
        </w:rPr>
        <w:t>28. Wang, Y. et al. (2020) ‘Application of Pre-training Models in Named Entity Recognition’. arXiv. Available at: https://doi.org/10.48550/arXiv.2002.08902.</w:t>
      </w:r>
    </w:p>
    <w:p w14:paraId="3DD8EB81" w14:textId="77777777" w:rsidR="00581CC6" w:rsidRPr="00581CC6" w:rsidRDefault="00581CC6" w:rsidP="00581CC6">
      <w:pPr>
        <w:spacing w:line="240" w:lineRule="auto"/>
        <w:rPr>
          <w:sz w:val="18"/>
        </w:rPr>
      </w:pPr>
    </w:p>
    <w:p w14:paraId="3CB16D71" w14:textId="77777777" w:rsidR="00581CC6" w:rsidRPr="00581CC6" w:rsidRDefault="00581CC6" w:rsidP="00581CC6">
      <w:pPr>
        <w:spacing w:line="240" w:lineRule="auto"/>
        <w:ind w:firstLine="0"/>
        <w:rPr>
          <w:sz w:val="18"/>
        </w:rPr>
      </w:pPr>
      <w:r w:rsidRPr="00581CC6">
        <w:rPr>
          <w:sz w:val="18"/>
        </w:rPr>
        <w:t>29. Xu, Z., Burdick, D. and Raschid, L. (2016) ‘Exploiting Lists of Names for Named Entity Identification of Financial Institutions from Unstructured Documents’. arXiv. Available at: https://doi.org/10.48550/ARXIV.1602.04427.</w:t>
      </w:r>
    </w:p>
    <w:p w14:paraId="5A808217" w14:textId="77777777" w:rsidR="00581CC6" w:rsidRPr="00581CC6" w:rsidRDefault="00581CC6" w:rsidP="00581CC6">
      <w:pPr>
        <w:spacing w:line="240" w:lineRule="auto"/>
        <w:rPr>
          <w:sz w:val="18"/>
        </w:rPr>
      </w:pPr>
    </w:p>
    <w:p w14:paraId="5E45A584" w14:textId="77777777" w:rsidR="00581CC6" w:rsidRPr="00581CC6" w:rsidRDefault="00581CC6" w:rsidP="00581CC6">
      <w:pPr>
        <w:spacing w:line="240" w:lineRule="auto"/>
        <w:ind w:firstLine="0"/>
        <w:rPr>
          <w:sz w:val="18"/>
        </w:rPr>
      </w:pPr>
      <w:r w:rsidRPr="00581CC6">
        <w:rPr>
          <w:sz w:val="18"/>
        </w:rPr>
        <w:t>30. Yang, X. et al. (2019) ‘MADEx: A System for Detecting Medications, Adverse Drug Events, and Their Relations from Clinical Notes’, Drug Safety, 42(1), pp. 123–133. Available at: https://doi.org/10.1007/s40264-018-0761-0.</w:t>
      </w:r>
    </w:p>
    <w:p w14:paraId="5AE68AD6" w14:textId="77777777" w:rsidR="00581CC6" w:rsidRPr="00581CC6" w:rsidRDefault="00581CC6" w:rsidP="00581CC6">
      <w:pPr>
        <w:spacing w:line="240" w:lineRule="auto"/>
        <w:rPr>
          <w:sz w:val="18"/>
        </w:rPr>
      </w:pPr>
    </w:p>
    <w:p w14:paraId="5870BFFA" w14:textId="77777777" w:rsidR="00581CC6" w:rsidRPr="00581CC6" w:rsidRDefault="00581CC6" w:rsidP="00581CC6">
      <w:pPr>
        <w:spacing w:line="240" w:lineRule="auto"/>
        <w:ind w:firstLine="0"/>
        <w:rPr>
          <w:sz w:val="18"/>
        </w:rPr>
      </w:pPr>
      <w:r w:rsidRPr="00581CC6">
        <w:rPr>
          <w:sz w:val="18"/>
        </w:rPr>
        <w:t>31. Ye, Z. and Ling, Z.-H. (2018) ‘Hybrid semi-Markov CRF for Neural Sequence Labeling’, in Proceedings of the 56th Annual Meeting of the Association for Computational Linguistics (Volume 2: Short Papers). Proceedings of the 56th Annual Meeting of the Association for Computational Linguistics (Volume 2: Short Papers), Melbourne, Australia: Association for Computational Linguistics, pp. 235–240. Available at: https://doi.org/10.18653/v1/P18-2038.</w:t>
      </w:r>
    </w:p>
    <w:p w14:paraId="227A3035" w14:textId="77777777" w:rsidR="00581CC6" w:rsidRPr="00581CC6" w:rsidRDefault="00581CC6" w:rsidP="00581CC6">
      <w:pPr>
        <w:spacing w:line="240" w:lineRule="auto"/>
        <w:rPr>
          <w:sz w:val="18"/>
        </w:rPr>
      </w:pPr>
    </w:p>
    <w:p w14:paraId="5B92E2A5" w14:textId="77777777" w:rsidR="00581CC6" w:rsidRPr="00581CC6" w:rsidRDefault="00581CC6" w:rsidP="00581CC6">
      <w:pPr>
        <w:spacing w:line="240" w:lineRule="auto"/>
        <w:ind w:firstLine="0"/>
        <w:rPr>
          <w:sz w:val="18"/>
        </w:rPr>
      </w:pPr>
      <w:r w:rsidRPr="00581CC6">
        <w:rPr>
          <w:sz w:val="18"/>
        </w:rPr>
        <w:t>32. Yu, J., Bohnet, B. and Poesio, M. (2020) ‘Named Entity Recognition as Dependency Parsing’. arXiv. Available at: https://doi.org/10.48550/arXiv.2005.07150.</w:t>
      </w:r>
    </w:p>
    <w:p w14:paraId="7FED8D8B" w14:textId="77777777" w:rsidR="00581CC6" w:rsidRPr="00581CC6" w:rsidRDefault="00581CC6" w:rsidP="00581CC6">
      <w:pPr>
        <w:spacing w:line="240" w:lineRule="auto"/>
        <w:rPr>
          <w:sz w:val="18"/>
        </w:rPr>
      </w:pPr>
    </w:p>
    <w:p w14:paraId="3ACDF092" w14:textId="77777777" w:rsidR="00581CC6" w:rsidRPr="00581CC6" w:rsidRDefault="00581CC6" w:rsidP="00581CC6">
      <w:pPr>
        <w:spacing w:line="240" w:lineRule="auto"/>
        <w:ind w:firstLine="0"/>
        <w:rPr>
          <w:sz w:val="18"/>
        </w:rPr>
      </w:pPr>
      <w:r w:rsidRPr="00581CC6">
        <w:rPr>
          <w:sz w:val="18"/>
        </w:rPr>
        <w:t>33. Zahra, A., Hidayatullah, A.F. and Rani, S. (2022) ‘Bidirectional long-short term memory and conditional random field for tourism named entity recognition’, IAES International Journal of Artificial Intelligence (IJ-AI), 11(4), p. 1270. Available at: https://doi.org/10.11591/ijai.v11.i4.pp1270-1277.</w:t>
      </w:r>
    </w:p>
    <w:p w14:paraId="637A94B8" w14:textId="77777777" w:rsidR="00581CC6" w:rsidRPr="00581CC6" w:rsidRDefault="00581CC6" w:rsidP="00581CC6">
      <w:pPr>
        <w:spacing w:line="240" w:lineRule="auto"/>
        <w:rPr>
          <w:sz w:val="18"/>
        </w:rPr>
      </w:pPr>
    </w:p>
    <w:p w14:paraId="152A04D3" w14:textId="77777777" w:rsidR="00581CC6" w:rsidRPr="00581CC6" w:rsidRDefault="00581CC6" w:rsidP="00581CC6">
      <w:pPr>
        <w:spacing w:line="240" w:lineRule="auto"/>
        <w:ind w:firstLine="0"/>
        <w:rPr>
          <w:sz w:val="18"/>
        </w:rPr>
      </w:pPr>
      <w:r w:rsidRPr="00581CC6">
        <w:rPr>
          <w:sz w:val="18"/>
        </w:rPr>
        <w:t>34. Zhang, L. and Wu, H. (2021) ‘Medical Text Entity Recognition Based on Deep Learning’, Journal of Physics: Conference Series, 1744(4), p. 042209. Available at: https://doi.org/10.1088/1742-6596/1744/4/042209.</w:t>
      </w:r>
    </w:p>
    <w:p w14:paraId="2F11BD19" w14:textId="77777777" w:rsidR="00581CC6" w:rsidRPr="00581CC6" w:rsidRDefault="00581CC6" w:rsidP="00581CC6">
      <w:pPr>
        <w:spacing w:line="240" w:lineRule="auto"/>
        <w:rPr>
          <w:sz w:val="18"/>
        </w:rPr>
      </w:pPr>
    </w:p>
    <w:p w14:paraId="59EA1A4F" w14:textId="77777777" w:rsidR="00581CC6" w:rsidRPr="00581CC6" w:rsidRDefault="00581CC6" w:rsidP="00581CC6">
      <w:pPr>
        <w:spacing w:line="240" w:lineRule="auto"/>
        <w:ind w:firstLine="0"/>
        <w:rPr>
          <w:sz w:val="18"/>
        </w:rPr>
      </w:pPr>
      <w:r w:rsidRPr="00581CC6">
        <w:rPr>
          <w:sz w:val="18"/>
        </w:rPr>
        <w:t>35. Zheng, J., Chen, H. and Ma, Q. (2022) ‘Cross-domain Named Entity Recognition via Graph Matching’, in Findings of the Association for Computational Linguistics: ACL 2022. Findings of the Association for Computational Linguistics: ACL 2022, Dublin, Ireland: Association for Computational Linguistics, pp. 2670–2680. Available at: https://doi.org/10.18653/v1/2022.findings-acl.210.</w:t>
      </w:r>
    </w:p>
    <w:p w14:paraId="729E49C4" w14:textId="77777777" w:rsidR="00581CC6" w:rsidRPr="00581CC6" w:rsidRDefault="00581CC6" w:rsidP="00581CC6">
      <w:pPr>
        <w:spacing w:line="240" w:lineRule="auto"/>
        <w:rPr>
          <w:sz w:val="18"/>
        </w:rPr>
      </w:pPr>
    </w:p>
    <w:p w14:paraId="7F8138FC" w14:textId="77777777" w:rsidR="00581CC6" w:rsidRPr="00581CC6" w:rsidRDefault="00581CC6" w:rsidP="00581CC6">
      <w:pPr>
        <w:spacing w:line="240" w:lineRule="auto"/>
        <w:ind w:firstLine="0"/>
        <w:rPr>
          <w:sz w:val="18"/>
        </w:rPr>
      </w:pPr>
      <w:r w:rsidRPr="00581CC6">
        <w:rPr>
          <w:sz w:val="18"/>
        </w:rPr>
        <w:lastRenderedPageBreak/>
        <w:t>36. Zhong, H. and Hu, X. (2013) ‘Disease Named Entity Recognition by Machine Learning Using Semantic Type of Metathesaurus’, International Journal of Machine Learning and Computing, 3(6), pp. 494–498. Available at: https://doi.org/10.7763/IJMLC.2013.V3.367.</w:t>
      </w:r>
    </w:p>
    <w:p w14:paraId="4FF1EB27" w14:textId="77777777" w:rsidR="00581CC6" w:rsidRPr="00581CC6" w:rsidRDefault="00581CC6" w:rsidP="00581CC6">
      <w:pPr>
        <w:spacing w:line="240" w:lineRule="auto"/>
        <w:rPr>
          <w:sz w:val="18"/>
        </w:rPr>
      </w:pPr>
    </w:p>
    <w:p w14:paraId="00FA147F" w14:textId="77777777" w:rsidR="00581CC6" w:rsidRPr="00581CC6" w:rsidRDefault="00581CC6" w:rsidP="00581CC6">
      <w:pPr>
        <w:spacing w:line="240" w:lineRule="auto"/>
        <w:ind w:firstLine="0"/>
        <w:rPr>
          <w:sz w:val="18"/>
        </w:rPr>
      </w:pPr>
      <w:r w:rsidRPr="00581CC6">
        <w:rPr>
          <w:sz w:val="18"/>
        </w:rPr>
        <w:t>37. Zirikly, A. and Diab, M. (2014) ‘Named Entity Recognition System for Dialectal Arabic’, in N. Habash and S. Vogel (eds) Proceedings of the EMNLP 2014 Workshop on Arabic Natural Language Processing (ANLP). WANLP 2014, Doha, Qatar: Association for Computational Linguistics, pp. 78–86. Available at: https://doi.org/10.3115/v1/W14-3610.</w:t>
      </w:r>
    </w:p>
    <w:p w14:paraId="7BE72314" w14:textId="77777777" w:rsidR="00581CC6" w:rsidRPr="00581CC6" w:rsidRDefault="00581CC6" w:rsidP="00581CC6">
      <w:pPr>
        <w:spacing w:line="240" w:lineRule="auto"/>
        <w:rPr>
          <w:sz w:val="18"/>
        </w:rPr>
      </w:pPr>
    </w:p>
    <w:p w14:paraId="4EC5745F" w14:textId="14F0FB58" w:rsidR="00D66459" w:rsidRDefault="00D66459" w:rsidP="004B494B">
      <w:pPr>
        <w:rPr>
          <w:rFonts w:cs="Times New Roman"/>
          <w:szCs w:val="24"/>
          <w:lang w:eastAsia="ja-JP"/>
        </w:rPr>
      </w:pPr>
      <w:r>
        <w:rPr>
          <w:rFonts w:eastAsia="Times New Roman" w:cs="Times New Roman"/>
          <w:szCs w:val="24"/>
        </w:rPr>
        <w:fldChar w:fldCharType="end"/>
      </w:r>
    </w:p>
    <w:p w14:paraId="7B9B4AE8" w14:textId="77777777" w:rsidR="004A1733" w:rsidRDefault="004A1733" w:rsidP="004B494B">
      <w:pPr>
        <w:rPr>
          <w:rFonts w:cs="Times New Roman"/>
          <w:szCs w:val="24"/>
          <w:lang w:eastAsia="ja-JP"/>
        </w:rPr>
      </w:pPr>
    </w:p>
    <w:p w14:paraId="2EF35C3B" w14:textId="77777777" w:rsidR="004A1733" w:rsidRDefault="004A1733" w:rsidP="004B494B">
      <w:pPr>
        <w:rPr>
          <w:rFonts w:cs="Times New Roman"/>
          <w:szCs w:val="24"/>
          <w:lang w:eastAsia="ja-JP"/>
        </w:rPr>
      </w:pPr>
    </w:p>
    <w:p w14:paraId="52416603" w14:textId="77777777" w:rsidR="004A1733" w:rsidRDefault="004A1733" w:rsidP="004B494B">
      <w:pPr>
        <w:rPr>
          <w:rFonts w:cs="Times New Roman"/>
          <w:szCs w:val="24"/>
          <w:lang w:eastAsia="ja-JP"/>
        </w:rPr>
      </w:pPr>
    </w:p>
    <w:p w14:paraId="60A945FC" w14:textId="77777777" w:rsidR="004A1733" w:rsidRDefault="004A1733" w:rsidP="004B494B">
      <w:pPr>
        <w:rPr>
          <w:rFonts w:cs="Times New Roman"/>
          <w:szCs w:val="24"/>
          <w:lang w:eastAsia="ja-JP"/>
        </w:rPr>
      </w:pPr>
    </w:p>
    <w:p w14:paraId="58E9AF06" w14:textId="77777777" w:rsidR="004A1733" w:rsidRDefault="004A1733" w:rsidP="004B494B">
      <w:pPr>
        <w:rPr>
          <w:rFonts w:cs="Times New Roman"/>
          <w:szCs w:val="24"/>
          <w:lang w:eastAsia="ja-JP"/>
        </w:rPr>
      </w:pPr>
    </w:p>
    <w:p w14:paraId="15E3780B" w14:textId="3328D949" w:rsidR="00C55C5A" w:rsidRPr="00DE7AD6" w:rsidRDefault="00987D74" w:rsidP="00DE7AD6">
      <w:pPr>
        <w:contextualSpacing w:val="0"/>
        <w:rPr>
          <w:b/>
          <w:noProof/>
          <w:sz w:val="28"/>
          <w:lang w:eastAsia="ja-JP"/>
        </w:rPr>
      </w:pPr>
      <w:r>
        <w:rPr>
          <w:lang w:eastAsia="ja-JP"/>
        </w:rPr>
        <w:br w:type="page"/>
      </w:r>
    </w:p>
    <w:p w14:paraId="5F5C6272" w14:textId="699BB7B5" w:rsidR="004A1733" w:rsidRPr="00C55C5A" w:rsidRDefault="00297114" w:rsidP="002370A8">
      <w:pPr>
        <w:pStyle w:val="PRE-TOC"/>
        <w:outlineLvl w:val="0"/>
      </w:pPr>
      <w:bookmarkStart w:id="141" w:name="_Toc196496891"/>
      <w:r w:rsidRPr="00C55C5A">
        <w:rPr>
          <w:rFonts w:hint="eastAsia"/>
        </w:rPr>
        <w:lastRenderedPageBreak/>
        <w:t>Appendi</w:t>
      </w:r>
      <w:r w:rsidR="000B0BF8" w:rsidRPr="00C55C5A">
        <w:t>x</w:t>
      </w:r>
      <w:bookmarkEnd w:id="141"/>
    </w:p>
    <w:p w14:paraId="48C5DC28" w14:textId="278D921F" w:rsidR="00C55C5A" w:rsidRDefault="0001407F" w:rsidP="00C55C5A">
      <w:pPr>
        <w:pStyle w:val="PRE-TOC"/>
      </w:pPr>
      <w:r>
        <mc:AlternateContent>
          <mc:Choice Requires="wps">
            <w:drawing>
              <wp:anchor distT="0" distB="0" distL="114300" distR="114300" simplePos="0" relativeHeight="251752448" behindDoc="0" locked="0" layoutInCell="1" allowOverlap="1" wp14:anchorId="71FEFB2F" wp14:editId="15EB93C0">
                <wp:simplePos x="0" y="0"/>
                <wp:positionH relativeFrom="column">
                  <wp:posOffset>0</wp:posOffset>
                </wp:positionH>
                <wp:positionV relativeFrom="paragraph">
                  <wp:posOffset>144175</wp:posOffset>
                </wp:positionV>
                <wp:extent cx="5715000" cy="0"/>
                <wp:effectExtent l="38100" t="38100" r="76200" b="95250"/>
                <wp:wrapNone/>
                <wp:docPr id="707211364" name="Straight Connector 17"/>
                <wp:cNvGraphicFramePr/>
                <a:graphic xmlns:a="http://schemas.openxmlformats.org/drawingml/2006/main">
                  <a:graphicData uri="http://schemas.microsoft.com/office/word/2010/wordprocessingShape">
                    <wps:wsp>
                      <wps:cNvCnPr/>
                      <wps:spPr>
                        <a:xfrm>
                          <a:off x="0" y="0"/>
                          <a:ext cx="5715000" cy="0"/>
                        </a:xfrm>
                        <a:prstGeom prst="line">
                          <a:avLst/>
                        </a:prstGeom>
                        <a:ln>
                          <a:solidFill>
                            <a:schemeClr val="tx1">
                              <a:lumMod val="50000"/>
                              <a:lumOff val="50000"/>
                            </a:schemeClr>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39BA60C0" id="Straight Connector 17" o:spid="_x0000_s1026" style="position:absolute;z-index:251752448;visibility:visible;mso-wrap-style:square;mso-wrap-distance-left:9pt;mso-wrap-distance-top:0;mso-wrap-distance-right:9pt;mso-wrap-distance-bottom:0;mso-position-horizontal:absolute;mso-position-horizontal-relative:text;mso-position-vertical:absolute;mso-position-vertical-relative:text" from="0,11.35pt" to="450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" strokecolor="gray [1629]" strokeweight="2pt">
                <v:shadow on="t" color="black" opacity="24903f" origin=",.5" offset="0,.55556mm"/>
              </v:line>
            </w:pict>
          </mc:Fallback>
        </mc:AlternateContent>
      </w:r>
    </w:p>
    <w:p w14:paraId="07868C2F" w14:textId="5708C962" w:rsidR="00A8035B" w:rsidRPr="00C55C5A" w:rsidRDefault="00A8035B" w:rsidP="004366E3">
      <w:pPr>
        <w:pStyle w:val="Caption"/>
        <w:jc w:val="both"/>
      </w:pPr>
      <w:bookmarkStart w:id="142" w:name="_Toc195410184"/>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1</w:t>
      </w:r>
      <w:r w:rsidR="00C55C5A">
        <w:rPr>
          <w:noProof/>
        </w:rPr>
        <w:fldChar w:fldCharType="end"/>
      </w:r>
      <w:r w:rsidRPr="00C55C5A">
        <w:t xml:space="preserve">: </w:t>
      </w:r>
      <w:r w:rsidRPr="00CC2684">
        <w:t>Tag Distribution for both models (Training, Validation, and Test sets)</w:t>
      </w:r>
      <w:bookmarkEnd w:id="142"/>
    </w:p>
    <w:p w14:paraId="0289AB4F" w14:textId="4FBCA2F1" w:rsidR="00A8035B" w:rsidRPr="004667FF" w:rsidRDefault="00A8035B" w:rsidP="00C55C5A">
      <w:pPr>
        <w:pStyle w:val="PRE-TOC"/>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06"/>
        <w:gridCol w:w="3006"/>
        <w:gridCol w:w="3007"/>
      </w:tblGrid>
      <w:tr w:rsidR="004667FF" w14:paraId="1939045B" w14:textId="77777777" w:rsidTr="004667FF">
        <w:trPr>
          <w:jc w:val="center"/>
        </w:trPr>
        <w:tc>
          <w:tcPr>
            <w:tcW w:w="3006" w:type="dxa"/>
          </w:tcPr>
          <w:tbl>
            <w:tblPr>
              <w:tblW w:w="2106" w:type="dxa"/>
              <w:jc w:val="center"/>
              <w:tblLook w:val="04A0" w:firstRow="1" w:lastRow="0" w:firstColumn="1" w:lastColumn="0" w:noHBand="0" w:noVBand="1"/>
            </w:tblPr>
            <w:tblGrid>
              <w:gridCol w:w="1146"/>
              <w:gridCol w:w="960"/>
            </w:tblGrid>
            <w:tr w:rsidR="004667FF" w:rsidRPr="004667FF" w14:paraId="00B2EFDA" w14:textId="77777777" w:rsidTr="004667FF">
              <w:trPr>
                <w:trHeight w:val="315"/>
                <w:jc w:val="center"/>
              </w:trPr>
              <w:tc>
                <w:tcPr>
                  <w:tcW w:w="1146" w:type="dxa"/>
                  <w:tcBorders>
                    <w:top w:val="single" w:sz="8" w:space="0" w:color="auto"/>
                    <w:left w:val="single" w:sz="8" w:space="0" w:color="auto"/>
                    <w:bottom w:val="single" w:sz="8" w:space="0" w:color="auto"/>
                    <w:right w:val="single" w:sz="8" w:space="0" w:color="auto"/>
                  </w:tcBorders>
                  <w:shd w:val="clear" w:color="auto" w:fill="auto"/>
                  <w:noWrap/>
                  <w:hideMark/>
                </w:tcPr>
                <w:p w14:paraId="3FF8F28A"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4C7D5F0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1244BD3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6BA8380A"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2F7ABA2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6321</w:t>
                  </w:r>
                </w:p>
              </w:tc>
            </w:tr>
            <w:tr w:rsidR="004667FF" w:rsidRPr="004667FF" w14:paraId="049D07CB"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721CC12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542AAF89"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169578</w:t>
                  </w:r>
                </w:p>
              </w:tc>
            </w:tr>
            <w:tr w:rsidR="004667FF" w:rsidRPr="004667FF" w14:paraId="453C168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1740B53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2875AB5F"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3438</w:t>
                  </w:r>
                </w:p>
              </w:tc>
            </w:tr>
            <w:tr w:rsidR="004667FF" w:rsidRPr="004667FF" w14:paraId="1FB1D306"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2D3A248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2A97E17A"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6600</w:t>
                  </w:r>
                </w:p>
              </w:tc>
            </w:tr>
            <w:tr w:rsidR="004667FF" w:rsidRPr="004667FF" w14:paraId="2F7EDE8E"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03F94E8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0E4606C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4528</w:t>
                  </w:r>
                </w:p>
              </w:tc>
            </w:tr>
            <w:tr w:rsidR="004667FF" w:rsidRPr="004667FF" w14:paraId="02AE8A3B"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312CB46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1B11531F"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7140</w:t>
                  </w:r>
                </w:p>
              </w:tc>
            </w:tr>
            <w:tr w:rsidR="004667FF" w:rsidRPr="004667FF" w14:paraId="29E455AF"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7CF9B539"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4" w:space="0" w:color="auto"/>
                    <w:right w:val="single" w:sz="8" w:space="0" w:color="auto"/>
                  </w:tcBorders>
                  <w:shd w:val="clear" w:color="auto" w:fill="auto"/>
                  <w:noWrap/>
                  <w:vAlign w:val="bottom"/>
                  <w:hideMark/>
                </w:tcPr>
                <w:p w14:paraId="12AA49F7"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3704</w:t>
                  </w:r>
                </w:p>
              </w:tc>
            </w:tr>
            <w:tr w:rsidR="004667FF" w:rsidRPr="004667FF" w14:paraId="73B55593" w14:textId="77777777" w:rsidTr="004667FF">
              <w:trPr>
                <w:trHeight w:val="300"/>
                <w:jc w:val="center"/>
              </w:trPr>
              <w:tc>
                <w:tcPr>
                  <w:tcW w:w="1146" w:type="dxa"/>
                  <w:tcBorders>
                    <w:top w:val="nil"/>
                    <w:left w:val="single" w:sz="8" w:space="0" w:color="auto"/>
                    <w:bottom w:val="single" w:sz="4" w:space="0" w:color="auto"/>
                    <w:right w:val="single" w:sz="8" w:space="0" w:color="auto"/>
                  </w:tcBorders>
                  <w:shd w:val="clear" w:color="auto" w:fill="auto"/>
                  <w:noWrap/>
                  <w:hideMark/>
                </w:tcPr>
                <w:p w14:paraId="37B7E2F5"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248A9651"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1155</w:t>
                  </w:r>
                </w:p>
              </w:tc>
            </w:tr>
            <w:tr w:rsidR="004667FF" w:rsidRPr="004667FF" w14:paraId="2F230DCF" w14:textId="77777777" w:rsidTr="004667FF">
              <w:trPr>
                <w:trHeight w:val="315"/>
                <w:jc w:val="center"/>
              </w:trPr>
              <w:tc>
                <w:tcPr>
                  <w:tcW w:w="1146" w:type="dxa"/>
                  <w:tcBorders>
                    <w:top w:val="nil"/>
                    <w:left w:val="single" w:sz="8" w:space="0" w:color="auto"/>
                    <w:bottom w:val="single" w:sz="8" w:space="0" w:color="auto"/>
                    <w:right w:val="single" w:sz="8" w:space="0" w:color="auto"/>
                  </w:tcBorders>
                  <w:shd w:val="clear" w:color="auto" w:fill="auto"/>
                  <w:noWrap/>
                  <w:hideMark/>
                </w:tcPr>
                <w:p w14:paraId="0EA0D26E"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8" w:space="0" w:color="auto"/>
                    <w:right w:val="single" w:sz="8" w:space="0" w:color="auto"/>
                  </w:tcBorders>
                  <w:shd w:val="clear" w:color="auto" w:fill="auto"/>
                  <w:noWrap/>
                  <w:vAlign w:val="bottom"/>
                  <w:hideMark/>
                </w:tcPr>
                <w:p w14:paraId="4AB57A5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1157</w:t>
                  </w:r>
                </w:p>
              </w:tc>
            </w:tr>
          </w:tbl>
          <w:p w14:paraId="2B2CB4CB" w14:textId="77777777" w:rsidR="004667FF" w:rsidRDefault="004667FF" w:rsidP="00C55C5A">
            <w:pPr>
              <w:pStyle w:val="PRE-TOC"/>
            </w:pPr>
          </w:p>
        </w:tc>
        <w:tc>
          <w:tcPr>
            <w:tcW w:w="3006" w:type="dxa"/>
          </w:tcPr>
          <w:tbl>
            <w:tblPr>
              <w:tblW w:w="2150" w:type="dxa"/>
              <w:jc w:val="center"/>
              <w:tblLook w:val="04A0" w:firstRow="1" w:lastRow="0" w:firstColumn="1" w:lastColumn="0" w:noHBand="0" w:noVBand="1"/>
            </w:tblPr>
            <w:tblGrid>
              <w:gridCol w:w="1190"/>
              <w:gridCol w:w="960"/>
            </w:tblGrid>
            <w:tr w:rsidR="004667FF" w:rsidRPr="004667FF" w14:paraId="3E442819" w14:textId="77777777" w:rsidTr="004667FF">
              <w:trPr>
                <w:trHeight w:val="315"/>
                <w:jc w:val="center"/>
              </w:trPr>
              <w:tc>
                <w:tcPr>
                  <w:tcW w:w="1190" w:type="dxa"/>
                  <w:tcBorders>
                    <w:top w:val="single" w:sz="8" w:space="0" w:color="auto"/>
                    <w:left w:val="single" w:sz="8" w:space="0" w:color="auto"/>
                    <w:bottom w:val="single" w:sz="8" w:space="0" w:color="auto"/>
                    <w:right w:val="single" w:sz="8" w:space="0" w:color="auto"/>
                  </w:tcBorders>
                  <w:shd w:val="clear" w:color="auto" w:fill="auto"/>
                  <w:noWrap/>
                  <w:hideMark/>
                </w:tcPr>
                <w:p w14:paraId="47B0AB7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5FAE56C8"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55F875F3"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57C32112"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73D88F25"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42759</w:t>
                  </w:r>
                </w:p>
              </w:tc>
            </w:tr>
            <w:tr w:rsidR="004667FF" w:rsidRPr="004667FF" w14:paraId="34A9AF32"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37D1E0B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09A5B1F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1341</w:t>
                  </w:r>
                </w:p>
              </w:tc>
            </w:tr>
            <w:tr w:rsidR="004667FF" w:rsidRPr="004667FF" w14:paraId="42B5A76C"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6CB2CFC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22DAE5FC"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1837</w:t>
                  </w:r>
                </w:p>
              </w:tc>
            </w:tr>
            <w:tr w:rsidR="004667FF" w:rsidRPr="004667FF" w14:paraId="398DB219"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4DE4C0E3"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5BC89875"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922</w:t>
                  </w:r>
                </w:p>
              </w:tc>
            </w:tr>
            <w:tr w:rsidR="004667FF" w:rsidRPr="004667FF" w14:paraId="028D4F9A"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BF62AA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7DCED34E"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346</w:t>
                  </w:r>
                </w:p>
              </w:tc>
            </w:tr>
            <w:tr w:rsidR="004667FF" w:rsidRPr="004667FF" w14:paraId="7EBF0CB0"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2336898"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094031B1"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1842</w:t>
                  </w:r>
                </w:p>
              </w:tc>
            </w:tr>
            <w:tr w:rsidR="004667FF" w:rsidRPr="004667FF" w14:paraId="1A7A3EE4"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0256B9C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54213EFC"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1307</w:t>
                  </w:r>
                </w:p>
              </w:tc>
            </w:tr>
            <w:tr w:rsidR="004667FF" w:rsidRPr="004667FF" w14:paraId="0DA63B63" w14:textId="77777777" w:rsidTr="004667FF">
              <w:trPr>
                <w:trHeight w:val="300"/>
                <w:jc w:val="center"/>
              </w:trPr>
              <w:tc>
                <w:tcPr>
                  <w:tcW w:w="1190" w:type="dxa"/>
                  <w:tcBorders>
                    <w:top w:val="nil"/>
                    <w:left w:val="single" w:sz="8" w:space="0" w:color="auto"/>
                    <w:bottom w:val="single" w:sz="4" w:space="0" w:color="auto"/>
                    <w:right w:val="single" w:sz="8" w:space="0" w:color="auto"/>
                  </w:tcBorders>
                  <w:shd w:val="clear" w:color="auto" w:fill="auto"/>
                  <w:noWrap/>
                  <w:hideMark/>
                </w:tcPr>
                <w:p w14:paraId="5ECB662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4" w:space="0" w:color="auto"/>
                    <w:right w:val="single" w:sz="8" w:space="0" w:color="auto"/>
                  </w:tcBorders>
                  <w:shd w:val="clear" w:color="auto" w:fill="auto"/>
                  <w:noWrap/>
                  <w:vAlign w:val="bottom"/>
                  <w:hideMark/>
                </w:tcPr>
                <w:p w14:paraId="3C1BB2C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257</w:t>
                  </w:r>
                </w:p>
              </w:tc>
            </w:tr>
            <w:tr w:rsidR="004667FF" w:rsidRPr="004667FF" w14:paraId="0A51A1E1" w14:textId="77777777" w:rsidTr="004667FF">
              <w:trPr>
                <w:trHeight w:val="315"/>
                <w:jc w:val="center"/>
              </w:trPr>
              <w:tc>
                <w:tcPr>
                  <w:tcW w:w="1190" w:type="dxa"/>
                  <w:tcBorders>
                    <w:top w:val="nil"/>
                    <w:left w:val="single" w:sz="8" w:space="0" w:color="auto"/>
                    <w:bottom w:val="single" w:sz="8" w:space="0" w:color="auto"/>
                    <w:right w:val="single" w:sz="8" w:space="0" w:color="auto"/>
                  </w:tcBorders>
                  <w:shd w:val="clear" w:color="auto" w:fill="auto"/>
                  <w:noWrap/>
                  <w:hideMark/>
                </w:tcPr>
                <w:p w14:paraId="3D40F63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8" w:space="0" w:color="auto"/>
                    <w:right w:val="single" w:sz="8" w:space="0" w:color="auto"/>
                  </w:tcBorders>
                  <w:shd w:val="clear" w:color="auto" w:fill="auto"/>
                  <w:noWrap/>
                  <w:vAlign w:val="bottom"/>
                  <w:hideMark/>
                </w:tcPr>
                <w:p w14:paraId="00319C9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751</w:t>
                  </w:r>
                </w:p>
              </w:tc>
            </w:tr>
          </w:tbl>
          <w:p w14:paraId="6D208F0F" w14:textId="77777777" w:rsidR="004667FF" w:rsidRDefault="004667FF" w:rsidP="00C55C5A">
            <w:pPr>
              <w:pStyle w:val="PRE-TOC"/>
            </w:pPr>
          </w:p>
        </w:tc>
        <w:tc>
          <w:tcPr>
            <w:tcW w:w="3007" w:type="dxa"/>
          </w:tcPr>
          <w:tbl>
            <w:tblPr>
              <w:tblW w:w="2087" w:type="dxa"/>
              <w:jc w:val="center"/>
              <w:tblLook w:val="04A0" w:firstRow="1" w:lastRow="0" w:firstColumn="1" w:lastColumn="0" w:noHBand="0" w:noVBand="1"/>
            </w:tblPr>
            <w:tblGrid>
              <w:gridCol w:w="1127"/>
              <w:gridCol w:w="960"/>
            </w:tblGrid>
            <w:tr w:rsidR="004667FF" w:rsidRPr="004667FF" w14:paraId="67B67380" w14:textId="77777777" w:rsidTr="004667FF">
              <w:trPr>
                <w:trHeight w:val="315"/>
                <w:jc w:val="center"/>
              </w:trPr>
              <w:tc>
                <w:tcPr>
                  <w:tcW w:w="1127" w:type="dxa"/>
                  <w:tcBorders>
                    <w:top w:val="single" w:sz="8" w:space="0" w:color="auto"/>
                    <w:left w:val="single" w:sz="8" w:space="0" w:color="auto"/>
                    <w:bottom w:val="single" w:sz="8" w:space="0" w:color="auto"/>
                    <w:right w:val="single" w:sz="8" w:space="0" w:color="auto"/>
                  </w:tcBorders>
                  <w:shd w:val="clear" w:color="auto" w:fill="auto"/>
                  <w:noWrap/>
                  <w:hideMark/>
                </w:tcPr>
                <w:p w14:paraId="532E7CAE"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NER Tag</w:t>
                  </w:r>
                </w:p>
              </w:tc>
              <w:tc>
                <w:tcPr>
                  <w:tcW w:w="960" w:type="dxa"/>
                  <w:tcBorders>
                    <w:top w:val="single" w:sz="8" w:space="0" w:color="auto"/>
                    <w:left w:val="nil"/>
                    <w:bottom w:val="single" w:sz="8" w:space="0" w:color="auto"/>
                    <w:right w:val="single" w:sz="8" w:space="0" w:color="auto"/>
                  </w:tcBorders>
                  <w:shd w:val="clear" w:color="auto" w:fill="auto"/>
                  <w:noWrap/>
                  <w:hideMark/>
                </w:tcPr>
                <w:p w14:paraId="39720F0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Count</w:t>
                  </w:r>
                </w:p>
              </w:tc>
            </w:tr>
            <w:tr w:rsidR="004667FF" w:rsidRPr="004667FF" w14:paraId="57CB5C6D"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5D79E30B"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w:t>
                  </w:r>
                </w:p>
              </w:tc>
              <w:tc>
                <w:tcPr>
                  <w:tcW w:w="960" w:type="dxa"/>
                  <w:tcBorders>
                    <w:top w:val="nil"/>
                    <w:left w:val="nil"/>
                    <w:bottom w:val="single" w:sz="4" w:space="0" w:color="auto"/>
                    <w:right w:val="single" w:sz="8" w:space="0" w:color="auto"/>
                  </w:tcBorders>
                  <w:shd w:val="clear" w:color="auto" w:fill="auto"/>
                  <w:noWrap/>
                  <w:vAlign w:val="bottom"/>
                  <w:hideMark/>
                </w:tcPr>
                <w:p w14:paraId="28080C44"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38323</w:t>
                  </w:r>
                </w:p>
              </w:tc>
            </w:tr>
            <w:tr w:rsidR="004667FF" w:rsidRPr="004667FF" w14:paraId="409588F1"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2FA5A5A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w:t>
                  </w:r>
                </w:p>
              </w:tc>
              <w:tc>
                <w:tcPr>
                  <w:tcW w:w="960" w:type="dxa"/>
                  <w:tcBorders>
                    <w:top w:val="nil"/>
                    <w:left w:val="nil"/>
                    <w:bottom w:val="single" w:sz="4" w:space="0" w:color="auto"/>
                    <w:right w:val="single" w:sz="8" w:space="0" w:color="auto"/>
                  </w:tcBorders>
                  <w:shd w:val="clear" w:color="auto" w:fill="auto"/>
                  <w:noWrap/>
                  <w:vAlign w:val="bottom"/>
                  <w:hideMark/>
                </w:tcPr>
                <w:p w14:paraId="00CFD7C6"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1668</w:t>
                  </w:r>
                </w:p>
              </w:tc>
            </w:tr>
            <w:tr w:rsidR="004667FF" w:rsidRPr="004667FF" w14:paraId="25FE732F"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43B3605D"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w:t>
                  </w:r>
                </w:p>
              </w:tc>
              <w:tc>
                <w:tcPr>
                  <w:tcW w:w="960" w:type="dxa"/>
                  <w:tcBorders>
                    <w:top w:val="nil"/>
                    <w:left w:val="nil"/>
                    <w:bottom w:val="single" w:sz="4" w:space="0" w:color="auto"/>
                    <w:right w:val="single" w:sz="8" w:space="0" w:color="auto"/>
                  </w:tcBorders>
                  <w:shd w:val="clear" w:color="auto" w:fill="auto"/>
                  <w:noWrap/>
                  <w:vAlign w:val="bottom"/>
                  <w:hideMark/>
                </w:tcPr>
                <w:p w14:paraId="5384BAC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1617</w:t>
                  </w:r>
                </w:p>
              </w:tc>
            </w:tr>
            <w:tr w:rsidR="004667FF" w:rsidRPr="004667FF" w14:paraId="21C2D1D3"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2D959476"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w:t>
                  </w:r>
                </w:p>
              </w:tc>
              <w:tc>
                <w:tcPr>
                  <w:tcW w:w="960" w:type="dxa"/>
                  <w:tcBorders>
                    <w:top w:val="nil"/>
                    <w:left w:val="nil"/>
                    <w:bottom w:val="single" w:sz="4" w:space="0" w:color="auto"/>
                    <w:right w:val="single" w:sz="8" w:space="0" w:color="auto"/>
                  </w:tcBorders>
                  <w:shd w:val="clear" w:color="auto" w:fill="auto"/>
                  <w:noWrap/>
                  <w:vAlign w:val="bottom"/>
                  <w:hideMark/>
                </w:tcPr>
                <w:p w14:paraId="5E6D4A28"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1156</w:t>
                  </w:r>
                </w:p>
              </w:tc>
            </w:tr>
            <w:tr w:rsidR="004667FF" w:rsidRPr="004667FF" w14:paraId="393026EC"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49F857B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w:t>
                  </w:r>
                </w:p>
              </w:tc>
              <w:tc>
                <w:tcPr>
                  <w:tcW w:w="960" w:type="dxa"/>
                  <w:tcBorders>
                    <w:top w:val="nil"/>
                    <w:left w:val="nil"/>
                    <w:bottom w:val="single" w:sz="4" w:space="0" w:color="auto"/>
                    <w:right w:val="single" w:sz="8" w:space="0" w:color="auto"/>
                  </w:tcBorders>
                  <w:shd w:val="clear" w:color="auto" w:fill="auto"/>
                  <w:noWrap/>
                  <w:vAlign w:val="bottom"/>
                  <w:hideMark/>
                </w:tcPr>
                <w:p w14:paraId="57497C3D"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257</w:t>
                  </w:r>
                </w:p>
              </w:tc>
            </w:tr>
            <w:tr w:rsidR="004667FF" w:rsidRPr="004667FF" w14:paraId="32FE5BDE"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075201C1"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B-MISC</w:t>
                  </w:r>
                </w:p>
              </w:tc>
              <w:tc>
                <w:tcPr>
                  <w:tcW w:w="960" w:type="dxa"/>
                  <w:tcBorders>
                    <w:top w:val="nil"/>
                    <w:left w:val="nil"/>
                    <w:bottom w:val="single" w:sz="4" w:space="0" w:color="auto"/>
                    <w:right w:val="single" w:sz="8" w:space="0" w:color="auto"/>
                  </w:tcBorders>
                  <w:shd w:val="clear" w:color="auto" w:fill="auto"/>
                  <w:noWrap/>
                  <w:vAlign w:val="bottom"/>
                  <w:hideMark/>
                </w:tcPr>
                <w:p w14:paraId="701A10AB"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702</w:t>
                  </w:r>
                </w:p>
              </w:tc>
            </w:tr>
            <w:tr w:rsidR="004667FF" w:rsidRPr="004667FF" w14:paraId="6D7A91A5"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63173547"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I-MISC</w:t>
                  </w:r>
                </w:p>
              </w:tc>
              <w:tc>
                <w:tcPr>
                  <w:tcW w:w="960" w:type="dxa"/>
                  <w:tcBorders>
                    <w:top w:val="nil"/>
                    <w:left w:val="nil"/>
                    <w:bottom w:val="single" w:sz="4" w:space="0" w:color="auto"/>
                    <w:right w:val="single" w:sz="8" w:space="0" w:color="auto"/>
                  </w:tcBorders>
                  <w:shd w:val="clear" w:color="auto" w:fill="auto"/>
                  <w:noWrap/>
                  <w:vAlign w:val="bottom"/>
                  <w:hideMark/>
                </w:tcPr>
                <w:p w14:paraId="0C63D8A3"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216</w:t>
                  </w:r>
                </w:p>
              </w:tc>
            </w:tr>
            <w:tr w:rsidR="004667FF" w:rsidRPr="004667FF" w14:paraId="30BA0C00" w14:textId="77777777" w:rsidTr="004667FF">
              <w:trPr>
                <w:trHeight w:val="300"/>
                <w:jc w:val="center"/>
              </w:trPr>
              <w:tc>
                <w:tcPr>
                  <w:tcW w:w="1127" w:type="dxa"/>
                  <w:tcBorders>
                    <w:top w:val="nil"/>
                    <w:left w:val="single" w:sz="8" w:space="0" w:color="auto"/>
                    <w:bottom w:val="single" w:sz="4" w:space="0" w:color="auto"/>
                    <w:right w:val="single" w:sz="8" w:space="0" w:color="auto"/>
                  </w:tcBorders>
                  <w:shd w:val="clear" w:color="auto" w:fill="auto"/>
                  <w:noWrap/>
                  <w:hideMark/>
                </w:tcPr>
                <w:p w14:paraId="12325C22"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B-ORG</w:t>
                  </w:r>
                </w:p>
              </w:tc>
              <w:tc>
                <w:tcPr>
                  <w:tcW w:w="960" w:type="dxa"/>
                  <w:tcBorders>
                    <w:top w:val="nil"/>
                    <w:left w:val="nil"/>
                    <w:bottom w:val="single" w:sz="4" w:space="0" w:color="auto"/>
                    <w:right w:val="single" w:sz="8" w:space="0" w:color="auto"/>
                  </w:tcBorders>
                  <w:shd w:val="clear" w:color="auto" w:fill="auto"/>
                  <w:noWrap/>
                  <w:vAlign w:val="bottom"/>
                  <w:hideMark/>
                </w:tcPr>
                <w:p w14:paraId="31053B20"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1661</w:t>
                  </w:r>
                </w:p>
              </w:tc>
            </w:tr>
            <w:tr w:rsidR="004667FF" w:rsidRPr="004667FF" w14:paraId="27323303" w14:textId="77777777" w:rsidTr="004667FF">
              <w:trPr>
                <w:trHeight w:val="315"/>
                <w:jc w:val="center"/>
              </w:trPr>
              <w:tc>
                <w:tcPr>
                  <w:tcW w:w="1127" w:type="dxa"/>
                  <w:tcBorders>
                    <w:top w:val="nil"/>
                    <w:left w:val="single" w:sz="8" w:space="0" w:color="auto"/>
                    <w:bottom w:val="single" w:sz="8" w:space="0" w:color="auto"/>
                    <w:right w:val="single" w:sz="8" w:space="0" w:color="auto"/>
                  </w:tcBorders>
                  <w:shd w:val="clear" w:color="auto" w:fill="auto"/>
                  <w:noWrap/>
                  <w:hideMark/>
                </w:tcPr>
                <w:p w14:paraId="6C6B1984" w14:textId="77777777" w:rsidR="004667FF" w:rsidRPr="004667FF" w:rsidRDefault="004667FF"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I-ORG</w:t>
                  </w:r>
                </w:p>
              </w:tc>
              <w:tc>
                <w:tcPr>
                  <w:tcW w:w="960" w:type="dxa"/>
                  <w:tcBorders>
                    <w:top w:val="nil"/>
                    <w:left w:val="nil"/>
                    <w:bottom w:val="single" w:sz="8" w:space="0" w:color="auto"/>
                    <w:right w:val="single" w:sz="8" w:space="0" w:color="auto"/>
                  </w:tcBorders>
                  <w:shd w:val="clear" w:color="auto" w:fill="auto"/>
                  <w:noWrap/>
                  <w:vAlign w:val="bottom"/>
                  <w:hideMark/>
                </w:tcPr>
                <w:p w14:paraId="63BEBBA9" w14:textId="77777777" w:rsidR="004667FF" w:rsidRPr="004667FF" w:rsidRDefault="004667FF" w:rsidP="004667FF">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835</w:t>
                  </w:r>
                </w:p>
              </w:tc>
            </w:tr>
          </w:tbl>
          <w:p w14:paraId="151D1EF3" w14:textId="77777777" w:rsidR="004667FF" w:rsidRDefault="004667FF" w:rsidP="00C55C5A">
            <w:pPr>
              <w:pStyle w:val="PRE-TOC"/>
            </w:pPr>
          </w:p>
        </w:tc>
      </w:tr>
    </w:tbl>
    <w:p w14:paraId="61034912" w14:textId="77777777" w:rsidR="004667FF" w:rsidRPr="004667FF" w:rsidRDefault="004667FF" w:rsidP="00C55C5A">
      <w:pPr>
        <w:pStyle w:val="PRE-TOC"/>
      </w:pPr>
    </w:p>
    <w:p w14:paraId="75DEC89E" w14:textId="77777777" w:rsidR="004667FF" w:rsidRPr="0001407F" w:rsidRDefault="004667FF" w:rsidP="00C55C5A">
      <w:pPr>
        <w:pStyle w:val="PRE-TOC"/>
      </w:pPr>
    </w:p>
    <w:p w14:paraId="2F24AAEB" w14:textId="502A1637" w:rsidR="00C55C5A" w:rsidRPr="00C55C5A" w:rsidRDefault="004667FF" w:rsidP="00C55C5A">
      <w:pPr>
        <w:pStyle w:val="PRE-TOC"/>
      </w:pPr>
      <w:r w:rsidRPr="00C55C5A">
        <w:t>RF Model</w:t>
      </w:r>
    </w:p>
    <w:p w14:paraId="359A1DC1" w14:textId="3B5C50CA" w:rsidR="00A8035B" w:rsidRPr="00C55C5A" w:rsidRDefault="00A8035B" w:rsidP="004366E3">
      <w:pPr>
        <w:pStyle w:val="Caption"/>
        <w:jc w:val="both"/>
      </w:pPr>
      <w:bookmarkStart w:id="143" w:name="_Toc195410185"/>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2</w:t>
      </w:r>
      <w:r w:rsidR="00C55C5A">
        <w:rPr>
          <w:noProof/>
        </w:rPr>
        <w:fldChar w:fldCharType="end"/>
      </w:r>
      <w:r w:rsidRPr="00C55C5A">
        <w:t xml:space="preserve">: </w:t>
      </w:r>
      <w:r w:rsidRPr="00CC2684">
        <w:rPr>
          <w:bCs/>
        </w:rPr>
        <w:t>RF Classification Report metrics – Training Set</w:t>
      </w:r>
      <w:bookmarkEnd w:id="143"/>
    </w:p>
    <w:tbl>
      <w:tblPr>
        <w:tblW w:w="5956" w:type="dxa"/>
        <w:jc w:val="center"/>
        <w:tblLook w:val="04A0" w:firstRow="1" w:lastRow="0" w:firstColumn="1" w:lastColumn="0" w:noHBand="0" w:noVBand="1"/>
      </w:tblPr>
      <w:tblGrid>
        <w:gridCol w:w="1744"/>
        <w:gridCol w:w="1053"/>
        <w:gridCol w:w="1053"/>
        <w:gridCol w:w="1053"/>
        <w:gridCol w:w="1053"/>
      </w:tblGrid>
      <w:tr w:rsidR="00ED6D66" w:rsidRPr="00ED6D66" w14:paraId="33A08D9A" w14:textId="77777777" w:rsidTr="004366E3">
        <w:trPr>
          <w:trHeight w:val="315"/>
          <w:jc w:val="center"/>
        </w:trPr>
        <w:tc>
          <w:tcPr>
            <w:tcW w:w="5956"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33B7F78C" w14:textId="621D229A" w:rsidR="00ED6D66" w:rsidRPr="00ED6D66" w:rsidRDefault="000B0BF8" w:rsidP="00ED6D66">
            <w:pPr>
              <w:spacing w:line="240" w:lineRule="auto"/>
              <w:ind w:firstLine="0"/>
              <w:contextualSpacing w:val="0"/>
              <w:jc w:val="center"/>
              <w:rPr>
                <w:rFonts w:ascii="Calibri" w:eastAsia="Times New Roman" w:hAnsi="Calibri" w:cs="Calibri"/>
                <w:b/>
                <w:bCs/>
                <w:color w:val="000000"/>
                <w:lang w:val="en-US" w:eastAsia="ja-JP"/>
              </w:rPr>
            </w:pPr>
            <w:r>
              <w:rPr>
                <w:rFonts w:ascii="Calibri" w:eastAsia="Times New Roman" w:hAnsi="Calibri" w:cs="Calibri"/>
                <w:b/>
                <w:bCs/>
                <w:color w:val="000000"/>
                <w:lang w:val="en-US" w:eastAsia="ja-JP"/>
              </w:rPr>
              <w:t xml:space="preserve">RF </w:t>
            </w:r>
            <w:r w:rsidR="00ED6D66" w:rsidRPr="00ED6D66">
              <w:rPr>
                <w:rFonts w:ascii="Calibri" w:eastAsia="Times New Roman" w:hAnsi="Calibri" w:cs="Calibri"/>
                <w:b/>
                <w:bCs/>
                <w:color w:val="000000"/>
                <w:lang w:val="en-US" w:eastAsia="ja-JP"/>
              </w:rPr>
              <w:t>Training Set Classification Report</w:t>
            </w:r>
          </w:p>
        </w:tc>
      </w:tr>
      <w:tr w:rsidR="00ED6D66" w:rsidRPr="00ED6D66" w14:paraId="00FC7C68" w14:textId="77777777" w:rsidTr="004366E3">
        <w:trPr>
          <w:trHeight w:val="315"/>
          <w:jc w:val="center"/>
        </w:trPr>
        <w:tc>
          <w:tcPr>
            <w:tcW w:w="1744" w:type="dxa"/>
            <w:tcBorders>
              <w:top w:val="nil"/>
              <w:left w:val="single" w:sz="8" w:space="0" w:color="auto"/>
              <w:bottom w:val="single" w:sz="8" w:space="0" w:color="auto"/>
              <w:right w:val="single" w:sz="8" w:space="0" w:color="auto"/>
            </w:tcBorders>
            <w:shd w:val="clear" w:color="auto" w:fill="auto"/>
            <w:noWrap/>
            <w:vAlign w:val="bottom"/>
            <w:hideMark/>
          </w:tcPr>
          <w:p w14:paraId="31651B52" w14:textId="77777777" w:rsidR="00ED6D66" w:rsidRPr="00ED6D66" w:rsidRDefault="00ED6D66" w:rsidP="00ED6D66">
            <w:pPr>
              <w:spacing w:line="240" w:lineRule="auto"/>
              <w:ind w:firstLine="0"/>
              <w:contextualSpacing w:val="0"/>
              <w:jc w:val="lef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 </w:t>
            </w:r>
          </w:p>
        </w:tc>
        <w:tc>
          <w:tcPr>
            <w:tcW w:w="1053" w:type="dxa"/>
            <w:tcBorders>
              <w:top w:val="nil"/>
              <w:left w:val="nil"/>
              <w:bottom w:val="single" w:sz="8" w:space="0" w:color="auto"/>
              <w:right w:val="single" w:sz="4" w:space="0" w:color="auto"/>
            </w:tcBorders>
            <w:shd w:val="clear" w:color="auto" w:fill="auto"/>
            <w:noWrap/>
            <w:hideMark/>
          </w:tcPr>
          <w:p w14:paraId="0ED5F27B"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precision</w:t>
            </w:r>
          </w:p>
        </w:tc>
        <w:tc>
          <w:tcPr>
            <w:tcW w:w="1053" w:type="dxa"/>
            <w:tcBorders>
              <w:top w:val="nil"/>
              <w:left w:val="nil"/>
              <w:bottom w:val="single" w:sz="8" w:space="0" w:color="auto"/>
              <w:right w:val="single" w:sz="4" w:space="0" w:color="auto"/>
            </w:tcBorders>
            <w:shd w:val="clear" w:color="auto" w:fill="auto"/>
            <w:noWrap/>
            <w:hideMark/>
          </w:tcPr>
          <w:p w14:paraId="40C41C6B"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recall</w:t>
            </w:r>
          </w:p>
        </w:tc>
        <w:tc>
          <w:tcPr>
            <w:tcW w:w="1053" w:type="dxa"/>
            <w:tcBorders>
              <w:top w:val="nil"/>
              <w:left w:val="nil"/>
              <w:bottom w:val="single" w:sz="8" w:space="0" w:color="auto"/>
              <w:right w:val="single" w:sz="4" w:space="0" w:color="auto"/>
            </w:tcBorders>
            <w:shd w:val="clear" w:color="auto" w:fill="auto"/>
            <w:noWrap/>
            <w:hideMark/>
          </w:tcPr>
          <w:p w14:paraId="3E831681"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f1-score</w:t>
            </w:r>
          </w:p>
        </w:tc>
        <w:tc>
          <w:tcPr>
            <w:tcW w:w="1053" w:type="dxa"/>
            <w:tcBorders>
              <w:top w:val="nil"/>
              <w:left w:val="nil"/>
              <w:bottom w:val="single" w:sz="8" w:space="0" w:color="auto"/>
              <w:right w:val="single" w:sz="8" w:space="0" w:color="auto"/>
            </w:tcBorders>
            <w:shd w:val="clear" w:color="auto" w:fill="auto"/>
            <w:noWrap/>
            <w:hideMark/>
          </w:tcPr>
          <w:p w14:paraId="46032057"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support</w:t>
            </w:r>
          </w:p>
        </w:tc>
      </w:tr>
      <w:tr w:rsidR="00ED6D66" w:rsidRPr="00ED6D66" w14:paraId="5F187F5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713D4A3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B-LOC</w:t>
            </w:r>
          </w:p>
        </w:tc>
        <w:tc>
          <w:tcPr>
            <w:tcW w:w="1053" w:type="dxa"/>
            <w:tcBorders>
              <w:top w:val="nil"/>
              <w:left w:val="nil"/>
              <w:bottom w:val="single" w:sz="4" w:space="0" w:color="auto"/>
              <w:right w:val="single" w:sz="4" w:space="0" w:color="auto"/>
            </w:tcBorders>
            <w:shd w:val="clear" w:color="auto" w:fill="auto"/>
            <w:noWrap/>
            <w:vAlign w:val="bottom"/>
            <w:hideMark/>
          </w:tcPr>
          <w:p w14:paraId="575609A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0.46547</w:t>
            </w:r>
          </w:p>
        </w:tc>
        <w:tc>
          <w:tcPr>
            <w:tcW w:w="1053" w:type="dxa"/>
            <w:tcBorders>
              <w:top w:val="nil"/>
              <w:left w:val="nil"/>
              <w:bottom w:val="single" w:sz="4" w:space="0" w:color="auto"/>
              <w:right w:val="single" w:sz="4" w:space="0" w:color="auto"/>
            </w:tcBorders>
            <w:shd w:val="clear" w:color="auto" w:fill="auto"/>
            <w:noWrap/>
            <w:vAlign w:val="bottom"/>
            <w:hideMark/>
          </w:tcPr>
          <w:p w14:paraId="1ABD756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0.715546</w:t>
            </w:r>
          </w:p>
        </w:tc>
        <w:tc>
          <w:tcPr>
            <w:tcW w:w="1053" w:type="dxa"/>
            <w:tcBorders>
              <w:top w:val="nil"/>
              <w:left w:val="nil"/>
              <w:bottom w:val="single" w:sz="4" w:space="0" w:color="auto"/>
              <w:right w:val="single" w:sz="4" w:space="0" w:color="auto"/>
            </w:tcBorders>
            <w:shd w:val="clear" w:color="auto" w:fill="auto"/>
            <w:noWrap/>
            <w:vAlign w:val="bottom"/>
            <w:hideMark/>
          </w:tcPr>
          <w:p w14:paraId="714CF40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0.564032</w:t>
            </w:r>
          </w:p>
        </w:tc>
        <w:tc>
          <w:tcPr>
            <w:tcW w:w="1053" w:type="dxa"/>
            <w:tcBorders>
              <w:top w:val="nil"/>
              <w:left w:val="nil"/>
              <w:bottom w:val="single" w:sz="4" w:space="0" w:color="auto"/>
              <w:right w:val="single" w:sz="8" w:space="0" w:color="auto"/>
            </w:tcBorders>
            <w:shd w:val="clear" w:color="auto" w:fill="auto"/>
            <w:noWrap/>
            <w:vAlign w:val="bottom"/>
            <w:hideMark/>
          </w:tcPr>
          <w:p w14:paraId="303AE964"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7140</w:t>
            </w:r>
          </w:p>
        </w:tc>
      </w:tr>
      <w:tr w:rsidR="00ED6D66" w:rsidRPr="00ED6D66" w14:paraId="072B0819"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9DAEB0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B-MISC</w:t>
            </w:r>
          </w:p>
        </w:tc>
        <w:tc>
          <w:tcPr>
            <w:tcW w:w="1053" w:type="dxa"/>
            <w:tcBorders>
              <w:top w:val="nil"/>
              <w:left w:val="nil"/>
              <w:bottom w:val="single" w:sz="4" w:space="0" w:color="auto"/>
              <w:right w:val="single" w:sz="4" w:space="0" w:color="auto"/>
            </w:tcBorders>
            <w:shd w:val="clear" w:color="auto" w:fill="auto"/>
            <w:noWrap/>
            <w:vAlign w:val="bottom"/>
            <w:hideMark/>
          </w:tcPr>
          <w:p w14:paraId="6E782A83"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0.178846</w:t>
            </w:r>
          </w:p>
        </w:tc>
        <w:tc>
          <w:tcPr>
            <w:tcW w:w="1053" w:type="dxa"/>
            <w:tcBorders>
              <w:top w:val="nil"/>
              <w:left w:val="nil"/>
              <w:bottom w:val="single" w:sz="4" w:space="0" w:color="auto"/>
              <w:right w:val="single" w:sz="4" w:space="0" w:color="auto"/>
            </w:tcBorders>
            <w:shd w:val="clear" w:color="auto" w:fill="auto"/>
            <w:noWrap/>
            <w:vAlign w:val="bottom"/>
            <w:hideMark/>
          </w:tcPr>
          <w:p w14:paraId="1303C6C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0.751018</w:t>
            </w:r>
          </w:p>
        </w:tc>
        <w:tc>
          <w:tcPr>
            <w:tcW w:w="1053" w:type="dxa"/>
            <w:tcBorders>
              <w:top w:val="nil"/>
              <w:left w:val="nil"/>
              <w:bottom w:val="single" w:sz="4" w:space="0" w:color="auto"/>
              <w:right w:val="single" w:sz="4" w:space="0" w:color="auto"/>
            </w:tcBorders>
            <w:shd w:val="clear" w:color="auto" w:fill="auto"/>
            <w:noWrap/>
            <w:vAlign w:val="bottom"/>
            <w:hideMark/>
          </w:tcPr>
          <w:p w14:paraId="12EE467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0.288895</w:t>
            </w:r>
          </w:p>
        </w:tc>
        <w:tc>
          <w:tcPr>
            <w:tcW w:w="1053" w:type="dxa"/>
            <w:tcBorders>
              <w:top w:val="nil"/>
              <w:left w:val="nil"/>
              <w:bottom w:val="single" w:sz="4" w:space="0" w:color="auto"/>
              <w:right w:val="single" w:sz="8" w:space="0" w:color="auto"/>
            </w:tcBorders>
            <w:shd w:val="clear" w:color="auto" w:fill="auto"/>
            <w:noWrap/>
            <w:vAlign w:val="bottom"/>
            <w:hideMark/>
          </w:tcPr>
          <w:p w14:paraId="5A123293"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3438</w:t>
            </w:r>
          </w:p>
        </w:tc>
      </w:tr>
      <w:tr w:rsidR="00ED6D66" w:rsidRPr="00ED6D66" w14:paraId="65F7FAD0"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18E260A1"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B-ORG</w:t>
            </w:r>
          </w:p>
        </w:tc>
        <w:tc>
          <w:tcPr>
            <w:tcW w:w="1053" w:type="dxa"/>
            <w:tcBorders>
              <w:top w:val="nil"/>
              <w:left w:val="nil"/>
              <w:bottom w:val="single" w:sz="4" w:space="0" w:color="auto"/>
              <w:right w:val="single" w:sz="4" w:space="0" w:color="auto"/>
            </w:tcBorders>
            <w:shd w:val="clear" w:color="auto" w:fill="auto"/>
            <w:noWrap/>
            <w:vAlign w:val="bottom"/>
            <w:hideMark/>
          </w:tcPr>
          <w:p w14:paraId="3FA1C725"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0.314054</w:t>
            </w:r>
          </w:p>
        </w:tc>
        <w:tc>
          <w:tcPr>
            <w:tcW w:w="1053" w:type="dxa"/>
            <w:tcBorders>
              <w:top w:val="nil"/>
              <w:left w:val="nil"/>
              <w:bottom w:val="single" w:sz="4" w:space="0" w:color="auto"/>
              <w:right w:val="single" w:sz="4" w:space="0" w:color="auto"/>
            </w:tcBorders>
            <w:shd w:val="clear" w:color="auto" w:fill="auto"/>
            <w:noWrap/>
            <w:vAlign w:val="bottom"/>
            <w:hideMark/>
          </w:tcPr>
          <w:p w14:paraId="3C61BB4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0.619364</w:t>
            </w:r>
          </w:p>
        </w:tc>
        <w:tc>
          <w:tcPr>
            <w:tcW w:w="1053" w:type="dxa"/>
            <w:tcBorders>
              <w:top w:val="nil"/>
              <w:left w:val="nil"/>
              <w:bottom w:val="single" w:sz="4" w:space="0" w:color="auto"/>
              <w:right w:val="single" w:sz="4" w:space="0" w:color="auto"/>
            </w:tcBorders>
            <w:shd w:val="clear" w:color="auto" w:fill="auto"/>
            <w:noWrap/>
            <w:vAlign w:val="bottom"/>
            <w:hideMark/>
          </w:tcPr>
          <w:p w14:paraId="0C5B18D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0.416778</w:t>
            </w:r>
          </w:p>
        </w:tc>
        <w:tc>
          <w:tcPr>
            <w:tcW w:w="1053" w:type="dxa"/>
            <w:tcBorders>
              <w:top w:val="nil"/>
              <w:left w:val="nil"/>
              <w:bottom w:val="single" w:sz="4" w:space="0" w:color="auto"/>
              <w:right w:val="single" w:sz="8" w:space="0" w:color="auto"/>
            </w:tcBorders>
            <w:shd w:val="clear" w:color="auto" w:fill="auto"/>
            <w:noWrap/>
            <w:vAlign w:val="bottom"/>
            <w:hideMark/>
          </w:tcPr>
          <w:p w14:paraId="1DD3EB5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6321</w:t>
            </w:r>
          </w:p>
        </w:tc>
      </w:tr>
      <w:tr w:rsidR="00ED6D66" w:rsidRPr="00ED6D66" w14:paraId="1616E1EC"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755DDCB8"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B-PER</w:t>
            </w:r>
          </w:p>
        </w:tc>
        <w:tc>
          <w:tcPr>
            <w:tcW w:w="1053" w:type="dxa"/>
            <w:tcBorders>
              <w:top w:val="nil"/>
              <w:left w:val="nil"/>
              <w:bottom w:val="single" w:sz="4" w:space="0" w:color="auto"/>
              <w:right w:val="single" w:sz="4" w:space="0" w:color="auto"/>
            </w:tcBorders>
            <w:shd w:val="clear" w:color="auto" w:fill="auto"/>
            <w:noWrap/>
            <w:vAlign w:val="bottom"/>
            <w:hideMark/>
          </w:tcPr>
          <w:p w14:paraId="2CE972E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0.333937</w:t>
            </w:r>
          </w:p>
        </w:tc>
        <w:tc>
          <w:tcPr>
            <w:tcW w:w="1053" w:type="dxa"/>
            <w:tcBorders>
              <w:top w:val="nil"/>
              <w:left w:val="nil"/>
              <w:bottom w:val="single" w:sz="4" w:space="0" w:color="auto"/>
              <w:right w:val="single" w:sz="4" w:space="0" w:color="auto"/>
            </w:tcBorders>
            <w:shd w:val="clear" w:color="auto" w:fill="auto"/>
            <w:noWrap/>
            <w:vAlign w:val="bottom"/>
            <w:hideMark/>
          </w:tcPr>
          <w:p w14:paraId="12EA160F"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0.586364</w:t>
            </w:r>
          </w:p>
        </w:tc>
        <w:tc>
          <w:tcPr>
            <w:tcW w:w="1053" w:type="dxa"/>
            <w:tcBorders>
              <w:top w:val="nil"/>
              <w:left w:val="nil"/>
              <w:bottom w:val="single" w:sz="4" w:space="0" w:color="auto"/>
              <w:right w:val="single" w:sz="4" w:space="0" w:color="auto"/>
            </w:tcBorders>
            <w:shd w:val="clear" w:color="auto" w:fill="auto"/>
            <w:noWrap/>
            <w:vAlign w:val="bottom"/>
            <w:hideMark/>
          </w:tcPr>
          <w:p w14:paraId="395D06E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0.425532</w:t>
            </w:r>
          </w:p>
        </w:tc>
        <w:tc>
          <w:tcPr>
            <w:tcW w:w="1053" w:type="dxa"/>
            <w:tcBorders>
              <w:top w:val="nil"/>
              <w:left w:val="nil"/>
              <w:bottom w:val="single" w:sz="4" w:space="0" w:color="auto"/>
              <w:right w:val="single" w:sz="8" w:space="0" w:color="auto"/>
            </w:tcBorders>
            <w:shd w:val="clear" w:color="auto" w:fill="auto"/>
            <w:noWrap/>
            <w:vAlign w:val="bottom"/>
            <w:hideMark/>
          </w:tcPr>
          <w:p w14:paraId="40DDBFE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6600</w:t>
            </w:r>
          </w:p>
        </w:tc>
      </w:tr>
      <w:tr w:rsidR="00ED6D66" w:rsidRPr="00ED6D66" w14:paraId="447E443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06E5E3A5"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I-LOC</w:t>
            </w:r>
          </w:p>
        </w:tc>
        <w:tc>
          <w:tcPr>
            <w:tcW w:w="1053" w:type="dxa"/>
            <w:tcBorders>
              <w:top w:val="nil"/>
              <w:left w:val="nil"/>
              <w:bottom w:val="single" w:sz="4" w:space="0" w:color="auto"/>
              <w:right w:val="single" w:sz="4" w:space="0" w:color="auto"/>
            </w:tcBorders>
            <w:shd w:val="clear" w:color="auto" w:fill="auto"/>
            <w:noWrap/>
            <w:vAlign w:val="bottom"/>
            <w:hideMark/>
          </w:tcPr>
          <w:p w14:paraId="3C5ADA4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0.658327</w:t>
            </w:r>
          </w:p>
        </w:tc>
        <w:tc>
          <w:tcPr>
            <w:tcW w:w="1053" w:type="dxa"/>
            <w:tcBorders>
              <w:top w:val="nil"/>
              <w:left w:val="nil"/>
              <w:bottom w:val="single" w:sz="4" w:space="0" w:color="auto"/>
              <w:right w:val="single" w:sz="4" w:space="0" w:color="auto"/>
            </w:tcBorders>
            <w:shd w:val="clear" w:color="auto" w:fill="auto"/>
            <w:noWrap/>
            <w:vAlign w:val="bottom"/>
            <w:hideMark/>
          </w:tcPr>
          <w:p w14:paraId="0475A00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0.796024</w:t>
            </w:r>
          </w:p>
        </w:tc>
        <w:tc>
          <w:tcPr>
            <w:tcW w:w="1053" w:type="dxa"/>
            <w:tcBorders>
              <w:top w:val="nil"/>
              <w:left w:val="nil"/>
              <w:bottom w:val="single" w:sz="4" w:space="0" w:color="auto"/>
              <w:right w:val="single" w:sz="4" w:space="0" w:color="auto"/>
            </w:tcBorders>
            <w:shd w:val="clear" w:color="auto" w:fill="auto"/>
            <w:noWrap/>
            <w:vAlign w:val="bottom"/>
            <w:hideMark/>
          </w:tcPr>
          <w:p w14:paraId="2F880CA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0.720657</w:t>
            </w:r>
          </w:p>
        </w:tc>
        <w:tc>
          <w:tcPr>
            <w:tcW w:w="1053" w:type="dxa"/>
            <w:tcBorders>
              <w:top w:val="nil"/>
              <w:left w:val="nil"/>
              <w:bottom w:val="single" w:sz="4" w:space="0" w:color="auto"/>
              <w:right w:val="single" w:sz="8" w:space="0" w:color="auto"/>
            </w:tcBorders>
            <w:shd w:val="clear" w:color="auto" w:fill="auto"/>
            <w:noWrap/>
            <w:vAlign w:val="bottom"/>
            <w:hideMark/>
          </w:tcPr>
          <w:p w14:paraId="1159FE52"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1157</w:t>
            </w:r>
          </w:p>
        </w:tc>
      </w:tr>
      <w:tr w:rsidR="00ED6D66" w:rsidRPr="00ED6D66" w14:paraId="437705C9"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3B0CB7B2"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I-MISC</w:t>
            </w:r>
          </w:p>
        </w:tc>
        <w:tc>
          <w:tcPr>
            <w:tcW w:w="1053" w:type="dxa"/>
            <w:tcBorders>
              <w:top w:val="nil"/>
              <w:left w:val="nil"/>
              <w:bottom w:val="single" w:sz="4" w:space="0" w:color="auto"/>
              <w:right w:val="single" w:sz="4" w:space="0" w:color="auto"/>
            </w:tcBorders>
            <w:shd w:val="clear" w:color="auto" w:fill="auto"/>
            <w:noWrap/>
            <w:vAlign w:val="bottom"/>
            <w:hideMark/>
          </w:tcPr>
          <w:p w14:paraId="71EFF1D7"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0.267435</w:t>
            </w:r>
          </w:p>
        </w:tc>
        <w:tc>
          <w:tcPr>
            <w:tcW w:w="1053" w:type="dxa"/>
            <w:tcBorders>
              <w:top w:val="nil"/>
              <w:left w:val="nil"/>
              <w:bottom w:val="single" w:sz="4" w:space="0" w:color="auto"/>
              <w:right w:val="single" w:sz="4" w:space="0" w:color="auto"/>
            </w:tcBorders>
            <w:shd w:val="clear" w:color="auto" w:fill="auto"/>
            <w:noWrap/>
            <w:vAlign w:val="bottom"/>
            <w:hideMark/>
          </w:tcPr>
          <w:p w14:paraId="1D1DBE9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0.78355</w:t>
            </w:r>
          </w:p>
        </w:tc>
        <w:tc>
          <w:tcPr>
            <w:tcW w:w="1053" w:type="dxa"/>
            <w:tcBorders>
              <w:top w:val="nil"/>
              <w:left w:val="nil"/>
              <w:bottom w:val="single" w:sz="4" w:space="0" w:color="auto"/>
              <w:right w:val="single" w:sz="4" w:space="0" w:color="auto"/>
            </w:tcBorders>
            <w:shd w:val="clear" w:color="auto" w:fill="auto"/>
            <w:noWrap/>
            <w:vAlign w:val="bottom"/>
            <w:hideMark/>
          </w:tcPr>
          <w:p w14:paraId="19248517"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0.398766</w:t>
            </w:r>
          </w:p>
        </w:tc>
        <w:tc>
          <w:tcPr>
            <w:tcW w:w="1053" w:type="dxa"/>
            <w:tcBorders>
              <w:top w:val="nil"/>
              <w:left w:val="nil"/>
              <w:bottom w:val="single" w:sz="4" w:space="0" w:color="auto"/>
              <w:right w:val="single" w:sz="8" w:space="0" w:color="auto"/>
            </w:tcBorders>
            <w:shd w:val="clear" w:color="auto" w:fill="auto"/>
            <w:noWrap/>
            <w:vAlign w:val="bottom"/>
            <w:hideMark/>
          </w:tcPr>
          <w:p w14:paraId="2912709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1155</w:t>
            </w:r>
          </w:p>
        </w:tc>
      </w:tr>
      <w:tr w:rsidR="00ED6D66" w:rsidRPr="00ED6D66" w14:paraId="1C8A9743"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825C630"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I-ORG</w:t>
            </w:r>
          </w:p>
        </w:tc>
        <w:tc>
          <w:tcPr>
            <w:tcW w:w="1053" w:type="dxa"/>
            <w:tcBorders>
              <w:top w:val="nil"/>
              <w:left w:val="nil"/>
              <w:bottom w:val="single" w:sz="4" w:space="0" w:color="auto"/>
              <w:right w:val="single" w:sz="4" w:space="0" w:color="auto"/>
            </w:tcBorders>
            <w:shd w:val="clear" w:color="auto" w:fill="auto"/>
            <w:noWrap/>
            <w:vAlign w:val="bottom"/>
            <w:hideMark/>
          </w:tcPr>
          <w:p w14:paraId="6C30F4EE"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0.661548</w:t>
            </w:r>
          </w:p>
        </w:tc>
        <w:tc>
          <w:tcPr>
            <w:tcW w:w="1053" w:type="dxa"/>
            <w:tcBorders>
              <w:top w:val="nil"/>
              <w:left w:val="nil"/>
              <w:bottom w:val="single" w:sz="4" w:space="0" w:color="auto"/>
              <w:right w:val="single" w:sz="4" w:space="0" w:color="auto"/>
            </w:tcBorders>
            <w:shd w:val="clear" w:color="auto" w:fill="auto"/>
            <w:noWrap/>
            <w:vAlign w:val="bottom"/>
            <w:hideMark/>
          </w:tcPr>
          <w:p w14:paraId="2D3131F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0.558315</w:t>
            </w:r>
          </w:p>
        </w:tc>
        <w:tc>
          <w:tcPr>
            <w:tcW w:w="1053" w:type="dxa"/>
            <w:tcBorders>
              <w:top w:val="nil"/>
              <w:left w:val="nil"/>
              <w:bottom w:val="single" w:sz="4" w:space="0" w:color="auto"/>
              <w:right w:val="single" w:sz="4" w:space="0" w:color="auto"/>
            </w:tcBorders>
            <w:shd w:val="clear" w:color="auto" w:fill="auto"/>
            <w:noWrap/>
            <w:vAlign w:val="bottom"/>
            <w:hideMark/>
          </w:tcPr>
          <w:p w14:paraId="5356B2F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0.605564</w:t>
            </w:r>
          </w:p>
        </w:tc>
        <w:tc>
          <w:tcPr>
            <w:tcW w:w="1053" w:type="dxa"/>
            <w:tcBorders>
              <w:top w:val="nil"/>
              <w:left w:val="nil"/>
              <w:bottom w:val="single" w:sz="4" w:space="0" w:color="auto"/>
              <w:right w:val="single" w:sz="8" w:space="0" w:color="auto"/>
            </w:tcBorders>
            <w:shd w:val="clear" w:color="auto" w:fill="auto"/>
            <w:noWrap/>
            <w:vAlign w:val="bottom"/>
            <w:hideMark/>
          </w:tcPr>
          <w:p w14:paraId="401C663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3704</w:t>
            </w:r>
          </w:p>
        </w:tc>
      </w:tr>
      <w:tr w:rsidR="00ED6D66" w:rsidRPr="00ED6D66" w14:paraId="1ADDC39B"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0BD9B72A"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I-PER</w:t>
            </w:r>
          </w:p>
        </w:tc>
        <w:tc>
          <w:tcPr>
            <w:tcW w:w="1053" w:type="dxa"/>
            <w:tcBorders>
              <w:top w:val="nil"/>
              <w:left w:val="nil"/>
              <w:bottom w:val="single" w:sz="4" w:space="0" w:color="auto"/>
              <w:right w:val="single" w:sz="4" w:space="0" w:color="auto"/>
            </w:tcBorders>
            <w:shd w:val="clear" w:color="auto" w:fill="auto"/>
            <w:noWrap/>
            <w:vAlign w:val="bottom"/>
            <w:hideMark/>
          </w:tcPr>
          <w:p w14:paraId="3A54873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0.092871</w:t>
            </w:r>
          </w:p>
        </w:tc>
        <w:tc>
          <w:tcPr>
            <w:tcW w:w="1053" w:type="dxa"/>
            <w:tcBorders>
              <w:top w:val="nil"/>
              <w:left w:val="nil"/>
              <w:bottom w:val="single" w:sz="4" w:space="0" w:color="auto"/>
              <w:right w:val="single" w:sz="4" w:space="0" w:color="auto"/>
            </w:tcBorders>
            <w:shd w:val="clear" w:color="auto" w:fill="auto"/>
            <w:noWrap/>
            <w:vAlign w:val="bottom"/>
            <w:hideMark/>
          </w:tcPr>
          <w:p w14:paraId="57D45BB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0.934408</w:t>
            </w:r>
          </w:p>
        </w:tc>
        <w:tc>
          <w:tcPr>
            <w:tcW w:w="1053" w:type="dxa"/>
            <w:tcBorders>
              <w:top w:val="nil"/>
              <w:left w:val="nil"/>
              <w:bottom w:val="single" w:sz="4" w:space="0" w:color="auto"/>
              <w:right w:val="single" w:sz="4" w:space="0" w:color="auto"/>
            </w:tcBorders>
            <w:shd w:val="clear" w:color="auto" w:fill="auto"/>
            <w:noWrap/>
            <w:vAlign w:val="bottom"/>
            <w:hideMark/>
          </w:tcPr>
          <w:p w14:paraId="08CE61CE"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0.168949</w:t>
            </w:r>
          </w:p>
        </w:tc>
        <w:tc>
          <w:tcPr>
            <w:tcW w:w="1053" w:type="dxa"/>
            <w:tcBorders>
              <w:top w:val="nil"/>
              <w:left w:val="nil"/>
              <w:bottom w:val="single" w:sz="4" w:space="0" w:color="auto"/>
              <w:right w:val="single" w:sz="8" w:space="0" w:color="auto"/>
            </w:tcBorders>
            <w:shd w:val="clear" w:color="auto" w:fill="auto"/>
            <w:noWrap/>
            <w:vAlign w:val="bottom"/>
            <w:hideMark/>
          </w:tcPr>
          <w:p w14:paraId="708AE0C4"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4528</w:t>
            </w:r>
          </w:p>
        </w:tc>
      </w:tr>
      <w:tr w:rsidR="00ED6D66" w:rsidRPr="00ED6D66" w14:paraId="7CF784F4"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48A5C349"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O</w:t>
            </w:r>
          </w:p>
        </w:tc>
        <w:tc>
          <w:tcPr>
            <w:tcW w:w="1053" w:type="dxa"/>
            <w:tcBorders>
              <w:top w:val="nil"/>
              <w:left w:val="nil"/>
              <w:bottom w:val="single" w:sz="4" w:space="0" w:color="auto"/>
              <w:right w:val="single" w:sz="4" w:space="0" w:color="auto"/>
            </w:tcBorders>
            <w:shd w:val="clear" w:color="auto" w:fill="auto"/>
            <w:noWrap/>
            <w:vAlign w:val="bottom"/>
            <w:hideMark/>
          </w:tcPr>
          <w:p w14:paraId="1A41A74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0.991776</w:t>
            </w:r>
          </w:p>
        </w:tc>
        <w:tc>
          <w:tcPr>
            <w:tcW w:w="1053" w:type="dxa"/>
            <w:tcBorders>
              <w:top w:val="nil"/>
              <w:left w:val="nil"/>
              <w:bottom w:val="single" w:sz="4" w:space="0" w:color="auto"/>
              <w:right w:val="single" w:sz="4" w:space="0" w:color="auto"/>
            </w:tcBorders>
            <w:shd w:val="clear" w:color="auto" w:fill="auto"/>
            <w:noWrap/>
            <w:vAlign w:val="bottom"/>
            <w:hideMark/>
          </w:tcPr>
          <w:p w14:paraId="63BB2DE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0.588862</w:t>
            </w:r>
          </w:p>
        </w:tc>
        <w:tc>
          <w:tcPr>
            <w:tcW w:w="1053" w:type="dxa"/>
            <w:tcBorders>
              <w:top w:val="nil"/>
              <w:left w:val="nil"/>
              <w:bottom w:val="single" w:sz="4" w:space="0" w:color="auto"/>
              <w:right w:val="single" w:sz="4" w:space="0" w:color="auto"/>
            </w:tcBorders>
            <w:shd w:val="clear" w:color="auto" w:fill="auto"/>
            <w:noWrap/>
            <w:vAlign w:val="bottom"/>
            <w:hideMark/>
          </w:tcPr>
          <w:p w14:paraId="1EDBD77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0.738966</w:t>
            </w:r>
          </w:p>
        </w:tc>
        <w:tc>
          <w:tcPr>
            <w:tcW w:w="1053" w:type="dxa"/>
            <w:tcBorders>
              <w:top w:val="nil"/>
              <w:left w:val="nil"/>
              <w:bottom w:val="single" w:sz="4" w:space="0" w:color="auto"/>
              <w:right w:val="single" w:sz="8" w:space="0" w:color="auto"/>
            </w:tcBorders>
            <w:shd w:val="clear" w:color="auto" w:fill="auto"/>
            <w:noWrap/>
            <w:vAlign w:val="bottom"/>
            <w:hideMark/>
          </w:tcPr>
          <w:p w14:paraId="72E6026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169578</w:t>
            </w:r>
          </w:p>
        </w:tc>
      </w:tr>
      <w:tr w:rsidR="00ED6D66" w:rsidRPr="00ED6D66" w14:paraId="309EA23D"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3EB48CF0"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accuracy</w:t>
            </w:r>
          </w:p>
        </w:tc>
        <w:tc>
          <w:tcPr>
            <w:tcW w:w="1053" w:type="dxa"/>
            <w:tcBorders>
              <w:top w:val="nil"/>
              <w:left w:val="nil"/>
              <w:bottom w:val="single" w:sz="4" w:space="0" w:color="auto"/>
              <w:right w:val="single" w:sz="4" w:space="0" w:color="auto"/>
            </w:tcBorders>
            <w:shd w:val="clear" w:color="auto" w:fill="auto"/>
            <w:noWrap/>
            <w:vAlign w:val="bottom"/>
            <w:hideMark/>
          </w:tcPr>
          <w:p w14:paraId="2F8F964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4" w:space="0" w:color="auto"/>
            </w:tcBorders>
            <w:shd w:val="clear" w:color="auto" w:fill="auto"/>
            <w:noWrap/>
            <w:vAlign w:val="bottom"/>
            <w:hideMark/>
          </w:tcPr>
          <w:p w14:paraId="3283DE88"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4" w:space="0" w:color="auto"/>
            </w:tcBorders>
            <w:shd w:val="clear" w:color="auto" w:fill="auto"/>
            <w:noWrap/>
            <w:vAlign w:val="bottom"/>
            <w:hideMark/>
          </w:tcPr>
          <w:p w14:paraId="07FCD39D"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4" w:space="0" w:color="auto"/>
              <w:right w:val="single" w:sz="8" w:space="0" w:color="auto"/>
            </w:tcBorders>
            <w:shd w:val="clear" w:color="auto" w:fill="auto"/>
            <w:noWrap/>
            <w:vAlign w:val="bottom"/>
            <w:hideMark/>
          </w:tcPr>
          <w:p w14:paraId="094ED71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r>
      <w:tr w:rsidR="00ED6D66" w:rsidRPr="00ED6D66" w14:paraId="6FFD35D7" w14:textId="77777777" w:rsidTr="004366E3">
        <w:trPr>
          <w:trHeight w:val="300"/>
          <w:jc w:val="center"/>
        </w:trPr>
        <w:tc>
          <w:tcPr>
            <w:tcW w:w="1744" w:type="dxa"/>
            <w:tcBorders>
              <w:top w:val="nil"/>
              <w:left w:val="single" w:sz="8" w:space="0" w:color="auto"/>
              <w:bottom w:val="single" w:sz="4" w:space="0" w:color="auto"/>
              <w:right w:val="single" w:sz="8" w:space="0" w:color="auto"/>
            </w:tcBorders>
            <w:shd w:val="clear" w:color="auto" w:fill="auto"/>
            <w:noWrap/>
            <w:hideMark/>
          </w:tcPr>
          <w:p w14:paraId="50C2D4ED"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macro avg</w:t>
            </w:r>
          </w:p>
        </w:tc>
        <w:tc>
          <w:tcPr>
            <w:tcW w:w="1053" w:type="dxa"/>
            <w:tcBorders>
              <w:top w:val="nil"/>
              <w:left w:val="nil"/>
              <w:bottom w:val="single" w:sz="4" w:space="0" w:color="auto"/>
              <w:right w:val="single" w:sz="4" w:space="0" w:color="auto"/>
            </w:tcBorders>
            <w:shd w:val="clear" w:color="auto" w:fill="auto"/>
            <w:noWrap/>
            <w:vAlign w:val="bottom"/>
            <w:hideMark/>
          </w:tcPr>
          <w:p w14:paraId="5D6F6EF9"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0.440474</w:t>
            </w:r>
          </w:p>
        </w:tc>
        <w:tc>
          <w:tcPr>
            <w:tcW w:w="1053" w:type="dxa"/>
            <w:tcBorders>
              <w:top w:val="nil"/>
              <w:left w:val="nil"/>
              <w:bottom w:val="single" w:sz="4" w:space="0" w:color="auto"/>
              <w:right w:val="single" w:sz="4" w:space="0" w:color="auto"/>
            </w:tcBorders>
            <w:shd w:val="clear" w:color="auto" w:fill="auto"/>
            <w:noWrap/>
            <w:vAlign w:val="bottom"/>
            <w:hideMark/>
          </w:tcPr>
          <w:p w14:paraId="17012F5C"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0.703717</w:t>
            </w:r>
          </w:p>
        </w:tc>
        <w:tc>
          <w:tcPr>
            <w:tcW w:w="1053" w:type="dxa"/>
            <w:tcBorders>
              <w:top w:val="nil"/>
              <w:left w:val="nil"/>
              <w:bottom w:val="single" w:sz="4" w:space="0" w:color="auto"/>
              <w:right w:val="single" w:sz="4" w:space="0" w:color="auto"/>
            </w:tcBorders>
            <w:shd w:val="clear" w:color="auto" w:fill="auto"/>
            <w:noWrap/>
            <w:vAlign w:val="bottom"/>
            <w:hideMark/>
          </w:tcPr>
          <w:p w14:paraId="23829B4A"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0.480904</w:t>
            </w:r>
          </w:p>
        </w:tc>
        <w:tc>
          <w:tcPr>
            <w:tcW w:w="1053" w:type="dxa"/>
            <w:tcBorders>
              <w:top w:val="nil"/>
              <w:left w:val="nil"/>
              <w:bottom w:val="single" w:sz="4" w:space="0" w:color="auto"/>
              <w:right w:val="single" w:sz="8" w:space="0" w:color="auto"/>
            </w:tcBorders>
            <w:shd w:val="clear" w:color="auto" w:fill="auto"/>
            <w:noWrap/>
            <w:vAlign w:val="bottom"/>
            <w:hideMark/>
          </w:tcPr>
          <w:p w14:paraId="648C2891"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203621</w:t>
            </w:r>
          </w:p>
        </w:tc>
      </w:tr>
      <w:tr w:rsidR="00ED6D66" w:rsidRPr="00ED6D66" w14:paraId="44AFC558" w14:textId="77777777" w:rsidTr="004366E3">
        <w:trPr>
          <w:trHeight w:val="315"/>
          <w:jc w:val="center"/>
        </w:trPr>
        <w:tc>
          <w:tcPr>
            <w:tcW w:w="1744" w:type="dxa"/>
            <w:tcBorders>
              <w:top w:val="nil"/>
              <w:left w:val="single" w:sz="8" w:space="0" w:color="auto"/>
              <w:bottom w:val="single" w:sz="8" w:space="0" w:color="auto"/>
              <w:right w:val="single" w:sz="8" w:space="0" w:color="auto"/>
            </w:tcBorders>
            <w:shd w:val="clear" w:color="auto" w:fill="auto"/>
            <w:noWrap/>
            <w:hideMark/>
          </w:tcPr>
          <w:p w14:paraId="600759E9" w14:textId="77777777" w:rsidR="00ED6D66" w:rsidRPr="00ED6D66" w:rsidRDefault="00ED6D66" w:rsidP="00ED6D66">
            <w:pPr>
              <w:spacing w:line="240" w:lineRule="auto"/>
              <w:ind w:firstLine="0"/>
              <w:contextualSpacing w:val="0"/>
              <w:jc w:val="center"/>
              <w:rPr>
                <w:rFonts w:eastAsia="Times New Roman" w:cs="Times New Roman"/>
                <w:b/>
                <w:bCs/>
                <w:sz w:val="20"/>
                <w:szCs w:val="20"/>
                <w:lang w:val="en-US" w:eastAsia="ja-JP"/>
              </w:rPr>
            </w:pPr>
            <w:r w:rsidRPr="00ED6D66">
              <w:rPr>
                <w:rFonts w:eastAsia="Times New Roman" w:cs="Times New Roman"/>
                <w:b/>
                <w:bCs/>
                <w:sz w:val="20"/>
                <w:szCs w:val="20"/>
                <w:lang w:val="en-US" w:eastAsia="ja-JP"/>
              </w:rPr>
              <w:t>weighted avg</w:t>
            </w:r>
          </w:p>
        </w:tc>
        <w:tc>
          <w:tcPr>
            <w:tcW w:w="1053" w:type="dxa"/>
            <w:tcBorders>
              <w:top w:val="nil"/>
              <w:left w:val="nil"/>
              <w:bottom w:val="single" w:sz="8" w:space="0" w:color="auto"/>
              <w:right w:val="single" w:sz="4" w:space="0" w:color="auto"/>
            </w:tcBorders>
            <w:shd w:val="clear" w:color="auto" w:fill="auto"/>
            <w:noWrap/>
            <w:vAlign w:val="bottom"/>
            <w:hideMark/>
          </w:tcPr>
          <w:p w14:paraId="15113390"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0.885235</w:t>
            </w:r>
          </w:p>
        </w:tc>
        <w:tc>
          <w:tcPr>
            <w:tcW w:w="1053" w:type="dxa"/>
            <w:tcBorders>
              <w:top w:val="nil"/>
              <w:left w:val="nil"/>
              <w:bottom w:val="single" w:sz="8" w:space="0" w:color="auto"/>
              <w:right w:val="single" w:sz="4" w:space="0" w:color="auto"/>
            </w:tcBorders>
            <w:shd w:val="clear" w:color="auto" w:fill="auto"/>
            <w:noWrap/>
            <w:vAlign w:val="bottom"/>
            <w:hideMark/>
          </w:tcPr>
          <w:p w14:paraId="4FF3CEB6"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0.606318</w:t>
            </w:r>
          </w:p>
        </w:tc>
        <w:tc>
          <w:tcPr>
            <w:tcW w:w="1053" w:type="dxa"/>
            <w:tcBorders>
              <w:top w:val="nil"/>
              <w:left w:val="nil"/>
              <w:bottom w:val="single" w:sz="8" w:space="0" w:color="auto"/>
              <w:right w:val="single" w:sz="4" w:space="0" w:color="auto"/>
            </w:tcBorders>
            <w:shd w:val="clear" w:color="auto" w:fill="auto"/>
            <w:noWrap/>
            <w:vAlign w:val="bottom"/>
            <w:hideMark/>
          </w:tcPr>
          <w:p w14:paraId="574E0D2F"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0.687936</w:t>
            </w:r>
          </w:p>
        </w:tc>
        <w:tc>
          <w:tcPr>
            <w:tcW w:w="1053" w:type="dxa"/>
            <w:tcBorders>
              <w:top w:val="nil"/>
              <w:left w:val="nil"/>
              <w:bottom w:val="single" w:sz="8" w:space="0" w:color="auto"/>
              <w:right w:val="single" w:sz="8" w:space="0" w:color="auto"/>
            </w:tcBorders>
            <w:shd w:val="clear" w:color="auto" w:fill="auto"/>
            <w:noWrap/>
            <w:vAlign w:val="bottom"/>
            <w:hideMark/>
          </w:tcPr>
          <w:p w14:paraId="685CA195" w14:textId="77777777" w:rsidR="00ED6D66" w:rsidRPr="00ED6D66" w:rsidRDefault="00ED6D66" w:rsidP="00ED6D66">
            <w:pPr>
              <w:spacing w:line="240" w:lineRule="auto"/>
              <w:ind w:firstLine="0"/>
              <w:contextualSpacing w:val="0"/>
              <w:jc w:val="right"/>
              <w:rPr>
                <w:rFonts w:eastAsia="Times New Roman" w:cs="Times New Roman"/>
                <w:color w:val="000000"/>
                <w:sz w:val="20"/>
                <w:szCs w:val="20"/>
                <w:lang w:val="en-US" w:eastAsia="ja-JP"/>
              </w:rPr>
            </w:pPr>
            <w:r w:rsidRPr="00ED6D66">
              <w:rPr>
                <w:rFonts w:eastAsia="Times New Roman" w:cs="Times New Roman"/>
                <w:color w:val="000000"/>
                <w:sz w:val="20"/>
                <w:szCs w:val="20"/>
                <w:lang w:val="en-US" w:eastAsia="ja-JP"/>
              </w:rPr>
              <w:t>203621</w:t>
            </w:r>
          </w:p>
        </w:tc>
      </w:tr>
    </w:tbl>
    <w:p w14:paraId="74EEC102" w14:textId="77777777" w:rsidR="000B0BF8" w:rsidRDefault="000B0BF8" w:rsidP="00C55C5A">
      <w:pPr>
        <w:pStyle w:val="PRE-TOC"/>
      </w:pPr>
    </w:p>
    <w:p w14:paraId="4F256416" w14:textId="5D97C95C" w:rsidR="00ED6D66" w:rsidRDefault="00ED6D66" w:rsidP="00C55C5A">
      <w:pPr>
        <w:pStyle w:val="PRE-TOC"/>
      </w:pPr>
    </w:p>
    <w:p w14:paraId="6F6FFCAE" w14:textId="054F9CB5" w:rsidR="00A8035B" w:rsidRDefault="00A8035B" w:rsidP="004366E3">
      <w:pPr>
        <w:pStyle w:val="Caption"/>
        <w:jc w:val="both"/>
      </w:pPr>
      <w:bookmarkStart w:id="144" w:name="_Toc195410186"/>
      <w:r>
        <w:lastRenderedPageBreak/>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3</w:t>
      </w:r>
      <w:r w:rsidR="00C55C5A">
        <w:rPr>
          <w:noProof/>
        </w:rPr>
        <w:fldChar w:fldCharType="end"/>
      </w:r>
      <w:r>
        <w:t>:</w:t>
      </w:r>
      <w:r w:rsidRPr="00A8035B">
        <w:t xml:space="preserve"> </w:t>
      </w:r>
      <w:r w:rsidRPr="00CC2684">
        <w:t>RF Classification Report metrics – Validation Set</w:t>
      </w:r>
      <w:bookmarkEnd w:id="144"/>
    </w:p>
    <w:tbl>
      <w:tblPr>
        <w:tblW w:w="6261" w:type="dxa"/>
        <w:jc w:val="center"/>
        <w:tblLook w:val="04A0" w:firstRow="1" w:lastRow="0" w:firstColumn="1" w:lastColumn="0" w:noHBand="0" w:noVBand="1"/>
      </w:tblPr>
      <w:tblGrid>
        <w:gridCol w:w="1878"/>
        <w:gridCol w:w="1129"/>
        <w:gridCol w:w="1129"/>
        <w:gridCol w:w="1129"/>
        <w:gridCol w:w="996"/>
      </w:tblGrid>
      <w:tr w:rsidR="000B0BF8" w:rsidRPr="000B0BF8" w14:paraId="6124B2CF" w14:textId="77777777" w:rsidTr="004366E3">
        <w:trPr>
          <w:trHeight w:val="315"/>
          <w:jc w:val="center"/>
        </w:trPr>
        <w:tc>
          <w:tcPr>
            <w:tcW w:w="6261"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71A8507D" w14:textId="77777777" w:rsidR="000B0BF8" w:rsidRPr="000B0BF8" w:rsidRDefault="000B0BF8" w:rsidP="000B0BF8">
            <w:pPr>
              <w:spacing w:line="240" w:lineRule="auto"/>
              <w:ind w:firstLine="0"/>
              <w:contextualSpacing w:val="0"/>
              <w:jc w:val="center"/>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RF Validation Set Classification Report</w:t>
            </w:r>
          </w:p>
        </w:tc>
      </w:tr>
      <w:tr w:rsidR="000B0BF8" w:rsidRPr="000B0BF8" w14:paraId="4E970774" w14:textId="77777777" w:rsidTr="004366E3">
        <w:trPr>
          <w:trHeight w:val="315"/>
          <w:jc w:val="center"/>
        </w:trPr>
        <w:tc>
          <w:tcPr>
            <w:tcW w:w="1878" w:type="dxa"/>
            <w:tcBorders>
              <w:top w:val="nil"/>
              <w:left w:val="single" w:sz="8" w:space="0" w:color="auto"/>
              <w:bottom w:val="single" w:sz="8" w:space="0" w:color="auto"/>
              <w:right w:val="single" w:sz="8" w:space="0" w:color="auto"/>
            </w:tcBorders>
            <w:shd w:val="clear" w:color="auto" w:fill="auto"/>
            <w:noWrap/>
            <w:vAlign w:val="bottom"/>
            <w:hideMark/>
          </w:tcPr>
          <w:p w14:paraId="57ECA283"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1129" w:type="dxa"/>
            <w:tcBorders>
              <w:top w:val="nil"/>
              <w:left w:val="nil"/>
              <w:bottom w:val="single" w:sz="8" w:space="0" w:color="auto"/>
              <w:right w:val="single" w:sz="4" w:space="0" w:color="auto"/>
            </w:tcBorders>
            <w:shd w:val="clear" w:color="auto" w:fill="auto"/>
            <w:noWrap/>
            <w:hideMark/>
          </w:tcPr>
          <w:p w14:paraId="2C236A5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precision</w:t>
            </w:r>
          </w:p>
        </w:tc>
        <w:tc>
          <w:tcPr>
            <w:tcW w:w="1129" w:type="dxa"/>
            <w:tcBorders>
              <w:top w:val="nil"/>
              <w:left w:val="nil"/>
              <w:bottom w:val="single" w:sz="8" w:space="0" w:color="auto"/>
              <w:right w:val="single" w:sz="4" w:space="0" w:color="auto"/>
            </w:tcBorders>
            <w:shd w:val="clear" w:color="auto" w:fill="auto"/>
            <w:noWrap/>
            <w:hideMark/>
          </w:tcPr>
          <w:p w14:paraId="65B32A8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recall</w:t>
            </w:r>
          </w:p>
        </w:tc>
        <w:tc>
          <w:tcPr>
            <w:tcW w:w="1129" w:type="dxa"/>
            <w:tcBorders>
              <w:top w:val="nil"/>
              <w:left w:val="nil"/>
              <w:bottom w:val="single" w:sz="8" w:space="0" w:color="auto"/>
              <w:right w:val="single" w:sz="4" w:space="0" w:color="auto"/>
            </w:tcBorders>
            <w:shd w:val="clear" w:color="auto" w:fill="auto"/>
            <w:noWrap/>
            <w:hideMark/>
          </w:tcPr>
          <w:p w14:paraId="25743DB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f1-score</w:t>
            </w:r>
          </w:p>
        </w:tc>
        <w:tc>
          <w:tcPr>
            <w:tcW w:w="996" w:type="dxa"/>
            <w:tcBorders>
              <w:top w:val="nil"/>
              <w:left w:val="nil"/>
              <w:bottom w:val="single" w:sz="8" w:space="0" w:color="auto"/>
              <w:right w:val="single" w:sz="8" w:space="0" w:color="auto"/>
            </w:tcBorders>
            <w:shd w:val="clear" w:color="auto" w:fill="auto"/>
            <w:noWrap/>
            <w:hideMark/>
          </w:tcPr>
          <w:p w14:paraId="77713F5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support</w:t>
            </w:r>
          </w:p>
        </w:tc>
      </w:tr>
      <w:tr w:rsidR="000B0BF8" w:rsidRPr="000B0BF8" w14:paraId="264B457B"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1305BEE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5E78EAD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0.412082</w:t>
            </w:r>
          </w:p>
        </w:tc>
        <w:tc>
          <w:tcPr>
            <w:tcW w:w="1129" w:type="dxa"/>
            <w:tcBorders>
              <w:top w:val="nil"/>
              <w:left w:val="nil"/>
              <w:bottom w:val="single" w:sz="4" w:space="0" w:color="auto"/>
              <w:right w:val="single" w:sz="4" w:space="0" w:color="auto"/>
            </w:tcBorders>
            <w:shd w:val="clear" w:color="auto" w:fill="auto"/>
            <w:noWrap/>
            <w:vAlign w:val="bottom"/>
            <w:hideMark/>
          </w:tcPr>
          <w:p w14:paraId="5FD56AC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0.623843</w:t>
            </w:r>
          </w:p>
        </w:tc>
        <w:tc>
          <w:tcPr>
            <w:tcW w:w="1129" w:type="dxa"/>
            <w:tcBorders>
              <w:top w:val="nil"/>
              <w:left w:val="nil"/>
              <w:bottom w:val="single" w:sz="4" w:space="0" w:color="auto"/>
              <w:right w:val="single" w:sz="4" w:space="0" w:color="auto"/>
            </w:tcBorders>
            <w:shd w:val="clear" w:color="auto" w:fill="auto"/>
            <w:noWrap/>
            <w:vAlign w:val="bottom"/>
            <w:hideMark/>
          </w:tcPr>
          <w:p w14:paraId="196D60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0.496319</w:t>
            </w:r>
          </w:p>
        </w:tc>
        <w:tc>
          <w:tcPr>
            <w:tcW w:w="996" w:type="dxa"/>
            <w:tcBorders>
              <w:top w:val="nil"/>
              <w:left w:val="nil"/>
              <w:bottom w:val="single" w:sz="4" w:space="0" w:color="auto"/>
              <w:right w:val="single" w:sz="8" w:space="0" w:color="auto"/>
            </w:tcBorders>
            <w:shd w:val="clear" w:color="auto" w:fill="auto"/>
            <w:noWrap/>
            <w:vAlign w:val="bottom"/>
            <w:hideMark/>
          </w:tcPr>
          <w:p w14:paraId="141FE2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1837</w:t>
            </w:r>
          </w:p>
        </w:tc>
      </w:tr>
      <w:tr w:rsidR="000B0BF8" w:rsidRPr="000B0BF8" w14:paraId="7FB2386F"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30B5561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37B4014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0.168883</w:t>
            </w:r>
          </w:p>
        </w:tc>
        <w:tc>
          <w:tcPr>
            <w:tcW w:w="1129" w:type="dxa"/>
            <w:tcBorders>
              <w:top w:val="nil"/>
              <w:left w:val="nil"/>
              <w:bottom w:val="single" w:sz="4" w:space="0" w:color="auto"/>
              <w:right w:val="single" w:sz="4" w:space="0" w:color="auto"/>
            </w:tcBorders>
            <w:shd w:val="clear" w:color="auto" w:fill="auto"/>
            <w:noWrap/>
            <w:vAlign w:val="bottom"/>
            <w:hideMark/>
          </w:tcPr>
          <w:p w14:paraId="0FA2BE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0.68872</w:t>
            </w:r>
          </w:p>
        </w:tc>
        <w:tc>
          <w:tcPr>
            <w:tcW w:w="1129" w:type="dxa"/>
            <w:tcBorders>
              <w:top w:val="nil"/>
              <w:left w:val="nil"/>
              <w:bottom w:val="single" w:sz="4" w:space="0" w:color="auto"/>
              <w:right w:val="single" w:sz="4" w:space="0" w:color="auto"/>
            </w:tcBorders>
            <w:shd w:val="clear" w:color="auto" w:fill="auto"/>
            <w:noWrap/>
            <w:vAlign w:val="bottom"/>
            <w:hideMark/>
          </w:tcPr>
          <w:p w14:paraId="716441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0.271252</w:t>
            </w:r>
          </w:p>
        </w:tc>
        <w:tc>
          <w:tcPr>
            <w:tcW w:w="996" w:type="dxa"/>
            <w:tcBorders>
              <w:top w:val="nil"/>
              <w:left w:val="nil"/>
              <w:bottom w:val="single" w:sz="4" w:space="0" w:color="auto"/>
              <w:right w:val="single" w:sz="8" w:space="0" w:color="auto"/>
            </w:tcBorders>
            <w:shd w:val="clear" w:color="auto" w:fill="auto"/>
            <w:noWrap/>
            <w:vAlign w:val="bottom"/>
            <w:hideMark/>
          </w:tcPr>
          <w:p w14:paraId="2E409C2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922</w:t>
            </w:r>
          </w:p>
        </w:tc>
      </w:tr>
      <w:tr w:rsidR="000B0BF8" w:rsidRPr="000B0BF8" w14:paraId="09C0B360"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32BFF1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79E636D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0.227844</w:t>
            </w:r>
          </w:p>
        </w:tc>
        <w:tc>
          <w:tcPr>
            <w:tcW w:w="1129" w:type="dxa"/>
            <w:tcBorders>
              <w:top w:val="nil"/>
              <w:left w:val="nil"/>
              <w:bottom w:val="single" w:sz="4" w:space="0" w:color="auto"/>
              <w:right w:val="single" w:sz="4" w:space="0" w:color="auto"/>
            </w:tcBorders>
            <w:shd w:val="clear" w:color="auto" w:fill="auto"/>
            <w:noWrap/>
            <w:vAlign w:val="bottom"/>
            <w:hideMark/>
          </w:tcPr>
          <w:p w14:paraId="0FD2274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0.500373</w:t>
            </w:r>
          </w:p>
        </w:tc>
        <w:tc>
          <w:tcPr>
            <w:tcW w:w="1129" w:type="dxa"/>
            <w:tcBorders>
              <w:top w:val="nil"/>
              <w:left w:val="nil"/>
              <w:bottom w:val="single" w:sz="4" w:space="0" w:color="auto"/>
              <w:right w:val="single" w:sz="4" w:space="0" w:color="auto"/>
            </w:tcBorders>
            <w:shd w:val="clear" w:color="auto" w:fill="auto"/>
            <w:noWrap/>
            <w:vAlign w:val="bottom"/>
            <w:hideMark/>
          </w:tcPr>
          <w:p w14:paraId="0C39948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0.313112</w:t>
            </w:r>
          </w:p>
        </w:tc>
        <w:tc>
          <w:tcPr>
            <w:tcW w:w="996" w:type="dxa"/>
            <w:tcBorders>
              <w:top w:val="nil"/>
              <w:left w:val="nil"/>
              <w:bottom w:val="single" w:sz="4" w:space="0" w:color="auto"/>
              <w:right w:val="single" w:sz="8" w:space="0" w:color="auto"/>
            </w:tcBorders>
            <w:shd w:val="clear" w:color="auto" w:fill="auto"/>
            <w:noWrap/>
            <w:vAlign w:val="bottom"/>
            <w:hideMark/>
          </w:tcPr>
          <w:p w14:paraId="1804C32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1341</w:t>
            </w:r>
          </w:p>
        </w:tc>
      </w:tr>
      <w:tr w:rsidR="000B0BF8" w:rsidRPr="000B0BF8" w14:paraId="5E37A424"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40AE206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731EB21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0.350277</w:t>
            </w:r>
          </w:p>
        </w:tc>
        <w:tc>
          <w:tcPr>
            <w:tcW w:w="1129" w:type="dxa"/>
            <w:tcBorders>
              <w:top w:val="nil"/>
              <w:left w:val="nil"/>
              <w:bottom w:val="single" w:sz="4" w:space="0" w:color="auto"/>
              <w:right w:val="single" w:sz="4" w:space="0" w:color="auto"/>
            </w:tcBorders>
            <w:shd w:val="clear" w:color="auto" w:fill="auto"/>
            <w:noWrap/>
            <w:vAlign w:val="bottom"/>
            <w:hideMark/>
          </w:tcPr>
          <w:p w14:paraId="7BA2000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0.583605</w:t>
            </w:r>
          </w:p>
        </w:tc>
        <w:tc>
          <w:tcPr>
            <w:tcW w:w="1129" w:type="dxa"/>
            <w:tcBorders>
              <w:top w:val="nil"/>
              <w:left w:val="nil"/>
              <w:bottom w:val="single" w:sz="4" w:space="0" w:color="auto"/>
              <w:right w:val="single" w:sz="4" w:space="0" w:color="auto"/>
            </w:tcBorders>
            <w:shd w:val="clear" w:color="auto" w:fill="auto"/>
            <w:noWrap/>
            <w:vAlign w:val="bottom"/>
            <w:hideMark/>
          </w:tcPr>
          <w:p w14:paraId="10E8F6D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0.437793</w:t>
            </w:r>
          </w:p>
        </w:tc>
        <w:tc>
          <w:tcPr>
            <w:tcW w:w="996" w:type="dxa"/>
            <w:tcBorders>
              <w:top w:val="nil"/>
              <w:left w:val="nil"/>
              <w:bottom w:val="single" w:sz="4" w:space="0" w:color="auto"/>
              <w:right w:val="single" w:sz="8" w:space="0" w:color="auto"/>
            </w:tcBorders>
            <w:shd w:val="clear" w:color="auto" w:fill="auto"/>
            <w:noWrap/>
            <w:vAlign w:val="bottom"/>
            <w:hideMark/>
          </w:tcPr>
          <w:p w14:paraId="5451B9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1842</w:t>
            </w:r>
          </w:p>
        </w:tc>
      </w:tr>
      <w:tr w:rsidR="000B0BF8" w:rsidRPr="000B0BF8" w14:paraId="02D6DDF7"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17A0D6A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10580C9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0.522124</w:t>
            </w:r>
          </w:p>
        </w:tc>
        <w:tc>
          <w:tcPr>
            <w:tcW w:w="1129" w:type="dxa"/>
            <w:tcBorders>
              <w:top w:val="nil"/>
              <w:left w:val="nil"/>
              <w:bottom w:val="single" w:sz="4" w:space="0" w:color="auto"/>
              <w:right w:val="single" w:sz="4" w:space="0" w:color="auto"/>
            </w:tcBorders>
            <w:shd w:val="clear" w:color="auto" w:fill="auto"/>
            <w:noWrap/>
            <w:vAlign w:val="bottom"/>
            <w:hideMark/>
          </w:tcPr>
          <w:p w14:paraId="1CE754E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0.688716</w:t>
            </w:r>
          </w:p>
        </w:tc>
        <w:tc>
          <w:tcPr>
            <w:tcW w:w="1129" w:type="dxa"/>
            <w:tcBorders>
              <w:top w:val="nil"/>
              <w:left w:val="nil"/>
              <w:bottom w:val="single" w:sz="4" w:space="0" w:color="auto"/>
              <w:right w:val="single" w:sz="4" w:space="0" w:color="auto"/>
            </w:tcBorders>
            <w:shd w:val="clear" w:color="auto" w:fill="auto"/>
            <w:noWrap/>
            <w:vAlign w:val="bottom"/>
            <w:hideMark/>
          </w:tcPr>
          <w:p w14:paraId="71B19C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0.59396</w:t>
            </w:r>
          </w:p>
        </w:tc>
        <w:tc>
          <w:tcPr>
            <w:tcW w:w="996" w:type="dxa"/>
            <w:tcBorders>
              <w:top w:val="nil"/>
              <w:left w:val="nil"/>
              <w:bottom w:val="single" w:sz="4" w:space="0" w:color="auto"/>
              <w:right w:val="single" w:sz="8" w:space="0" w:color="auto"/>
            </w:tcBorders>
            <w:shd w:val="clear" w:color="auto" w:fill="auto"/>
            <w:noWrap/>
            <w:vAlign w:val="bottom"/>
            <w:hideMark/>
          </w:tcPr>
          <w:p w14:paraId="45C71E0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r>
      <w:tr w:rsidR="000B0BF8" w:rsidRPr="000B0BF8" w14:paraId="65D6A3C1"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080DF8C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1B0E2F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0.213084</w:t>
            </w:r>
          </w:p>
        </w:tc>
        <w:tc>
          <w:tcPr>
            <w:tcW w:w="1129" w:type="dxa"/>
            <w:tcBorders>
              <w:top w:val="nil"/>
              <w:left w:val="nil"/>
              <w:bottom w:val="single" w:sz="4" w:space="0" w:color="auto"/>
              <w:right w:val="single" w:sz="4" w:space="0" w:color="auto"/>
            </w:tcBorders>
            <w:shd w:val="clear" w:color="auto" w:fill="auto"/>
            <w:noWrap/>
            <w:vAlign w:val="bottom"/>
            <w:hideMark/>
          </w:tcPr>
          <w:p w14:paraId="0A49FB4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0.65896</w:t>
            </w:r>
          </w:p>
        </w:tc>
        <w:tc>
          <w:tcPr>
            <w:tcW w:w="1129" w:type="dxa"/>
            <w:tcBorders>
              <w:top w:val="nil"/>
              <w:left w:val="nil"/>
              <w:bottom w:val="single" w:sz="4" w:space="0" w:color="auto"/>
              <w:right w:val="single" w:sz="4" w:space="0" w:color="auto"/>
            </w:tcBorders>
            <w:shd w:val="clear" w:color="auto" w:fill="auto"/>
            <w:noWrap/>
            <w:vAlign w:val="bottom"/>
            <w:hideMark/>
          </w:tcPr>
          <w:p w14:paraId="533ABCE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0.322034</w:t>
            </w:r>
          </w:p>
        </w:tc>
        <w:tc>
          <w:tcPr>
            <w:tcW w:w="996" w:type="dxa"/>
            <w:tcBorders>
              <w:top w:val="nil"/>
              <w:left w:val="nil"/>
              <w:bottom w:val="single" w:sz="4" w:space="0" w:color="auto"/>
              <w:right w:val="single" w:sz="8" w:space="0" w:color="auto"/>
            </w:tcBorders>
            <w:shd w:val="clear" w:color="auto" w:fill="auto"/>
            <w:noWrap/>
            <w:vAlign w:val="bottom"/>
            <w:hideMark/>
          </w:tcPr>
          <w:p w14:paraId="0F6D0E9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346</w:t>
            </w:r>
          </w:p>
        </w:tc>
      </w:tr>
      <w:tr w:rsidR="000B0BF8" w:rsidRPr="000B0BF8" w14:paraId="1E4840A5"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655139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38DD074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0.476874</w:t>
            </w:r>
          </w:p>
        </w:tc>
        <w:tc>
          <w:tcPr>
            <w:tcW w:w="1129" w:type="dxa"/>
            <w:tcBorders>
              <w:top w:val="nil"/>
              <w:left w:val="nil"/>
              <w:bottom w:val="single" w:sz="4" w:space="0" w:color="auto"/>
              <w:right w:val="single" w:sz="4" w:space="0" w:color="auto"/>
            </w:tcBorders>
            <w:shd w:val="clear" w:color="auto" w:fill="auto"/>
            <w:noWrap/>
            <w:vAlign w:val="bottom"/>
            <w:hideMark/>
          </w:tcPr>
          <w:p w14:paraId="126C37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0.398136</w:t>
            </w:r>
          </w:p>
        </w:tc>
        <w:tc>
          <w:tcPr>
            <w:tcW w:w="1129" w:type="dxa"/>
            <w:tcBorders>
              <w:top w:val="nil"/>
              <w:left w:val="nil"/>
              <w:bottom w:val="single" w:sz="4" w:space="0" w:color="auto"/>
              <w:right w:val="single" w:sz="4" w:space="0" w:color="auto"/>
            </w:tcBorders>
            <w:shd w:val="clear" w:color="auto" w:fill="auto"/>
            <w:noWrap/>
            <w:vAlign w:val="bottom"/>
            <w:hideMark/>
          </w:tcPr>
          <w:p w14:paraId="5C97699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0.433962</w:t>
            </w:r>
          </w:p>
        </w:tc>
        <w:tc>
          <w:tcPr>
            <w:tcW w:w="996" w:type="dxa"/>
            <w:tcBorders>
              <w:top w:val="nil"/>
              <w:left w:val="nil"/>
              <w:bottom w:val="single" w:sz="4" w:space="0" w:color="auto"/>
              <w:right w:val="single" w:sz="8" w:space="0" w:color="auto"/>
            </w:tcBorders>
            <w:shd w:val="clear" w:color="auto" w:fill="auto"/>
            <w:noWrap/>
            <w:vAlign w:val="bottom"/>
            <w:hideMark/>
          </w:tcPr>
          <w:p w14:paraId="37BB0F5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751</w:t>
            </w:r>
          </w:p>
        </w:tc>
      </w:tr>
      <w:tr w:rsidR="000B0BF8" w:rsidRPr="000B0BF8" w14:paraId="3FC3AC6F"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54E4AAB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637638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0.09937</w:t>
            </w:r>
          </w:p>
        </w:tc>
        <w:tc>
          <w:tcPr>
            <w:tcW w:w="1129" w:type="dxa"/>
            <w:tcBorders>
              <w:top w:val="nil"/>
              <w:left w:val="nil"/>
              <w:bottom w:val="single" w:sz="4" w:space="0" w:color="auto"/>
              <w:right w:val="single" w:sz="4" w:space="0" w:color="auto"/>
            </w:tcBorders>
            <w:shd w:val="clear" w:color="auto" w:fill="auto"/>
            <w:noWrap/>
            <w:vAlign w:val="bottom"/>
            <w:hideMark/>
          </w:tcPr>
          <w:p w14:paraId="4956D0D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0.892884</w:t>
            </w:r>
          </w:p>
        </w:tc>
        <w:tc>
          <w:tcPr>
            <w:tcW w:w="1129" w:type="dxa"/>
            <w:tcBorders>
              <w:top w:val="nil"/>
              <w:left w:val="nil"/>
              <w:bottom w:val="single" w:sz="4" w:space="0" w:color="auto"/>
              <w:right w:val="single" w:sz="4" w:space="0" w:color="auto"/>
            </w:tcBorders>
            <w:shd w:val="clear" w:color="auto" w:fill="auto"/>
            <w:noWrap/>
            <w:vAlign w:val="bottom"/>
            <w:hideMark/>
          </w:tcPr>
          <w:p w14:paraId="2295EF6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0.178837</w:t>
            </w:r>
          </w:p>
        </w:tc>
        <w:tc>
          <w:tcPr>
            <w:tcW w:w="996" w:type="dxa"/>
            <w:tcBorders>
              <w:top w:val="nil"/>
              <w:left w:val="nil"/>
              <w:bottom w:val="single" w:sz="4" w:space="0" w:color="auto"/>
              <w:right w:val="single" w:sz="8" w:space="0" w:color="auto"/>
            </w:tcBorders>
            <w:shd w:val="clear" w:color="auto" w:fill="auto"/>
            <w:noWrap/>
            <w:vAlign w:val="bottom"/>
            <w:hideMark/>
          </w:tcPr>
          <w:p w14:paraId="6D0DA6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1307</w:t>
            </w:r>
          </w:p>
        </w:tc>
      </w:tr>
      <w:tr w:rsidR="000B0BF8" w:rsidRPr="000B0BF8" w14:paraId="2A9A3B35"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50BAE24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2C87DAB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0.986734</w:t>
            </w:r>
          </w:p>
        </w:tc>
        <w:tc>
          <w:tcPr>
            <w:tcW w:w="1129" w:type="dxa"/>
            <w:tcBorders>
              <w:top w:val="nil"/>
              <w:left w:val="nil"/>
              <w:bottom w:val="single" w:sz="4" w:space="0" w:color="auto"/>
              <w:right w:val="single" w:sz="4" w:space="0" w:color="auto"/>
            </w:tcBorders>
            <w:shd w:val="clear" w:color="auto" w:fill="auto"/>
            <w:noWrap/>
            <w:vAlign w:val="bottom"/>
            <w:hideMark/>
          </w:tcPr>
          <w:p w14:paraId="72DD9FC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0.577539</w:t>
            </w:r>
          </w:p>
        </w:tc>
        <w:tc>
          <w:tcPr>
            <w:tcW w:w="1129" w:type="dxa"/>
            <w:tcBorders>
              <w:top w:val="nil"/>
              <w:left w:val="nil"/>
              <w:bottom w:val="single" w:sz="4" w:space="0" w:color="auto"/>
              <w:right w:val="single" w:sz="4" w:space="0" w:color="auto"/>
            </w:tcBorders>
            <w:shd w:val="clear" w:color="auto" w:fill="auto"/>
            <w:noWrap/>
            <w:vAlign w:val="bottom"/>
            <w:hideMark/>
          </w:tcPr>
          <w:p w14:paraId="3B4769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0.728617</w:t>
            </w:r>
          </w:p>
        </w:tc>
        <w:tc>
          <w:tcPr>
            <w:tcW w:w="996" w:type="dxa"/>
            <w:tcBorders>
              <w:top w:val="nil"/>
              <w:left w:val="nil"/>
              <w:bottom w:val="single" w:sz="4" w:space="0" w:color="auto"/>
              <w:right w:val="single" w:sz="8" w:space="0" w:color="auto"/>
            </w:tcBorders>
            <w:shd w:val="clear" w:color="auto" w:fill="auto"/>
            <w:noWrap/>
            <w:vAlign w:val="bottom"/>
            <w:hideMark/>
          </w:tcPr>
          <w:p w14:paraId="3D9C273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42759</w:t>
            </w:r>
          </w:p>
        </w:tc>
      </w:tr>
      <w:tr w:rsidR="000B0BF8" w:rsidRPr="000B0BF8" w14:paraId="37E36EC8"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79DE373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CFA414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4" w:space="0" w:color="auto"/>
              <w:right w:val="single" w:sz="4" w:space="0" w:color="auto"/>
            </w:tcBorders>
            <w:shd w:val="clear" w:color="auto" w:fill="auto"/>
            <w:noWrap/>
            <w:vAlign w:val="bottom"/>
            <w:hideMark/>
          </w:tcPr>
          <w:p w14:paraId="07A829E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4" w:space="0" w:color="auto"/>
              <w:right w:val="single" w:sz="4" w:space="0" w:color="auto"/>
            </w:tcBorders>
            <w:shd w:val="clear" w:color="auto" w:fill="auto"/>
            <w:noWrap/>
            <w:vAlign w:val="bottom"/>
            <w:hideMark/>
          </w:tcPr>
          <w:p w14:paraId="595B365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996" w:type="dxa"/>
            <w:tcBorders>
              <w:top w:val="nil"/>
              <w:left w:val="nil"/>
              <w:bottom w:val="single" w:sz="4" w:space="0" w:color="auto"/>
              <w:right w:val="single" w:sz="8" w:space="0" w:color="auto"/>
            </w:tcBorders>
            <w:shd w:val="clear" w:color="auto" w:fill="auto"/>
            <w:noWrap/>
            <w:vAlign w:val="bottom"/>
            <w:hideMark/>
          </w:tcPr>
          <w:p w14:paraId="1B416C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r>
      <w:tr w:rsidR="000B0BF8" w:rsidRPr="000B0BF8" w14:paraId="6313EEC3" w14:textId="77777777" w:rsidTr="004366E3">
        <w:trPr>
          <w:trHeight w:val="300"/>
          <w:jc w:val="center"/>
        </w:trPr>
        <w:tc>
          <w:tcPr>
            <w:tcW w:w="1878" w:type="dxa"/>
            <w:tcBorders>
              <w:top w:val="nil"/>
              <w:left w:val="single" w:sz="8" w:space="0" w:color="auto"/>
              <w:bottom w:val="single" w:sz="4" w:space="0" w:color="auto"/>
              <w:right w:val="single" w:sz="8" w:space="0" w:color="auto"/>
            </w:tcBorders>
            <w:shd w:val="clear" w:color="auto" w:fill="auto"/>
            <w:noWrap/>
            <w:hideMark/>
          </w:tcPr>
          <w:p w14:paraId="2B1DAEB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2CC4AE4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0.384141</w:t>
            </w:r>
          </w:p>
        </w:tc>
        <w:tc>
          <w:tcPr>
            <w:tcW w:w="1129" w:type="dxa"/>
            <w:tcBorders>
              <w:top w:val="nil"/>
              <w:left w:val="nil"/>
              <w:bottom w:val="single" w:sz="4" w:space="0" w:color="auto"/>
              <w:right w:val="single" w:sz="4" w:space="0" w:color="auto"/>
            </w:tcBorders>
            <w:shd w:val="clear" w:color="auto" w:fill="auto"/>
            <w:noWrap/>
            <w:vAlign w:val="bottom"/>
            <w:hideMark/>
          </w:tcPr>
          <w:p w14:paraId="105F71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0.623642</w:t>
            </w:r>
          </w:p>
        </w:tc>
        <w:tc>
          <w:tcPr>
            <w:tcW w:w="1129" w:type="dxa"/>
            <w:tcBorders>
              <w:top w:val="nil"/>
              <w:left w:val="nil"/>
              <w:bottom w:val="single" w:sz="4" w:space="0" w:color="auto"/>
              <w:right w:val="single" w:sz="4" w:space="0" w:color="auto"/>
            </w:tcBorders>
            <w:shd w:val="clear" w:color="auto" w:fill="auto"/>
            <w:noWrap/>
            <w:vAlign w:val="bottom"/>
            <w:hideMark/>
          </w:tcPr>
          <w:p w14:paraId="388698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0.419543</w:t>
            </w:r>
          </w:p>
        </w:tc>
        <w:tc>
          <w:tcPr>
            <w:tcW w:w="996" w:type="dxa"/>
            <w:tcBorders>
              <w:top w:val="nil"/>
              <w:left w:val="nil"/>
              <w:bottom w:val="single" w:sz="4" w:space="0" w:color="auto"/>
              <w:right w:val="single" w:sz="8" w:space="0" w:color="auto"/>
            </w:tcBorders>
            <w:shd w:val="clear" w:color="auto" w:fill="auto"/>
            <w:noWrap/>
            <w:vAlign w:val="bottom"/>
            <w:hideMark/>
          </w:tcPr>
          <w:p w14:paraId="1E8EB0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51362</w:t>
            </w:r>
          </w:p>
        </w:tc>
      </w:tr>
      <w:tr w:rsidR="000B0BF8" w:rsidRPr="000B0BF8" w14:paraId="4CB505A4" w14:textId="77777777" w:rsidTr="004366E3">
        <w:trPr>
          <w:trHeight w:val="315"/>
          <w:jc w:val="center"/>
        </w:trPr>
        <w:tc>
          <w:tcPr>
            <w:tcW w:w="1878" w:type="dxa"/>
            <w:tcBorders>
              <w:top w:val="nil"/>
              <w:left w:val="single" w:sz="8" w:space="0" w:color="auto"/>
              <w:bottom w:val="single" w:sz="8" w:space="0" w:color="auto"/>
              <w:right w:val="single" w:sz="8" w:space="0" w:color="auto"/>
            </w:tcBorders>
            <w:shd w:val="clear" w:color="auto" w:fill="auto"/>
            <w:noWrap/>
            <w:hideMark/>
          </w:tcPr>
          <w:p w14:paraId="0EBB978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DB0734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0.871289</w:t>
            </w:r>
          </w:p>
        </w:tc>
        <w:tc>
          <w:tcPr>
            <w:tcW w:w="1129" w:type="dxa"/>
            <w:tcBorders>
              <w:top w:val="nil"/>
              <w:left w:val="nil"/>
              <w:bottom w:val="single" w:sz="8" w:space="0" w:color="auto"/>
              <w:right w:val="single" w:sz="4" w:space="0" w:color="auto"/>
            </w:tcBorders>
            <w:shd w:val="clear" w:color="auto" w:fill="auto"/>
            <w:noWrap/>
            <w:vAlign w:val="bottom"/>
            <w:hideMark/>
          </w:tcPr>
          <w:p w14:paraId="054339D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0.5859</w:t>
            </w:r>
          </w:p>
        </w:tc>
        <w:tc>
          <w:tcPr>
            <w:tcW w:w="1129" w:type="dxa"/>
            <w:tcBorders>
              <w:top w:val="nil"/>
              <w:left w:val="nil"/>
              <w:bottom w:val="single" w:sz="8" w:space="0" w:color="auto"/>
              <w:right w:val="single" w:sz="4" w:space="0" w:color="auto"/>
            </w:tcBorders>
            <w:shd w:val="clear" w:color="auto" w:fill="auto"/>
            <w:noWrap/>
            <w:vAlign w:val="bottom"/>
            <w:hideMark/>
          </w:tcPr>
          <w:p w14:paraId="7F0EDF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0.669109</w:t>
            </w:r>
          </w:p>
        </w:tc>
        <w:tc>
          <w:tcPr>
            <w:tcW w:w="996" w:type="dxa"/>
            <w:tcBorders>
              <w:top w:val="nil"/>
              <w:left w:val="nil"/>
              <w:bottom w:val="single" w:sz="8" w:space="0" w:color="auto"/>
              <w:right w:val="single" w:sz="8" w:space="0" w:color="auto"/>
            </w:tcBorders>
            <w:shd w:val="clear" w:color="auto" w:fill="auto"/>
            <w:noWrap/>
            <w:vAlign w:val="bottom"/>
            <w:hideMark/>
          </w:tcPr>
          <w:p w14:paraId="789379C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51362</w:t>
            </w:r>
          </w:p>
        </w:tc>
      </w:tr>
    </w:tbl>
    <w:p w14:paraId="200DDF9B" w14:textId="6DDC1F95" w:rsidR="000B0BF8" w:rsidRDefault="000B0BF8" w:rsidP="00C55C5A">
      <w:pPr>
        <w:pStyle w:val="PRE-TOC"/>
      </w:pPr>
    </w:p>
    <w:p w14:paraId="26880026" w14:textId="518C9C3C" w:rsidR="00A8035B" w:rsidRPr="00C55C5A" w:rsidRDefault="00A8035B" w:rsidP="004366E3">
      <w:pPr>
        <w:pStyle w:val="Caption"/>
        <w:jc w:val="both"/>
      </w:pPr>
      <w:bookmarkStart w:id="145" w:name="_Toc195410187"/>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4</w:t>
      </w:r>
      <w:r w:rsidR="00C55C5A">
        <w:rPr>
          <w:noProof/>
        </w:rPr>
        <w:fldChar w:fldCharType="end"/>
      </w:r>
      <w:r w:rsidRPr="00C55C5A">
        <w:t xml:space="preserve">: </w:t>
      </w:r>
      <w:r w:rsidRPr="00CC2684">
        <w:rPr>
          <w:bCs/>
        </w:rPr>
        <w:t>RF Classification Report metrics – Test Set</w:t>
      </w:r>
      <w:bookmarkEnd w:id="145"/>
    </w:p>
    <w:tbl>
      <w:tblPr>
        <w:tblW w:w="6446" w:type="dxa"/>
        <w:jc w:val="center"/>
        <w:tblLook w:val="04A0" w:firstRow="1" w:lastRow="0" w:firstColumn="1" w:lastColumn="0" w:noHBand="0" w:noVBand="1"/>
      </w:tblPr>
      <w:tblGrid>
        <w:gridCol w:w="1930"/>
        <w:gridCol w:w="1129"/>
        <w:gridCol w:w="1129"/>
        <w:gridCol w:w="1129"/>
        <w:gridCol w:w="1129"/>
      </w:tblGrid>
      <w:tr w:rsidR="000B0BF8" w:rsidRPr="000B0BF8" w14:paraId="42E4E5BA" w14:textId="77777777" w:rsidTr="004366E3">
        <w:trPr>
          <w:trHeight w:val="315"/>
          <w:jc w:val="center"/>
        </w:trPr>
        <w:tc>
          <w:tcPr>
            <w:tcW w:w="6446" w:type="dxa"/>
            <w:gridSpan w:val="5"/>
            <w:tcBorders>
              <w:top w:val="single" w:sz="8" w:space="0" w:color="auto"/>
              <w:left w:val="single" w:sz="8" w:space="0" w:color="auto"/>
              <w:bottom w:val="single" w:sz="8" w:space="0" w:color="auto"/>
              <w:right w:val="single" w:sz="8" w:space="0" w:color="000000"/>
            </w:tcBorders>
            <w:shd w:val="clear" w:color="auto" w:fill="auto"/>
            <w:noWrap/>
            <w:vAlign w:val="bottom"/>
            <w:hideMark/>
          </w:tcPr>
          <w:p w14:paraId="097AB0FF" w14:textId="77777777" w:rsidR="000B0BF8" w:rsidRPr="000B0BF8" w:rsidRDefault="000B0BF8" w:rsidP="000B0BF8">
            <w:pPr>
              <w:spacing w:line="240" w:lineRule="auto"/>
              <w:ind w:firstLine="0"/>
              <w:contextualSpacing w:val="0"/>
              <w:jc w:val="center"/>
              <w:rPr>
                <w:rFonts w:ascii="Calibri" w:eastAsia="Times New Roman" w:hAnsi="Calibri" w:cs="Calibri"/>
                <w:b/>
                <w:bCs/>
                <w:color w:val="000000"/>
                <w:lang w:val="en-US" w:eastAsia="ja-JP"/>
              </w:rPr>
            </w:pPr>
            <w:r w:rsidRPr="000B0BF8">
              <w:rPr>
                <w:rFonts w:ascii="Calibri" w:eastAsia="Times New Roman" w:hAnsi="Calibri" w:cs="Calibri"/>
                <w:b/>
                <w:bCs/>
                <w:color w:val="000000"/>
                <w:lang w:val="en-US" w:eastAsia="ja-JP"/>
              </w:rPr>
              <w:t>RF Test Classification Report</w:t>
            </w:r>
          </w:p>
        </w:tc>
      </w:tr>
      <w:tr w:rsidR="000B0BF8" w:rsidRPr="000B0BF8" w14:paraId="18053D05" w14:textId="77777777" w:rsidTr="004366E3">
        <w:trPr>
          <w:trHeight w:val="315"/>
          <w:jc w:val="center"/>
        </w:trPr>
        <w:tc>
          <w:tcPr>
            <w:tcW w:w="1930" w:type="dxa"/>
            <w:tcBorders>
              <w:top w:val="nil"/>
              <w:left w:val="single" w:sz="8" w:space="0" w:color="auto"/>
              <w:bottom w:val="single" w:sz="8" w:space="0" w:color="auto"/>
              <w:right w:val="single" w:sz="8" w:space="0" w:color="auto"/>
            </w:tcBorders>
            <w:shd w:val="clear" w:color="auto" w:fill="auto"/>
            <w:noWrap/>
            <w:vAlign w:val="bottom"/>
            <w:hideMark/>
          </w:tcPr>
          <w:p w14:paraId="624DE829"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1129" w:type="dxa"/>
            <w:tcBorders>
              <w:top w:val="nil"/>
              <w:left w:val="nil"/>
              <w:bottom w:val="single" w:sz="8" w:space="0" w:color="auto"/>
              <w:right w:val="single" w:sz="4" w:space="0" w:color="auto"/>
            </w:tcBorders>
            <w:shd w:val="clear" w:color="auto" w:fill="auto"/>
            <w:noWrap/>
            <w:hideMark/>
          </w:tcPr>
          <w:p w14:paraId="61D053B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precision</w:t>
            </w:r>
          </w:p>
        </w:tc>
        <w:tc>
          <w:tcPr>
            <w:tcW w:w="1129" w:type="dxa"/>
            <w:tcBorders>
              <w:top w:val="nil"/>
              <w:left w:val="nil"/>
              <w:bottom w:val="single" w:sz="8" w:space="0" w:color="auto"/>
              <w:right w:val="single" w:sz="4" w:space="0" w:color="auto"/>
            </w:tcBorders>
            <w:shd w:val="clear" w:color="auto" w:fill="auto"/>
            <w:noWrap/>
            <w:hideMark/>
          </w:tcPr>
          <w:p w14:paraId="1027B59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recall</w:t>
            </w:r>
          </w:p>
        </w:tc>
        <w:tc>
          <w:tcPr>
            <w:tcW w:w="1129" w:type="dxa"/>
            <w:tcBorders>
              <w:top w:val="nil"/>
              <w:left w:val="nil"/>
              <w:bottom w:val="single" w:sz="8" w:space="0" w:color="auto"/>
              <w:right w:val="single" w:sz="4" w:space="0" w:color="auto"/>
            </w:tcBorders>
            <w:shd w:val="clear" w:color="auto" w:fill="auto"/>
            <w:noWrap/>
            <w:hideMark/>
          </w:tcPr>
          <w:p w14:paraId="5E6E719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f1-score</w:t>
            </w:r>
          </w:p>
        </w:tc>
        <w:tc>
          <w:tcPr>
            <w:tcW w:w="1129" w:type="dxa"/>
            <w:tcBorders>
              <w:top w:val="nil"/>
              <w:left w:val="nil"/>
              <w:bottom w:val="single" w:sz="8" w:space="0" w:color="auto"/>
              <w:right w:val="single" w:sz="8" w:space="0" w:color="auto"/>
            </w:tcBorders>
            <w:shd w:val="clear" w:color="auto" w:fill="auto"/>
            <w:noWrap/>
            <w:hideMark/>
          </w:tcPr>
          <w:p w14:paraId="4E07B0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support</w:t>
            </w:r>
          </w:p>
        </w:tc>
      </w:tr>
      <w:tr w:rsidR="000B0BF8" w:rsidRPr="000B0BF8" w14:paraId="0F87E816"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1C02B7D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2F548B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0.393567</w:t>
            </w:r>
          </w:p>
        </w:tc>
        <w:tc>
          <w:tcPr>
            <w:tcW w:w="1129" w:type="dxa"/>
            <w:tcBorders>
              <w:top w:val="nil"/>
              <w:left w:val="nil"/>
              <w:bottom w:val="single" w:sz="4" w:space="0" w:color="auto"/>
              <w:right w:val="single" w:sz="4" w:space="0" w:color="auto"/>
            </w:tcBorders>
            <w:shd w:val="clear" w:color="auto" w:fill="auto"/>
            <w:noWrap/>
            <w:vAlign w:val="bottom"/>
            <w:hideMark/>
          </w:tcPr>
          <w:p w14:paraId="5971DA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0.557554</w:t>
            </w:r>
          </w:p>
        </w:tc>
        <w:tc>
          <w:tcPr>
            <w:tcW w:w="1129" w:type="dxa"/>
            <w:tcBorders>
              <w:top w:val="nil"/>
              <w:left w:val="nil"/>
              <w:bottom w:val="single" w:sz="4" w:space="0" w:color="auto"/>
              <w:right w:val="single" w:sz="4" w:space="0" w:color="auto"/>
            </w:tcBorders>
            <w:shd w:val="clear" w:color="auto" w:fill="auto"/>
            <w:noWrap/>
            <w:vAlign w:val="bottom"/>
            <w:hideMark/>
          </w:tcPr>
          <w:p w14:paraId="7FD92BA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0.461424</w:t>
            </w:r>
          </w:p>
        </w:tc>
        <w:tc>
          <w:tcPr>
            <w:tcW w:w="1129" w:type="dxa"/>
            <w:tcBorders>
              <w:top w:val="nil"/>
              <w:left w:val="nil"/>
              <w:bottom w:val="single" w:sz="4" w:space="0" w:color="auto"/>
              <w:right w:val="single" w:sz="8" w:space="0" w:color="auto"/>
            </w:tcBorders>
            <w:shd w:val="clear" w:color="auto" w:fill="auto"/>
            <w:noWrap/>
            <w:vAlign w:val="bottom"/>
            <w:hideMark/>
          </w:tcPr>
          <w:p w14:paraId="496DACB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1668</w:t>
            </w:r>
          </w:p>
        </w:tc>
      </w:tr>
      <w:tr w:rsidR="000B0BF8" w:rsidRPr="000B0BF8" w14:paraId="0CFEAA32"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6BDF544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71B1222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0.153446</w:t>
            </w:r>
          </w:p>
        </w:tc>
        <w:tc>
          <w:tcPr>
            <w:tcW w:w="1129" w:type="dxa"/>
            <w:tcBorders>
              <w:top w:val="nil"/>
              <w:left w:val="nil"/>
              <w:bottom w:val="single" w:sz="4" w:space="0" w:color="auto"/>
              <w:right w:val="single" w:sz="4" w:space="0" w:color="auto"/>
            </w:tcBorders>
            <w:shd w:val="clear" w:color="auto" w:fill="auto"/>
            <w:noWrap/>
            <w:vAlign w:val="bottom"/>
            <w:hideMark/>
          </w:tcPr>
          <w:p w14:paraId="3377FD7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0.672365</w:t>
            </w:r>
          </w:p>
        </w:tc>
        <w:tc>
          <w:tcPr>
            <w:tcW w:w="1129" w:type="dxa"/>
            <w:tcBorders>
              <w:top w:val="nil"/>
              <w:left w:val="nil"/>
              <w:bottom w:val="single" w:sz="4" w:space="0" w:color="auto"/>
              <w:right w:val="single" w:sz="4" w:space="0" w:color="auto"/>
            </w:tcBorders>
            <w:shd w:val="clear" w:color="auto" w:fill="auto"/>
            <w:noWrap/>
            <w:vAlign w:val="bottom"/>
            <w:hideMark/>
          </w:tcPr>
          <w:p w14:paraId="1D43D39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0.249868</w:t>
            </w:r>
          </w:p>
        </w:tc>
        <w:tc>
          <w:tcPr>
            <w:tcW w:w="1129" w:type="dxa"/>
            <w:tcBorders>
              <w:top w:val="nil"/>
              <w:left w:val="nil"/>
              <w:bottom w:val="single" w:sz="4" w:space="0" w:color="auto"/>
              <w:right w:val="single" w:sz="8" w:space="0" w:color="auto"/>
            </w:tcBorders>
            <w:shd w:val="clear" w:color="auto" w:fill="auto"/>
            <w:noWrap/>
            <w:vAlign w:val="bottom"/>
            <w:hideMark/>
          </w:tcPr>
          <w:p w14:paraId="4E18158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702</w:t>
            </w:r>
          </w:p>
        </w:tc>
      </w:tr>
      <w:tr w:rsidR="000B0BF8" w:rsidRPr="000B0BF8" w14:paraId="7BF88F5E"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20D404F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00CEAE6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0.289035</w:t>
            </w:r>
          </w:p>
        </w:tc>
        <w:tc>
          <w:tcPr>
            <w:tcW w:w="1129" w:type="dxa"/>
            <w:tcBorders>
              <w:top w:val="nil"/>
              <w:left w:val="nil"/>
              <w:bottom w:val="single" w:sz="4" w:space="0" w:color="auto"/>
              <w:right w:val="single" w:sz="4" w:space="0" w:color="auto"/>
            </w:tcBorders>
            <w:shd w:val="clear" w:color="auto" w:fill="auto"/>
            <w:noWrap/>
            <w:vAlign w:val="bottom"/>
            <w:hideMark/>
          </w:tcPr>
          <w:p w14:paraId="1404796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0.583986</w:t>
            </w:r>
          </w:p>
        </w:tc>
        <w:tc>
          <w:tcPr>
            <w:tcW w:w="1129" w:type="dxa"/>
            <w:tcBorders>
              <w:top w:val="nil"/>
              <w:left w:val="nil"/>
              <w:bottom w:val="single" w:sz="4" w:space="0" w:color="auto"/>
              <w:right w:val="single" w:sz="4" w:space="0" w:color="auto"/>
            </w:tcBorders>
            <w:shd w:val="clear" w:color="auto" w:fill="auto"/>
            <w:noWrap/>
            <w:vAlign w:val="bottom"/>
            <w:hideMark/>
          </w:tcPr>
          <w:p w14:paraId="0AB17CA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0.386685</w:t>
            </w:r>
          </w:p>
        </w:tc>
        <w:tc>
          <w:tcPr>
            <w:tcW w:w="1129" w:type="dxa"/>
            <w:tcBorders>
              <w:top w:val="nil"/>
              <w:left w:val="nil"/>
              <w:bottom w:val="single" w:sz="4" w:space="0" w:color="auto"/>
              <w:right w:val="single" w:sz="8" w:space="0" w:color="auto"/>
            </w:tcBorders>
            <w:shd w:val="clear" w:color="auto" w:fill="auto"/>
            <w:noWrap/>
            <w:vAlign w:val="bottom"/>
            <w:hideMark/>
          </w:tcPr>
          <w:p w14:paraId="560795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1661</w:t>
            </w:r>
          </w:p>
        </w:tc>
      </w:tr>
      <w:tr w:rsidR="000B0BF8" w:rsidRPr="000B0BF8" w14:paraId="15D5EA04"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09A0F53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7EEB564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0.343157</w:t>
            </w:r>
          </w:p>
        </w:tc>
        <w:tc>
          <w:tcPr>
            <w:tcW w:w="1129" w:type="dxa"/>
            <w:tcBorders>
              <w:top w:val="nil"/>
              <w:left w:val="nil"/>
              <w:bottom w:val="single" w:sz="4" w:space="0" w:color="auto"/>
              <w:right w:val="single" w:sz="4" w:space="0" w:color="auto"/>
            </w:tcBorders>
            <w:shd w:val="clear" w:color="auto" w:fill="auto"/>
            <w:noWrap/>
            <w:vAlign w:val="bottom"/>
            <w:hideMark/>
          </w:tcPr>
          <w:p w14:paraId="255AD1B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0.525665</w:t>
            </w:r>
          </w:p>
        </w:tc>
        <w:tc>
          <w:tcPr>
            <w:tcW w:w="1129" w:type="dxa"/>
            <w:tcBorders>
              <w:top w:val="nil"/>
              <w:left w:val="nil"/>
              <w:bottom w:val="single" w:sz="4" w:space="0" w:color="auto"/>
              <w:right w:val="single" w:sz="4" w:space="0" w:color="auto"/>
            </w:tcBorders>
            <w:shd w:val="clear" w:color="auto" w:fill="auto"/>
            <w:noWrap/>
            <w:vAlign w:val="bottom"/>
            <w:hideMark/>
          </w:tcPr>
          <w:p w14:paraId="282B47B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0.415242</w:t>
            </w:r>
          </w:p>
        </w:tc>
        <w:tc>
          <w:tcPr>
            <w:tcW w:w="1129" w:type="dxa"/>
            <w:tcBorders>
              <w:top w:val="nil"/>
              <w:left w:val="nil"/>
              <w:bottom w:val="single" w:sz="4" w:space="0" w:color="auto"/>
              <w:right w:val="single" w:sz="8" w:space="0" w:color="auto"/>
            </w:tcBorders>
            <w:shd w:val="clear" w:color="auto" w:fill="auto"/>
            <w:noWrap/>
            <w:vAlign w:val="bottom"/>
            <w:hideMark/>
          </w:tcPr>
          <w:p w14:paraId="1F6C391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1617</w:t>
            </w:r>
          </w:p>
        </w:tc>
      </w:tr>
      <w:tr w:rsidR="000B0BF8" w:rsidRPr="000B0BF8" w14:paraId="0DC006A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4A7F4EB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10FB32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0.48368</w:t>
            </w:r>
          </w:p>
        </w:tc>
        <w:tc>
          <w:tcPr>
            <w:tcW w:w="1129" w:type="dxa"/>
            <w:tcBorders>
              <w:top w:val="nil"/>
              <w:left w:val="nil"/>
              <w:bottom w:val="single" w:sz="4" w:space="0" w:color="auto"/>
              <w:right w:val="single" w:sz="4" w:space="0" w:color="auto"/>
            </w:tcBorders>
            <w:shd w:val="clear" w:color="auto" w:fill="auto"/>
            <w:noWrap/>
            <w:vAlign w:val="bottom"/>
            <w:hideMark/>
          </w:tcPr>
          <w:p w14:paraId="0FCDFE1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0.634241</w:t>
            </w:r>
          </w:p>
        </w:tc>
        <w:tc>
          <w:tcPr>
            <w:tcW w:w="1129" w:type="dxa"/>
            <w:tcBorders>
              <w:top w:val="nil"/>
              <w:left w:val="nil"/>
              <w:bottom w:val="single" w:sz="4" w:space="0" w:color="auto"/>
              <w:right w:val="single" w:sz="4" w:space="0" w:color="auto"/>
            </w:tcBorders>
            <w:shd w:val="clear" w:color="auto" w:fill="auto"/>
            <w:noWrap/>
            <w:vAlign w:val="bottom"/>
            <w:hideMark/>
          </w:tcPr>
          <w:p w14:paraId="6C98C5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0.548822</w:t>
            </w:r>
          </w:p>
        </w:tc>
        <w:tc>
          <w:tcPr>
            <w:tcW w:w="1129" w:type="dxa"/>
            <w:tcBorders>
              <w:top w:val="nil"/>
              <w:left w:val="nil"/>
              <w:bottom w:val="single" w:sz="4" w:space="0" w:color="auto"/>
              <w:right w:val="single" w:sz="8" w:space="0" w:color="auto"/>
            </w:tcBorders>
            <w:shd w:val="clear" w:color="auto" w:fill="auto"/>
            <w:noWrap/>
            <w:vAlign w:val="bottom"/>
            <w:hideMark/>
          </w:tcPr>
          <w:p w14:paraId="3BE2FAE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r>
      <w:tr w:rsidR="000B0BF8" w:rsidRPr="000B0BF8" w14:paraId="60B151CC"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1ACADD0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738E122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0.134779</w:t>
            </w:r>
          </w:p>
        </w:tc>
        <w:tc>
          <w:tcPr>
            <w:tcW w:w="1129" w:type="dxa"/>
            <w:tcBorders>
              <w:top w:val="nil"/>
              <w:left w:val="nil"/>
              <w:bottom w:val="single" w:sz="4" w:space="0" w:color="auto"/>
              <w:right w:val="single" w:sz="4" w:space="0" w:color="auto"/>
            </w:tcBorders>
            <w:shd w:val="clear" w:color="auto" w:fill="auto"/>
            <w:noWrap/>
            <w:vAlign w:val="bottom"/>
            <w:hideMark/>
          </w:tcPr>
          <w:p w14:paraId="2C5B86B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0.662037</w:t>
            </w:r>
          </w:p>
        </w:tc>
        <w:tc>
          <w:tcPr>
            <w:tcW w:w="1129" w:type="dxa"/>
            <w:tcBorders>
              <w:top w:val="nil"/>
              <w:left w:val="nil"/>
              <w:bottom w:val="single" w:sz="4" w:space="0" w:color="auto"/>
              <w:right w:val="single" w:sz="4" w:space="0" w:color="auto"/>
            </w:tcBorders>
            <w:shd w:val="clear" w:color="auto" w:fill="auto"/>
            <w:noWrap/>
            <w:vAlign w:val="bottom"/>
            <w:hideMark/>
          </w:tcPr>
          <w:p w14:paraId="4E4BC97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0.223962</w:t>
            </w:r>
          </w:p>
        </w:tc>
        <w:tc>
          <w:tcPr>
            <w:tcW w:w="1129" w:type="dxa"/>
            <w:tcBorders>
              <w:top w:val="nil"/>
              <w:left w:val="nil"/>
              <w:bottom w:val="single" w:sz="4" w:space="0" w:color="auto"/>
              <w:right w:val="single" w:sz="8" w:space="0" w:color="auto"/>
            </w:tcBorders>
            <w:shd w:val="clear" w:color="auto" w:fill="auto"/>
            <w:noWrap/>
            <w:vAlign w:val="bottom"/>
            <w:hideMark/>
          </w:tcPr>
          <w:p w14:paraId="4C7C89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216</w:t>
            </w:r>
          </w:p>
        </w:tc>
      </w:tr>
      <w:tr w:rsidR="000B0BF8" w:rsidRPr="000B0BF8" w14:paraId="30E527A3"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0D9BDD3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2F828C9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0.486154</w:t>
            </w:r>
          </w:p>
        </w:tc>
        <w:tc>
          <w:tcPr>
            <w:tcW w:w="1129" w:type="dxa"/>
            <w:tcBorders>
              <w:top w:val="nil"/>
              <w:left w:val="nil"/>
              <w:bottom w:val="single" w:sz="4" w:space="0" w:color="auto"/>
              <w:right w:val="single" w:sz="4" w:space="0" w:color="auto"/>
            </w:tcBorders>
            <w:shd w:val="clear" w:color="auto" w:fill="auto"/>
            <w:noWrap/>
            <w:vAlign w:val="bottom"/>
            <w:hideMark/>
          </w:tcPr>
          <w:p w14:paraId="3E57DE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0.378443</w:t>
            </w:r>
          </w:p>
        </w:tc>
        <w:tc>
          <w:tcPr>
            <w:tcW w:w="1129" w:type="dxa"/>
            <w:tcBorders>
              <w:top w:val="nil"/>
              <w:left w:val="nil"/>
              <w:bottom w:val="single" w:sz="4" w:space="0" w:color="auto"/>
              <w:right w:val="single" w:sz="4" w:space="0" w:color="auto"/>
            </w:tcBorders>
            <w:shd w:val="clear" w:color="auto" w:fill="auto"/>
            <w:noWrap/>
            <w:vAlign w:val="bottom"/>
            <w:hideMark/>
          </w:tcPr>
          <w:p w14:paraId="4BFD2BE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0.425589</w:t>
            </w:r>
          </w:p>
        </w:tc>
        <w:tc>
          <w:tcPr>
            <w:tcW w:w="1129" w:type="dxa"/>
            <w:tcBorders>
              <w:top w:val="nil"/>
              <w:left w:val="nil"/>
              <w:bottom w:val="single" w:sz="4" w:space="0" w:color="auto"/>
              <w:right w:val="single" w:sz="8" w:space="0" w:color="auto"/>
            </w:tcBorders>
            <w:shd w:val="clear" w:color="auto" w:fill="auto"/>
            <w:noWrap/>
            <w:vAlign w:val="bottom"/>
            <w:hideMark/>
          </w:tcPr>
          <w:p w14:paraId="4A8A26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835</w:t>
            </w:r>
          </w:p>
        </w:tc>
      </w:tr>
      <w:tr w:rsidR="000B0BF8" w:rsidRPr="000B0BF8" w14:paraId="22D762B5"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622E70C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2AA976F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0.102025</w:t>
            </w:r>
          </w:p>
        </w:tc>
        <w:tc>
          <w:tcPr>
            <w:tcW w:w="1129" w:type="dxa"/>
            <w:tcBorders>
              <w:top w:val="nil"/>
              <w:left w:val="nil"/>
              <w:bottom w:val="single" w:sz="4" w:space="0" w:color="auto"/>
              <w:right w:val="single" w:sz="4" w:space="0" w:color="auto"/>
            </w:tcBorders>
            <w:shd w:val="clear" w:color="auto" w:fill="auto"/>
            <w:noWrap/>
            <w:vAlign w:val="bottom"/>
            <w:hideMark/>
          </w:tcPr>
          <w:p w14:paraId="424567B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0.893599</w:t>
            </w:r>
          </w:p>
        </w:tc>
        <w:tc>
          <w:tcPr>
            <w:tcW w:w="1129" w:type="dxa"/>
            <w:tcBorders>
              <w:top w:val="nil"/>
              <w:left w:val="nil"/>
              <w:bottom w:val="single" w:sz="4" w:space="0" w:color="auto"/>
              <w:right w:val="single" w:sz="4" w:space="0" w:color="auto"/>
            </w:tcBorders>
            <w:shd w:val="clear" w:color="auto" w:fill="auto"/>
            <w:noWrap/>
            <w:vAlign w:val="bottom"/>
            <w:hideMark/>
          </w:tcPr>
          <w:p w14:paraId="7BA912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0.18314</w:t>
            </w:r>
          </w:p>
        </w:tc>
        <w:tc>
          <w:tcPr>
            <w:tcW w:w="1129" w:type="dxa"/>
            <w:tcBorders>
              <w:top w:val="nil"/>
              <w:left w:val="nil"/>
              <w:bottom w:val="single" w:sz="4" w:space="0" w:color="auto"/>
              <w:right w:val="single" w:sz="8" w:space="0" w:color="auto"/>
            </w:tcBorders>
            <w:shd w:val="clear" w:color="auto" w:fill="auto"/>
            <w:noWrap/>
            <w:vAlign w:val="bottom"/>
            <w:hideMark/>
          </w:tcPr>
          <w:p w14:paraId="2034C0D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1156</w:t>
            </w:r>
          </w:p>
        </w:tc>
      </w:tr>
      <w:tr w:rsidR="000B0BF8" w:rsidRPr="000B0BF8" w14:paraId="68B6537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3BF288B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27432A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0.988647</w:t>
            </w:r>
          </w:p>
        </w:tc>
        <w:tc>
          <w:tcPr>
            <w:tcW w:w="1129" w:type="dxa"/>
            <w:tcBorders>
              <w:top w:val="nil"/>
              <w:left w:val="nil"/>
              <w:bottom w:val="single" w:sz="4" w:space="0" w:color="auto"/>
              <w:right w:val="single" w:sz="4" w:space="0" w:color="auto"/>
            </w:tcBorders>
            <w:shd w:val="clear" w:color="auto" w:fill="auto"/>
            <w:noWrap/>
            <w:vAlign w:val="bottom"/>
            <w:hideMark/>
          </w:tcPr>
          <w:p w14:paraId="1EC7AD1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0.59309</w:t>
            </w:r>
          </w:p>
        </w:tc>
        <w:tc>
          <w:tcPr>
            <w:tcW w:w="1129" w:type="dxa"/>
            <w:tcBorders>
              <w:top w:val="nil"/>
              <w:left w:val="nil"/>
              <w:bottom w:val="single" w:sz="4" w:space="0" w:color="auto"/>
              <w:right w:val="single" w:sz="4" w:space="0" w:color="auto"/>
            </w:tcBorders>
            <w:shd w:val="clear" w:color="auto" w:fill="auto"/>
            <w:noWrap/>
            <w:vAlign w:val="bottom"/>
            <w:hideMark/>
          </w:tcPr>
          <w:p w14:paraId="6D4770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0.741409</w:t>
            </w:r>
          </w:p>
        </w:tc>
        <w:tc>
          <w:tcPr>
            <w:tcW w:w="1129" w:type="dxa"/>
            <w:tcBorders>
              <w:top w:val="nil"/>
              <w:left w:val="nil"/>
              <w:bottom w:val="single" w:sz="4" w:space="0" w:color="auto"/>
              <w:right w:val="single" w:sz="8" w:space="0" w:color="auto"/>
            </w:tcBorders>
            <w:shd w:val="clear" w:color="auto" w:fill="auto"/>
            <w:noWrap/>
            <w:vAlign w:val="bottom"/>
            <w:hideMark/>
          </w:tcPr>
          <w:p w14:paraId="68A6F94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38323</w:t>
            </w:r>
          </w:p>
        </w:tc>
      </w:tr>
      <w:tr w:rsidR="000B0BF8" w:rsidRPr="000B0BF8" w14:paraId="0D9F21A1"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35ABDB6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1D0E12C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4" w:space="0" w:color="auto"/>
            </w:tcBorders>
            <w:shd w:val="clear" w:color="auto" w:fill="auto"/>
            <w:noWrap/>
            <w:vAlign w:val="bottom"/>
            <w:hideMark/>
          </w:tcPr>
          <w:p w14:paraId="3FF44EB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4" w:space="0" w:color="auto"/>
            </w:tcBorders>
            <w:shd w:val="clear" w:color="auto" w:fill="auto"/>
            <w:noWrap/>
            <w:vAlign w:val="bottom"/>
            <w:hideMark/>
          </w:tcPr>
          <w:p w14:paraId="1A7D83B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4" w:space="0" w:color="auto"/>
              <w:right w:val="single" w:sz="8" w:space="0" w:color="auto"/>
            </w:tcBorders>
            <w:shd w:val="clear" w:color="auto" w:fill="auto"/>
            <w:noWrap/>
            <w:vAlign w:val="bottom"/>
            <w:hideMark/>
          </w:tcPr>
          <w:p w14:paraId="5C3238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r>
      <w:tr w:rsidR="000B0BF8" w:rsidRPr="000B0BF8" w14:paraId="616433B0" w14:textId="77777777" w:rsidTr="004366E3">
        <w:trPr>
          <w:trHeight w:val="300"/>
          <w:jc w:val="center"/>
        </w:trPr>
        <w:tc>
          <w:tcPr>
            <w:tcW w:w="1930" w:type="dxa"/>
            <w:tcBorders>
              <w:top w:val="nil"/>
              <w:left w:val="single" w:sz="8" w:space="0" w:color="auto"/>
              <w:bottom w:val="single" w:sz="4" w:space="0" w:color="auto"/>
              <w:right w:val="single" w:sz="8" w:space="0" w:color="auto"/>
            </w:tcBorders>
            <w:shd w:val="clear" w:color="auto" w:fill="auto"/>
            <w:noWrap/>
            <w:hideMark/>
          </w:tcPr>
          <w:p w14:paraId="2CD9CB5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3A5ACF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0.374943</w:t>
            </w:r>
          </w:p>
        </w:tc>
        <w:tc>
          <w:tcPr>
            <w:tcW w:w="1129" w:type="dxa"/>
            <w:tcBorders>
              <w:top w:val="nil"/>
              <w:left w:val="nil"/>
              <w:bottom w:val="single" w:sz="4" w:space="0" w:color="auto"/>
              <w:right w:val="single" w:sz="4" w:space="0" w:color="auto"/>
            </w:tcBorders>
            <w:shd w:val="clear" w:color="auto" w:fill="auto"/>
            <w:noWrap/>
            <w:vAlign w:val="bottom"/>
            <w:hideMark/>
          </w:tcPr>
          <w:p w14:paraId="48C7F40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0.61122</w:t>
            </w:r>
          </w:p>
        </w:tc>
        <w:tc>
          <w:tcPr>
            <w:tcW w:w="1129" w:type="dxa"/>
            <w:tcBorders>
              <w:top w:val="nil"/>
              <w:left w:val="nil"/>
              <w:bottom w:val="single" w:sz="4" w:space="0" w:color="auto"/>
              <w:right w:val="single" w:sz="4" w:space="0" w:color="auto"/>
            </w:tcBorders>
            <w:shd w:val="clear" w:color="auto" w:fill="auto"/>
            <w:noWrap/>
            <w:vAlign w:val="bottom"/>
            <w:hideMark/>
          </w:tcPr>
          <w:p w14:paraId="39E8C93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0.404016</w:t>
            </w:r>
          </w:p>
        </w:tc>
        <w:tc>
          <w:tcPr>
            <w:tcW w:w="1129" w:type="dxa"/>
            <w:tcBorders>
              <w:top w:val="nil"/>
              <w:left w:val="nil"/>
              <w:bottom w:val="single" w:sz="4" w:space="0" w:color="auto"/>
              <w:right w:val="single" w:sz="8" w:space="0" w:color="auto"/>
            </w:tcBorders>
            <w:shd w:val="clear" w:color="auto" w:fill="auto"/>
            <w:noWrap/>
            <w:vAlign w:val="bottom"/>
            <w:hideMark/>
          </w:tcPr>
          <w:p w14:paraId="327C30A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46435</w:t>
            </w:r>
          </w:p>
        </w:tc>
      </w:tr>
      <w:tr w:rsidR="000B0BF8" w:rsidRPr="000B0BF8" w14:paraId="093D5942" w14:textId="77777777" w:rsidTr="004366E3">
        <w:trPr>
          <w:trHeight w:val="315"/>
          <w:jc w:val="center"/>
        </w:trPr>
        <w:tc>
          <w:tcPr>
            <w:tcW w:w="1930" w:type="dxa"/>
            <w:tcBorders>
              <w:top w:val="nil"/>
              <w:left w:val="single" w:sz="8" w:space="0" w:color="auto"/>
              <w:bottom w:val="single" w:sz="8" w:space="0" w:color="auto"/>
              <w:right w:val="single" w:sz="8" w:space="0" w:color="auto"/>
            </w:tcBorders>
            <w:shd w:val="clear" w:color="auto" w:fill="auto"/>
            <w:noWrap/>
            <w:hideMark/>
          </w:tcPr>
          <w:p w14:paraId="5C1FD4C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C32E1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0.869266</w:t>
            </w:r>
          </w:p>
        </w:tc>
        <w:tc>
          <w:tcPr>
            <w:tcW w:w="1129" w:type="dxa"/>
            <w:tcBorders>
              <w:top w:val="nil"/>
              <w:left w:val="nil"/>
              <w:bottom w:val="single" w:sz="8" w:space="0" w:color="auto"/>
              <w:right w:val="single" w:sz="4" w:space="0" w:color="auto"/>
            </w:tcBorders>
            <w:shd w:val="clear" w:color="auto" w:fill="auto"/>
            <w:noWrap/>
            <w:vAlign w:val="bottom"/>
            <w:hideMark/>
          </w:tcPr>
          <w:p w14:paraId="56FF44E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0.594508</w:t>
            </w:r>
          </w:p>
        </w:tc>
        <w:tc>
          <w:tcPr>
            <w:tcW w:w="1129" w:type="dxa"/>
            <w:tcBorders>
              <w:top w:val="nil"/>
              <w:left w:val="nil"/>
              <w:bottom w:val="single" w:sz="8" w:space="0" w:color="auto"/>
              <w:right w:val="single" w:sz="4" w:space="0" w:color="auto"/>
            </w:tcBorders>
            <w:shd w:val="clear" w:color="auto" w:fill="auto"/>
            <w:noWrap/>
            <w:vAlign w:val="bottom"/>
            <w:hideMark/>
          </w:tcPr>
          <w:p w14:paraId="1A041D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0.676824</w:t>
            </w:r>
          </w:p>
        </w:tc>
        <w:tc>
          <w:tcPr>
            <w:tcW w:w="1129" w:type="dxa"/>
            <w:tcBorders>
              <w:top w:val="nil"/>
              <w:left w:val="nil"/>
              <w:bottom w:val="single" w:sz="8" w:space="0" w:color="auto"/>
              <w:right w:val="single" w:sz="8" w:space="0" w:color="auto"/>
            </w:tcBorders>
            <w:shd w:val="clear" w:color="auto" w:fill="auto"/>
            <w:noWrap/>
            <w:vAlign w:val="bottom"/>
            <w:hideMark/>
          </w:tcPr>
          <w:p w14:paraId="2AF161B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46435</w:t>
            </w:r>
          </w:p>
        </w:tc>
      </w:tr>
    </w:tbl>
    <w:p w14:paraId="17996D6D" w14:textId="77777777" w:rsidR="000B0BF8" w:rsidRPr="00C55C5A" w:rsidRDefault="000B0BF8" w:rsidP="00C55C5A">
      <w:pPr>
        <w:pStyle w:val="PRE-TOC"/>
      </w:pPr>
    </w:p>
    <w:p w14:paraId="252BC5C7" w14:textId="77777777" w:rsidR="00C55C5A" w:rsidRDefault="00C55C5A" w:rsidP="00C55C5A">
      <w:pPr>
        <w:pStyle w:val="PRE-TOC"/>
      </w:pPr>
    </w:p>
    <w:p w14:paraId="4479D19E" w14:textId="77777777" w:rsidR="00C55C5A" w:rsidRDefault="00C55C5A" w:rsidP="00C55C5A">
      <w:pPr>
        <w:pStyle w:val="PRE-TOC"/>
      </w:pPr>
    </w:p>
    <w:p w14:paraId="053A5B21" w14:textId="77777777" w:rsidR="00C55C5A" w:rsidRDefault="00C55C5A" w:rsidP="00C55C5A">
      <w:pPr>
        <w:pStyle w:val="PRE-TOC"/>
      </w:pPr>
    </w:p>
    <w:p w14:paraId="246206C4" w14:textId="77777777" w:rsidR="00C55C5A" w:rsidRDefault="00C55C5A" w:rsidP="00C55C5A">
      <w:pPr>
        <w:pStyle w:val="PRE-TOC"/>
      </w:pPr>
    </w:p>
    <w:p w14:paraId="713BDA2F" w14:textId="19CFC0DF" w:rsidR="00A8035B" w:rsidRPr="00C55C5A" w:rsidRDefault="00A8035B" w:rsidP="004366E3">
      <w:pPr>
        <w:pStyle w:val="Caption"/>
        <w:jc w:val="both"/>
      </w:pPr>
      <w:bookmarkStart w:id="146" w:name="_Toc195410188"/>
      <w:r w:rsidRPr="00C55C5A">
        <w:lastRenderedPageBreak/>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5</w:t>
      </w:r>
      <w:r w:rsidR="00C55C5A">
        <w:rPr>
          <w:noProof/>
        </w:rPr>
        <w:fldChar w:fldCharType="end"/>
      </w:r>
      <w:r w:rsidRPr="00C55C5A">
        <w:t xml:space="preserve">: </w:t>
      </w:r>
      <w:r w:rsidRPr="00CC2684">
        <w:rPr>
          <w:bCs/>
        </w:rPr>
        <w:t>RF Confusion Matrix – Training Set</w:t>
      </w:r>
      <w:bookmarkEnd w:id="146"/>
    </w:p>
    <w:tbl>
      <w:tblPr>
        <w:tblW w:w="8712" w:type="dxa"/>
        <w:jc w:val="center"/>
        <w:tblLook w:val="04A0" w:firstRow="1" w:lastRow="0" w:firstColumn="1" w:lastColumn="0" w:noHBand="0" w:noVBand="1"/>
      </w:tblPr>
      <w:tblGrid>
        <w:gridCol w:w="892"/>
        <w:gridCol w:w="891"/>
        <w:gridCol w:w="997"/>
        <w:gridCol w:w="900"/>
        <w:gridCol w:w="900"/>
        <w:gridCol w:w="810"/>
        <w:gridCol w:w="900"/>
        <w:gridCol w:w="900"/>
        <w:gridCol w:w="825"/>
        <w:gridCol w:w="825"/>
      </w:tblGrid>
      <w:tr w:rsidR="00962C6D" w:rsidRPr="000B0BF8" w14:paraId="08B816C3" w14:textId="77777777" w:rsidTr="00962C6D">
        <w:trPr>
          <w:trHeight w:val="315"/>
          <w:jc w:val="center"/>
        </w:trPr>
        <w:tc>
          <w:tcPr>
            <w:tcW w:w="892"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56097AA8"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891" w:type="dxa"/>
            <w:tcBorders>
              <w:top w:val="single" w:sz="8" w:space="0" w:color="auto"/>
              <w:left w:val="nil"/>
              <w:bottom w:val="single" w:sz="8" w:space="0" w:color="auto"/>
              <w:right w:val="single" w:sz="4" w:space="0" w:color="auto"/>
            </w:tcBorders>
            <w:shd w:val="clear" w:color="auto" w:fill="auto"/>
            <w:noWrap/>
            <w:hideMark/>
          </w:tcPr>
          <w:p w14:paraId="44B368D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97" w:type="dxa"/>
            <w:tcBorders>
              <w:top w:val="single" w:sz="8" w:space="0" w:color="auto"/>
              <w:left w:val="nil"/>
              <w:bottom w:val="single" w:sz="8" w:space="0" w:color="auto"/>
              <w:right w:val="single" w:sz="4" w:space="0" w:color="auto"/>
            </w:tcBorders>
            <w:shd w:val="clear" w:color="auto" w:fill="auto"/>
            <w:noWrap/>
            <w:hideMark/>
          </w:tcPr>
          <w:p w14:paraId="31C9792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00" w:type="dxa"/>
            <w:tcBorders>
              <w:top w:val="single" w:sz="8" w:space="0" w:color="auto"/>
              <w:left w:val="nil"/>
              <w:bottom w:val="single" w:sz="8" w:space="0" w:color="auto"/>
              <w:right w:val="single" w:sz="4" w:space="0" w:color="auto"/>
            </w:tcBorders>
            <w:shd w:val="clear" w:color="auto" w:fill="auto"/>
            <w:noWrap/>
            <w:hideMark/>
          </w:tcPr>
          <w:p w14:paraId="193911A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00" w:type="dxa"/>
            <w:tcBorders>
              <w:top w:val="single" w:sz="8" w:space="0" w:color="auto"/>
              <w:left w:val="nil"/>
              <w:bottom w:val="single" w:sz="8" w:space="0" w:color="auto"/>
              <w:right w:val="single" w:sz="4" w:space="0" w:color="auto"/>
            </w:tcBorders>
            <w:shd w:val="clear" w:color="auto" w:fill="auto"/>
            <w:noWrap/>
            <w:hideMark/>
          </w:tcPr>
          <w:p w14:paraId="3D67EB2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810" w:type="dxa"/>
            <w:tcBorders>
              <w:top w:val="single" w:sz="8" w:space="0" w:color="auto"/>
              <w:left w:val="nil"/>
              <w:bottom w:val="single" w:sz="8" w:space="0" w:color="auto"/>
              <w:right w:val="single" w:sz="4" w:space="0" w:color="auto"/>
            </w:tcBorders>
            <w:shd w:val="clear" w:color="auto" w:fill="auto"/>
            <w:noWrap/>
            <w:hideMark/>
          </w:tcPr>
          <w:p w14:paraId="56B4C7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00" w:type="dxa"/>
            <w:tcBorders>
              <w:top w:val="single" w:sz="8" w:space="0" w:color="auto"/>
              <w:left w:val="nil"/>
              <w:bottom w:val="single" w:sz="8" w:space="0" w:color="auto"/>
              <w:right w:val="single" w:sz="4" w:space="0" w:color="auto"/>
            </w:tcBorders>
            <w:shd w:val="clear" w:color="auto" w:fill="auto"/>
            <w:noWrap/>
            <w:hideMark/>
          </w:tcPr>
          <w:p w14:paraId="7050AA8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00" w:type="dxa"/>
            <w:tcBorders>
              <w:top w:val="single" w:sz="8" w:space="0" w:color="auto"/>
              <w:left w:val="nil"/>
              <w:bottom w:val="single" w:sz="8" w:space="0" w:color="auto"/>
              <w:right w:val="single" w:sz="4" w:space="0" w:color="auto"/>
            </w:tcBorders>
            <w:shd w:val="clear" w:color="auto" w:fill="auto"/>
            <w:noWrap/>
            <w:hideMark/>
          </w:tcPr>
          <w:p w14:paraId="61AAC6E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697" w:type="dxa"/>
            <w:tcBorders>
              <w:top w:val="single" w:sz="8" w:space="0" w:color="auto"/>
              <w:left w:val="nil"/>
              <w:bottom w:val="single" w:sz="8" w:space="0" w:color="auto"/>
              <w:right w:val="single" w:sz="4" w:space="0" w:color="auto"/>
            </w:tcBorders>
            <w:shd w:val="clear" w:color="auto" w:fill="auto"/>
            <w:noWrap/>
            <w:hideMark/>
          </w:tcPr>
          <w:p w14:paraId="6F9E297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825" w:type="dxa"/>
            <w:tcBorders>
              <w:top w:val="single" w:sz="8" w:space="0" w:color="auto"/>
              <w:left w:val="nil"/>
              <w:bottom w:val="single" w:sz="8" w:space="0" w:color="auto"/>
              <w:right w:val="single" w:sz="8" w:space="0" w:color="auto"/>
            </w:tcBorders>
            <w:shd w:val="clear" w:color="auto" w:fill="auto"/>
            <w:noWrap/>
            <w:hideMark/>
          </w:tcPr>
          <w:p w14:paraId="21A9C35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962C6D" w:rsidRPr="000B0BF8" w14:paraId="6B1DE198"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194DD9C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891" w:type="dxa"/>
            <w:tcBorders>
              <w:top w:val="nil"/>
              <w:left w:val="nil"/>
              <w:bottom w:val="single" w:sz="4" w:space="0" w:color="auto"/>
              <w:right w:val="single" w:sz="4" w:space="0" w:color="auto"/>
            </w:tcBorders>
            <w:shd w:val="clear" w:color="auto" w:fill="auto"/>
            <w:noWrap/>
            <w:vAlign w:val="bottom"/>
            <w:hideMark/>
          </w:tcPr>
          <w:p w14:paraId="5AA7B3A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5109</w:t>
            </w:r>
          </w:p>
        </w:tc>
        <w:tc>
          <w:tcPr>
            <w:tcW w:w="997" w:type="dxa"/>
            <w:tcBorders>
              <w:top w:val="nil"/>
              <w:left w:val="nil"/>
              <w:bottom w:val="single" w:sz="4" w:space="0" w:color="auto"/>
              <w:right w:val="single" w:sz="4" w:space="0" w:color="auto"/>
            </w:tcBorders>
            <w:shd w:val="clear" w:color="auto" w:fill="auto"/>
            <w:noWrap/>
            <w:vAlign w:val="bottom"/>
            <w:hideMark/>
          </w:tcPr>
          <w:p w14:paraId="6EA4E9A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438</w:t>
            </w:r>
          </w:p>
        </w:tc>
        <w:tc>
          <w:tcPr>
            <w:tcW w:w="900" w:type="dxa"/>
            <w:tcBorders>
              <w:top w:val="nil"/>
              <w:left w:val="nil"/>
              <w:bottom w:val="single" w:sz="4" w:space="0" w:color="auto"/>
              <w:right w:val="single" w:sz="4" w:space="0" w:color="auto"/>
            </w:tcBorders>
            <w:shd w:val="clear" w:color="auto" w:fill="auto"/>
            <w:noWrap/>
            <w:vAlign w:val="bottom"/>
            <w:hideMark/>
          </w:tcPr>
          <w:p w14:paraId="47A3DA5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631</w:t>
            </w:r>
          </w:p>
        </w:tc>
        <w:tc>
          <w:tcPr>
            <w:tcW w:w="900" w:type="dxa"/>
            <w:tcBorders>
              <w:top w:val="nil"/>
              <w:left w:val="nil"/>
              <w:bottom w:val="single" w:sz="4" w:space="0" w:color="auto"/>
              <w:right w:val="single" w:sz="4" w:space="0" w:color="auto"/>
            </w:tcBorders>
            <w:shd w:val="clear" w:color="auto" w:fill="auto"/>
            <w:noWrap/>
            <w:vAlign w:val="bottom"/>
            <w:hideMark/>
          </w:tcPr>
          <w:p w14:paraId="73FD455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334</w:t>
            </w:r>
          </w:p>
        </w:tc>
        <w:tc>
          <w:tcPr>
            <w:tcW w:w="810" w:type="dxa"/>
            <w:tcBorders>
              <w:top w:val="nil"/>
              <w:left w:val="nil"/>
              <w:bottom w:val="single" w:sz="4" w:space="0" w:color="auto"/>
              <w:right w:val="single" w:sz="4" w:space="0" w:color="auto"/>
            </w:tcBorders>
            <w:shd w:val="clear" w:color="auto" w:fill="auto"/>
            <w:noWrap/>
            <w:vAlign w:val="bottom"/>
            <w:hideMark/>
          </w:tcPr>
          <w:p w14:paraId="565A7B8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00" w:type="dxa"/>
            <w:tcBorders>
              <w:top w:val="nil"/>
              <w:left w:val="nil"/>
              <w:bottom w:val="single" w:sz="4" w:space="0" w:color="auto"/>
              <w:right w:val="single" w:sz="4" w:space="0" w:color="auto"/>
            </w:tcBorders>
            <w:shd w:val="clear" w:color="auto" w:fill="auto"/>
            <w:noWrap/>
            <w:vAlign w:val="bottom"/>
            <w:hideMark/>
          </w:tcPr>
          <w:p w14:paraId="6842420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00" w:type="dxa"/>
            <w:tcBorders>
              <w:top w:val="nil"/>
              <w:left w:val="nil"/>
              <w:bottom w:val="single" w:sz="4" w:space="0" w:color="auto"/>
              <w:right w:val="single" w:sz="4" w:space="0" w:color="auto"/>
            </w:tcBorders>
            <w:shd w:val="clear" w:color="auto" w:fill="auto"/>
            <w:noWrap/>
            <w:vAlign w:val="bottom"/>
            <w:hideMark/>
          </w:tcPr>
          <w:p w14:paraId="50ED2CF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w:t>
            </w:r>
          </w:p>
        </w:tc>
        <w:tc>
          <w:tcPr>
            <w:tcW w:w="697" w:type="dxa"/>
            <w:tcBorders>
              <w:top w:val="nil"/>
              <w:left w:val="nil"/>
              <w:bottom w:val="single" w:sz="4" w:space="0" w:color="auto"/>
              <w:right w:val="single" w:sz="4" w:space="0" w:color="auto"/>
            </w:tcBorders>
            <w:shd w:val="clear" w:color="auto" w:fill="auto"/>
            <w:noWrap/>
            <w:vAlign w:val="bottom"/>
            <w:hideMark/>
          </w:tcPr>
          <w:p w14:paraId="35E3C3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476</w:t>
            </w:r>
          </w:p>
        </w:tc>
        <w:tc>
          <w:tcPr>
            <w:tcW w:w="825" w:type="dxa"/>
            <w:tcBorders>
              <w:top w:val="nil"/>
              <w:left w:val="nil"/>
              <w:bottom w:val="single" w:sz="4" w:space="0" w:color="auto"/>
              <w:right w:val="single" w:sz="8" w:space="0" w:color="auto"/>
            </w:tcBorders>
            <w:shd w:val="clear" w:color="auto" w:fill="auto"/>
            <w:noWrap/>
            <w:vAlign w:val="bottom"/>
            <w:hideMark/>
          </w:tcPr>
          <w:p w14:paraId="7DC434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106</w:t>
            </w:r>
          </w:p>
        </w:tc>
      </w:tr>
      <w:tr w:rsidR="00962C6D" w:rsidRPr="000B0BF8" w14:paraId="50753ABA"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746463C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891" w:type="dxa"/>
            <w:tcBorders>
              <w:top w:val="nil"/>
              <w:left w:val="nil"/>
              <w:bottom w:val="single" w:sz="4" w:space="0" w:color="auto"/>
              <w:right w:val="single" w:sz="4" w:space="0" w:color="auto"/>
            </w:tcBorders>
            <w:shd w:val="clear" w:color="auto" w:fill="auto"/>
            <w:noWrap/>
            <w:vAlign w:val="bottom"/>
            <w:hideMark/>
          </w:tcPr>
          <w:p w14:paraId="4A53AD5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113</w:t>
            </w:r>
          </w:p>
        </w:tc>
        <w:tc>
          <w:tcPr>
            <w:tcW w:w="997" w:type="dxa"/>
            <w:tcBorders>
              <w:top w:val="nil"/>
              <w:left w:val="nil"/>
              <w:bottom w:val="single" w:sz="4" w:space="0" w:color="auto"/>
              <w:right w:val="single" w:sz="4" w:space="0" w:color="auto"/>
            </w:tcBorders>
            <w:shd w:val="clear" w:color="auto" w:fill="auto"/>
            <w:noWrap/>
            <w:vAlign w:val="bottom"/>
            <w:hideMark/>
          </w:tcPr>
          <w:p w14:paraId="072EC9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2582</w:t>
            </w:r>
          </w:p>
        </w:tc>
        <w:tc>
          <w:tcPr>
            <w:tcW w:w="900" w:type="dxa"/>
            <w:tcBorders>
              <w:top w:val="nil"/>
              <w:left w:val="nil"/>
              <w:bottom w:val="single" w:sz="4" w:space="0" w:color="auto"/>
              <w:right w:val="single" w:sz="4" w:space="0" w:color="auto"/>
            </w:tcBorders>
            <w:shd w:val="clear" w:color="auto" w:fill="auto"/>
            <w:noWrap/>
            <w:vAlign w:val="bottom"/>
            <w:hideMark/>
          </w:tcPr>
          <w:p w14:paraId="28ECE31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229</w:t>
            </w:r>
          </w:p>
        </w:tc>
        <w:tc>
          <w:tcPr>
            <w:tcW w:w="900" w:type="dxa"/>
            <w:tcBorders>
              <w:top w:val="nil"/>
              <w:left w:val="nil"/>
              <w:bottom w:val="single" w:sz="4" w:space="0" w:color="auto"/>
              <w:right w:val="single" w:sz="4" w:space="0" w:color="auto"/>
            </w:tcBorders>
            <w:shd w:val="clear" w:color="auto" w:fill="auto"/>
            <w:noWrap/>
            <w:vAlign w:val="bottom"/>
            <w:hideMark/>
          </w:tcPr>
          <w:p w14:paraId="22CFCC1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97</w:t>
            </w:r>
          </w:p>
        </w:tc>
        <w:tc>
          <w:tcPr>
            <w:tcW w:w="810" w:type="dxa"/>
            <w:tcBorders>
              <w:top w:val="nil"/>
              <w:left w:val="nil"/>
              <w:bottom w:val="single" w:sz="4" w:space="0" w:color="auto"/>
              <w:right w:val="single" w:sz="4" w:space="0" w:color="auto"/>
            </w:tcBorders>
            <w:shd w:val="clear" w:color="auto" w:fill="auto"/>
            <w:noWrap/>
            <w:vAlign w:val="bottom"/>
            <w:hideMark/>
          </w:tcPr>
          <w:p w14:paraId="18D5115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00" w:type="dxa"/>
            <w:tcBorders>
              <w:top w:val="nil"/>
              <w:left w:val="nil"/>
              <w:bottom w:val="single" w:sz="4" w:space="0" w:color="auto"/>
              <w:right w:val="single" w:sz="4" w:space="0" w:color="auto"/>
            </w:tcBorders>
            <w:shd w:val="clear" w:color="auto" w:fill="auto"/>
            <w:noWrap/>
            <w:vAlign w:val="bottom"/>
            <w:hideMark/>
          </w:tcPr>
          <w:p w14:paraId="41078DB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w:t>
            </w:r>
          </w:p>
        </w:tc>
        <w:tc>
          <w:tcPr>
            <w:tcW w:w="900" w:type="dxa"/>
            <w:tcBorders>
              <w:top w:val="nil"/>
              <w:left w:val="nil"/>
              <w:bottom w:val="single" w:sz="4" w:space="0" w:color="auto"/>
              <w:right w:val="single" w:sz="4" w:space="0" w:color="auto"/>
            </w:tcBorders>
            <w:shd w:val="clear" w:color="auto" w:fill="auto"/>
            <w:noWrap/>
            <w:vAlign w:val="bottom"/>
            <w:hideMark/>
          </w:tcPr>
          <w:p w14:paraId="59D4DED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697" w:type="dxa"/>
            <w:tcBorders>
              <w:top w:val="nil"/>
              <w:left w:val="nil"/>
              <w:bottom w:val="single" w:sz="4" w:space="0" w:color="auto"/>
              <w:right w:val="single" w:sz="4" w:space="0" w:color="auto"/>
            </w:tcBorders>
            <w:shd w:val="clear" w:color="auto" w:fill="auto"/>
            <w:noWrap/>
            <w:vAlign w:val="bottom"/>
            <w:hideMark/>
          </w:tcPr>
          <w:p w14:paraId="5676399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326</w:t>
            </w:r>
          </w:p>
        </w:tc>
        <w:tc>
          <w:tcPr>
            <w:tcW w:w="825" w:type="dxa"/>
            <w:tcBorders>
              <w:top w:val="nil"/>
              <w:left w:val="nil"/>
              <w:bottom w:val="single" w:sz="4" w:space="0" w:color="auto"/>
              <w:right w:val="single" w:sz="8" w:space="0" w:color="auto"/>
            </w:tcBorders>
            <w:shd w:val="clear" w:color="auto" w:fill="auto"/>
            <w:noWrap/>
            <w:vAlign w:val="bottom"/>
            <w:hideMark/>
          </w:tcPr>
          <w:p w14:paraId="108B70D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w:t>
            </w:r>
          </w:p>
        </w:tc>
      </w:tr>
      <w:tr w:rsidR="00962C6D" w:rsidRPr="000B0BF8" w14:paraId="18E04294"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3C5AE21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891" w:type="dxa"/>
            <w:tcBorders>
              <w:top w:val="nil"/>
              <w:left w:val="nil"/>
              <w:bottom w:val="single" w:sz="4" w:space="0" w:color="auto"/>
              <w:right w:val="single" w:sz="4" w:space="0" w:color="auto"/>
            </w:tcBorders>
            <w:shd w:val="clear" w:color="auto" w:fill="auto"/>
            <w:noWrap/>
            <w:vAlign w:val="bottom"/>
            <w:hideMark/>
          </w:tcPr>
          <w:p w14:paraId="05A145A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402</w:t>
            </w:r>
          </w:p>
        </w:tc>
        <w:tc>
          <w:tcPr>
            <w:tcW w:w="997" w:type="dxa"/>
            <w:tcBorders>
              <w:top w:val="nil"/>
              <w:left w:val="nil"/>
              <w:bottom w:val="single" w:sz="4" w:space="0" w:color="auto"/>
              <w:right w:val="single" w:sz="4" w:space="0" w:color="auto"/>
            </w:tcBorders>
            <w:shd w:val="clear" w:color="auto" w:fill="auto"/>
            <w:noWrap/>
            <w:vAlign w:val="bottom"/>
            <w:hideMark/>
          </w:tcPr>
          <w:p w14:paraId="16F91C3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683</w:t>
            </w:r>
          </w:p>
        </w:tc>
        <w:tc>
          <w:tcPr>
            <w:tcW w:w="900" w:type="dxa"/>
            <w:tcBorders>
              <w:top w:val="nil"/>
              <w:left w:val="nil"/>
              <w:bottom w:val="single" w:sz="4" w:space="0" w:color="auto"/>
              <w:right w:val="single" w:sz="4" w:space="0" w:color="auto"/>
            </w:tcBorders>
            <w:shd w:val="clear" w:color="auto" w:fill="auto"/>
            <w:noWrap/>
            <w:vAlign w:val="bottom"/>
            <w:hideMark/>
          </w:tcPr>
          <w:p w14:paraId="6DBB2A1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3915</w:t>
            </w:r>
          </w:p>
        </w:tc>
        <w:tc>
          <w:tcPr>
            <w:tcW w:w="900" w:type="dxa"/>
            <w:tcBorders>
              <w:top w:val="nil"/>
              <w:left w:val="nil"/>
              <w:bottom w:val="single" w:sz="4" w:space="0" w:color="auto"/>
              <w:right w:val="single" w:sz="4" w:space="0" w:color="auto"/>
            </w:tcBorders>
            <w:shd w:val="clear" w:color="auto" w:fill="auto"/>
            <w:noWrap/>
            <w:vAlign w:val="bottom"/>
            <w:hideMark/>
          </w:tcPr>
          <w:p w14:paraId="404A87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514</w:t>
            </w:r>
          </w:p>
        </w:tc>
        <w:tc>
          <w:tcPr>
            <w:tcW w:w="810" w:type="dxa"/>
            <w:tcBorders>
              <w:top w:val="nil"/>
              <w:left w:val="nil"/>
              <w:bottom w:val="single" w:sz="4" w:space="0" w:color="auto"/>
              <w:right w:val="single" w:sz="4" w:space="0" w:color="auto"/>
            </w:tcBorders>
            <w:shd w:val="clear" w:color="auto" w:fill="auto"/>
            <w:noWrap/>
            <w:vAlign w:val="bottom"/>
            <w:hideMark/>
          </w:tcPr>
          <w:p w14:paraId="063292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00" w:type="dxa"/>
            <w:tcBorders>
              <w:top w:val="nil"/>
              <w:left w:val="nil"/>
              <w:bottom w:val="single" w:sz="4" w:space="0" w:color="auto"/>
              <w:right w:val="single" w:sz="4" w:space="0" w:color="auto"/>
            </w:tcBorders>
            <w:shd w:val="clear" w:color="auto" w:fill="auto"/>
            <w:noWrap/>
            <w:vAlign w:val="bottom"/>
            <w:hideMark/>
          </w:tcPr>
          <w:p w14:paraId="5D1864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900" w:type="dxa"/>
            <w:tcBorders>
              <w:top w:val="nil"/>
              <w:left w:val="nil"/>
              <w:bottom w:val="single" w:sz="4" w:space="0" w:color="auto"/>
              <w:right w:val="single" w:sz="4" w:space="0" w:color="auto"/>
            </w:tcBorders>
            <w:shd w:val="clear" w:color="auto" w:fill="auto"/>
            <w:noWrap/>
            <w:vAlign w:val="bottom"/>
            <w:hideMark/>
          </w:tcPr>
          <w:p w14:paraId="0BC2C38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w:t>
            </w:r>
          </w:p>
        </w:tc>
        <w:tc>
          <w:tcPr>
            <w:tcW w:w="697" w:type="dxa"/>
            <w:tcBorders>
              <w:top w:val="nil"/>
              <w:left w:val="nil"/>
              <w:bottom w:val="single" w:sz="4" w:space="0" w:color="auto"/>
              <w:right w:val="single" w:sz="4" w:space="0" w:color="auto"/>
            </w:tcBorders>
            <w:shd w:val="clear" w:color="auto" w:fill="auto"/>
            <w:noWrap/>
            <w:vAlign w:val="bottom"/>
            <w:hideMark/>
          </w:tcPr>
          <w:p w14:paraId="49D2E6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559</w:t>
            </w:r>
          </w:p>
        </w:tc>
        <w:tc>
          <w:tcPr>
            <w:tcW w:w="825" w:type="dxa"/>
            <w:tcBorders>
              <w:top w:val="nil"/>
              <w:left w:val="nil"/>
              <w:bottom w:val="single" w:sz="4" w:space="0" w:color="auto"/>
              <w:right w:val="single" w:sz="8" w:space="0" w:color="auto"/>
            </w:tcBorders>
            <w:shd w:val="clear" w:color="auto" w:fill="auto"/>
            <w:noWrap/>
            <w:vAlign w:val="bottom"/>
            <w:hideMark/>
          </w:tcPr>
          <w:p w14:paraId="3AE5B1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119</w:t>
            </w:r>
          </w:p>
        </w:tc>
      </w:tr>
      <w:tr w:rsidR="00962C6D" w:rsidRPr="000B0BF8" w14:paraId="1ABA264D"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6E66F3F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891" w:type="dxa"/>
            <w:tcBorders>
              <w:top w:val="nil"/>
              <w:left w:val="nil"/>
              <w:bottom w:val="single" w:sz="4" w:space="0" w:color="auto"/>
              <w:right w:val="single" w:sz="4" w:space="0" w:color="auto"/>
            </w:tcBorders>
            <w:shd w:val="clear" w:color="auto" w:fill="auto"/>
            <w:noWrap/>
            <w:vAlign w:val="bottom"/>
            <w:hideMark/>
          </w:tcPr>
          <w:p w14:paraId="7EAA40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239</w:t>
            </w:r>
          </w:p>
        </w:tc>
        <w:tc>
          <w:tcPr>
            <w:tcW w:w="997" w:type="dxa"/>
            <w:tcBorders>
              <w:top w:val="nil"/>
              <w:left w:val="nil"/>
              <w:bottom w:val="single" w:sz="4" w:space="0" w:color="auto"/>
              <w:right w:val="single" w:sz="4" w:space="0" w:color="auto"/>
            </w:tcBorders>
            <w:shd w:val="clear" w:color="auto" w:fill="auto"/>
            <w:noWrap/>
            <w:vAlign w:val="bottom"/>
            <w:hideMark/>
          </w:tcPr>
          <w:p w14:paraId="6479F6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102</w:t>
            </w:r>
          </w:p>
        </w:tc>
        <w:tc>
          <w:tcPr>
            <w:tcW w:w="900" w:type="dxa"/>
            <w:tcBorders>
              <w:top w:val="nil"/>
              <w:left w:val="nil"/>
              <w:bottom w:val="single" w:sz="4" w:space="0" w:color="auto"/>
              <w:right w:val="single" w:sz="4" w:space="0" w:color="auto"/>
            </w:tcBorders>
            <w:shd w:val="clear" w:color="auto" w:fill="auto"/>
            <w:noWrap/>
            <w:vAlign w:val="bottom"/>
            <w:hideMark/>
          </w:tcPr>
          <w:p w14:paraId="35F156C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1094</w:t>
            </w:r>
          </w:p>
        </w:tc>
        <w:tc>
          <w:tcPr>
            <w:tcW w:w="900" w:type="dxa"/>
            <w:tcBorders>
              <w:top w:val="nil"/>
              <w:left w:val="nil"/>
              <w:bottom w:val="single" w:sz="4" w:space="0" w:color="auto"/>
              <w:right w:val="single" w:sz="4" w:space="0" w:color="auto"/>
            </w:tcBorders>
            <w:shd w:val="clear" w:color="auto" w:fill="auto"/>
            <w:noWrap/>
            <w:vAlign w:val="bottom"/>
            <w:hideMark/>
          </w:tcPr>
          <w:p w14:paraId="069BBDF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3870</w:t>
            </w:r>
          </w:p>
        </w:tc>
        <w:tc>
          <w:tcPr>
            <w:tcW w:w="810" w:type="dxa"/>
            <w:tcBorders>
              <w:top w:val="nil"/>
              <w:left w:val="nil"/>
              <w:bottom w:val="single" w:sz="4" w:space="0" w:color="auto"/>
              <w:right w:val="single" w:sz="4" w:space="0" w:color="auto"/>
            </w:tcBorders>
            <w:shd w:val="clear" w:color="auto" w:fill="auto"/>
            <w:noWrap/>
            <w:vAlign w:val="bottom"/>
            <w:hideMark/>
          </w:tcPr>
          <w:p w14:paraId="1FD31E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00" w:type="dxa"/>
            <w:tcBorders>
              <w:top w:val="nil"/>
              <w:left w:val="nil"/>
              <w:bottom w:val="single" w:sz="4" w:space="0" w:color="auto"/>
              <w:right w:val="single" w:sz="4" w:space="0" w:color="auto"/>
            </w:tcBorders>
            <w:shd w:val="clear" w:color="auto" w:fill="auto"/>
            <w:noWrap/>
            <w:vAlign w:val="bottom"/>
            <w:hideMark/>
          </w:tcPr>
          <w:p w14:paraId="0142D47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00" w:type="dxa"/>
            <w:tcBorders>
              <w:top w:val="nil"/>
              <w:left w:val="nil"/>
              <w:bottom w:val="single" w:sz="4" w:space="0" w:color="auto"/>
              <w:right w:val="single" w:sz="4" w:space="0" w:color="auto"/>
            </w:tcBorders>
            <w:shd w:val="clear" w:color="auto" w:fill="auto"/>
            <w:noWrap/>
            <w:vAlign w:val="bottom"/>
            <w:hideMark/>
          </w:tcPr>
          <w:p w14:paraId="7BDE0B7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697" w:type="dxa"/>
            <w:tcBorders>
              <w:top w:val="nil"/>
              <w:left w:val="nil"/>
              <w:bottom w:val="single" w:sz="4" w:space="0" w:color="auto"/>
              <w:right w:val="single" w:sz="4" w:space="0" w:color="auto"/>
            </w:tcBorders>
            <w:shd w:val="clear" w:color="auto" w:fill="auto"/>
            <w:noWrap/>
            <w:vAlign w:val="bottom"/>
            <w:hideMark/>
          </w:tcPr>
          <w:p w14:paraId="106B729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1158</w:t>
            </w:r>
          </w:p>
        </w:tc>
        <w:tc>
          <w:tcPr>
            <w:tcW w:w="825" w:type="dxa"/>
            <w:tcBorders>
              <w:top w:val="nil"/>
              <w:left w:val="nil"/>
              <w:bottom w:val="single" w:sz="4" w:space="0" w:color="auto"/>
              <w:right w:val="single" w:sz="8" w:space="0" w:color="auto"/>
            </w:tcBorders>
            <w:shd w:val="clear" w:color="auto" w:fill="auto"/>
            <w:noWrap/>
            <w:vAlign w:val="bottom"/>
            <w:hideMark/>
          </w:tcPr>
          <w:p w14:paraId="0518928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112</w:t>
            </w:r>
          </w:p>
        </w:tc>
      </w:tr>
      <w:tr w:rsidR="00962C6D" w:rsidRPr="000B0BF8" w14:paraId="7991226C"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725C28F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891" w:type="dxa"/>
            <w:tcBorders>
              <w:top w:val="nil"/>
              <w:left w:val="nil"/>
              <w:bottom w:val="single" w:sz="4" w:space="0" w:color="auto"/>
              <w:right w:val="single" w:sz="4" w:space="0" w:color="auto"/>
            </w:tcBorders>
            <w:shd w:val="clear" w:color="auto" w:fill="auto"/>
            <w:noWrap/>
            <w:vAlign w:val="bottom"/>
            <w:hideMark/>
          </w:tcPr>
          <w:p w14:paraId="549C99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97" w:type="dxa"/>
            <w:tcBorders>
              <w:top w:val="nil"/>
              <w:left w:val="nil"/>
              <w:bottom w:val="single" w:sz="4" w:space="0" w:color="auto"/>
              <w:right w:val="single" w:sz="4" w:space="0" w:color="auto"/>
            </w:tcBorders>
            <w:shd w:val="clear" w:color="auto" w:fill="auto"/>
            <w:noWrap/>
            <w:vAlign w:val="bottom"/>
            <w:hideMark/>
          </w:tcPr>
          <w:p w14:paraId="16B96A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00" w:type="dxa"/>
            <w:tcBorders>
              <w:top w:val="nil"/>
              <w:left w:val="nil"/>
              <w:bottom w:val="single" w:sz="4" w:space="0" w:color="auto"/>
              <w:right w:val="single" w:sz="4" w:space="0" w:color="auto"/>
            </w:tcBorders>
            <w:shd w:val="clear" w:color="auto" w:fill="auto"/>
            <w:noWrap/>
            <w:vAlign w:val="bottom"/>
            <w:hideMark/>
          </w:tcPr>
          <w:p w14:paraId="6227BCB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00" w:type="dxa"/>
            <w:tcBorders>
              <w:top w:val="nil"/>
              <w:left w:val="nil"/>
              <w:bottom w:val="single" w:sz="4" w:space="0" w:color="auto"/>
              <w:right w:val="single" w:sz="4" w:space="0" w:color="auto"/>
            </w:tcBorders>
            <w:shd w:val="clear" w:color="auto" w:fill="auto"/>
            <w:noWrap/>
            <w:vAlign w:val="bottom"/>
            <w:hideMark/>
          </w:tcPr>
          <w:p w14:paraId="298063F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810" w:type="dxa"/>
            <w:tcBorders>
              <w:top w:val="nil"/>
              <w:left w:val="nil"/>
              <w:bottom w:val="single" w:sz="4" w:space="0" w:color="auto"/>
              <w:right w:val="single" w:sz="4" w:space="0" w:color="auto"/>
            </w:tcBorders>
            <w:shd w:val="clear" w:color="auto" w:fill="auto"/>
            <w:noWrap/>
            <w:vAlign w:val="bottom"/>
            <w:hideMark/>
          </w:tcPr>
          <w:p w14:paraId="3D87FB9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921</w:t>
            </w:r>
          </w:p>
        </w:tc>
        <w:tc>
          <w:tcPr>
            <w:tcW w:w="900" w:type="dxa"/>
            <w:tcBorders>
              <w:top w:val="nil"/>
              <w:left w:val="nil"/>
              <w:bottom w:val="single" w:sz="4" w:space="0" w:color="auto"/>
              <w:right w:val="single" w:sz="4" w:space="0" w:color="auto"/>
            </w:tcBorders>
            <w:shd w:val="clear" w:color="auto" w:fill="auto"/>
            <w:noWrap/>
            <w:vAlign w:val="bottom"/>
            <w:hideMark/>
          </w:tcPr>
          <w:p w14:paraId="24CC535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00" w:type="dxa"/>
            <w:tcBorders>
              <w:top w:val="nil"/>
              <w:left w:val="nil"/>
              <w:bottom w:val="single" w:sz="4" w:space="0" w:color="auto"/>
              <w:right w:val="single" w:sz="4" w:space="0" w:color="auto"/>
            </w:tcBorders>
            <w:shd w:val="clear" w:color="auto" w:fill="auto"/>
            <w:noWrap/>
            <w:vAlign w:val="bottom"/>
            <w:hideMark/>
          </w:tcPr>
          <w:p w14:paraId="4DA5BE8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697" w:type="dxa"/>
            <w:tcBorders>
              <w:top w:val="nil"/>
              <w:left w:val="nil"/>
              <w:bottom w:val="single" w:sz="4" w:space="0" w:color="auto"/>
              <w:right w:val="single" w:sz="4" w:space="0" w:color="auto"/>
            </w:tcBorders>
            <w:shd w:val="clear" w:color="auto" w:fill="auto"/>
            <w:noWrap/>
            <w:vAlign w:val="bottom"/>
            <w:hideMark/>
          </w:tcPr>
          <w:p w14:paraId="6A8BAC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135</w:t>
            </w:r>
          </w:p>
        </w:tc>
        <w:tc>
          <w:tcPr>
            <w:tcW w:w="825" w:type="dxa"/>
            <w:tcBorders>
              <w:top w:val="nil"/>
              <w:left w:val="nil"/>
              <w:bottom w:val="single" w:sz="4" w:space="0" w:color="auto"/>
              <w:right w:val="single" w:sz="8" w:space="0" w:color="auto"/>
            </w:tcBorders>
            <w:shd w:val="clear" w:color="auto" w:fill="auto"/>
            <w:noWrap/>
            <w:vAlign w:val="bottom"/>
            <w:hideMark/>
          </w:tcPr>
          <w:p w14:paraId="0B55E7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w:t>
            </w:r>
          </w:p>
        </w:tc>
      </w:tr>
      <w:tr w:rsidR="00962C6D" w:rsidRPr="000B0BF8" w14:paraId="6A810312"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4FE27AF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891" w:type="dxa"/>
            <w:tcBorders>
              <w:top w:val="nil"/>
              <w:left w:val="nil"/>
              <w:bottom w:val="single" w:sz="4" w:space="0" w:color="auto"/>
              <w:right w:val="single" w:sz="4" w:space="0" w:color="auto"/>
            </w:tcBorders>
            <w:shd w:val="clear" w:color="auto" w:fill="auto"/>
            <w:noWrap/>
            <w:vAlign w:val="bottom"/>
            <w:hideMark/>
          </w:tcPr>
          <w:p w14:paraId="3E9498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97" w:type="dxa"/>
            <w:tcBorders>
              <w:top w:val="nil"/>
              <w:left w:val="nil"/>
              <w:bottom w:val="single" w:sz="4" w:space="0" w:color="auto"/>
              <w:right w:val="single" w:sz="4" w:space="0" w:color="auto"/>
            </w:tcBorders>
            <w:shd w:val="clear" w:color="auto" w:fill="auto"/>
            <w:noWrap/>
            <w:vAlign w:val="bottom"/>
            <w:hideMark/>
          </w:tcPr>
          <w:p w14:paraId="65AA10A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900" w:type="dxa"/>
            <w:tcBorders>
              <w:top w:val="nil"/>
              <w:left w:val="nil"/>
              <w:bottom w:val="single" w:sz="4" w:space="0" w:color="auto"/>
              <w:right w:val="single" w:sz="4" w:space="0" w:color="auto"/>
            </w:tcBorders>
            <w:shd w:val="clear" w:color="auto" w:fill="auto"/>
            <w:noWrap/>
            <w:vAlign w:val="bottom"/>
            <w:hideMark/>
          </w:tcPr>
          <w:p w14:paraId="484DC76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00" w:type="dxa"/>
            <w:tcBorders>
              <w:top w:val="nil"/>
              <w:left w:val="nil"/>
              <w:bottom w:val="single" w:sz="4" w:space="0" w:color="auto"/>
              <w:right w:val="single" w:sz="4" w:space="0" w:color="auto"/>
            </w:tcBorders>
            <w:shd w:val="clear" w:color="auto" w:fill="auto"/>
            <w:noWrap/>
            <w:vAlign w:val="bottom"/>
            <w:hideMark/>
          </w:tcPr>
          <w:p w14:paraId="6AE8D5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810" w:type="dxa"/>
            <w:tcBorders>
              <w:top w:val="nil"/>
              <w:left w:val="nil"/>
              <w:bottom w:val="single" w:sz="4" w:space="0" w:color="auto"/>
              <w:right w:val="single" w:sz="4" w:space="0" w:color="auto"/>
            </w:tcBorders>
            <w:shd w:val="clear" w:color="auto" w:fill="auto"/>
            <w:noWrap/>
            <w:vAlign w:val="bottom"/>
            <w:hideMark/>
          </w:tcPr>
          <w:p w14:paraId="014CAF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00" w:type="dxa"/>
            <w:tcBorders>
              <w:top w:val="nil"/>
              <w:left w:val="nil"/>
              <w:bottom w:val="single" w:sz="4" w:space="0" w:color="auto"/>
              <w:right w:val="single" w:sz="4" w:space="0" w:color="auto"/>
            </w:tcBorders>
            <w:shd w:val="clear" w:color="auto" w:fill="auto"/>
            <w:noWrap/>
            <w:vAlign w:val="bottom"/>
            <w:hideMark/>
          </w:tcPr>
          <w:p w14:paraId="75F51C4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905</w:t>
            </w:r>
          </w:p>
        </w:tc>
        <w:tc>
          <w:tcPr>
            <w:tcW w:w="900" w:type="dxa"/>
            <w:tcBorders>
              <w:top w:val="nil"/>
              <w:left w:val="nil"/>
              <w:bottom w:val="single" w:sz="4" w:space="0" w:color="auto"/>
              <w:right w:val="single" w:sz="4" w:space="0" w:color="auto"/>
            </w:tcBorders>
            <w:shd w:val="clear" w:color="auto" w:fill="auto"/>
            <w:noWrap/>
            <w:vAlign w:val="bottom"/>
            <w:hideMark/>
          </w:tcPr>
          <w:p w14:paraId="574A059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697" w:type="dxa"/>
            <w:tcBorders>
              <w:top w:val="nil"/>
              <w:left w:val="nil"/>
              <w:bottom w:val="single" w:sz="4" w:space="0" w:color="auto"/>
              <w:right w:val="single" w:sz="4" w:space="0" w:color="auto"/>
            </w:tcBorders>
            <w:shd w:val="clear" w:color="auto" w:fill="auto"/>
            <w:noWrap/>
            <w:vAlign w:val="bottom"/>
            <w:hideMark/>
          </w:tcPr>
          <w:p w14:paraId="4DC6442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133</w:t>
            </w:r>
          </w:p>
        </w:tc>
        <w:tc>
          <w:tcPr>
            <w:tcW w:w="825" w:type="dxa"/>
            <w:tcBorders>
              <w:top w:val="nil"/>
              <w:left w:val="nil"/>
              <w:bottom w:val="single" w:sz="4" w:space="0" w:color="auto"/>
              <w:right w:val="single" w:sz="8" w:space="0" w:color="auto"/>
            </w:tcBorders>
            <w:shd w:val="clear" w:color="auto" w:fill="auto"/>
            <w:noWrap/>
            <w:vAlign w:val="bottom"/>
            <w:hideMark/>
          </w:tcPr>
          <w:p w14:paraId="4A3190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r>
      <w:tr w:rsidR="00962C6D" w:rsidRPr="000B0BF8" w14:paraId="22AD5B9B"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725FA67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891" w:type="dxa"/>
            <w:tcBorders>
              <w:top w:val="nil"/>
              <w:left w:val="nil"/>
              <w:bottom w:val="single" w:sz="4" w:space="0" w:color="auto"/>
              <w:right w:val="single" w:sz="4" w:space="0" w:color="auto"/>
            </w:tcBorders>
            <w:shd w:val="clear" w:color="auto" w:fill="auto"/>
            <w:noWrap/>
            <w:vAlign w:val="bottom"/>
            <w:hideMark/>
          </w:tcPr>
          <w:p w14:paraId="5A816C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997" w:type="dxa"/>
            <w:tcBorders>
              <w:top w:val="nil"/>
              <w:left w:val="nil"/>
              <w:bottom w:val="single" w:sz="4" w:space="0" w:color="auto"/>
              <w:right w:val="single" w:sz="4" w:space="0" w:color="auto"/>
            </w:tcBorders>
            <w:shd w:val="clear" w:color="auto" w:fill="auto"/>
            <w:noWrap/>
            <w:vAlign w:val="bottom"/>
            <w:hideMark/>
          </w:tcPr>
          <w:p w14:paraId="323066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59</w:t>
            </w:r>
          </w:p>
        </w:tc>
        <w:tc>
          <w:tcPr>
            <w:tcW w:w="900" w:type="dxa"/>
            <w:tcBorders>
              <w:top w:val="nil"/>
              <w:left w:val="nil"/>
              <w:bottom w:val="single" w:sz="4" w:space="0" w:color="auto"/>
              <w:right w:val="single" w:sz="4" w:space="0" w:color="auto"/>
            </w:tcBorders>
            <w:shd w:val="clear" w:color="auto" w:fill="auto"/>
            <w:noWrap/>
            <w:vAlign w:val="bottom"/>
            <w:hideMark/>
          </w:tcPr>
          <w:p w14:paraId="05DDECA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80</w:t>
            </w:r>
          </w:p>
        </w:tc>
        <w:tc>
          <w:tcPr>
            <w:tcW w:w="900" w:type="dxa"/>
            <w:tcBorders>
              <w:top w:val="nil"/>
              <w:left w:val="nil"/>
              <w:bottom w:val="single" w:sz="4" w:space="0" w:color="auto"/>
              <w:right w:val="single" w:sz="4" w:space="0" w:color="auto"/>
            </w:tcBorders>
            <w:shd w:val="clear" w:color="auto" w:fill="auto"/>
            <w:noWrap/>
            <w:vAlign w:val="bottom"/>
            <w:hideMark/>
          </w:tcPr>
          <w:p w14:paraId="2DCD9FE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62</w:t>
            </w:r>
          </w:p>
        </w:tc>
        <w:tc>
          <w:tcPr>
            <w:tcW w:w="810" w:type="dxa"/>
            <w:tcBorders>
              <w:top w:val="nil"/>
              <w:left w:val="nil"/>
              <w:bottom w:val="single" w:sz="4" w:space="0" w:color="auto"/>
              <w:right w:val="single" w:sz="4" w:space="0" w:color="auto"/>
            </w:tcBorders>
            <w:shd w:val="clear" w:color="auto" w:fill="auto"/>
            <w:noWrap/>
            <w:vAlign w:val="bottom"/>
            <w:hideMark/>
          </w:tcPr>
          <w:p w14:paraId="447C792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84</w:t>
            </w:r>
          </w:p>
        </w:tc>
        <w:tc>
          <w:tcPr>
            <w:tcW w:w="900" w:type="dxa"/>
            <w:tcBorders>
              <w:top w:val="nil"/>
              <w:left w:val="nil"/>
              <w:bottom w:val="single" w:sz="4" w:space="0" w:color="auto"/>
              <w:right w:val="single" w:sz="4" w:space="0" w:color="auto"/>
            </w:tcBorders>
            <w:shd w:val="clear" w:color="auto" w:fill="auto"/>
            <w:noWrap/>
            <w:vAlign w:val="bottom"/>
            <w:hideMark/>
          </w:tcPr>
          <w:p w14:paraId="76416A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104</w:t>
            </w:r>
          </w:p>
        </w:tc>
        <w:tc>
          <w:tcPr>
            <w:tcW w:w="900" w:type="dxa"/>
            <w:tcBorders>
              <w:top w:val="nil"/>
              <w:left w:val="nil"/>
              <w:bottom w:val="single" w:sz="4" w:space="0" w:color="auto"/>
              <w:right w:val="single" w:sz="4" w:space="0" w:color="auto"/>
            </w:tcBorders>
            <w:shd w:val="clear" w:color="auto" w:fill="auto"/>
            <w:noWrap/>
            <w:vAlign w:val="bottom"/>
            <w:hideMark/>
          </w:tcPr>
          <w:p w14:paraId="469C78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2068</w:t>
            </w:r>
          </w:p>
        </w:tc>
        <w:tc>
          <w:tcPr>
            <w:tcW w:w="697" w:type="dxa"/>
            <w:tcBorders>
              <w:top w:val="nil"/>
              <w:left w:val="nil"/>
              <w:bottom w:val="single" w:sz="4" w:space="0" w:color="auto"/>
              <w:right w:val="single" w:sz="4" w:space="0" w:color="auto"/>
            </w:tcBorders>
            <w:shd w:val="clear" w:color="auto" w:fill="auto"/>
            <w:noWrap/>
            <w:vAlign w:val="bottom"/>
            <w:hideMark/>
          </w:tcPr>
          <w:p w14:paraId="7BB8EA7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904</w:t>
            </w:r>
          </w:p>
        </w:tc>
        <w:tc>
          <w:tcPr>
            <w:tcW w:w="825" w:type="dxa"/>
            <w:tcBorders>
              <w:top w:val="nil"/>
              <w:left w:val="nil"/>
              <w:bottom w:val="single" w:sz="4" w:space="0" w:color="auto"/>
              <w:right w:val="single" w:sz="8" w:space="0" w:color="auto"/>
            </w:tcBorders>
            <w:shd w:val="clear" w:color="auto" w:fill="auto"/>
            <w:noWrap/>
            <w:vAlign w:val="bottom"/>
            <w:hideMark/>
          </w:tcPr>
          <w:p w14:paraId="0006DF3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255</w:t>
            </w:r>
          </w:p>
        </w:tc>
      </w:tr>
      <w:tr w:rsidR="00962C6D" w:rsidRPr="000B0BF8" w14:paraId="34D8CC5B" w14:textId="77777777" w:rsidTr="00962C6D">
        <w:trPr>
          <w:trHeight w:val="300"/>
          <w:jc w:val="center"/>
        </w:trPr>
        <w:tc>
          <w:tcPr>
            <w:tcW w:w="892" w:type="dxa"/>
            <w:tcBorders>
              <w:top w:val="nil"/>
              <w:left w:val="single" w:sz="8" w:space="0" w:color="auto"/>
              <w:bottom w:val="single" w:sz="4" w:space="0" w:color="auto"/>
              <w:right w:val="single" w:sz="8" w:space="0" w:color="auto"/>
            </w:tcBorders>
            <w:shd w:val="clear" w:color="auto" w:fill="auto"/>
            <w:noWrap/>
            <w:hideMark/>
          </w:tcPr>
          <w:p w14:paraId="6FA0060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891" w:type="dxa"/>
            <w:tcBorders>
              <w:top w:val="nil"/>
              <w:left w:val="nil"/>
              <w:bottom w:val="single" w:sz="4" w:space="0" w:color="auto"/>
              <w:right w:val="single" w:sz="4" w:space="0" w:color="auto"/>
            </w:tcBorders>
            <w:shd w:val="clear" w:color="auto" w:fill="auto"/>
            <w:noWrap/>
            <w:vAlign w:val="bottom"/>
            <w:hideMark/>
          </w:tcPr>
          <w:p w14:paraId="69131A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w:t>
            </w:r>
          </w:p>
        </w:tc>
        <w:tc>
          <w:tcPr>
            <w:tcW w:w="997" w:type="dxa"/>
            <w:tcBorders>
              <w:top w:val="nil"/>
              <w:left w:val="nil"/>
              <w:bottom w:val="single" w:sz="4" w:space="0" w:color="auto"/>
              <w:right w:val="single" w:sz="4" w:space="0" w:color="auto"/>
            </w:tcBorders>
            <w:shd w:val="clear" w:color="auto" w:fill="auto"/>
            <w:noWrap/>
            <w:vAlign w:val="bottom"/>
            <w:hideMark/>
          </w:tcPr>
          <w:p w14:paraId="1CE974C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00" w:type="dxa"/>
            <w:tcBorders>
              <w:top w:val="nil"/>
              <w:left w:val="nil"/>
              <w:bottom w:val="single" w:sz="4" w:space="0" w:color="auto"/>
              <w:right w:val="single" w:sz="4" w:space="0" w:color="auto"/>
            </w:tcBorders>
            <w:shd w:val="clear" w:color="auto" w:fill="auto"/>
            <w:noWrap/>
            <w:vAlign w:val="bottom"/>
            <w:hideMark/>
          </w:tcPr>
          <w:p w14:paraId="4331E47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w:t>
            </w:r>
          </w:p>
        </w:tc>
        <w:tc>
          <w:tcPr>
            <w:tcW w:w="900" w:type="dxa"/>
            <w:tcBorders>
              <w:top w:val="nil"/>
              <w:left w:val="nil"/>
              <w:bottom w:val="single" w:sz="4" w:space="0" w:color="auto"/>
              <w:right w:val="single" w:sz="4" w:space="0" w:color="auto"/>
            </w:tcBorders>
            <w:shd w:val="clear" w:color="auto" w:fill="auto"/>
            <w:noWrap/>
            <w:vAlign w:val="bottom"/>
            <w:hideMark/>
          </w:tcPr>
          <w:p w14:paraId="6C1576F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56</w:t>
            </w:r>
          </w:p>
        </w:tc>
        <w:tc>
          <w:tcPr>
            <w:tcW w:w="810" w:type="dxa"/>
            <w:tcBorders>
              <w:top w:val="nil"/>
              <w:left w:val="nil"/>
              <w:bottom w:val="single" w:sz="4" w:space="0" w:color="auto"/>
              <w:right w:val="single" w:sz="4" w:space="0" w:color="auto"/>
            </w:tcBorders>
            <w:shd w:val="clear" w:color="auto" w:fill="auto"/>
            <w:noWrap/>
            <w:vAlign w:val="bottom"/>
            <w:hideMark/>
          </w:tcPr>
          <w:p w14:paraId="0E8229F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00" w:type="dxa"/>
            <w:tcBorders>
              <w:top w:val="nil"/>
              <w:left w:val="nil"/>
              <w:bottom w:val="single" w:sz="4" w:space="0" w:color="auto"/>
              <w:right w:val="single" w:sz="4" w:space="0" w:color="auto"/>
            </w:tcBorders>
            <w:shd w:val="clear" w:color="auto" w:fill="auto"/>
            <w:noWrap/>
            <w:vAlign w:val="bottom"/>
            <w:hideMark/>
          </w:tcPr>
          <w:p w14:paraId="328FC3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w:t>
            </w:r>
          </w:p>
        </w:tc>
        <w:tc>
          <w:tcPr>
            <w:tcW w:w="900" w:type="dxa"/>
            <w:tcBorders>
              <w:top w:val="nil"/>
              <w:left w:val="nil"/>
              <w:bottom w:val="single" w:sz="4" w:space="0" w:color="auto"/>
              <w:right w:val="single" w:sz="4" w:space="0" w:color="auto"/>
            </w:tcBorders>
            <w:shd w:val="clear" w:color="auto" w:fill="auto"/>
            <w:noWrap/>
            <w:vAlign w:val="bottom"/>
            <w:hideMark/>
          </w:tcPr>
          <w:p w14:paraId="5040E57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697" w:type="dxa"/>
            <w:tcBorders>
              <w:top w:val="nil"/>
              <w:left w:val="nil"/>
              <w:bottom w:val="single" w:sz="4" w:space="0" w:color="auto"/>
              <w:right w:val="single" w:sz="4" w:space="0" w:color="auto"/>
            </w:tcBorders>
            <w:shd w:val="clear" w:color="auto" w:fill="auto"/>
            <w:noWrap/>
            <w:vAlign w:val="bottom"/>
            <w:hideMark/>
          </w:tcPr>
          <w:p w14:paraId="64AF702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4231</w:t>
            </w:r>
          </w:p>
        </w:tc>
        <w:tc>
          <w:tcPr>
            <w:tcW w:w="825" w:type="dxa"/>
            <w:tcBorders>
              <w:top w:val="nil"/>
              <w:left w:val="nil"/>
              <w:bottom w:val="single" w:sz="4" w:space="0" w:color="auto"/>
              <w:right w:val="single" w:sz="8" w:space="0" w:color="auto"/>
            </w:tcBorders>
            <w:shd w:val="clear" w:color="auto" w:fill="auto"/>
            <w:noWrap/>
            <w:vAlign w:val="bottom"/>
            <w:hideMark/>
          </w:tcPr>
          <w:p w14:paraId="396D656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76</w:t>
            </w:r>
          </w:p>
        </w:tc>
      </w:tr>
      <w:tr w:rsidR="00962C6D" w:rsidRPr="000B0BF8" w14:paraId="3BBD584F" w14:textId="77777777" w:rsidTr="00962C6D">
        <w:trPr>
          <w:trHeight w:val="315"/>
          <w:jc w:val="center"/>
        </w:trPr>
        <w:tc>
          <w:tcPr>
            <w:tcW w:w="892" w:type="dxa"/>
            <w:tcBorders>
              <w:top w:val="nil"/>
              <w:left w:val="single" w:sz="8" w:space="0" w:color="auto"/>
              <w:bottom w:val="single" w:sz="8" w:space="0" w:color="auto"/>
              <w:right w:val="single" w:sz="8" w:space="0" w:color="auto"/>
            </w:tcBorders>
            <w:shd w:val="clear" w:color="auto" w:fill="auto"/>
            <w:noWrap/>
            <w:hideMark/>
          </w:tcPr>
          <w:p w14:paraId="7C249D0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891" w:type="dxa"/>
            <w:tcBorders>
              <w:top w:val="nil"/>
              <w:left w:val="nil"/>
              <w:bottom w:val="single" w:sz="8" w:space="0" w:color="auto"/>
              <w:right w:val="single" w:sz="4" w:space="0" w:color="auto"/>
            </w:tcBorders>
            <w:shd w:val="clear" w:color="auto" w:fill="auto"/>
            <w:noWrap/>
            <w:vAlign w:val="bottom"/>
            <w:hideMark/>
          </w:tcPr>
          <w:p w14:paraId="23A89A1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4958</w:t>
            </w:r>
          </w:p>
        </w:tc>
        <w:tc>
          <w:tcPr>
            <w:tcW w:w="997" w:type="dxa"/>
            <w:tcBorders>
              <w:top w:val="nil"/>
              <w:left w:val="nil"/>
              <w:bottom w:val="single" w:sz="8" w:space="0" w:color="auto"/>
              <w:right w:val="single" w:sz="4" w:space="0" w:color="auto"/>
            </w:tcBorders>
            <w:shd w:val="clear" w:color="auto" w:fill="auto"/>
            <w:noWrap/>
            <w:vAlign w:val="bottom"/>
            <w:hideMark/>
          </w:tcPr>
          <w:p w14:paraId="162D27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10541</w:t>
            </w:r>
          </w:p>
        </w:tc>
        <w:tc>
          <w:tcPr>
            <w:tcW w:w="900" w:type="dxa"/>
            <w:tcBorders>
              <w:top w:val="nil"/>
              <w:left w:val="nil"/>
              <w:bottom w:val="single" w:sz="8" w:space="0" w:color="auto"/>
              <w:right w:val="single" w:sz="4" w:space="0" w:color="auto"/>
            </w:tcBorders>
            <w:shd w:val="clear" w:color="auto" w:fill="auto"/>
            <w:noWrap/>
            <w:vAlign w:val="bottom"/>
            <w:hideMark/>
          </w:tcPr>
          <w:p w14:paraId="5D52031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6500</w:t>
            </w:r>
          </w:p>
        </w:tc>
        <w:tc>
          <w:tcPr>
            <w:tcW w:w="900" w:type="dxa"/>
            <w:tcBorders>
              <w:top w:val="nil"/>
              <w:left w:val="nil"/>
              <w:bottom w:val="single" w:sz="8" w:space="0" w:color="auto"/>
              <w:right w:val="single" w:sz="4" w:space="0" w:color="auto"/>
            </w:tcBorders>
            <w:shd w:val="clear" w:color="auto" w:fill="auto"/>
            <w:noWrap/>
            <w:vAlign w:val="bottom"/>
            <w:hideMark/>
          </w:tcPr>
          <w:p w14:paraId="2E4E5BA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6653</w:t>
            </w:r>
          </w:p>
        </w:tc>
        <w:tc>
          <w:tcPr>
            <w:tcW w:w="810" w:type="dxa"/>
            <w:tcBorders>
              <w:top w:val="nil"/>
              <w:left w:val="nil"/>
              <w:bottom w:val="single" w:sz="8" w:space="0" w:color="auto"/>
              <w:right w:val="single" w:sz="4" w:space="0" w:color="auto"/>
            </w:tcBorders>
            <w:shd w:val="clear" w:color="auto" w:fill="auto"/>
            <w:noWrap/>
            <w:vAlign w:val="bottom"/>
            <w:hideMark/>
          </w:tcPr>
          <w:p w14:paraId="0F1F19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351</w:t>
            </w:r>
          </w:p>
        </w:tc>
        <w:tc>
          <w:tcPr>
            <w:tcW w:w="900" w:type="dxa"/>
            <w:tcBorders>
              <w:top w:val="nil"/>
              <w:left w:val="nil"/>
              <w:bottom w:val="single" w:sz="8" w:space="0" w:color="auto"/>
              <w:right w:val="single" w:sz="4" w:space="0" w:color="auto"/>
            </w:tcBorders>
            <w:shd w:val="clear" w:color="auto" w:fill="auto"/>
            <w:noWrap/>
            <w:vAlign w:val="bottom"/>
            <w:hideMark/>
          </w:tcPr>
          <w:p w14:paraId="3734F69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2189</w:t>
            </w:r>
          </w:p>
        </w:tc>
        <w:tc>
          <w:tcPr>
            <w:tcW w:w="900" w:type="dxa"/>
            <w:tcBorders>
              <w:top w:val="nil"/>
              <w:left w:val="nil"/>
              <w:bottom w:val="single" w:sz="8" w:space="0" w:color="auto"/>
              <w:right w:val="single" w:sz="4" w:space="0" w:color="auto"/>
            </w:tcBorders>
            <w:shd w:val="clear" w:color="auto" w:fill="auto"/>
            <w:noWrap/>
            <w:vAlign w:val="bottom"/>
            <w:hideMark/>
          </w:tcPr>
          <w:p w14:paraId="05E41BF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892</w:t>
            </w:r>
          </w:p>
        </w:tc>
        <w:tc>
          <w:tcPr>
            <w:tcW w:w="697" w:type="dxa"/>
            <w:tcBorders>
              <w:top w:val="nil"/>
              <w:left w:val="nil"/>
              <w:bottom w:val="single" w:sz="8" w:space="0" w:color="auto"/>
              <w:right w:val="single" w:sz="4" w:space="0" w:color="auto"/>
            </w:tcBorders>
            <w:shd w:val="clear" w:color="auto" w:fill="auto"/>
            <w:noWrap/>
            <w:vAlign w:val="bottom"/>
            <w:hideMark/>
          </w:tcPr>
          <w:p w14:paraId="1B111C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37636</w:t>
            </w:r>
          </w:p>
        </w:tc>
        <w:tc>
          <w:tcPr>
            <w:tcW w:w="825" w:type="dxa"/>
            <w:tcBorders>
              <w:top w:val="nil"/>
              <w:left w:val="nil"/>
              <w:bottom w:val="single" w:sz="8" w:space="0" w:color="auto"/>
              <w:right w:val="single" w:sz="8" w:space="0" w:color="auto"/>
            </w:tcBorders>
            <w:shd w:val="clear" w:color="auto" w:fill="auto"/>
            <w:noWrap/>
            <w:vAlign w:val="bottom"/>
            <w:hideMark/>
          </w:tcPr>
          <w:p w14:paraId="7A70280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99858</w:t>
            </w:r>
          </w:p>
        </w:tc>
      </w:tr>
    </w:tbl>
    <w:p w14:paraId="214A7211" w14:textId="77777777" w:rsidR="00A8035B" w:rsidRDefault="00A8035B" w:rsidP="00C55C5A">
      <w:pPr>
        <w:pStyle w:val="PRE-TOC"/>
        <w:jc w:val="both"/>
      </w:pPr>
    </w:p>
    <w:p w14:paraId="07962E7A" w14:textId="5E24A9AD" w:rsidR="00A8035B" w:rsidRPr="00C55C5A" w:rsidRDefault="00A8035B" w:rsidP="004366E3">
      <w:pPr>
        <w:pStyle w:val="Caption"/>
        <w:jc w:val="both"/>
      </w:pPr>
      <w:bookmarkStart w:id="147" w:name="_Toc195410189"/>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6</w:t>
      </w:r>
      <w:r w:rsidR="00C55C5A">
        <w:rPr>
          <w:noProof/>
        </w:rPr>
        <w:fldChar w:fldCharType="end"/>
      </w:r>
      <w:r w:rsidRPr="00C55C5A">
        <w:t xml:space="preserve">: </w:t>
      </w:r>
      <w:r w:rsidRPr="00CC2684">
        <w:rPr>
          <w:bCs/>
        </w:rPr>
        <w:t>RF Confusion Matrix – Validation Set</w:t>
      </w:r>
      <w:bookmarkEnd w:id="147"/>
    </w:p>
    <w:tbl>
      <w:tblPr>
        <w:tblW w:w="8810" w:type="dxa"/>
        <w:jc w:val="center"/>
        <w:tblLook w:val="04A0" w:firstRow="1" w:lastRow="0" w:firstColumn="1" w:lastColumn="0" w:noHBand="0" w:noVBand="1"/>
      </w:tblPr>
      <w:tblGrid>
        <w:gridCol w:w="937"/>
        <w:gridCol w:w="937"/>
        <w:gridCol w:w="937"/>
        <w:gridCol w:w="937"/>
        <w:gridCol w:w="937"/>
        <w:gridCol w:w="795"/>
        <w:gridCol w:w="900"/>
        <w:gridCol w:w="810"/>
        <w:gridCol w:w="810"/>
        <w:gridCol w:w="825"/>
      </w:tblGrid>
      <w:tr w:rsidR="000B0BF8" w:rsidRPr="000B0BF8" w14:paraId="0DC826CA" w14:textId="77777777" w:rsidTr="00962C6D">
        <w:trPr>
          <w:trHeight w:val="315"/>
          <w:jc w:val="center"/>
        </w:trPr>
        <w:tc>
          <w:tcPr>
            <w:tcW w:w="937"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7226E196"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937" w:type="dxa"/>
            <w:tcBorders>
              <w:top w:val="single" w:sz="8" w:space="0" w:color="auto"/>
              <w:left w:val="nil"/>
              <w:bottom w:val="single" w:sz="8" w:space="0" w:color="auto"/>
              <w:right w:val="single" w:sz="4" w:space="0" w:color="auto"/>
            </w:tcBorders>
            <w:shd w:val="clear" w:color="auto" w:fill="auto"/>
            <w:noWrap/>
            <w:hideMark/>
          </w:tcPr>
          <w:p w14:paraId="58A93E3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37" w:type="dxa"/>
            <w:tcBorders>
              <w:top w:val="single" w:sz="8" w:space="0" w:color="auto"/>
              <w:left w:val="nil"/>
              <w:bottom w:val="single" w:sz="8" w:space="0" w:color="auto"/>
              <w:right w:val="single" w:sz="4" w:space="0" w:color="auto"/>
            </w:tcBorders>
            <w:shd w:val="clear" w:color="auto" w:fill="auto"/>
            <w:noWrap/>
            <w:hideMark/>
          </w:tcPr>
          <w:p w14:paraId="6FC48E3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37" w:type="dxa"/>
            <w:tcBorders>
              <w:top w:val="single" w:sz="8" w:space="0" w:color="auto"/>
              <w:left w:val="nil"/>
              <w:bottom w:val="single" w:sz="8" w:space="0" w:color="auto"/>
              <w:right w:val="single" w:sz="4" w:space="0" w:color="auto"/>
            </w:tcBorders>
            <w:shd w:val="clear" w:color="auto" w:fill="auto"/>
            <w:noWrap/>
            <w:hideMark/>
          </w:tcPr>
          <w:p w14:paraId="62916DD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37" w:type="dxa"/>
            <w:tcBorders>
              <w:top w:val="single" w:sz="8" w:space="0" w:color="auto"/>
              <w:left w:val="nil"/>
              <w:bottom w:val="single" w:sz="8" w:space="0" w:color="auto"/>
              <w:right w:val="single" w:sz="4" w:space="0" w:color="auto"/>
            </w:tcBorders>
            <w:shd w:val="clear" w:color="auto" w:fill="auto"/>
            <w:noWrap/>
            <w:hideMark/>
          </w:tcPr>
          <w:p w14:paraId="003077A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795" w:type="dxa"/>
            <w:tcBorders>
              <w:top w:val="single" w:sz="8" w:space="0" w:color="auto"/>
              <w:left w:val="nil"/>
              <w:bottom w:val="single" w:sz="8" w:space="0" w:color="auto"/>
              <w:right w:val="single" w:sz="4" w:space="0" w:color="auto"/>
            </w:tcBorders>
            <w:shd w:val="clear" w:color="auto" w:fill="auto"/>
            <w:noWrap/>
            <w:hideMark/>
          </w:tcPr>
          <w:p w14:paraId="5E6AF644"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00" w:type="dxa"/>
            <w:tcBorders>
              <w:top w:val="single" w:sz="8" w:space="0" w:color="auto"/>
              <w:left w:val="nil"/>
              <w:bottom w:val="single" w:sz="8" w:space="0" w:color="auto"/>
              <w:right w:val="single" w:sz="4" w:space="0" w:color="auto"/>
            </w:tcBorders>
            <w:shd w:val="clear" w:color="auto" w:fill="auto"/>
            <w:noWrap/>
            <w:hideMark/>
          </w:tcPr>
          <w:p w14:paraId="48767C2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810" w:type="dxa"/>
            <w:tcBorders>
              <w:top w:val="single" w:sz="8" w:space="0" w:color="auto"/>
              <w:left w:val="nil"/>
              <w:bottom w:val="single" w:sz="8" w:space="0" w:color="auto"/>
              <w:right w:val="single" w:sz="4" w:space="0" w:color="auto"/>
            </w:tcBorders>
            <w:shd w:val="clear" w:color="auto" w:fill="auto"/>
            <w:noWrap/>
            <w:hideMark/>
          </w:tcPr>
          <w:p w14:paraId="04869AA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810" w:type="dxa"/>
            <w:tcBorders>
              <w:top w:val="single" w:sz="8" w:space="0" w:color="auto"/>
              <w:left w:val="nil"/>
              <w:bottom w:val="single" w:sz="8" w:space="0" w:color="auto"/>
              <w:right w:val="single" w:sz="4" w:space="0" w:color="auto"/>
            </w:tcBorders>
            <w:shd w:val="clear" w:color="auto" w:fill="auto"/>
            <w:noWrap/>
            <w:hideMark/>
          </w:tcPr>
          <w:p w14:paraId="3AE8878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810" w:type="dxa"/>
            <w:tcBorders>
              <w:top w:val="single" w:sz="8" w:space="0" w:color="auto"/>
              <w:left w:val="nil"/>
              <w:bottom w:val="single" w:sz="8" w:space="0" w:color="auto"/>
              <w:right w:val="single" w:sz="8" w:space="0" w:color="auto"/>
            </w:tcBorders>
            <w:shd w:val="clear" w:color="auto" w:fill="auto"/>
            <w:noWrap/>
            <w:hideMark/>
          </w:tcPr>
          <w:p w14:paraId="05A45E7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0B0BF8" w:rsidRPr="000B0BF8" w14:paraId="3A9126E2"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5284D20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37" w:type="dxa"/>
            <w:tcBorders>
              <w:top w:val="nil"/>
              <w:left w:val="nil"/>
              <w:bottom w:val="single" w:sz="4" w:space="0" w:color="auto"/>
              <w:right w:val="single" w:sz="4" w:space="0" w:color="auto"/>
            </w:tcBorders>
            <w:shd w:val="clear" w:color="auto" w:fill="auto"/>
            <w:noWrap/>
            <w:vAlign w:val="bottom"/>
            <w:hideMark/>
          </w:tcPr>
          <w:p w14:paraId="4C7A045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1146</w:t>
            </w:r>
          </w:p>
        </w:tc>
        <w:tc>
          <w:tcPr>
            <w:tcW w:w="937" w:type="dxa"/>
            <w:tcBorders>
              <w:top w:val="nil"/>
              <w:left w:val="nil"/>
              <w:bottom w:val="single" w:sz="4" w:space="0" w:color="auto"/>
              <w:right w:val="single" w:sz="4" w:space="0" w:color="auto"/>
            </w:tcBorders>
            <w:shd w:val="clear" w:color="auto" w:fill="auto"/>
            <w:noWrap/>
            <w:vAlign w:val="bottom"/>
            <w:hideMark/>
          </w:tcPr>
          <w:p w14:paraId="0004BD5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137</w:t>
            </w:r>
          </w:p>
        </w:tc>
        <w:tc>
          <w:tcPr>
            <w:tcW w:w="937" w:type="dxa"/>
            <w:tcBorders>
              <w:top w:val="nil"/>
              <w:left w:val="nil"/>
              <w:bottom w:val="single" w:sz="4" w:space="0" w:color="auto"/>
              <w:right w:val="single" w:sz="4" w:space="0" w:color="auto"/>
            </w:tcBorders>
            <w:shd w:val="clear" w:color="auto" w:fill="auto"/>
            <w:noWrap/>
            <w:vAlign w:val="bottom"/>
            <w:hideMark/>
          </w:tcPr>
          <w:p w14:paraId="50DFAC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273</w:t>
            </w:r>
          </w:p>
        </w:tc>
        <w:tc>
          <w:tcPr>
            <w:tcW w:w="937" w:type="dxa"/>
            <w:tcBorders>
              <w:top w:val="nil"/>
              <w:left w:val="nil"/>
              <w:bottom w:val="single" w:sz="4" w:space="0" w:color="auto"/>
              <w:right w:val="single" w:sz="4" w:space="0" w:color="auto"/>
            </w:tcBorders>
            <w:shd w:val="clear" w:color="auto" w:fill="auto"/>
            <w:noWrap/>
            <w:vAlign w:val="bottom"/>
            <w:hideMark/>
          </w:tcPr>
          <w:p w14:paraId="2FDA86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120</w:t>
            </w:r>
          </w:p>
        </w:tc>
        <w:tc>
          <w:tcPr>
            <w:tcW w:w="795" w:type="dxa"/>
            <w:tcBorders>
              <w:top w:val="nil"/>
              <w:left w:val="nil"/>
              <w:bottom w:val="single" w:sz="4" w:space="0" w:color="auto"/>
              <w:right w:val="single" w:sz="4" w:space="0" w:color="auto"/>
            </w:tcBorders>
            <w:shd w:val="clear" w:color="auto" w:fill="auto"/>
            <w:noWrap/>
            <w:vAlign w:val="bottom"/>
            <w:hideMark/>
          </w:tcPr>
          <w:p w14:paraId="6D5E9D9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900" w:type="dxa"/>
            <w:tcBorders>
              <w:top w:val="nil"/>
              <w:left w:val="nil"/>
              <w:bottom w:val="single" w:sz="4" w:space="0" w:color="auto"/>
              <w:right w:val="single" w:sz="4" w:space="0" w:color="auto"/>
            </w:tcBorders>
            <w:shd w:val="clear" w:color="auto" w:fill="auto"/>
            <w:noWrap/>
            <w:vAlign w:val="bottom"/>
            <w:hideMark/>
          </w:tcPr>
          <w:p w14:paraId="61D0D2D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810" w:type="dxa"/>
            <w:tcBorders>
              <w:top w:val="nil"/>
              <w:left w:val="nil"/>
              <w:bottom w:val="single" w:sz="4" w:space="0" w:color="auto"/>
              <w:right w:val="single" w:sz="4" w:space="0" w:color="auto"/>
            </w:tcBorders>
            <w:shd w:val="clear" w:color="auto" w:fill="auto"/>
            <w:noWrap/>
            <w:vAlign w:val="bottom"/>
            <w:hideMark/>
          </w:tcPr>
          <w:p w14:paraId="23348CD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810" w:type="dxa"/>
            <w:tcBorders>
              <w:top w:val="nil"/>
              <w:left w:val="nil"/>
              <w:bottom w:val="single" w:sz="4" w:space="0" w:color="auto"/>
              <w:right w:val="single" w:sz="4" w:space="0" w:color="auto"/>
            </w:tcBorders>
            <w:shd w:val="clear" w:color="auto" w:fill="auto"/>
            <w:noWrap/>
            <w:vAlign w:val="bottom"/>
            <w:hideMark/>
          </w:tcPr>
          <w:p w14:paraId="320C0A0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118</w:t>
            </w:r>
          </w:p>
        </w:tc>
        <w:tc>
          <w:tcPr>
            <w:tcW w:w="810" w:type="dxa"/>
            <w:tcBorders>
              <w:top w:val="nil"/>
              <w:left w:val="nil"/>
              <w:bottom w:val="single" w:sz="4" w:space="0" w:color="auto"/>
              <w:right w:val="single" w:sz="8" w:space="0" w:color="auto"/>
            </w:tcBorders>
            <w:shd w:val="clear" w:color="auto" w:fill="auto"/>
            <w:noWrap/>
            <w:vAlign w:val="bottom"/>
            <w:hideMark/>
          </w:tcPr>
          <w:p w14:paraId="12EA1E1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w:t>
            </w:r>
          </w:p>
        </w:tc>
      </w:tr>
      <w:tr w:rsidR="000B0BF8" w:rsidRPr="000B0BF8" w14:paraId="59BD059F"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6D8D6D5D"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37" w:type="dxa"/>
            <w:tcBorders>
              <w:top w:val="nil"/>
              <w:left w:val="nil"/>
              <w:bottom w:val="single" w:sz="4" w:space="0" w:color="auto"/>
              <w:right w:val="single" w:sz="4" w:space="0" w:color="auto"/>
            </w:tcBorders>
            <w:shd w:val="clear" w:color="auto" w:fill="auto"/>
            <w:noWrap/>
            <w:vAlign w:val="bottom"/>
            <w:hideMark/>
          </w:tcPr>
          <w:p w14:paraId="65A96AA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37" w:type="dxa"/>
            <w:tcBorders>
              <w:top w:val="nil"/>
              <w:left w:val="nil"/>
              <w:bottom w:val="single" w:sz="4" w:space="0" w:color="auto"/>
              <w:right w:val="single" w:sz="4" w:space="0" w:color="auto"/>
            </w:tcBorders>
            <w:shd w:val="clear" w:color="auto" w:fill="auto"/>
            <w:noWrap/>
            <w:vAlign w:val="bottom"/>
            <w:hideMark/>
          </w:tcPr>
          <w:p w14:paraId="2F6CF81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635</w:t>
            </w:r>
          </w:p>
        </w:tc>
        <w:tc>
          <w:tcPr>
            <w:tcW w:w="937" w:type="dxa"/>
            <w:tcBorders>
              <w:top w:val="nil"/>
              <w:left w:val="nil"/>
              <w:bottom w:val="single" w:sz="4" w:space="0" w:color="auto"/>
              <w:right w:val="single" w:sz="4" w:space="0" w:color="auto"/>
            </w:tcBorders>
            <w:shd w:val="clear" w:color="auto" w:fill="auto"/>
            <w:noWrap/>
            <w:vAlign w:val="bottom"/>
            <w:hideMark/>
          </w:tcPr>
          <w:p w14:paraId="02771E8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c>
          <w:tcPr>
            <w:tcW w:w="937" w:type="dxa"/>
            <w:tcBorders>
              <w:top w:val="nil"/>
              <w:left w:val="nil"/>
              <w:bottom w:val="single" w:sz="4" w:space="0" w:color="auto"/>
              <w:right w:val="single" w:sz="4" w:space="0" w:color="auto"/>
            </w:tcBorders>
            <w:shd w:val="clear" w:color="auto" w:fill="auto"/>
            <w:noWrap/>
            <w:vAlign w:val="bottom"/>
            <w:hideMark/>
          </w:tcPr>
          <w:p w14:paraId="2EDB82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48</w:t>
            </w:r>
          </w:p>
        </w:tc>
        <w:tc>
          <w:tcPr>
            <w:tcW w:w="795" w:type="dxa"/>
            <w:tcBorders>
              <w:top w:val="nil"/>
              <w:left w:val="nil"/>
              <w:bottom w:val="single" w:sz="4" w:space="0" w:color="auto"/>
              <w:right w:val="single" w:sz="4" w:space="0" w:color="auto"/>
            </w:tcBorders>
            <w:shd w:val="clear" w:color="auto" w:fill="auto"/>
            <w:noWrap/>
            <w:vAlign w:val="bottom"/>
            <w:hideMark/>
          </w:tcPr>
          <w:p w14:paraId="361ED8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00" w:type="dxa"/>
            <w:tcBorders>
              <w:top w:val="nil"/>
              <w:left w:val="nil"/>
              <w:bottom w:val="single" w:sz="4" w:space="0" w:color="auto"/>
              <w:right w:val="single" w:sz="4" w:space="0" w:color="auto"/>
            </w:tcBorders>
            <w:shd w:val="clear" w:color="auto" w:fill="auto"/>
            <w:noWrap/>
            <w:vAlign w:val="bottom"/>
            <w:hideMark/>
          </w:tcPr>
          <w:p w14:paraId="58597FD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w:t>
            </w:r>
          </w:p>
        </w:tc>
        <w:tc>
          <w:tcPr>
            <w:tcW w:w="810" w:type="dxa"/>
            <w:tcBorders>
              <w:top w:val="nil"/>
              <w:left w:val="nil"/>
              <w:bottom w:val="single" w:sz="4" w:space="0" w:color="auto"/>
              <w:right w:val="single" w:sz="4" w:space="0" w:color="auto"/>
            </w:tcBorders>
            <w:shd w:val="clear" w:color="auto" w:fill="auto"/>
            <w:noWrap/>
            <w:vAlign w:val="bottom"/>
            <w:hideMark/>
          </w:tcPr>
          <w:p w14:paraId="7C8AF88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810" w:type="dxa"/>
            <w:tcBorders>
              <w:top w:val="nil"/>
              <w:left w:val="nil"/>
              <w:bottom w:val="single" w:sz="4" w:space="0" w:color="auto"/>
              <w:right w:val="single" w:sz="4" w:space="0" w:color="auto"/>
            </w:tcBorders>
            <w:shd w:val="clear" w:color="auto" w:fill="auto"/>
            <w:noWrap/>
            <w:vAlign w:val="bottom"/>
            <w:hideMark/>
          </w:tcPr>
          <w:p w14:paraId="7A6C680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810" w:type="dxa"/>
            <w:tcBorders>
              <w:top w:val="nil"/>
              <w:left w:val="nil"/>
              <w:bottom w:val="single" w:sz="4" w:space="0" w:color="auto"/>
              <w:right w:val="single" w:sz="8" w:space="0" w:color="auto"/>
            </w:tcBorders>
            <w:shd w:val="clear" w:color="auto" w:fill="auto"/>
            <w:noWrap/>
            <w:vAlign w:val="bottom"/>
            <w:hideMark/>
          </w:tcPr>
          <w:p w14:paraId="2BE05F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w:t>
            </w:r>
          </w:p>
        </w:tc>
      </w:tr>
      <w:tr w:rsidR="000B0BF8" w:rsidRPr="000B0BF8" w14:paraId="3E5961B5"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438D8738"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37" w:type="dxa"/>
            <w:tcBorders>
              <w:top w:val="nil"/>
              <w:left w:val="nil"/>
              <w:bottom w:val="single" w:sz="4" w:space="0" w:color="auto"/>
              <w:right w:val="single" w:sz="4" w:space="0" w:color="auto"/>
            </w:tcBorders>
            <w:shd w:val="clear" w:color="auto" w:fill="auto"/>
            <w:noWrap/>
            <w:vAlign w:val="bottom"/>
            <w:hideMark/>
          </w:tcPr>
          <w:p w14:paraId="27893CB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92</w:t>
            </w:r>
          </w:p>
        </w:tc>
        <w:tc>
          <w:tcPr>
            <w:tcW w:w="937" w:type="dxa"/>
            <w:tcBorders>
              <w:top w:val="nil"/>
              <w:left w:val="nil"/>
              <w:bottom w:val="single" w:sz="4" w:space="0" w:color="auto"/>
              <w:right w:val="single" w:sz="4" w:space="0" w:color="auto"/>
            </w:tcBorders>
            <w:shd w:val="clear" w:color="auto" w:fill="auto"/>
            <w:noWrap/>
            <w:vAlign w:val="bottom"/>
            <w:hideMark/>
          </w:tcPr>
          <w:p w14:paraId="56EC373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205</w:t>
            </w:r>
          </w:p>
        </w:tc>
        <w:tc>
          <w:tcPr>
            <w:tcW w:w="937" w:type="dxa"/>
            <w:tcBorders>
              <w:top w:val="nil"/>
              <w:left w:val="nil"/>
              <w:bottom w:val="single" w:sz="4" w:space="0" w:color="auto"/>
              <w:right w:val="single" w:sz="4" w:space="0" w:color="auto"/>
            </w:tcBorders>
            <w:shd w:val="clear" w:color="auto" w:fill="auto"/>
            <w:noWrap/>
            <w:vAlign w:val="bottom"/>
            <w:hideMark/>
          </w:tcPr>
          <w:p w14:paraId="3F0F0BE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671</w:t>
            </w:r>
          </w:p>
        </w:tc>
        <w:tc>
          <w:tcPr>
            <w:tcW w:w="937" w:type="dxa"/>
            <w:tcBorders>
              <w:top w:val="nil"/>
              <w:left w:val="nil"/>
              <w:bottom w:val="single" w:sz="4" w:space="0" w:color="auto"/>
              <w:right w:val="single" w:sz="4" w:space="0" w:color="auto"/>
            </w:tcBorders>
            <w:shd w:val="clear" w:color="auto" w:fill="auto"/>
            <w:noWrap/>
            <w:vAlign w:val="bottom"/>
            <w:hideMark/>
          </w:tcPr>
          <w:p w14:paraId="3F495FD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137</w:t>
            </w:r>
          </w:p>
        </w:tc>
        <w:tc>
          <w:tcPr>
            <w:tcW w:w="795" w:type="dxa"/>
            <w:tcBorders>
              <w:top w:val="nil"/>
              <w:left w:val="nil"/>
              <w:bottom w:val="single" w:sz="4" w:space="0" w:color="auto"/>
              <w:right w:val="single" w:sz="4" w:space="0" w:color="auto"/>
            </w:tcBorders>
            <w:shd w:val="clear" w:color="auto" w:fill="auto"/>
            <w:noWrap/>
            <w:vAlign w:val="bottom"/>
            <w:hideMark/>
          </w:tcPr>
          <w:p w14:paraId="7CEF4FD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00" w:type="dxa"/>
            <w:tcBorders>
              <w:top w:val="nil"/>
              <w:left w:val="nil"/>
              <w:bottom w:val="single" w:sz="4" w:space="0" w:color="auto"/>
              <w:right w:val="single" w:sz="4" w:space="0" w:color="auto"/>
            </w:tcBorders>
            <w:shd w:val="clear" w:color="auto" w:fill="auto"/>
            <w:noWrap/>
            <w:vAlign w:val="bottom"/>
            <w:hideMark/>
          </w:tcPr>
          <w:p w14:paraId="03D5D70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810" w:type="dxa"/>
            <w:tcBorders>
              <w:top w:val="nil"/>
              <w:left w:val="nil"/>
              <w:bottom w:val="single" w:sz="4" w:space="0" w:color="auto"/>
              <w:right w:val="single" w:sz="4" w:space="0" w:color="auto"/>
            </w:tcBorders>
            <w:shd w:val="clear" w:color="auto" w:fill="auto"/>
            <w:noWrap/>
            <w:vAlign w:val="bottom"/>
            <w:hideMark/>
          </w:tcPr>
          <w:p w14:paraId="3DA7C43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c>
          <w:tcPr>
            <w:tcW w:w="810" w:type="dxa"/>
            <w:tcBorders>
              <w:top w:val="nil"/>
              <w:left w:val="nil"/>
              <w:bottom w:val="single" w:sz="4" w:space="0" w:color="auto"/>
              <w:right w:val="single" w:sz="4" w:space="0" w:color="auto"/>
            </w:tcBorders>
            <w:shd w:val="clear" w:color="auto" w:fill="auto"/>
            <w:noWrap/>
            <w:vAlign w:val="bottom"/>
            <w:hideMark/>
          </w:tcPr>
          <w:p w14:paraId="681E8E0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169</w:t>
            </w:r>
          </w:p>
        </w:tc>
        <w:tc>
          <w:tcPr>
            <w:tcW w:w="810" w:type="dxa"/>
            <w:tcBorders>
              <w:top w:val="nil"/>
              <w:left w:val="nil"/>
              <w:bottom w:val="single" w:sz="4" w:space="0" w:color="auto"/>
              <w:right w:val="single" w:sz="8" w:space="0" w:color="auto"/>
            </w:tcBorders>
            <w:shd w:val="clear" w:color="auto" w:fill="auto"/>
            <w:noWrap/>
            <w:vAlign w:val="bottom"/>
            <w:hideMark/>
          </w:tcPr>
          <w:p w14:paraId="773B708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w:t>
            </w:r>
          </w:p>
        </w:tc>
      </w:tr>
      <w:tr w:rsidR="000B0BF8" w:rsidRPr="000B0BF8" w14:paraId="3D3F0335"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0606351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37" w:type="dxa"/>
            <w:tcBorders>
              <w:top w:val="nil"/>
              <w:left w:val="nil"/>
              <w:bottom w:val="single" w:sz="4" w:space="0" w:color="auto"/>
              <w:right w:val="single" w:sz="4" w:space="0" w:color="auto"/>
            </w:tcBorders>
            <w:shd w:val="clear" w:color="auto" w:fill="auto"/>
            <w:noWrap/>
            <w:vAlign w:val="bottom"/>
            <w:hideMark/>
          </w:tcPr>
          <w:p w14:paraId="372FB97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88</w:t>
            </w:r>
          </w:p>
        </w:tc>
        <w:tc>
          <w:tcPr>
            <w:tcW w:w="937" w:type="dxa"/>
            <w:tcBorders>
              <w:top w:val="nil"/>
              <w:left w:val="nil"/>
              <w:bottom w:val="single" w:sz="4" w:space="0" w:color="auto"/>
              <w:right w:val="single" w:sz="4" w:space="0" w:color="auto"/>
            </w:tcBorders>
            <w:shd w:val="clear" w:color="auto" w:fill="auto"/>
            <w:noWrap/>
            <w:vAlign w:val="bottom"/>
            <w:hideMark/>
          </w:tcPr>
          <w:p w14:paraId="3CEB5C6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937" w:type="dxa"/>
            <w:tcBorders>
              <w:top w:val="nil"/>
              <w:left w:val="nil"/>
              <w:bottom w:val="single" w:sz="4" w:space="0" w:color="auto"/>
              <w:right w:val="single" w:sz="4" w:space="0" w:color="auto"/>
            </w:tcBorders>
            <w:shd w:val="clear" w:color="auto" w:fill="auto"/>
            <w:noWrap/>
            <w:vAlign w:val="bottom"/>
            <w:hideMark/>
          </w:tcPr>
          <w:p w14:paraId="2C44C88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286</w:t>
            </w:r>
          </w:p>
        </w:tc>
        <w:tc>
          <w:tcPr>
            <w:tcW w:w="937" w:type="dxa"/>
            <w:tcBorders>
              <w:top w:val="nil"/>
              <w:left w:val="nil"/>
              <w:bottom w:val="single" w:sz="4" w:space="0" w:color="auto"/>
              <w:right w:val="single" w:sz="4" w:space="0" w:color="auto"/>
            </w:tcBorders>
            <w:shd w:val="clear" w:color="auto" w:fill="auto"/>
            <w:noWrap/>
            <w:vAlign w:val="bottom"/>
            <w:hideMark/>
          </w:tcPr>
          <w:p w14:paraId="65CD356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1075</w:t>
            </w:r>
          </w:p>
        </w:tc>
        <w:tc>
          <w:tcPr>
            <w:tcW w:w="795" w:type="dxa"/>
            <w:tcBorders>
              <w:top w:val="nil"/>
              <w:left w:val="nil"/>
              <w:bottom w:val="single" w:sz="4" w:space="0" w:color="auto"/>
              <w:right w:val="single" w:sz="4" w:space="0" w:color="auto"/>
            </w:tcBorders>
            <w:shd w:val="clear" w:color="auto" w:fill="auto"/>
            <w:noWrap/>
            <w:vAlign w:val="bottom"/>
            <w:hideMark/>
          </w:tcPr>
          <w:p w14:paraId="0C86E59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00" w:type="dxa"/>
            <w:tcBorders>
              <w:top w:val="nil"/>
              <w:left w:val="nil"/>
              <w:bottom w:val="single" w:sz="4" w:space="0" w:color="auto"/>
              <w:right w:val="single" w:sz="4" w:space="0" w:color="auto"/>
            </w:tcBorders>
            <w:shd w:val="clear" w:color="auto" w:fill="auto"/>
            <w:noWrap/>
            <w:vAlign w:val="bottom"/>
            <w:hideMark/>
          </w:tcPr>
          <w:p w14:paraId="2E22DA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810" w:type="dxa"/>
            <w:tcBorders>
              <w:top w:val="nil"/>
              <w:left w:val="nil"/>
              <w:bottom w:val="single" w:sz="4" w:space="0" w:color="auto"/>
              <w:right w:val="single" w:sz="4" w:space="0" w:color="auto"/>
            </w:tcBorders>
            <w:shd w:val="clear" w:color="auto" w:fill="auto"/>
            <w:noWrap/>
            <w:vAlign w:val="bottom"/>
            <w:hideMark/>
          </w:tcPr>
          <w:p w14:paraId="0A120D6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810" w:type="dxa"/>
            <w:tcBorders>
              <w:top w:val="nil"/>
              <w:left w:val="nil"/>
              <w:bottom w:val="single" w:sz="4" w:space="0" w:color="auto"/>
              <w:right w:val="single" w:sz="4" w:space="0" w:color="auto"/>
            </w:tcBorders>
            <w:shd w:val="clear" w:color="auto" w:fill="auto"/>
            <w:noWrap/>
            <w:vAlign w:val="bottom"/>
            <w:hideMark/>
          </w:tcPr>
          <w:p w14:paraId="7199660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299</w:t>
            </w:r>
          </w:p>
        </w:tc>
        <w:tc>
          <w:tcPr>
            <w:tcW w:w="810" w:type="dxa"/>
            <w:tcBorders>
              <w:top w:val="nil"/>
              <w:left w:val="nil"/>
              <w:bottom w:val="single" w:sz="4" w:space="0" w:color="auto"/>
              <w:right w:val="single" w:sz="8" w:space="0" w:color="auto"/>
            </w:tcBorders>
            <w:shd w:val="clear" w:color="auto" w:fill="auto"/>
            <w:noWrap/>
            <w:vAlign w:val="bottom"/>
            <w:hideMark/>
          </w:tcPr>
          <w:p w14:paraId="24ED436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45</w:t>
            </w:r>
          </w:p>
        </w:tc>
      </w:tr>
      <w:tr w:rsidR="000B0BF8" w:rsidRPr="000B0BF8" w14:paraId="7ABD0A40"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356AE4B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37" w:type="dxa"/>
            <w:tcBorders>
              <w:top w:val="nil"/>
              <w:left w:val="nil"/>
              <w:bottom w:val="single" w:sz="4" w:space="0" w:color="auto"/>
              <w:right w:val="single" w:sz="4" w:space="0" w:color="auto"/>
            </w:tcBorders>
            <w:shd w:val="clear" w:color="auto" w:fill="auto"/>
            <w:noWrap/>
            <w:vAlign w:val="bottom"/>
            <w:hideMark/>
          </w:tcPr>
          <w:p w14:paraId="60D51FD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937" w:type="dxa"/>
            <w:tcBorders>
              <w:top w:val="nil"/>
              <w:left w:val="nil"/>
              <w:bottom w:val="single" w:sz="4" w:space="0" w:color="auto"/>
              <w:right w:val="single" w:sz="4" w:space="0" w:color="auto"/>
            </w:tcBorders>
            <w:shd w:val="clear" w:color="auto" w:fill="auto"/>
            <w:noWrap/>
            <w:vAlign w:val="bottom"/>
            <w:hideMark/>
          </w:tcPr>
          <w:p w14:paraId="6B3443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37" w:type="dxa"/>
            <w:tcBorders>
              <w:top w:val="nil"/>
              <w:left w:val="nil"/>
              <w:bottom w:val="single" w:sz="4" w:space="0" w:color="auto"/>
              <w:right w:val="single" w:sz="4" w:space="0" w:color="auto"/>
            </w:tcBorders>
            <w:shd w:val="clear" w:color="auto" w:fill="auto"/>
            <w:noWrap/>
            <w:vAlign w:val="bottom"/>
            <w:hideMark/>
          </w:tcPr>
          <w:p w14:paraId="4F1D5D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37" w:type="dxa"/>
            <w:tcBorders>
              <w:top w:val="nil"/>
              <w:left w:val="nil"/>
              <w:bottom w:val="single" w:sz="4" w:space="0" w:color="auto"/>
              <w:right w:val="single" w:sz="4" w:space="0" w:color="auto"/>
            </w:tcBorders>
            <w:shd w:val="clear" w:color="auto" w:fill="auto"/>
            <w:noWrap/>
            <w:vAlign w:val="bottom"/>
            <w:hideMark/>
          </w:tcPr>
          <w:p w14:paraId="348BFE4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795" w:type="dxa"/>
            <w:tcBorders>
              <w:top w:val="nil"/>
              <w:left w:val="nil"/>
              <w:bottom w:val="single" w:sz="4" w:space="0" w:color="auto"/>
              <w:right w:val="single" w:sz="4" w:space="0" w:color="auto"/>
            </w:tcBorders>
            <w:shd w:val="clear" w:color="auto" w:fill="auto"/>
            <w:noWrap/>
            <w:vAlign w:val="bottom"/>
            <w:hideMark/>
          </w:tcPr>
          <w:p w14:paraId="79A6EAD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177</w:t>
            </w:r>
          </w:p>
        </w:tc>
        <w:tc>
          <w:tcPr>
            <w:tcW w:w="900" w:type="dxa"/>
            <w:tcBorders>
              <w:top w:val="nil"/>
              <w:left w:val="nil"/>
              <w:bottom w:val="single" w:sz="4" w:space="0" w:color="auto"/>
              <w:right w:val="single" w:sz="4" w:space="0" w:color="auto"/>
            </w:tcBorders>
            <w:shd w:val="clear" w:color="auto" w:fill="auto"/>
            <w:noWrap/>
            <w:vAlign w:val="bottom"/>
            <w:hideMark/>
          </w:tcPr>
          <w:p w14:paraId="138B4BE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810" w:type="dxa"/>
            <w:tcBorders>
              <w:top w:val="nil"/>
              <w:left w:val="nil"/>
              <w:bottom w:val="single" w:sz="4" w:space="0" w:color="auto"/>
              <w:right w:val="single" w:sz="4" w:space="0" w:color="auto"/>
            </w:tcBorders>
            <w:shd w:val="clear" w:color="auto" w:fill="auto"/>
            <w:noWrap/>
            <w:vAlign w:val="bottom"/>
            <w:hideMark/>
          </w:tcPr>
          <w:p w14:paraId="61EB15F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810" w:type="dxa"/>
            <w:tcBorders>
              <w:top w:val="nil"/>
              <w:left w:val="nil"/>
              <w:bottom w:val="single" w:sz="4" w:space="0" w:color="auto"/>
              <w:right w:val="single" w:sz="4" w:space="0" w:color="auto"/>
            </w:tcBorders>
            <w:shd w:val="clear" w:color="auto" w:fill="auto"/>
            <w:noWrap/>
            <w:vAlign w:val="bottom"/>
            <w:hideMark/>
          </w:tcPr>
          <w:p w14:paraId="12B657A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43</w:t>
            </w:r>
          </w:p>
        </w:tc>
        <w:tc>
          <w:tcPr>
            <w:tcW w:w="810" w:type="dxa"/>
            <w:tcBorders>
              <w:top w:val="nil"/>
              <w:left w:val="nil"/>
              <w:bottom w:val="single" w:sz="4" w:space="0" w:color="auto"/>
              <w:right w:val="single" w:sz="8" w:space="0" w:color="auto"/>
            </w:tcBorders>
            <w:shd w:val="clear" w:color="auto" w:fill="auto"/>
            <w:noWrap/>
            <w:vAlign w:val="bottom"/>
            <w:hideMark/>
          </w:tcPr>
          <w:p w14:paraId="784E9BD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r>
      <w:tr w:rsidR="000B0BF8" w:rsidRPr="000B0BF8" w14:paraId="062166BD"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413F2B5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37" w:type="dxa"/>
            <w:tcBorders>
              <w:top w:val="nil"/>
              <w:left w:val="nil"/>
              <w:bottom w:val="single" w:sz="4" w:space="0" w:color="auto"/>
              <w:right w:val="single" w:sz="4" w:space="0" w:color="auto"/>
            </w:tcBorders>
            <w:shd w:val="clear" w:color="auto" w:fill="auto"/>
            <w:noWrap/>
            <w:vAlign w:val="bottom"/>
            <w:hideMark/>
          </w:tcPr>
          <w:p w14:paraId="2F6F813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w:t>
            </w:r>
          </w:p>
        </w:tc>
        <w:tc>
          <w:tcPr>
            <w:tcW w:w="937" w:type="dxa"/>
            <w:tcBorders>
              <w:top w:val="nil"/>
              <w:left w:val="nil"/>
              <w:bottom w:val="single" w:sz="4" w:space="0" w:color="auto"/>
              <w:right w:val="single" w:sz="4" w:space="0" w:color="auto"/>
            </w:tcBorders>
            <w:shd w:val="clear" w:color="auto" w:fill="auto"/>
            <w:noWrap/>
            <w:vAlign w:val="bottom"/>
            <w:hideMark/>
          </w:tcPr>
          <w:p w14:paraId="63BC696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w:t>
            </w:r>
          </w:p>
        </w:tc>
        <w:tc>
          <w:tcPr>
            <w:tcW w:w="937" w:type="dxa"/>
            <w:tcBorders>
              <w:top w:val="nil"/>
              <w:left w:val="nil"/>
              <w:bottom w:val="single" w:sz="4" w:space="0" w:color="auto"/>
              <w:right w:val="single" w:sz="4" w:space="0" w:color="auto"/>
            </w:tcBorders>
            <w:shd w:val="clear" w:color="auto" w:fill="auto"/>
            <w:noWrap/>
            <w:vAlign w:val="bottom"/>
            <w:hideMark/>
          </w:tcPr>
          <w:p w14:paraId="4E237E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37" w:type="dxa"/>
            <w:tcBorders>
              <w:top w:val="nil"/>
              <w:left w:val="nil"/>
              <w:bottom w:val="single" w:sz="4" w:space="0" w:color="auto"/>
              <w:right w:val="single" w:sz="4" w:space="0" w:color="auto"/>
            </w:tcBorders>
            <w:shd w:val="clear" w:color="auto" w:fill="auto"/>
            <w:noWrap/>
            <w:vAlign w:val="bottom"/>
            <w:hideMark/>
          </w:tcPr>
          <w:p w14:paraId="42BE093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795" w:type="dxa"/>
            <w:tcBorders>
              <w:top w:val="nil"/>
              <w:left w:val="nil"/>
              <w:bottom w:val="single" w:sz="4" w:space="0" w:color="auto"/>
              <w:right w:val="single" w:sz="4" w:space="0" w:color="auto"/>
            </w:tcBorders>
            <w:shd w:val="clear" w:color="auto" w:fill="auto"/>
            <w:noWrap/>
            <w:vAlign w:val="bottom"/>
            <w:hideMark/>
          </w:tcPr>
          <w:p w14:paraId="0F750A5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900" w:type="dxa"/>
            <w:tcBorders>
              <w:top w:val="nil"/>
              <w:left w:val="nil"/>
              <w:bottom w:val="single" w:sz="4" w:space="0" w:color="auto"/>
              <w:right w:val="single" w:sz="4" w:space="0" w:color="auto"/>
            </w:tcBorders>
            <w:shd w:val="clear" w:color="auto" w:fill="auto"/>
            <w:noWrap/>
            <w:vAlign w:val="bottom"/>
            <w:hideMark/>
          </w:tcPr>
          <w:p w14:paraId="181B0A7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228</w:t>
            </w:r>
          </w:p>
        </w:tc>
        <w:tc>
          <w:tcPr>
            <w:tcW w:w="810" w:type="dxa"/>
            <w:tcBorders>
              <w:top w:val="nil"/>
              <w:left w:val="nil"/>
              <w:bottom w:val="single" w:sz="4" w:space="0" w:color="auto"/>
              <w:right w:val="single" w:sz="4" w:space="0" w:color="auto"/>
            </w:tcBorders>
            <w:shd w:val="clear" w:color="auto" w:fill="auto"/>
            <w:noWrap/>
            <w:vAlign w:val="bottom"/>
            <w:hideMark/>
          </w:tcPr>
          <w:p w14:paraId="606C728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810" w:type="dxa"/>
            <w:tcBorders>
              <w:top w:val="nil"/>
              <w:left w:val="nil"/>
              <w:bottom w:val="single" w:sz="4" w:space="0" w:color="auto"/>
              <w:right w:val="single" w:sz="4" w:space="0" w:color="auto"/>
            </w:tcBorders>
            <w:shd w:val="clear" w:color="auto" w:fill="auto"/>
            <w:noWrap/>
            <w:vAlign w:val="bottom"/>
            <w:hideMark/>
          </w:tcPr>
          <w:p w14:paraId="3B72B14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w:t>
            </w:r>
          </w:p>
        </w:tc>
        <w:tc>
          <w:tcPr>
            <w:tcW w:w="810" w:type="dxa"/>
            <w:tcBorders>
              <w:top w:val="nil"/>
              <w:left w:val="nil"/>
              <w:bottom w:val="single" w:sz="4" w:space="0" w:color="auto"/>
              <w:right w:val="single" w:sz="8" w:space="0" w:color="auto"/>
            </w:tcBorders>
            <w:shd w:val="clear" w:color="auto" w:fill="auto"/>
            <w:noWrap/>
            <w:vAlign w:val="bottom"/>
            <w:hideMark/>
          </w:tcPr>
          <w:p w14:paraId="3A08FEB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36</w:t>
            </w:r>
          </w:p>
        </w:tc>
      </w:tr>
      <w:tr w:rsidR="000B0BF8" w:rsidRPr="000B0BF8" w14:paraId="693B918D"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4A6F1E7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37" w:type="dxa"/>
            <w:tcBorders>
              <w:top w:val="nil"/>
              <w:left w:val="nil"/>
              <w:bottom w:val="single" w:sz="4" w:space="0" w:color="auto"/>
              <w:right w:val="single" w:sz="4" w:space="0" w:color="auto"/>
            </w:tcBorders>
            <w:shd w:val="clear" w:color="auto" w:fill="auto"/>
            <w:noWrap/>
            <w:vAlign w:val="bottom"/>
            <w:hideMark/>
          </w:tcPr>
          <w:p w14:paraId="23F1028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36</w:t>
            </w:r>
          </w:p>
        </w:tc>
        <w:tc>
          <w:tcPr>
            <w:tcW w:w="937" w:type="dxa"/>
            <w:tcBorders>
              <w:top w:val="nil"/>
              <w:left w:val="nil"/>
              <w:bottom w:val="single" w:sz="4" w:space="0" w:color="auto"/>
              <w:right w:val="single" w:sz="4" w:space="0" w:color="auto"/>
            </w:tcBorders>
            <w:shd w:val="clear" w:color="auto" w:fill="auto"/>
            <w:noWrap/>
            <w:vAlign w:val="bottom"/>
            <w:hideMark/>
          </w:tcPr>
          <w:p w14:paraId="6FFB484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37" w:type="dxa"/>
            <w:tcBorders>
              <w:top w:val="nil"/>
              <w:left w:val="nil"/>
              <w:bottom w:val="single" w:sz="4" w:space="0" w:color="auto"/>
              <w:right w:val="single" w:sz="4" w:space="0" w:color="auto"/>
            </w:tcBorders>
            <w:shd w:val="clear" w:color="auto" w:fill="auto"/>
            <w:noWrap/>
            <w:vAlign w:val="bottom"/>
            <w:hideMark/>
          </w:tcPr>
          <w:p w14:paraId="1610344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w:t>
            </w:r>
          </w:p>
        </w:tc>
        <w:tc>
          <w:tcPr>
            <w:tcW w:w="937" w:type="dxa"/>
            <w:tcBorders>
              <w:top w:val="nil"/>
              <w:left w:val="nil"/>
              <w:bottom w:val="single" w:sz="4" w:space="0" w:color="auto"/>
              <w:right w:val="single" w:sz="4" w:space="0" w:color="auto"/>
            </w:tcBorders>
            <w:shd w:val="clear" w:color="auto" w:fill="auto"/>
            <w:noWrap/>
            <w:vAlign w:val="bottom"/>
            <w:hideMark/>
          </w:tcPr>
          <w:p w14:paraId="06B1ED5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795" w:type="dxa"/>
            <w:tcBorders>
              <w:top w:val="nil"/>
              <w:left w:val="nil"/>
              <w:bottom w:val="single" w:sz="4" w:space="0" w:color="auto"/>
              <w:right w:val="single" w:sz="4" w:space="0" w:color="auto"/>
            </w:tcBorders>
            <w:shd w:val="clear" w:color="auto" w:fill="auto"/>
            <w:noWrap/>
            <w:vAlign w:val="bottom"/>
            <w:hideMark/>
          </w:tcPr>
          <w:p w14:paraId="72EB1E3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c>
          <w:tcPr>
            <w:tcW w:w="900" w:type="dxa"/>
            <w:tcBorders>
              <w:top w:val="nil"/>
              <w:left w:val="nil"/>
              <w:bottom w:val="single" w:sz="4" w:space="0" w:color="auto"/>
              <w:right w:val="single" w:sz="4" w:space="0" w:color="auto"/>
            </w:tcBorders>
            <w:shd w:val="clear" w:color="auto" w:fill="auto"/>
            <w:noWrap/>
            <w:vAlign w:val="bottom"/>
            <w:hideMark/>
          </w:tcPr>
          <w:p w14:paraId="40F3D8C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810" w:type="dxa"/>
            <w:tcBorders>
              <w:top w:val="nil"/>
              <w:left w:val="nil"/>
              <w:bottom w:val="single" w:sz="4" w:space="0" w:color="auto"/>
              <w:right w:val="single" w:sz="4" w:space="0" w:color="auto"/>
            </w:tcBorders>
            <w:shd w:val="clear" w:color="auto" w:fill="auto"/>
            <w:noWrap/>
            <w:vAlign w:val="bottom"/>
            <w:hideMark/>
          </w:tcPr>
          <w:p w14:paraId="65CF79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299</w:t>
            </w:r>
          </w:p>
        </w:tc>
        <w:tc>
          <w:tcPr>
            <w:tcW w:w="810" w:type="dxa"/>
            <w:tcBorders>
              <w:top w:val="nil"/>
              <w:left w:val="nil"/>
              <w:bottom w:val="single" w:sz="4" w:space="0" w:color="auto"/>
              <w:right w:val="single" w:sz="4" w:space="0" w:color="auto"/>
            </w:tcBorders>
            <w:shd w:val="clear" w:color="auto" w:fill="auto"/>
            <w:noWrap/>
            <w:vAlign w:val="bottom"/>
            <w:hideMark/>
          </w:tcPr>
          <w:p w14:paraId="6367652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196</w:t>
            </w:r>
          </w:p>
        </w:tc>
        <w:tc>
          <w:tcPr>
            <w:tcW w:w="810" w:type="dxa"/>
            <w:tcBorders>
              <w:top w:val="nil"/>
              <w:left w:val="nil"/>
              <w:bottom w:val="single" w:sz="4" w:space="0" w:color="auto"/>
              <w:right w:val="single" w:sz="8" w:space="0" w:color="auto"/>
            </w:tcBorders>
            <w:shd w:val="clear" w:color="auto" w:fill="auto"/>
            <w:noWrap/>
            <w:vAlign w:val="bottom"/>
            <w:hideMark/>
          </w:tcPr>
          <w:p w14:paraId="10A01B1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108</w:t>
            </w:r>
          </w:p>
        </w:tc>
      </w:tr>
      <w:tr w:rsidR="000B0BF8" w:rsidRPr="000B0BF8" w14:paraId="527E1410" w14:textId="77777777" w:rsidTr="00962C6D">
        <w:trPr>
          <w:trHeight w:val="300"/>
          <w:jc w:val="center"/>
        </w:trPr>
        <w:tc>
          <w:tcPr>
            <w:tcW w:w="937" w:type="dxa"/>
            <w:tcBorders>
              <w:top w:val="nil"/>
              <w:left w:val="single" w:sz="8" w:space="0" w:color="auto"/>
              <w:bottom w:val="single" w:sz="4" w:space="0" w:color="auto"/>
              <w:right w:val="single" w:sz="8" w:space="0" w:color="auto"/>
            </w:tcBorders>
            <w:shd w:val="clear" w:color="auto" w:fill="auto"/>
            <w:noWrap/>
            <w:hideMark/>
          </w:tcPr>
          <w:p w14:paraId="2D4BAC6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37" w:type="dxa"/>
            <w:tcBorders>
              <w:top w:val="nil"/>
              <w:left w:val="nil"/>
              <w:bottom w:val="single" w:sz="4" w:space="0" w:color="auto"/>
              <w:right w:val="single" w:sz="4" w:space="0" w:color="auto"/>
            </w:tcBorders>
            <w:shd w:val="clear" w:color="auto" w:fill="auto"/>
            <w:noWrap/>
            <w:vAlign w:val="bottom"/>
            <w:hideMark/>
          </w:tcPr>
          <w:p w14:paraId="4B21F7F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w:t>
            </w:r>
          </w:p>
        </w:tc>
        <w:tc>
          <w:tcPr>
            <w:tcW w:w="937" w:type="dxa"/>
            <w:tcBorders>
              <w:top w:val="nil"/>
              <w:left w:val="nil"/>
              <w:bottom w:val="single" w:sz="4" w:space="0" w:color="auto"/>
              <w:right w:val="single" w:sz="4" w:space="0" w:color="auto"/>
            </w:tcBorders>
            <w:shd w:val="clear" w:color="auto" w:fill="auto"/>
            <w:noWrap/>
            <w:vAlign w:val="bottom"/>
            <w:hideMark/>
          </w:tcPr>
          <w:p w14:paraId="71334F1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37" w:type="dxa"/>
            <w:tcBorders>
              <w:top w:val="nil"/>
              <w:left w:val="nil"/>
              <w:bottom w:val="single" w:sz="4" w:space="0" w:color="auto"/>
              <w:right w:val="single" w:sz="4" w:space="0" w:color="auto"/>
            </w:tcBorders>
            <w:shd w:val="clear" w:color="auto" w:fill="auto"/>
            <w:noWrap/>
            <w:vAlign w:val="bottom"/>
            <w:hideMark/>
          </w:tcPr>
          <w:p w14:paraId="586E2FA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6</w:t>
            </w:r>
          </w:p>
        </w:tc>
        <w:tc>
          <w:tcPr>
            <w:tcW w:w="937" w:type="dxa"/>
            <w:tcBorders>
              <w:top w:val="nil"/>
              <w:left w:val="nil"/>
              <w:bottom w:val="single" w:sz="4" w:space="0" w:color="auto"/>
              <w:right w:val="single" w:sz="4" w:space="0" w:color="auto"/>
            </w:tcBorders>
            <w:shd w:val="clear" w:color="auto" w:fill="auto"/>
            <w:noWrap/>
            <w:vAlign w:val="bottom"/>
            <w:hideMark/>
          </w:tcPr>
          <w:p w14:paraId="1627BF5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28</w:t>
            </w:r>
          </w:p>
        </w:tc>
        <w:tc>
          <w:tcPr>
            <w:tcW w:w="795" w:type="dxa"/>
            <w:tcBorders>
              <w:top w:val="nil"/>
              <w:left w:val="nil"/>
              <w:bottom w:val="single" w:sz="4" w:space="0" w:color="auto"/>
              <w:right w:val="single" w:sz="4" w:space="0" w:color="auto"/>
            </w:tcBorders>
            <w:shd w:val="clear" w:color="auto" w:fill="auto"/>
            <w:noWrap/>
            <w:vAlign w:val="bottom"/>
            <w:hideMark/>
          </w:tcPr>
          <w:p w14:paraId="0DE3342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00" w:type="dxa"/>
            <w:tcBorders>
              <w:top w:val="nil"/>
              <w:left w:val="nil"/>
              <w:bottom w:val="single" w:sz="4" w:space="0" w:color="auto"/>
              <w:right w:val="single" w:sz="4" w:space="0" w:color="auto"/>
            </w:tcBorders>
            <w:shd w:val="clear" w:color="auto" w:fill="auto"/>
            <w:noWrap/>
            <w:vAlign w:val="bottom"/>
            <w:hideMark/>
          </w:tcPr>
          <w:p w14:paraId="6053CE8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w:t>
            </w:r>
          </w:p>
        </w:tc>
        <w:tc>
          <w:tcPr>
            <w:tcW w:w="810" w:type="dxa"/>
            <w:tcBorders>
              <w:top w:val="nil"/>
              <w:left w:val="nil"/>
              <w:bottom w:val="single" w:sz="4" w:space="0" w:color="auto"/>
              <w:right w:val="single" w:sz="4" w:space="0" w:color="auto"/>
            </w:tcBorders>
            <w:shd w:val="clear" w:color="auto" w:fill="auto"/>
            <w:noWrap/>
            <w:vAlign w:val="bottom"/>
            <w:hideMark/>
          </w:tcPr>
          <w:p w14:paraId="0A27B4A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5</w:t>
            </w:r>
          </w:p>
        </w:tc>
        <w:tc>
          <w:tcPr>
            <w:tcW w:w="810" w:type="dxa"/>
            <w:tcBorders>
              <w:top w:val="nil"/>
              <w:left w:val="nil"/>
              <w:bottom w:val="single" w:sz="4" w:space="0" w:color="auto"/>
              <w:right w:val="single" w:sz="4" w:space="0" w:color="auto"/>
            </w:tcBorders>
            <w:shd w:val="clear" w:color="auto" w:fill="auto"/>
            <w:noWrap/>
            <w:vAlign w:val="bottom"/>
            <w:hideMark/>
          </w:tcPr>
          <w:p w14:paraId="304AB58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1167</w:t>
            </w:r>
          </w:p>
        </w:tc>
        <w:tc>
          <w:tcPr>
            <w:tcW w:w="810" w:type="dxa"/>
            <w:tcBorders>
              <w:top w:val="nil"/>
              <w:left w:val="nil"/>
              <w:bottom w:val="single" w:sz="4" w:space="0" w:color="auto"/>
              <w:right w:val="single" w:sz="8" w:space="0" w:color="auto"/>
            </w:tcBorders>
            <w:shd w:val="clear" w:color="auto" w:fill="auto"/>
            <w:noWrap/>
            <w:vAlign w:val="bottom"/>
            <w:hideMark/>
          </w:tcPr>
          <w:p w14:paraId="3D21BDE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w:t>
            </w:r>
          </w:p>
        </w:tc>
      </w:tr>
      <w:tr w:rsidR="000B0BF8" w:rsidRPr="000B0BF8" w14:paraId="51FFF8B1" w14:textId="77777777" w:rsidTr="00962C6D">
        <w:trPr>
          <w:trHeight w:val="315"/>
          <w:jc w:val="center"/>
        </w:trPr>
        <w:tc>
          <w:tcPr>
            <w:tcW w:w="937" w:type="dxa"/>
            <w:tcBorders>
              <w:top w:val="nil"/>
              <w:left w:val="single" w:sz="8" w:space="0" w:color="auto"/>
              <w:bottom w:val="single" w:sz="8" w:space="0" w:color="auto"/>
              <w:right w:val="single" w:sz="8" w:space="0" w:color="auto"/>
            </w:tcBorders>
            <w:shd w:val="clear" w:color="auto" w:fill="auto"/>
            <w:noWrap/>
            <w:hideMark/>
          </w:tcPr>
          <w:p w14:paraId="49D493E9"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937" w:type="dxa"/>
            <w:tcBorders>
              <w:top w:val="nil"/>
              <w:left w:val="nil"/>
              <w:bottom w:val="single" w:sz="8" w:space="0" w:color="auto"/>
              <w:right w:val="single" w:sz="4" w:space="0" w:color="auto"/>
            </w:tcBorders>
            <w:shd w:val="clear" w:color="auto" w:fill="auto"/>
            <w:noWrap/>
            <w:vAlign w:val="bottom"/>
            <w:hideMark/>
          </w:tcPr>
          <w:p w14:paraId="7B3B33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1362</w:t>
            </w:r>
          </w:p>
        </w:tc>
        <w:tc>
          <w:tcPr>
            <w:tcW w:w="937" w:type="dxa"/>
            <w:tcBorders>
              <w:top w:val="nil"/>
              <w:left w:val="nil"/>
              <w:bottom w:val="single" w:sz="8" w:space="0" w:color="auto"/>
              <w:right w:val="single" w:sz="4" w:space="0" w:color="auto"/>
            </w:tcBorders>
            <w:shd w:val="clear" w:color="auto" w:fill="auto"/>
            <w:noWrap/>
            <w:vAlign w:val="bottom"/>
            <w:hideMark/>
          </w:tcPr>
          <w:p w14:paraId="292AF84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2695</w:t>
            </w:r>
          </w:p>
        </w:tc>
        <w:tc>
          <w:tcPr>
            <w:tcW w:w="937" w:type="dxa"/>
            <w:tcBorders>
              <w:top w:val="nil"/>
              <w:left w:val="nil"/>
              <w:bottom w:val="single" w:sz="8" w:space="0" w:color="auto"/>
              <w:right w:val="single" w:sz="4" w:space="0" w:color="auto"/>
            </w:tcBorders>
            <w:shd w:val="clear" w:color="auto" w:fill="auto"/>
            <w:noWrap/>
            <w:vAlign w:val="bottom"/>
            <w:hideMark/>
          </w:tcPr>
          <w:p w14:paraId="7083420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1616</w:t>
            </w:r>
          </w:p>
        </w:tc>
        <w:tc>
          <w:tcPr>
            <w:tcW w:w="937" w:type="dxa"/>
            <w:tcBorders>
              <w:top w:val="nil"/>
              <w:left w:val="nil"/>
              <w:bottom w:val="single" w:sz="8" w:space="0" w:color="auto"/>
              <w:right w:val="single" w:sz="4" w:space="0" w:color="auto"/>
            </w:tcBorders>
            <w:shd w:val="clear" w:color="auto" w:fill="auto"/>
            <w:noWrap/>
            <w:vAlign w:val="bottom"/>
            <w:hideMark/>
          </w:tcPr>
          <w:p w14:paraId="768849D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1646</w:t>
            </w:r>
          </w:p>
        </w:tc>
        <w:tc>
          <w:tcPr>
            <w:tcW w:w="795" w:type="dxa"/>
            <w:tcBorders>
              <w:top w:val="nil"/>
              <w:left w:val="nil"/>
              <w:bottom w:val="single" w:sz="8" w:space="0" w:color="auto"/>
              <w:right w:val="single" w:sz="4" w:space="0" w:color="auto"/>
            </w:tcBorders>
            <w:shd w:val="clear" w:color="auto" w:fill="auto"/>
            <w:noWrap/>
            <w:vAlign w:val="bottom"/>
            <w:hideMark/>
          </w:tcPr>
          <w:p w14:paraId="6586053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107</w:t>
            </w:r>
          </w:p>
        </w:tc>
        <w:tc>
          <w:tcPr>
            <w:tcW w:w="900" w:type="dxa"/>
            <w:tcBorders>
              <w:top w:val="nil"/>
              <w:left w:val="nil"/>
              <w:bottom w:val="single" w:sz="8" w:space="0" w:color="auto"/>
              <w:right w:val="single" w:sz="4" w:space="0" w:color="auto"/>
            </w:tcBorders>
            <w:shd w:val="clear" w:color="auto" w:fill="auto"/>
            <w:noWrap/>
            <w:vAlign w:val="bottom"/>
            <w:hideMark/>
          </w:tcPr>
          <w:p w14:paraId="6183D54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746</w:t>
            </w:r>
          </w:p>
        </w:tc>
        <w:tc>
          <w:tcPr>
            <w:tcW w:w="810" w:type="dxa"/>
            <w:tcBorders>
              <w:top w:val="nil"/>
              <w:left w:val="nil"/>
              <w:bottom w:val="single" w:sz="8" w:space="0" w:color="auto"/>
              <w:right w:val="single" w:sz="4" w:space="0" w:color="auto"/>
            </w:tcBorders>
            <w:shd w:val="clear" w:color="auto" w:fill="auto"/>
            <w:noWrap/>
            <w:vAlign w:val="bottom"/>
            <w:hideMark/>
          </w:tcPr>
          <w:p w14:paraId="199A79D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266</w:t>
            </w:r>
          </w:p>
        </w:tc>
        <w:tc>
          <w:tcPr>
            <w:tcW w:w="810" w:type="dxa"/>
            <w:tcBorders>
              <w:top w:val="nil"/>
              <w:left w:val="nil"/>
              <w:bottom w:val="single" w:sz="8" w:space="0" w:color="auto"/>
              <w:right w:val="single" w:sz="4" w:space="0" w:color="auto"/>
            </w:tcBorders>
            <w:shd w:val="clear" w:color="auto" w:fill="auto"/>
            <w:noWrap/>
            <w:vAlign w:val="bottom"/>
            <w:hideMark/>
          </w:tcPr>
          <w:p w14:paraId="563FD2B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9626</w:t>
            </w:r>
          </w:p>
        </w:tc>
        <w:tc>
          <w:tcPr>
            <w:tcW w:w="810" w:type="dxa"/>
            <w:tcBorders>
              <w:top w:val="nil"/>
              <w:left w:val="nil"/>
              <w:bottom w:val="single" w:sz="8" w:space="0" w:color="auto"/>
              <w:right w:val="single" w:sz="8" w:space="0" w:color="auto"/>
            </w:tcBorders>
            <w:shd w:val="clear" w:color="auto" w:fill="auto"/>
            <w:noWrap/>
            <w:vAlign w:val="bottom"/>
            <w:hideMark/>
          </w:tcPr>
          <w:p w14:paraId="698297A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24695</w:t>
            </w:r>
          </w:p>
        </w:tc>
      </w:tr>
    </w:tbl>
    <w:p w14:paraId="3AC01818" w14:textId="77777777" w:rsidR="000B0BF8" w:rsidRDefault="000B0BF8" w:rsidP="00C55C5A">
      <w:pPr>
        <w:pStyle w:val="PRE-TOC"/>
      </w:pPr>
    </w:p>
    <w:p w14:paraId="40F61483" w14:textId="7C5DD7AB" w:rsidR="00A8035B" w:rsidRPr="00C55C5A" w:rsidRDefault="00A8035B" w:rsidP="004366E3">
      <w:pPr>
        <w:pStyle w:val="Caption"/>
        <w:jc w:val="both"/>
      </w:pPr>
      <w:bookmarkStart w:id="148" w:name="_Toc195410190"/>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55C5A">
        <w:noBreakHyphen/>
      </w:r>
      <w:r w:rsidR="00C55C5A">
        <w:fldChar w:fldCharType="begin"/>
      </w:r>
      <w:r w:rsidR="00C55C5A">
        <w:instrText xml:space="preserve"> SEQ Table \* ARABIC \s 1 </w:instrText>
      </w:r>
      <w:r w:rsidR="00C55C5A">
        <w:fldChar w:fldCharType="separate"/>
      </w:r>
      <w:r w:rsidR="002318E7">
        <w:rPr>
          <w:noProof/>
        </w:rPr>
        <w:t>7</w:t>
      </w:r>
      <w:r w:rsidR="00C55C5A">
        <w:rPr>
          <w:noProof/>
        </w:rPr>
        <w:fldChar w:fldCharType="end"/>
      </w:r>
      <w:r w:rsidRPr="00C55C5A">
        <w:t xml:space="preserve">: </w:t>
      </w:r>
      <w:r w:rsidRPr="00CC2684">
        <w:rPr>
          <w:bCs/>
        </w:rPr>
        <w:t>RF Confusion Matrix – Test Set</w:t>
      </w:r>
      <w:bookmarkEnd w:id="148"/>
    </w:p>
    <w:tbl>
      <w:tblPr>
        <w:tblW w:w="8720" w:type="dxa"/>
        <w:jc w:val="center"/>
        <w:tblLook w:val="04A0" w:firstRow="1" w:lastRow="0" w:firstColumn="1" w:lastColumn="0" w:noHBand="0" w:noVBand="1"/>
      </w:tblPr>
      <w:tblGrid>
        <w:gridCol w:w="940"/>
        <w:gridCol w:w="941"/>
        <w:gridCol w:w="939"/>
        <w:gridCol w:w="939"/>
        <w:gridCol w:w="939"/>
        <w:gridCol w:w="781"/>
        <w:gridCol w:w="901"/>
        <w:gridCol w:w="810"/>
        <w:gridCol w:w="810"/>
        <w:gridCol w:w="825"/>
      </w:tblGrid>
      <w:tr w:rsidR="000B0BF8" w:rsidRPr="000B0BF8" w14:paraId="55003C7D" w14:textId="77777777" w:rsidTr="00962C6D">
        <w:trPr>
          <w:trHeight w:val="315"/>
          <w:jc w:val="center"/>
        </w:trPr>
        <w:tc>
          <w:tcPr>
            <w:tcW w:w="94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493E63C3" w14:textId="77777777" w:rsidR="000B0BF8" w:rsidRPr="000B0BF8" w:rsidRDefault="000B0BF8" w:rsidP="000B0BF8">
            <w:pPr>
              <w:spacing w:line="240" w:lineRule="auto"/>
              <w:ind w:firstLine="0"/>
              <w:contextualSpacing w:val="0"/>
              <w:jc w:val="lef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 </w:t>
            </w:r>
          </w:p>
        </w:tc>
        <w:tc>
          <w:tcPr>
            <w:tcW w:w="941" w:type="dxa"/>
            <w:tcBorders>
              <w:top w:val="single" w:sz="8" w:space="0" w:color="auto"/>
              <w:left w:val="nil"/>
              <w:bottom w:val="single" w:sz="8" w:space="0" w:color="auto"/>
              <w:right w:val="single" w:sz="4" w:space="0" w:color="auto"/>
            </w:tcBorders>
            <w:shd w:val="clear" w:color="auto" w:fill="auto"/>
            <w:noWrap/>
            <w:hideMark/>
          </w:tcPr>
          <w:p w14:paraId="798603AE"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39" w:type="dxa"/>
            <w:tcBorders>
              <w:top w:val="single" w:sz="8" w:space="0" w:color="auto"/>
              <w:left w:val="nil"/>
              <w:bottom w:val="single" w:sz="8" w:space="0" w:color="auto"/>
              <w:right w:val="single" w:sz="4" w:space="0" w:color="auto"/>
            </w:tcBorders>
            <w:shd w:val="clear" w:color="auto" w:fill="auto"/>
            <w:noWrap/>
            <w:hideMark/>
          </w:tcPr>
          <w:p w14:paraId="2548343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39" w:type="dxa"/>
            <w:tcBorders>
              <w:top w:val="single" w:sz="8" w:space="0" w:color="auto"/>
              <w:left w:val="nil"/>
              <w:bottom w:val="single" w:sz="8" w:space="0" w:color="auto"/>
              <w:right w:val="single" w:sz="4" w:space="0" w:color="auto"/>
            </w:tcBorders>
            <w:shd w:val="clear" w:color="auto" w:fill="auto"/>
            <w:noWrap/>
            <w:hideMark/>
          </w:tcPr>
          <w:p w14:paraId="5E08856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39" w:type="dxa"/>
            <w:tcBorders>
              <w:top w:val="single" w:sz="8" w:space="0" w:color="auto"/>
              <w:left w:val="nil"/>
              <w:bottom w:val="single" w:sz="8" w:space="0" w:color="auto"/>
              <w:right w:val="single" w:sz="4" w:space="0" w:color="auto"/>
            </w:tcBorders>
            <w:shd w:val="clear" w:color="auto" w:fill="auto"/>
            <w:noWrap/>
            <w:hideMark/>
          </w:tcPr>
          <w:p w14:paraId="07F20B86"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781" w:type="dxa"/>
            <w:tcBorders>
              <w:top w:val="single" w:sz="8" w:space="0" w:color="auto"/>
              <w:left w:val="nil"/>
              <w:bottom w:val="single" w:sz="8" w:space="0" w:color="auto"/>
              <w:right w:val="single" w:sz="4" w:space="0" w:color="auto"/>
            </w:tcBorders>
            <w:shd w:val="clear" w:color="auto" w:fill="auto"/>
            <w:noWrap/>
            <w:hideMark/>
          </w:tcPr>
          <w:p w14:paraId="6BB0BE0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01" w:type="dxa"/>
            <w:tcBorders>
              <w:top w:val="single" w:sz="8" w:space="0" w:color="auto"/>
              <w:left w:val="nil"/>
              <w:bottom w:val="single" w:sz="8" w:space="0" w:color="auto"/>
              <w:right w:val="single" w:sz="4" w:space="0" w:color="auto"/>
            </w:tcBorders>
            <w:shd w:val="clear" w:color="auto" w:fill="auto"/>
            <w:noWrap/>
            <w:hideMark/>
          </w:tcPr>
          <w:p w14:paraId="76766AFA"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810" w:type="dxa"/>
            <w:tcBorders>
              <w:top w:val="single" w:sz="8" w:space="0" w:color="auto"/>
              <w:left w:val="nil"/>
              <w:bottom w:val="single" w:sz="8" w:space="0" w:color="auto"/>
              <w:right w:val="single" w:sz="4" w:space="0" w:color="auto"/>
            </w:tcBorders>
            <w:shd w:val="clear" w:color="auto" w:fill="auto"/>
            <w:noWrap/>
            <w:hideMark/>
          </w:tcPr>
          <w:p w14:paraId="37F2FC9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810" w:type="dxa"/>
            <w:tcBorders>
              <w:top w:val="single" w:sz="8" w:space="0" w:color="auto"/>
              <w:left w:val="nil"/>
              <w:bottom w:val="single" w:sz="8" w:space="0" w:color="auto"/>
              <w:right w:val="single" w:sz="4" w:space="0" w:color="auto"/>
            </w:tcBorders>
            <w:shd w:val="clear" w:color="auto" w:fill="auto"/>
            <w:noWrap/>
            <w:hideMark/>
          </w:tcPr>
          <w:p w14:paraId="7FD226B7"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720" w:type="dxa"/>
            <w:tcBorders>
              <w:top w:val="single" w:sz="8" w:space="0" w:color="auto"/>
              <w:left w:val="nil"/>
              <w:bottom w:val="single" w:sz="8" w:space="0" w:color="auto"/>
              <w:right w:val="single" w:sz="8" w:space="0" w:color="auto"/>
            </w:tcBorders>
            <w:shd w:val="clear" w:color="auto" w:fill="auto"/>
            <w:noWrap/>
            <w:hideMark/>
          </w:tcPr>
          <w:p w14:paraId="3C243B35"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r>
      <w:tr w:rsidR="000B0BF8" w:rsidRPr="000B0BF8" w14:paraId="6A6030C8"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051D7842"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B-LOC</w:t>
            </w:r>
          </w:p>
        </w:tc>
        <w:tc>
          <w:tcPr>
            <w:tcW w:w="941" w:type="dxa"/>
            <w:tcBorders>
              <w:top w:val="nil"/>
              <w:left w:val="nil"/>
              <w:bottom w:val="single" w:sz="4" w:space="0" w:color="auto"/>
              <w:right w:val="single" w:sz="4" w:space="0" w:color="auto"/>
            </w:tcBorders>
            <w:shd w:val="clear" w:color="auto" w:fill="auto"/>
            <w:noWrap/>
            <w:vAlign w:val="bottom"/>
            <w:hideMark/>
          </w:tcPr>
          <w:p w14:paraId="569B1E3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930</w:t>
            </w:r>
          </w:p>
        </w:tc>
        <w:tc>
          <w:tcPr>
            <w:tcW w:w="939" w:type="dxa"/>
            <w:tcBorders>
              <w:top w:val="nil"/>
              <w:left w:val="nil"/>
              <w:bottom w:val="single" w:sz="4" w:space="0" w:color="auto"/>
              <w:right w:val="single" w:sz="4" w:space="0" w:color="auto"/>
            </w:tcBorders>
            <w:shd w:val="clear" w:color="auto" w:fill="auto"/>
            <w:noWrap/>
            <w:vAlign w:val="bottom"/>
            <w:hideMark/>
          </w:tcPr>
          <w:p w14:paraId="17E3248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110</w:t>
            </w:r>
          </w:p>
        </w:tc>
        <w:tc>
          <w:tcPr>
            <w:tcW w:w="939" w:type="dxa"/>
            <w:tcBorders>
              <w:top w:val="nil"/>
              <w:left w:val="nil"/>
              <w:bottom w:val="single" w:sz="4" w:space="0" w:color="auto"/>
              <w:right w:val="single" w:sz="4" w:space="0" w:color="auto"/>
            </w:tcBorders>
            <w:shd w:val="clear" w:color="auto" w:fill="auto"/>
            <w:noWrap/>
            <w:vAlign w:val="bottom"/>
            <w:hideMark/>
          </w:tcPr>
          <w:p w14:paraId="7FFE501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305</w:t>
            </w:r>
          </w:p>
        </w:tc>
        <w:tc>
          <w:tcPr>
            <w:tcW w:w="939" w:type="dxa"/>
            <w:tcBorders>
              <w:top w:val="nil"/>
              <w:left w:val="nil"/>
              <w:bottom w:val="single" w:sz="4" w:space="0" w:color="auto"/>
              <w:right w:val="single" w:sz="4" w:space="0" w:color="auto"/>
            </w:tcBorders>
            <w:shd w:val="clear" w:color="auto" w:fill="auto"/>
            <w:noWrap/>
            <w:vAlign w:val="bottom"/>
            <w:hideMark/>
          </w:tcPr>
          <w:p w14:paraId="5A53BA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129</w:t>
            </w:r>
          </w:p>
        </w:tc>
        <w:tc>
          <w:tcPr>
            <w:tcW w:w="781" w:type="dxa"/>
            <w:tcBorders>
              <w:top w:val="nil"/>
              <w:left w:val="nil"/>
              <w:bottom w:val="single" w:sz="4" w:space="0" w:color="auto"/>
              <w:right w:val="single" w:sz="4" w:space="0" w:color="auto"/>
            </w:tcBorders>
            <w:shd w:val="clear" w:color="auto" w:fill="auto"/>
            <w:noWrap/>
            <w:vAlign w:val="bottom"/>
            <w:hideMark/>
          </w:tcPr>
          <w:p w14:paraId="591C39A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901" w:type="dxa"/>
            <w:tcBorders>
              <w:top w:val="nil"/>
              <w:left w:val="nil"/>
              <w:bottom w:val="single" w:sz="4" w:space="0" w:color="auto"/>
              <w:right w:val="single" w:sz="4" w:space="0" w:color="auto"/>
            </w:tcBorders>
            <w:shd w:val="clear" w:color="auto" w:fill="auto"/>
            <w:noWrap/>
            <w:vAlign w:val="bottom"/>
            <w:hideMark/>
          </w:tcPr>
          <w:p w14:paraId="2ADDB6A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w:t>
            </w:r>
          </w:p>
        </w:tc>
        <w:tc>
          <w:tcPr>
            <w:tcW w:w="810" w:type="dxa"/>
            <w:tcBorders>
              <w:top w:val="nil"/>
              <w:left w:val="nil"/>
              <w:bottom w:val="single" w:sz="4" w:space="0" w:color="auto"/>
              <w:right w:val="single" w:sz="4" w:space="0" w:color="auto"/>
            </w:tcBorders>
            <w:shd w:val="clear" w:color="auto" w:fill="auto"/>
            <w:noWrap/>
            <w:vAlign w:val="bottom"/>
            <w:hideMark/>
          </w:tcPr>
          <w:p w14:paraId="16B51AD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15</w:t>
            </w:r>
          </w:p>
        </w:tc>
        <w:tc>
          <w:tcPr>
            <w:tcW w:w="810" w:type="dxa"/>
            <w:tcBorders>
              <w:top w:val="nil"/>
              <w:left w:val="nil"/>
              <w:bottom w:val="single" w:sz="4" w:space="0" w:color="auto"/>
              <w:right w:val="single" w:sz="4" w:space="0" w:color="auto"/>
            </w:tcBorders>
            <w:shd w:val="clear" w:color="auto" w:fill="auto"/>
            <w:noWrap/>
            <w:vAlign w:val="bottom"/>
            <w:hideMark/>
          </w:tcPr>
          <w:p w14:paraId="3CD322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125</w:t>
            </w:r>
          </w:p>
        </w:tc>
        <w:tc>
          <w:tcPr>
            <w:tcW w:w="720" w:type="dxa"/>
            <w:tcBorders>
              <w:top w:val="nil"/>
              <w:left w:val="nil"/>
              <w:bottom w:val="single" w:sz="4" w:space="0" w:color="auto"/>
              <w:right w:val="single" w:sz="8" w:space="0" w:color="auto"/>
            </w:tcBorders>
            <w:shd w:val="clear" w:color="auto" w:fill="auto"/>
            <w:noWrap/>
            <w:vAlign w:val="bottom"/>
            <w:hideMark/>
          </w:tcPr>
          <w:p w14:paraId="0ACCB59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w:t>
            </w:r>
          </w:p>
        </w:tc>
      </w:tr>
      <w:tr w:rsidR="000B0BF8" w:rsidRPr="000B0BF8" w14:paraId="5A4471C4"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073C665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B-MISC</w:t>
            </w:r>
          </w:p>
        </w:tc>
        <w:tc>
          <w:tcPr>
            <w:tcW w:w="941" w:type="dxa"/>
            <w:tcBorders>
              <w:top w:val="nil"/>
              <w:left w:val="nil"/>
              <w:bottom w:val="single" w:sz="4" w:space="0" w:color="auto"/>
              <w:right w:val="single" w:sz="4" w:space="0" w:color="auto"/>
            </w:tcBorders>
            <w:shd w:val="clear" w:color="auto" w:fill="auto"/>
            <w:noWrap/>
            <w:vAlign w:val="bottom"/>
            <w:hideMark/>
          </w:tcPr>
          <w:p w14:paraId="332DD5F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39" w:type="dxa"/>
            <w:tcBorders>
              <w:top w:val="nil"/>
              <w:left w:val="nil"/>
              <w:bottom w:val="single" w:sz="4" w:space="0" w:color="auto"/>
              <w:right w:val="single" w:sz="4" w:space="0" w:color="auto"/>
            </w:tcBorders>
            <w:shd w:val="clear" w:color="auto" w:fill="auto"/>
            <w:noWrap/>
            <w:vAlign w:val="bottom"/>
            <w:hideMark/>
          </w:tcPr>
          <w:p w14:paraId="00773D5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472</w:t>
            </w:r>
          </w:p>
        </w:tc>
        <w:tc>
          <w:tcPr>
            <w:tcW w:w="939" w:type="dxa"/>
            <w:tcBorders>
              <w:top w:val="nil"/>
              <w:left w:val="nil"/>
              <w:bottom w:val="single" w:sz="4" w:space="0" w:color="auto"/>
              <w:right w:val="single" w:sz="4" w:space="0" w:color="auto"/>
            </w:tcBorders>
            <w:shd w:val="clear" w:color="auto" w:fill="auto"/>
            <w:noWrap/>
            <w:vAlign w:val="bottom"/>
            <w:hideMark/>
          </w:tcPr>
          <w:p w14:paraId="797881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70</w:t>
            </w:r>
          </w:p>
        </w:tc>
        <w:tc>
          <w:tcPr>
            <w:tcW w:w="939" w:type="dxa"/>
            <w:tcBorders>
              <w:top w:val="nil"/>
              <w:left w:val="nil"/>
              <w:bottom w:val="single" w:sz="4" w:space="0" w:color="auto"/>
              <w:right w:val="single" w:sz="4" w:space="0" w:color="auto"/>
            </w:tcBorders>
            <w:shd w:val="clear" w:color="auto" w:fill="auto"/>
            <w:noWrap/>
            <w:vAlign w:val="bottom"/>
            <w:hideMark/>
          </w:tcPr>
          <w:p w14:paraId="1EF9D3C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30</w:t>
            </w:r>
          </w:p>
        </w:tc>
        <w:tc>
          <w:tcPr>
            <w:tcW w:w="781" w:type="dxa"/>
            <w:tcBorders>
              <w:top w:val="nil"/>
              <w:left w:val="nil"/>
              <w:bottom w:val="single" w:sz="4" w:space="0" w:color="auto"/>
              <w:right w:val="single" w:sz="4" w:space="0" w:color="auto"/>
            </w:tcBorders>
            <w:shd w:val="clear" w:color="auto" w:fill="auto"/>
            <w:noWrap/>
            <w:vAlign w:val="bottom"/>
            <w:hideMark/>
          </w:tcPr>
          <w:p w14:paraId="713DC17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01" w:type="dxa"/>
            <w:tcBorders>
              <w:top w:val="nil"/>
              <w:left w:val="nil"/>
              <w:bottom w:val="single" w:sz="4" w:space="0" w:color="auto"/>
              <w:right w:val="single" w:sz="4" w:space="0" w:color="auto"/>
            </w:tcBorders>
            <w:shd w:val="clear" w:color="auto" w:fill="auto"/>
            <w:noWrap/>
            <w:vAlign w:val="bottom"/>
            <w:hideMark/>
          </w:tcPr>
          <w:p w14:paraId="69340C6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w:t>
            </w:r>
          </w:p>
        </w:tc>
        <w:tc>
          <w:tcPr>
            <w:tcW w:w="810" w:type="dxa"/>
            <w:tcBorders>
              <w:top w:val="nil"/>
              <w:left w:val="nil"/>
              <w:bottom w:val="single" w:sz="4" w:space="0" w:color="auto"/>
              <w:right w:val="single" w:sz="4" w:space="0" w:color="auto"/>
            </w:tcBorders>
            <w:shd w:val="clear" w:color="auto" w:fill="auto"/>
            <w:noWrap/>
            <w:vAlign w:val="bottom"/>
            <w:hideMark/>
          </w:tcPr>
          <w:p w14:paraId="0CCDD14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810" w:type="dxa"/>
            <w:tcBorders>
              <w:top w:val="nil"/>
              <w:left w:val="nil"/>
              <w:bottom w:val="single" w:sz="4" w:space="0" w:color="auto"/>
              <w:right w:val="single" w:sz="4" w:space="0" w:color="auto"/>
            </w:tcBorders>
            <w:shd w:val="clear" w:color="auto" w:fill="auto"/>
            <w:noWrap/>
            <w:vAlign w:val="bottom"/>
            <w:hideMark/>
          </w:tcPr>
          <w:p w14:paraId="4EE220D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77</w:t>
            </w:r>
          </w:p>
        </w:tc>
        <w:tc>
          <w:tcPr>
            <w:tcW w:w="720" w:type="dxa"/>
            <w:tcBorders>
              <w:top w:val="nil"/>
              <w:left w:val="nil"/>
              <w:bottom w:val="single" w:sz="4" w:space="0" w:color="auto"/>
              <w:right w:val="single" w:sz="8" w:space="0" w:color="auto"/>
            </w:tcBorders>
            <w:shd w:val="clear" w:color="auto" w:fill="auto"/>
            <w:noWrap/>
            <w:vAlign w:val="bottom"/>
            <w:hideMark/>
          </w:tcPr>
          <w:p w14:paraId="541239E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r>
      <w:tr w:rsidR="000B0BF8" w:rsidRPr="000B0BF8" w14:paraId="2D8D6BAA"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0ECD490B"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B-ORG</w:t>
            </w:r>
          </w:p>
        </w:tc>
        <w:tc>
          <w:tcPr>
            <w:tcW w:w="941" w:type="dxa"/>
            <w:tcBorders>
              <w:top w:val="nil"/>
              <w:left w:val="nil"/>
              <w:bottom w:val="single" w:sz="4" w:space="0" w:color="auto"/>
              <w:right w:val="single" w:sz="4" w:space="0" w:color="auto"/>
            </w:tcBorders>
            <w:shd w:val="clear" w:color="auto" w:fill="auto"/>
            <w:noWrap/>
            <w:vAlign w:val="bottom"/>
            <w:hideMark/>
          </w:tcPr>
          <w:p w14:paraId="7477E07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149</w:t>
            </w:r>
          </w:p>
        </w:tc>
        <w:tc>
          <w:tcPr>
            <w:tcW w:w="939" w:type="dxa"/>
            <w:tcBorders>
              <w:top w:val="nil"/>
              <w:left w:val="nil"/>
              <w:bottom w:val="single" w:sz="4" w:space="0" w:color="auto"/>
              <w:right w:val="single" w:sz="4" w:space="0" w:color="auto"/>
            </w:tcBorders>
            <w:shd w:val="clear" w:color="auto" w:fill="auto"/>
            <w:noWrap/>
            <w:vAlign w:val="bottom"/>
            <w:hideMark/>
          </w:tcPr>
          <w:p w14:paraId="35EC362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186</w:t>
            </w:r>
          </w:p>
        </w:tc>
        <w:tc>
          <w:tcPr>
            <w:tcW w:w="939" w:type="dxa"/>
            <w:tcBorders>
              <w:top w:val="nil"/>
              <w:left w:val="nil"/>
              <w:bottom w:val="single" w:sz="4" w:space="0" w:color="auto"/>
              <w:right w:val="single" w:sz="4" w:space="0" w:color="auto"/>
            </w:tcBorders>
            <w:shd w:val="clear" w:color="auto" w:fill="auto"/>
            <w:noWrap/>
            <w:vAlign w:val="bottom"/>
            <w:hideMark/>
          </w:tcPr>
          <w:p w14:paraId="41E5BA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970</w:t>
            </w:r>
          </w:p>
        </w:tc>
        <w:tc>
          <w:tcPr>
            <w:tcW w:w="939" w:type="dxa"/>
            <w:tcBorders>
              <w:top w:val="nil"/>
              <w:left w:val="nil"/>
              <w:bottom w:val="single" w:sz="4" w:space="0" w:color="auto"/>
              <w:right w:val="single" w:sz="4" w:space="0" w:color="auto"/>
            </w:tcBorders>
            <w:shd w:val="clear" w:color="auto" w:fill="auto"/>
            <w:noWrap/>
            <w:vAlign w:val="bottom"/>
            <w:hideMark/>
          </w:tcPr>
          <w:p w14:paraId="251D715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99</w:t>
            </w:r>
          </w:p>
        </w:tc>
        <w:tc>
          <w:tcPr>
            <w:tcW w:w="781" w:type="dxa"/>
            <w:tcBorders>
              <w:top w:val="nil"/>
              <w:left w:val="nil"/>
              <w:bottom w:val="single" w:sz="4" w:space="0" w:color="auto"/>
              <w:right w:val="single" w:sz="4" w:space="0" w:color="auto"/>
            </w:tcBorders>
            <w:shd w:val="clear" w:color="auto" w:fill="auto"/>
            <w:noWrap/>
            <w:vAlign w:val="bottom"/>
            <w:hideMark/>
          </w:tcPr>
          <w:p w14:paraId="7590BF5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01" w:type="dxa"/>
            <w:tcBorders>
              <w:top w:val="nil"/>
              <w:left w:val="nil"/>
              <w:bottom w:val="single" w:sz="4" w:space="0" w:color="auto"/>
              <w:right w:val="single" w:sz="4" w:space="0" w:color="auto"/>
            </w:tcBorders>
            <w:shd w:val="clear" w:color="auto" w:fill="auto"/>
            <w:noWrap/>
            <w:vAlign w:val="bottom"/>
            <w:hideMark/>
          </w:tcPr>
          <w:p w14:paraId="4D0925B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w:t>
            </w:r>
          </w:p>
        </w:tc>
        <w:tc>
          <w:tcPr>
            <w:tcW w:w="810" w:type="dxa"/>
            <w:tcBorders>
              <w:top w:val="nil"/>
              <w:left w:val="nil"/>
              <w:bottom w:val="single" w:sz="4" w:space="0" w:color="auto"/>
              <w:right w:val="single" w:sz="4" w:space="0" w:color="auto"/>
            </w:tcBorders>
            <w:shd w:val="clear" w:color="auto" w:fill="auto"/>
            <w:noWrap/>
            <w:vAlign w:val="bottom"/>
            <w:hideMark/>
          </w:tcPr>
          <w:p w14:paraId="72F82DC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810" w:type="dxa"/>
            <w:tcBorders>
              <w:top w:val="nil"/>
              <w:left w:val="nil"/>
              <w:bottom w:val="single" w:sz="4" w:space="0" w:color="auto"/>
              <w:right w:val="single" w:sz="4" w:space="0" w:color="auto"/>
            </w:tcBorders>
            <w:shd w:val="clear" w:color="auto" w:fill="auto"/>
            <w:noWrap/>
            <w:vAlign w:val="bottom"/>
            <w:hideMark/>
          </w:tcPr>
          <w:p w14:paraId="360003E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190</w:t>
            </w:r>
          </w:p>
        </w:tc>
        <w:tc>
          <w:tcPr>
            <w:tcW w:w="720" w:type="dxa"/>
            <w:tcBorders>
              <w:top w:val="nil"/>
              <w:left w:val="nil"/>
              <w:bottom w:val="single" w:sz="4" w:space="0" w:color="auto"/>
              <w:right w:val="single" w:sz="8" w:space="0" w:color="auto"/>
            </w:tcBorders>
            <w:shd w:val="clear" w:color="auto" w:fill="auto"/>
            <w:noWrap/>
            <w:vAlign w:val="bottom"/>
            <w:hideMark/>
          </w:tcPr>
          <w:p w14:paraId="39A2972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29</w:t>
            </w:r>
          </w:p>
        </w:tc>
      </w:tr>
      <w:tr w:rsidR="000B0BF8" w:rsidRPr="000B0BF8" w14:paraId="27D88054"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256830F3"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B-PER</w:t>
            </w:r>
          </w:p>
        </w:tc>
        <w:tc>
          <w:tcPr>
            <w:tcW w:w="941" w:type="dxa"/>
            <w:tcBorders>
              <w:top w:val="nil"/>
              <w:left w:val="nil"/>
              <w:bottom w:val="single" w:sz="4" w:space="0" w:color="auto"/>
              <w:right w:val="single" w:sz="4" w:space="0" w:color="auto"/>
            </w:tcBorders>
            <w:shd w:val="clear" w:color="auto" w:fill="auto"/>
            <w:noWrap/>
            <w:vAlign w:val="bottom"/>
            <w:hideMark/>
          </w:tcPr>
          <w:p w14:paraId="292AAC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81</w:t>
            </w:r>
          </w:p>
        </w:tc>
        <w:tc>
          <w:tcPr>
            <w:tcW w:w="939" w:type="dxa"/>
            <w:tcBorders>
              <w:top w:val="nil"/>
              <w:left w:val="nil"/>
              <w:bottom w:val="single" w:sz="4" w:space="0" w:color="auto"/>
              <w:right w:val="single" w:sz="4" w:space="0" w:color="auto"/>
            </w:tcBorders>
            <w:shd w:val="clear" w:color="auto" w:fill="auto"/>
            <w:noWrap/>
            <w:vAlign w:val="bottom"/>
            <w:hideMark/>
          </w:tcPr>
          <w:p w14:paraId="6519226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33</w:t>
            </w:r>
          </w:p>
        </w:tc>
        <w:tc>
          <w:tcPr>
            <w:tcW w:w="939" w:type="dxa"/>
            <w:tcBorders>
              <w:top w:val="nil"/>
              <w:left w:val="nil"/>
              <w:bottom w:val="single" w:sz="4" w:space="0" w:color="auto"/>
              <w:right w:val="single" w:sz="4" w:space="0" w:color="auto"/>
            </w:tcBorders>
            <w:shd w:val="clear" w:color="auto" w:fill="auto"/>
            <w:noWrap/>
            <w:vAlign w:val="bottom"/>
            <w:hideMark/>
          </w:tcPr>
          <w:p w14:paraId="1049DC2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273</w:t>
            </w:r>
          </w:p>
        </w:tc>
        <w:tc>
          <w:tcPr>
            <w:tcW w:w="939" w:type="dxa"/>
            <w:tcBorders>
              <w:top w:val="nil"/>
              <w:left w:val="nil"/>
              <w:bottom w:val="single" w:sz="4" w:space="0" w:color="auto"/>
              <w:right w:val="single" w:sz="4" w:space="0" w:color="auto"/>
            </w:tcBorders>
            <w:shd w:val="clear" w:color="auto" w:fill="auto"/>
            <w:noWrap/>
            <w:vAlign w:val="bottom"/>
            <w:hideMark/>
          </w:tcPr>
          <w:p w14:paraId="7C8EAA7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850</w:t>
            </w:r>
          </w:p>
        </w:tc>
        <w:tc>
          <w:tcPr>
            <w:tcW w:w="781" w:type="dxa"/>
            <w:tcBorders>
              <w:top w:val="nil"/>
              <w:left w:val="nil"/>
              <w:bottom w:val="single" w:sz="4" w:space="0" w:color="auto"/>
              <w:right w:val="single" w:sz="4" w:space="0" w:color="auto"/>
            </w:tcBorders>
            <w:shd w:val="clear" w:color="auto" w:fill="auto"/>
            <w:noWrap/>
            <w:vAlign w:val="bottom"/>
            <w:hideMark/>
          </w:tcPr>
          <w:p w14:paraId="082F68B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01" w:type="dxa"/>
            <w:tcBorders>
              <w:top w:val="nil"/>
              <w:left w:val="nil"/>
              <w:bottom w:val="single" w:sz="4" w:space="0" w:color="auto"/>
              <w:right w:val="single" w:sz="4" w:space="0" w:color="auto"/>
            </w:tcBorders>
            <w:shd w:val="clear" w:color="auto" w:fill="auto"/>
            <w:noWrap/>
            <w:vAlign w:val="bottom"/>
            <w:hideMark/>
          </w:tcPr>
          <w:p w14:paraId="1DD0C5C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c>
          <w:tcPr>
            <w:tcW w:w="810" w:type="dxa"/>
            <w:tcBorders>
              <w:top w:val="nil"/>
              <w:left w:val="nil"/>
              <w:bottom w:val="single" w:sz="4" w:space="0" w:color="auto"/>
              <w:right w:val="single" w:sz="4" w:space="0" w:color="auto"/>
            </w:tcBorders>
            <w:shd w:val="clear" w:color="auto" w:fill="auto"/>
            <w:noWrap/>
            <w:vAlign w:val="bottom"/>
            <w:hideMark/>
          </w:tcPr>
          <w:p w14:paraId="6D40AEA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810" w:type="dxa"/>
            <w:tcBorders>
              <w:top w:val="nil"/>
              <w:left w:val="nil"/>
              <w:bottom w:val="single" w:sz="4" w:space="0" w:color="auto"/>
              <w:right w:val="single" w:sz="4" w:space="0" w:color="auto"/>
            </w:tcBorders>
            <w:shd w:val="clear" w:color="auto" w:fill="auto"/>
            <w:noWrap/>
            <w:vAlign w:val="bottom"/>
            <w:hideMark/>
          </w:tcPr>
          <w:p w14:paraId="6578EF1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325</w:t>
            </w:r>
          </w:p>
        </w:tc>
        <w:tc>
          <w:tcPr>
            <w:tcW w:w="720" w:type="dxa"/>
            <w:tcBorders>
              <w:top w:val="nil"/>
              <w:left w:val="nil"/>
              <w:bottom w:val="single" w:sz="4" w:space="0" w:color="auto"/>
              <w:right w:val="single" w:sz="8" w:space="0" w:color="auto"/>
            </w:tcBorders>
            <w:shd w:val="clear" w:color="auto" w:fill="auto"/>
            <w:noWrap/>
            <w:vAlign w:val="bottom"/>
            <w:hideMark/>
          </w:tcPr>
          <w:p w14:paraId="6B794E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34</w:t>
            </w:r>
          </w:p>
        </w:tc>
      </w:tr>
      <w:tr w:rsidR="000B0BF8" w:rsidRPr="000B0BF8" w14:paraId="4E61E771"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37BFDB6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I-LOC</w:t>
            </w:r>
          </w:p>
        </w:tc>
        <w:tc>
          <w:tcPr>
            <w:tcW w:w="941" w:type="dxa"/>
            <w:tcBorders>
              <w:top w:val="nil"/>
              <w:left w:val="nil"/>
              <w:bottom w:val="single" w:sz="4" w:space="0" w:color="auto"/>
              <w:right w:val="single" w:sz="4" w:space="0" w:color="auto"/>
            </w:tcBorders>
            <w:shd w:val="clear" w:color="auto" w:fill="auto"/>
            <w:noWrap/>
            <w:vAlign w:val="bottom"/>
            <w:hideMark/>
          </w:tcPr>
          <w:p w14:paraId="564FC8F1"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39" w:type="dxa"/>
            <w:tcBorders>
              <w:top w:val="nil"/>
              <w:left w:val="nil"/>
              <w:bottom w:val="single" w:sz="4" w:space="0" w:color="auto"/>
              <w:right w:val="single" w:sz="4" w:space="0" w:color="auto"/>
            </w:tcBorders>
            <w:shd w:val="clear" w:color="auto" w:fill="auto"/>
            <w:noWrap/>
            <w:vAlign w:val="bottom"/>
            <w:hideMark/>
          </w:tcPr>
          <w:p w14:paraId="4DDCA1F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939" w:type="dxa"/>
            <w:tcBorders>
              <w:top w:val="nil"/>
              <w:left w:val="nil"/>
              <w:bottom w:val="single" w:sz="4" w:space="0" w:color="auto"/>
              <w:right w:val="single" w:sz="4" w:space="0" w:color="auto"/>
            </w:tcBorders>
            <w:shd w:val="clear" w:color="auto" w:fill="auto"/>
            <w:noWrap/>
            <w:vAlign w:val="bottom"/>
            <w:hideMark/>
          </w:tcPr>
          <w:p w14:paraId="243D4C9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w:t>
            </w:r>
          </w:p>
        </w:tc>
        <w:tc>
          <w:tcPr>
            <w:tcW w:w="939" w:type="dxa"/>
            <w:tcBorders>
              <w:top w:val="nil"/>
              <w:left w:val="nil"/>
              <w:bottom w:val="single" w:sz="4" w:space="0" w:color="auto"/>
              <w:right w:val="single" w:sz="4" w:space="0" w:color="auto"/>
            </w:tcBorders>
            <w:shd w:val="clear" w:color="auto" w:fill="auto"/>
            <w:noWrap/>
            <w:vAlign w:val="bottom"/>
            <w:hideMark/>
          </w:tcPr>
          <w:p w14:paraId="5EB096A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781" w:type="dxa"/>
            <w:tcBorders>
              <w:top w:val="nil"/>
              <w:left w:val="nil"/>
              <w:bottom w:val="single" w:sz="4" w:space="0" w:color="auto"/>
              <w:right w:val="single" w:sz="4" w:space="0" w:color="auto"/>
            </w:tcBorders>
            <w:shd w:val="clear" w:color="auto" w:fill="auto"/>
            <w:noWrap/>
            <w:vAlign w:val="bottom"/>
            <w:hideMark/>
          </w:tcPr>
          <w:p w14:paraId="37911F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163</w:t>
            </w:r>
          </w:p>
        </w:tc>
        <w:tc>
          <w:tcPr>
            <w:tcW w:w="901" w:type="dxa"/>
            <w:tcBorders>
              <w:top w:val="nil"/>
              <w:left w:val="nil"/>
              <w:bottom w:val="single" w:sz="4" w:space="0" w:color="auto"/>
              <w:right w:val="single" w:sz="4" w:space="0" w:color="auto"/>
            </w:tcBorders>
            <w:shd w:val="clear" w:color="auto" w:fill="auto"/>
            <w:noWrap/>
            <w:vAlign w:val="bottom"/>
            <w:hideMark/>
          </w:tcPr>
          <w:p w14:paraId="557045E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w:t>
            </w:r>
          </w:p>
        </w:tc>
        <w:tc>
          <w:tcPr>
            <w:tcW w:w="810" w:type="dxa"/>
            <w:tcBorders>
              <w:top w:val="nil"/>
              <w:left w:val="nil"/>
              <w:bottom w:val="single" w:sz="4" w:space="0" w:color="auto"/>
              <w:right w:val="single" w:sz="4" w:space="0" w:color="auto"/>
            </w:tcBorders>
            <w:shd w:val="clear" w:color="auto" w:fill="auto"/>
            <w:noWrap/>
            <w:vAlign w:val="bottom"/>
            <w:hideMark/>
          </w:tcPr>
          <w:p w14:paraId="4F35D76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w:t>
            </w:r>
          </w:p>
        </w:tc>
        <w:tc>
          <w:tcPr>
            <w:tcW w:w="810" w:type="dxa"/>
            <w:tcBorders>
              <w:top w:val="nil"/>
              <w:left w:val="nil"/>
              <w:bottom w:val="single" w:sz="4" w:space="0" w:color="auto"/>
              <w:right w:val="single" w:sz="4" w:space="0" w:color="auto"/>
            </w:tcBorders>
            <w:shd w:val="clear" w:color="auto" w:fill="auto"/>
            <w:noWrap/>
            <w:vAlign w:val="bottom"/>
            <w:hideMark/>
          </w:tcPr>
          <w:p w14:paraId="5F955E4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39</w:t>
            </w:r>
          </w:p>
        </w:tc>
        <w:tc>
          <w:tcPr>
            <w:tcW w:w="720" w:type="dxa"/>
            <w:tcBorders>
              <w:top w:val="nil"/>
              <w:left w:val="nil"/>
              <w:bottom w:val="single" w:sz="4" w:space="0" w:color="auto"/>
              <w:right w:val="single" w:sz="8" w:space="0" w:color="auto"/>
            </w:tcBorders>
            <w:shd w:val="clear" w:color="auto" w:fill="auto"/>
            <w:noWrap/>
            <w:vAlign w:val="bottom"/>
            <w:hideMark/>
          </w:tcPr>
          <w:p w14:paraId="004E140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w:t>
            </w:r>
          </w:p>
        </w:tc>
      </w:tr>
      <w:tr w:rsidR="000B0BF8" w:rsidRPr="000B0BF8" w14:paraId="6084159D"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1CF8B0AC"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I-MISC</w:t>
            </w:r>
          </w:p>
        </w:tc>
        <w:tc>
          <w:tcPr>
            <w:tcW w:w="941" w:type="dxa"/>
            <w:tcBorders>
              <w:top w:val="nil"/>
              <w:left w:val="nil"/>
              <w:bottom w:val="single" w:sz="4" w:space="0" w:color="auto"/>
              <w:right w:val="single" w:sz="4" w:space="0" w:color="auto"/>
            </w:tcBorders>
            <w:shd w:val="clear" w:color="auto" w:fill="auto"/>
            <w:noWrap/>
            <w:vAlign w:val="bottom"/>
            <w:hideMark/>
          </w:tcPr>
          <w:p w14:paraId="0B9E777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39" w:type="dxa"/>
            <w:tcBorders>
              <w:top w:val="nil"/>
              <w:left w:val="nil"/>
              <w:bottom w:val="single" w:sz="4" w:space="0" w:color="auto"/>
              <w:right w:val="single" w:sz="4" w:space="0" w:color="auto"/>
            </w:tcBorders>
            <w:shd w:val="clear" w:color="auto" w:fill="auto"/>
            <w:noWrap/>
            <w:vAlign w:val="bottom"/>
            <w:hideMark/>
          </w:tcPr>
          <w:p w14:paraId="59593CC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w:t>
            </w:r>
          </w:p>
        </w:tc>
        <w:tc>
          <w:tcPr>
            <w:tcW w:w="939" w:type="dxa"/>
            <w:tcBorders>
              <w:top w:val="nil"/>
              <w:left w:val="nil"/>
              <w:bottom w:val="single" w:sz="4" w:space="0" w:color="auto"/>
              <w:right w:val="single" w:sz="4" w:space="0" w:color="auto"/>
            </w:tcBorders>
            <w:shd w:val="clear" w:color="auto" w:fill="auto"/>
            <w:noWrap/>
            <w:vAlign w:val="bottom"/>
            <w:hideMark/>
          </w:tcPr>
          <w:p w14:paraId="4F7CD15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w:t>
            </w:r>
          </w:p>
        </w:tc>
        <w:tc>
          <w:tcPr>
            <w:tcW w:w="939" w:type="dxa"/>
            <w:tcBorders>
              <w:top w:val="nil"/>
              <w:left w:val="nil"/>
              <w:bottom w:val="single" w:sz="4" w:space="0" w:color="auto"/>
              <w:right w:val="single" w:sz="4" w:space="0" w:color="auto"/>
            </w:tcBorders>
            <w:shd w:val="clear" w:color="auto" w:fill="auto"/>
            <w:noWrap/>
            <w:vAlign w:val="bottom"/>
            <w:hideMark/>
          </w:tcPr>
          <w:p w14:paraId="0277E1E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781" w:type="dxa"/>
            <w:tcBorders>
              <w:top w:val="nil"/>
              <w:left w:val="nil"/>
              <w:bottom w:val="single" w:sz="4" w:space="0" w:color="auto"/>
              <w:right w:val="single" w:sz="4" w:space="0" w:color="auto"/>
            </w:tcBorders>
            <w:shd w:val="clear" w:color="auto" w:fill="auto"/>
            <w:noWrap/>
            <w:vAlign w:val="bottom"/>
            <w:hideMark/>
          </w:tcPr>
          <w:p w14:paraId="4C2238F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w:t>
            </w:r>
          </w:p>
        </w:tc>
        <w:tc>
          <w:tcPr>
            <w:tcW w:w="901" w:type="dxa"/>
            <w:tcBorders>
              <w:top w:val="nil"/>
              <w:left w:val="nil"/>
              <w:bottom w:val="single" w:sz="4" w:space="0" w:color="auto"/>
              <w:right w:val="single" w:sz="4" w:space="0" w:color="auto"/>
            </w:tcBorders>
            <w:shd w:val="clear" w:color="auto" w:fill="auto"/>
            <w:noWrap/>
            <w:vAlign w:val="bottom"/>
            <w:hideMark/>
          </w:tcPr>
          <w:p w14:paraId="57EFC0E8"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143</w:t>
            </w:r>
          </w:p>
        </w:tc>
        <w:tc>
          <w:tcPr>
            <w:tcW w:w="810" w:type="dxa"/>
            <w:tcBorders>
              <w:top w:val="nil"/>
              <w:left w:val="nil"/>
              <w:bottom w:val="single" w:sz="4" w:space="0" w:color="auto"/>
              <w:right w:val="single" w:sz="4" w:space="0" w:color="auto"/>
            </w:tcBorders>
            <w:shd w:val="clear" w:color="auto" w:fill="auto"/>
            <w:noWrap/>
            <w:vAlign w:val="bottom"/>
            <w:hideMark/>
          </w:tcPr>
          <w:p w14:paraId="23C8741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810" w:type="dxa"/>
            <w:tcBorders>
              <w:top w:val="nil"/>
              <w:left w:val="nil"/>
              <w:bottom w:val="single" w:sz="4" w:space="0" w:color="auto"/>
              <w:right w:val="single" w:sz="4" w:space="0" w:color="auto"/>
            </w:tcBorders>
            <w:shd w:val="clear" w:color="auto" w:fill="auto"/>
            <w:noWrap/>
            <w:vAlign w:val="bottom"/>
            <w:hideMark/>
          </w:tcPr>
          <w:p w14:paraId="5C19D7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35</w:t>
            </w:r>
          </w:p>
        </w:tc>
        <w:tc>
          <w:tcPr>
            <w:tcW w:w="720" w:type="dxa"/>
            <w:tcBorders>
              <w:top w:val="nil"/>
              <w:left w:val="nil"/>
              <w:bottom w:val="single" w:sz="4" w:space="0" w:color="auto"/>
              <w:right w:val="single" w:sz="8" w:space="0" w:color="auto"/>
            </w:tcBorders>
            <w:shd w:val="clear" w:color="auto" w:fill="auto"/>
            <w:noWrap/>
            <w:vAlign w:val="bottom"/>
            <w:hideMark/>
          </w:tcPr>
          <w:p w14:paraId="665B882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17</w:t>
            </w:r>
          </w:p>
        </w:tc>
      </w:tr>
      <w:tr w:rsidR="000B0BF8" w:rsidRPr="000B0BF8" w14:paraId="7A8C832E"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463E1E1F"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I-ORG</w:t>
            </w:r>
          </w:p>
        </w:tc>
        <w:tc>
          <w:tcPr>
            <w:tcW w:w="941" w:type="dxa"/>
            <w:tcBorders>
              <w:top w:val="nil"/>
              <w:left w:val="nil"/>
              <w:bottom w:val="single" w:sz="4" w:space="0" w:color="auto"/>
              <w:right w:val="single" w:sz="4" w:space="0" w:color="auto"/>
            </w:tcBorders>
            <w:shd w:val="clear" w:color="auto" w:fill="auto"/>
            <w:noWrap/>
            <w:vAlign w:val="bottom"/>
            <w:hideMark/>
          </w:tcPr>
          <w:p w14:paraId="58166F4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14</w:t>
            </w:r>
          </w:p>
        </w:tc>
        <w:tc>
          <w:tcPr>
            <w:tcW w:w="939" w:type="dxa"/>
            <w:tcBorders>
              <w:top w:val="nil"/>
              <w:left w:val="nil"/>
              <w:bottom w:val="single" w:sz="4" w:space="0" w:color="auto"/>
              <w:right w:val="single" w:sz="4" w:space="0" w:color="auto"/>
            </w:tcBorders>
            <w:shd w:val="clear" w:color="auto" w:fill="auto"/>
            <w:noWrap/>
            <w:vAlign w:val="bottom"/>
            <w:hideMark/>
          </w:tcPr>
          <w:p w14:paraId="6FB85687"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w:t>
            </w:r>
          </w:p>
        </w:tc>
        <w:tc>
          <w:tcPr>
            <w:tcW w:w="939" w:type="dxa"/>
            <w:tcBorders>
              <w:top w:val="nil"/>
              <w:left w:val="nil"/>
              <w:bottom w:val="single" w:sz="4" w:space="0" w:color="auto"/>
              <w:right w:val="single" w:sz="4" w:space="0" w:color="auto"/>
            </w:tcBorders>
            <w:shd w:val="clear" w:color="auto" w:fill="auto"/>
            <w:noWrap/>
            <w:vAlign w:val="bottom"/>
            <w:hideMark/>
          </w:tcPr>
          <w:p w14:paraId="0DDC616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38</w:t>
            </w:r>
          </w:p>
        </w:tc>
        <w:tc>
          <w:tcPr>
            <w:tcW w:w="939" w:type="dxa"/>
            <w:tcBorders>
              <w:top w:val="nil"/>
              <w:left w:val="nil"/>
              <w:bottom w:val="single" w:sz="4" w:space="0" w:color="auto"/>
              <w:right w:val="single" w:sz="4" w:space="0" w:color="auto"/>
            </w:tcBorders>
            <w:shd w:val="clear" w:color="auto" w:fill="auto"/>
            <w:noWrap/>
            <w:vAlign w:val="bottom"/>
            <w:hideMark/>
          </w:tcPr>
          <w:p w14:paraId="5A9220C2"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12</w:t>
            </w:r>
          </w:p>
        </w:tc>
        <w:tc>
          <w:tcPr>
            <w:tcW w:w="781" w:type="dxa"/>
            <w:tcBorders>
              <w:top w:val="nil"/>
              <w:left w:val="nil"/>
              <w:bottom w:val="single" w:sz="4" w:space="0" w:color="auto"/>
              <w:right w:val="single" w:sz="4" w:space="0" w:color="auto"/>
            </w:tcBorders>
            <w:shd w:val="clear" w:color="auto" w:fill="auto"/>
            <w:noWrap/>
            <w:vAlign w:val="bottom"/>
            <w:hideMark/>
          </w:tcPr>
          <w:p w14:paraId="32FF98FB"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46</w:t>
            </w:r>
          </w:p>
        </w:tc>
        <w:tc>
          <w:tcPr>
            <w:tcW w:w="901" w:type="dxa"/>
            <w:tcBorders>
              <w:top w:val="nil"/>
              <w:left w:val="nil"/>
              <w:bottom w:val="single" w:sz="4" w:space="0" w:color="auto"/>
              <w:right w:val="single" w:sz="4" w:space="0" w:color="auto"/>
            </w:tcBorders>
            <w:shd w:val="clear" w:color="auto" w:fill="auto"/>
            <w:noWrap/>
            <w:vAlign w:val="bottom"/>
            <w:hideMark/>
          </w:tcPr>
          <w:p w14:paraId="129C9B3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810" w:type="dxa"/>
            <w:tcBorders>
              <w:top w:val="nil"/>
              <w:left w:val="nil"/>
              <w:bottom w:val="single" w:sz="4" w:space="0" w:color="auto"/>
              <w:right w:val="single" w:sz="4" w:space="0" w:color="auto"/>
            </w:tcBorders>
            <w:shd w:val="clear" w:color="auto" w:fill="auto"/>
            <w:noWrap/>
            <w:vAlign w:val="bottom"/>
            <w:hideMark/>
          </w:tcPr>
          <w:p w14:paraId="1CFC6CF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316</w:t>
            </w:r>
          </w:p>
        </w:tc>
        <w:tc>
          <w:tcPr>
            <w:tcW w:w="810" w:type="dxa"/>
            <w:tcBorders>
              <w:top w:val="nil"/>
              <w:left w:val="nil"/>
              <w:bottom w:val="single" w:sz="4" w:space="0" w:color="auto"/>
              <w:right w:val="single" w:sz="4" w:space="0" w:color="auto"/>
            </w:tcBorders>
            <w:shd w:val="clear" w:color="auto" w:fill="auto"/>
            <w:noWrap/>
            <w:vAlign w:val="bottom"/>
            <w:hideMark/>
          </w:tcPr>
          <w:p w14:paraId="1AEE337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257</w:t>
            </w:r>
          </w:p>
        </w:tc>
        <w:tc>
          <w:tcPr>
            <w:tcW w:w="720" w:type="dxa"/>
            <w:tcBorders>
              <w:top w:val="nil"/>
              <w:left w:val="nil"/>
              <w:bottom w:val="single" w:sz="4" w:space="0" w:color="auto"/>
              <w:right w:val="single" w:sz="8" w:space="0" w:color="auto"/>
            </w:tcBorders>
            <w:shd w:val="clear" w:color="auto" w:fill="auto"/>
            <w:noWrap/>
            <w:vAlign w:val="bottom"/>
            <w:hideMark/>
          </w:tcPr>
          <w:p w14:paraId="3F38A130"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95</w:t>
            </w:r>
          </w:p>
        </w:tc>
      </w:tr>
      <w:tr w:rsidR="000B0BF8" w:rsidRPr="000B0BF8" w14:paraId="78881391" w14:textId="77777777" w:rsidTr="00962C6D">
        <w:trPr>
          <w:trHeight w:val="300"/>
          <w:jc w:val="center"/>
        </w:trPr>
        <w:tc>
          <w:tcPr>
            <w:tcW w:w="940" w:type="dxa"/>
            <w:tcBorders>
              <w:top w:val="nil"/>
              <w:left w:val="single" w:sz="8" w:space="0" w:color="auto"/>
              <w:bottom w:val="single" w:sz="4" w:space="0" w:color="auto"/>
              <w:right w:val="single" w:sz="8" w:space="0" w:color="auto"/>
            </w:tcBorders>
            <w:shd w:val="clear" w:color="auto" w:fill="auto"/>
            <w:noWrap/>
            <w:hideMark/>
          </w:tcPr>
          <w:p w14:paraId="7B916641"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I-PER</w:t>
            </w:r>
          </w:p>
        </w:tc>
        <w:tc>
          <w:tcPr>
            <w:tcW w:w="941" w:type="dxa"/>
            <w:tcBorders>
              <w:top w:val="nil"/>
              <w:left w:val="nil"/>
              <w:bottom w:val="single" w:sz="4" w:space="0" w:color="auto"/>
              <w:right w:val="single" w:sz="4" w:space="0" w:color="auto"/>
            </w:tcBorders>
            <w:shd w:val="clear" w:color="auto" w:fill="auto"/>
            <w:noWrap/>
            <w:vAlign w:val="bottom"/>
            <w:hideMark/>
          </w:tcPr>
          <w:p w14:paraId="140CD735"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20</w:t>
            </w:r>
          </w:p>
        </w:tc>
        <w:tc>
          <w:tcPr>
            <w:tcW w:w="939" w:type="dxa"/>
            <w:tcBorders>
              <w:top w:val="nil"/>
              <w:left w:val="nil"/>
              <w:bottom w:val="single" w:sz="4" w:space="0" w:color="auto"/>
              <w:right w:val="single" w:sz="4" w:space="0" w:color="auto"/>
            </w:tcBorders>
            <w:shd w:val="clear" w:color="auto" w:fill="auto"/>
            <w:noWrap/>
            <w:vAlign w:val="bottom"/>
            <w:hideMark/>
          </w:tcPr>
          <w:p w14:paraId="4BA8CF0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39" w:type="dxa"/>
            <w:tcBorders>
              <w:top w:val="nil"/>
              <w:left w:val="nil"/>
              <w:bottom w:val="single" w:sz="4" w:space="0" w:color="auto"/>
              <w:right w:val="single" w:sz="4" w:space="0" w:color="auto"/>
            </w:tcBorders>
            <w:shd w:val="clear" w:color="auto" w:fill="auto"/>
            <w:noWrap/>
            <w:vAlign w:val="bottom"/>
            <w:hideMark/>
          </w:tcPr>
          <w:p w14:paraId="261AA03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0</w:t>
            </w:r>
          </w:p>
        </w:tc>
        <w:tc>
          <w:tcPr>
            <w:tcW w:w="939" w:type="dxa"/>
            <w:tcBorders>
              <w:top w:val="nil"/>
              <w:left w:val="nil"/>
              <w:bottom w:val="single" w:sz="4" w:space="0" w:color="auto"/>
              <w:right w:val="single" w:sz="4" w:space="0" w:color="auto"/>
            </w:tcBorders>
            <w:shd w:val="clear" w:color="auto" w:fill="auto"/>
            <w:noWrap/>
            <w:vAlign w:val="bottom"/>
            <w:hideMark/>
          </w:tcPr>
          <w:p w14:paraId="66818764"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21</w:t>
            </w:r>
          </w:p>
        </w:tc>
        <w:tc>
          <w:tcPr>
            <w:tcW w:w="781" w:type="dxa"/>
            <w:tcBorders>
              <w:top w:val="nil"/>
              <w:left w:val="nil"/>
              <w:bottom w:val="single" w:sz="4" w:space="0" w:color="auto"/>
              <w:right w:val="single" w:sz="4" w:space="0" w:color="auto"/>
            </w:tcBorders>
            <w:shd w:val="clear" w:color="auto" w:fill="auto"/>
            <w:noWrap/>
            <w:vAlign w:val="bottom"/>
            <w:hideMark/>
          </w:tcPr>
          <w:p w14:paraId="1233FB9F"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w:t>
            </w:r>
          </w:p>
        </w:tc>
        <w:tc>
          <w:tcPr>
            <w:tcW w:w="901" w:type="dxa"/>
            <w:tcBorders>
              <w:top w:val="nil"/>
              <w:left w:val="nil"/>
              <w:bottom w:val="single" w:sz="4" w:space="0" w:color="auto"/>
              <w:right w:val="single" w:sz="4" w:space="0" w:color="auto"/>
            </w:tcBorders>
            <w:shd w:val="clear" w:color="auto" w:fill="auto"/>
            <w:noWrap/>
            <w:vAlign w:val="bottom"/>
            <w:hideMark/>
          </w:tcPr>
          <w:p w14:paraId="6F48B2A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32</w:t>
            </w:r>
          </w:p>
        </w:tc>
        <w:tc>
          <w:tcPr>
            <w:tcW w:w="810" w:type="dxa"/>
            <w:tcBorders>
              <w:top w:val="nil"/>
              <w:left w:val="nil"/>
              <w:bottom w:val="single" w:sz="4" w:space="0" w:color="auto"/>
              <w:right w:val="single" w:sz="4" w:space="0" w:color="auto"/>
            </w:tcBorders>
            <w:shd w:val="clear" w:color="auto" w:fill="auto"/>
            <w:noWrap/>
            <w:vAlign w:val="bottom"/>
            <w:hideMark/>
          </w:tcPr>
          <w:p w14:paraId="52FA1A0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w:t>
            </w:r>
          </w:p>
        </w:tc>
        <w:tc>
          <w:tcPr>
            <w:tcW w:w="810" w:type="dxa"/>
            <w:tcBorders>
              <w:top w:val="nil"/>
              <w:left w:val="nil"/>
              <w:bottom w:val="single" w:sz="4" w:space="0" w:color="auto"/>
              <w:right w:val="single" w:sz="4" w:space="0" w:color="auto"/>
            </w:tcBorders>
            <w:shd w:val="clear" w:color="auto" w:fill="auto"/>
            <w:noWrap/>
            <w:vAlign w:val="bottom"/>
            <w:hideMark/>
          </w:tcPr>
          <w:p w14:paraId="5FC5D12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1033</w:t>
            </w:r>
          </w:p>
        </w:tc>
        <w:tc>
          <w:tcPr>
            <w:tcW w:w="720" w:type="dxa"/>
            <w:tcBorders>
              <w:top w:val="nil"/>
              <w:left w:val="nil"/>
              <w:bottom w:val="single" w:sz="4" w:space="0" w:color="auto"/>
              <w:right w:val="single" w:sz="8" w:space="0" w:color="auto"/>
            </w:tcBorders>
            <w:shd w:val="clear" w:color="auto" w:fill="auto"/>
            <w:noWrap/>
            <w:vAlign w:val="bottom"/>
            <w:hideMark/>
          </w:tcPr>
          <w:p w14:paraId="42F628C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40</w:t>
            </w:r>
          </w:p>
        </w:tc>
      </w:tr>
      <w:tr w:rsidR="000B0BF8" w:rsidRPr="000B0BF8" w14:paraId="09307A5D" w14:textId="77777777" w:rsidTr="00962C6D">
        <w:trPr>
          <w:trHeight w:val="315"/>
          <w:jc w:val="center"/>
        </w:trPr>
        <w:tc>
          <w:tcPr>
            <w:tcW w:w="940" w:type="dxa"/>
            <w:tcBorders>
              <w:top w:val="nil"/>
              <w:left w:val="single" w:sz="8" w:space="0" w:color="auto"/>
              <w:bottom w:val="single" w:sz="8" w:space="0" w:color="auto"/>
              <w:right w:val="single" w:sz="8" w:space="0" w:color="auto"/>
            </w:tcBorders>
            <w:shd w:val="clear" w:color="auto" w:fill="auto"/>
            <w:noWrap/>
            <w:hideMark/>
          </w:tcPr>
          <w:p w14:paraId="17638C60" w14:textId="77777777" w:rsidR="000B0BF8" w:rsidRPr="000B0BF8" w:rsidRDefault="000B0BF8" w:rsidP="000B0BF8">
            <w:pPr>
              <w:spacing w:line="240" w:lineRule="auto"/>
              <w:ind w:firstLine="0"/>
              <w:contextualSpacing w:val="0"/>
              <w:jc w:val="center"/>
              <w:rPr>
                <w:rFonts w:ascii="Calibri" w:eastAsia="Times New Roman" w:hAnsi="Calibri" w:cs="Calibri"/>
                <w:b/>
                <w:bCs/>
                <w:lang w:val="en-US" w:eastAsia="ja-JP"/>
              </w:rPr>
            </w:pPr>
            <w:r w:rsidRPr="000B0BF8">
              <w:rPr>
                <w:rFonts w:ascii="Calibri" w:eastAsia="Times New Roman" w:hAnsi="Calibri" w:cs="Calibri"/>
                <w:b/>
                <w:bCs/>
                <w:lang w:val="en-US" w:eastAsia="ja-JP"/>
              </w:rPr>
              <w:t>O</w:t>
            </w:r>
          </w:p>
        </w:tc>
        <w:tc>
          <w:tcPr>
            <w:tcW w:w="941" w:type="dxa"/>
            <w:tcBorders>
              <w:top w:val="nil"/>
              <w:left w:val="nil"/>
              <w:bottom w:val="single" w:sz="8" w:space="0" w:color="auto"/>
              <w:right w:val="single" w:sz="4" w:space="0" w:color="auto"/>
            </w:tcBorders>
            <w:shd w:val="clear" w:color="auto" w:fill="auto"/>
            <w:noWrap/>
            <w:vAlign w:val="bottom"/>
            <w:hideMark/>
          </w:tcPr>
          <w:p w14:paraId="610D0B86"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1142</w:t>
            </w:r>
          </w:p>
        </w:tc>
        <w:tc>
          <w:tcPr>
            <w:tcW w:w="939" w:type="dxa"/>
            <w:tcBorders>
              <w:top w:val="nil"/>
              <w:left w:val="nil"/>
              <w:bottom w:val="single" w:sz="8" w:space="0" w:color="auto"/>
              <w:right w:val="single" w:sz="4" w:space="0" w:color="auto"/>
            </w:tcBorders>
            <w:shd w:val="clear" w:color="auto" w:fill="auto"/>
            <w:noWrap/>
            <w:vAlign w:val="bottom"/>
            <w:hideMark/>
          </w:tcPr>
          <w:p w14:paraId="4C800CE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2237</w:t>
            </w:r>
          </w:p>
        </w:tc>
        <w:tc>
          <w:tcPr>
            <w:tcW w:w="939" w:type="dxa"/>
            <w:tcBorders>
              <w:top w:val="nil"/>
              <w:left w:val="nil"/>
              <w:bottom w:val="single" w:sz="8" w:space="0" w:color="auto"/>
              <w:right w:val="single" w:sz="4" w:space="0" w:color="auto"/>
            </w:tcBorders>
            <w:shd w:val="clear" w:color="auto" w:fill="auto"/>
            <w:noWrap/>
            <w:vAlign w:val="bottom"/>
            <w:hideMark/>
          </w:tcPr>
          <w:p w14:paraId="677C42CC"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1689</w:t>
            </w:r>
          </w:p>
        </w:tc>
        <w:tc>
          <w:tcPr>
            <w:tcW w:w="939" w:type="dxa"/>
            <w:tcBorders>
              <w:top w:val="nil"/>
              <w:left w:val="nil"/>
              <w:bottom w:val="single" w:sz="8" w:space="0" w:color="auto"/>
              <w:right w:val="single" w:sz="4" w:space="0" w:color="auto"/>
            </w:tcBorders>
            <w:shd w:val="clear" w:color="auto" w:fill="auto"/>
            <w:noWrap/>
            <w:vAlign w:val="bottom"/>
            <w:hideMark/>
          </w:tcPr>
          <w:p w14:paraId="251B8B7D"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1336</w:t>
            </w:r>
          </w:p>
        </w:tc>
        <w:tc>
          <w:tcPr>
            <w:tcW w:w="781" w:type="dxa"/>
            <w:tcBorders>
              <w:top w:val="nil"/>
              <w:left w:val="nil"/>
              <w:bottom w:val="single" w:sz="8" w:space="0" w:color="auto"/>
              <w:right w:val="single" w:sz="4" w:space="0" w:color="auto"/>
            </w:tcBorders>
            <w:shd w:val="clear" w:color="auto" w:fill="auto"/>
            <w:noWrap/>
            <w:vAlign w:val="bottom"/>
            <w:hideMark/>
          </w:tcPr>
          <w:p w14:paraId="2CC30C29"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110</w:t>
            </w:r>
          </w:p>
        </w:tc>
        <w:tc>
          <w:tcPr>
            <w:tcW w:w="901" w:type="dxa"/>
            <w:tcBorders>
              <w:top w:val="nil"/>
              <w:left w:val="nil"/>
              <w:bottom w:val="single" w:sz="8" w:space="0" w:color="auto"/>
              <w:right w:val="single" w:sz="4" w:space="0" w:color="auto"/>
            </w:tcBorders>
            <w:shd w:val="clear" w:color="auto" w:fill="auto"/>
            <w:noWrap/>
            <w:vAlign w:val="bottom"/>
            <w:hideMark/>
          </w:tcPr>
          <w:p w14:paraId="51B63AE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767</w:t>
            </w:r>
          </w:p>
        </w:tc>
        <w:tc>
          <w:tcPr>
            <w:tcW w:w="810" w:type="dxa"/>
            <w:tcBorders>
              <w:top w:val="nil"/>
              <w:left w:val="nil"/>
              <w:bottom w:val="single" w:sz="8" w:space="0" w:color="auto"/>
              <w:right w:val="single" w:sz="4" w:space="0" w:color="auto"/>
            </w:tcBorders>
            <w:shd w:val="clear" w:color="auto" w:fill="auto"/>
            <w:noWrap/>
            <w:vAlign w:val="bottom"/>
            <w:hideMark/>
          </w:tcPr>
          <w:p w14:paraId="56FE06EE"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269</w:t>
            </w:r>
          </w:p>
        </w:tc>
        <w:tc>
          <w:tcPr>
            <w:tcW w:w="810" w:type="dxa"/>
            <w:tcBorders>
              <w:top w:val="nil"/>
              <w:left w:val="nil"/>
              <w:bottom w:val="single" w:sz="8" w:space="0" w:color="auto"/>
              <w:right w:val="single" w:sz="4" w:space="0" w:color="auto"/>
            </w:tcBorders>
            <w:shd w:val="clear" w:color="auto" w:fill="auto"/>
            <w:noWrap/>
            <w:vAlign w:val="bottom"/>
            <w:hideMark/>
          </w:tcPr>
          <w:p w14:paraId="6A5CCAF3"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8044</w:t>
            </w:r>
          </w:p>
        </w:tc>
        <w:tc>
          <w:tcPr>
            <w:tcW w:w="720" w:type="dxa"/>
            <w:tcBorders>
              <w:top w:val="nil"/>
              <w:left w:val="nil"/>
              <w:bottom w:val="single" w:sz="8" w:space="0" w:color="auto"/>
              <w:right w:val="single" w:sz="8" w:space="0" w:color="auto"/>
            </w:tcBorders>
            <w:shd w:val="clear" w:color="auto" w:fill="auto"/>
            <w:noWrap/>
            <w:vAlign w:val="bottom"/>
            <w:hideMark/>
          </w:tcPr>
          <w:p w14:paraId="04E2BB1A" w14:textId="77777777" w:rsidR="000B0BF8" w:rsidRPr="000B0BF8" w:rsidRDefault="000B0BF8" w:rsidP="000B0BF8">
            <w:pPr>
              <w:spacing w:line="240" w:lineRule="auto"/>
              <w:ind w:firstLine="0"/>
              <w:contextualSpacing w:val="0"/>
              <w:jc w:val="right"/>
              <w:rPr>
                <w:rFonts w:ascii="Calibri" w:eastAsia="Times New Roman" w:hAnsi="Calibri" w:cs="Calibri"/>
                <w:color w:val="000000"/>
                <w:lang w:val="en-US" w:eastAsia="ja-JP"/>
              </w:rPr>
            </w:pPr>
            <w:r w:rsidRPr="000B0BF8">
              <w:rPr>
                <w:rFonts w:ascii="Calibri" w:eastAsia="Times New Roman" w:hAnsi="Calibri" w:cs="Calibri"/>
                <w:color w:val="000000"/>
                <w:lang w:val="en-US" w:eastAsia="ja-JP"/>
              </w:rPr>
              <w:t>22729</w:t>
            </w:r>
          </w:p>
        </w:tc>
      </w:tr>
    </w:tbl>
    <w:p w14:paraId="4C3FD712" w14:textId="77777777" w:rsidR="00ED6D66" w:rsidRDefault="00ED6D66" w:rsidP="00987D74">
      <w:pPr>
        <w:ind w:firstLine="0"/>
        <w:rPr>
          <w:rFonts w:cs="Times New Roman"/>
          <w:szCs w:val="24"/>
          <w:lang w:eastAsia="ja-JP"/>
        </w:rPr>
      </w:pPr>
    </w:p>
    <w:p w14:paraId="5F930B9B" w14:textId="77777777" w:rsidR="00A8035B" w:rsidRDefault="00A8035B" w:rsidP="0001407F">
      <w:pPr>
        <w:ind w:firstLine="0"/>
        <w:jc w:val="center"/>
        <w:rPr>
          <w:rFonts w:cs="Times New Roman"/>
          <w:b/>
          <w:bCs/>
          <w:lang w:eastAsia="ja-JP"/>
        </w:rPr>
      </w:pPr>
    </w:p>
    <w:p w14:paraId="300FD6FB" w14:textId="4F07CEFD" w:rsidR="00A8035B" w:rsidRDefault="00A8035B" w:rsidP="004366E3">
      <w:pPr>
        <w:pStyle w:val="Caption"/>
        <w:jc w:val="both"/>
        <w:rPr>
          <w:lang w:eastAsia="ja-JP"/>
        </w:rPr>
      </w:pPr>
      <w:bookmarkStart w:id="149" w:name="_Toc195410191"/>
      <w:r w:rsidRPr="00A8035B">
        <w:lastRenderedPageBreak/>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8</w:t>
      </w:r>
      <w:r w:rsidR="00C55C5A">
        <w:rPr>
          <w:noProof/>
        </w:rPr>
        <w:fldChar w:fldCharType="end"/>
      </w:r>
      <w:r w:rsidRPr="00A8035B">
        <w:t>:</w:t>
      </w:r>
      <w:r>
        <w:t xml:space="preserve"> </w:t>
      </w:r>
      <w:r w:rsidRPr="00CC2684">
        <w:rPr>
          <w:lang w:eastAsia="ja-JP"/>
        </w:rPr>
        <w:t>RF F1-Score comparison for Training vs Validation vs Test sets</w:t>
      </w:r>
      <w:bookmarkEnd w:id="149"/>
    </w:p>
    <w:tbl>
      <w:tblPr>
        <w:tblW w:w="4223" w:type="dxa"/>
        <w:jc w:val="center"/>
        <w:tblLook w:val="04A0" w:firstRow="1" w:lastRow="0" w:firstColumn="1" w:lastColumn="0" w:noHBand="0" w:noVBand="1"/>
      </w:tblPr>
      <w:tblGrid>
        <w:gridCol w:w="960"/>
        <w:gridCol w:w="1129"/>
        <w:gridCol w:w="1242"/>
        <w:gridCol w:w="1129"/>
      </w:tblGrid>
      <w:tr w:rsidR="00265F62" w:rsidRPr="00265F62" w14:paraId="3F35C7F2"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hideMark/>
          </w:tcPr>
          <w:p w14:paraId="1D442AB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Class</w:t>
            </w:r>
          </w:p>
        </w:tc>
        <w:tc>
          <w:tcPr>
            <w:tcW w:w="1053" w:type="dxa"/>
            <w:tcBorders>
              <w:top w:val="single" w:sz="8" w:space="0" w:color="auto"/>
              <w:left w:val="nil"/>
              <w:bottom w:val="single" w:sz="8" w:space="0" w:color="auto"/>
              <w:right w:val="single" w:sz="4" w:space="0" w:color="auto"/>
            </w:tcBorders>
            <w:shd w:val="clear" w:color="auto" w:fill="auto"/>
            <w:noWrap/>
            <w:hideMark/>
          </w:tcPr>
          <w:p w14:paraId="5B26A8A8"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Training F1</w:t>
            </w:r>
          </w:p>
        </w:tc>
        <w:tc>
          <w:tcPr>
            <w:tcW w:w="1157" w:type="dxa"/>
            <w:tcBorders>
              <w:top w:val="single" w:sz="8" w:space="0" w:color="auto"/>
              <w:left w:val="nil"/>
              <w:bottom w:val="single" w:sz="8" w:space="0" w:color="auto"/>
              <w:right w:val="single" w:sz="4" w:space="0" w:color="auto"/>
            </w:tcBorders>
            <w:shd w:val="clear" w:color="auto" w:fill="auto"/>
            <w:noWrap/>
            <w:hideMark/>
          </w:tcPr>
          <w:p w14:paraId="7521257F"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Validation F1</w:t>
            </w:r>
          </w:p>
        </w:tc>
        <w:tc>
          <w:tcPr>
            <w:tcW w:w="1053" w:type="dxa"/>
            <w:tcBorders>
              <w:top w:val="single" w:sz="8" w:space="0" w:color="auto"/>
              <w:left w:val="nil"/>
              <w:bottom w:val="single" w:sz="8" w:space="0" w:color="auto"/>
              <w:right w:val="single" w:sz="8" w:space="0" w:color="auto"/>
            </w:tcBorders>
            <w:shd w:val="clear" w:color="auto" w:fill="auto"/>
            <w:noWrap/>
            <w:hideMark/>
          </w:tcPr>
          <w:p w14:paraId="13A86BA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Test F1</w:t>
            </w:r>
          </w:p>
        </w:tc>
      </w:tr>
      <w:tr w:rsidR="00265F62" w:rsidRPr="00265F62" w14:paraId="5C3B357A"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0D445B32"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B-LOC</w:t>
            </w:r>
          </w:p>
        </w:tc>
        <w:tc>
          <w:tcPr>
            <w:tcW w:w="1053" w:type="dxa"/>
            <w:tcBorders>
              <w:top w:val="nil"/>
              <w:left w:val="nil"/>
              <w:bottom w:val="single" w:sz="4" w:space="0" w:color="auto"/>
              <w:right w:val="single" w:sz="4" w:space="0" w:color="auto"/>
            </w:tcBorders>
            <w:shd w:val="clear" w:color="auto" w:fill="auto"/>
            <w:noWrap/>
            <w:vAlign w:val="bottom"/>
            <w:hideMark/>
          </w:tcPr>
          <w:p w14:paraId="126B3D3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0.564032</w:t>
            </w:r>
          </w:p>
        </w:tc>
        <w:tc>
          <w:tcPr>
            <w:tcW w:w="1157" w:type="dxa"/>
            <w:tcBorders>
              <w:top w:val="nil"/>
              <w:left w:val="nil"/>
              <w:bottom w:val="single" w:sz="4" w:space="0" w:color="auto"/>
              <w:right w:val="single" w:sz="4" w:space="0" w:color="auto"/>
            </w:tcBorders>
            <w:shd w:val="clear" w:color="auto" w:fill="auto"/>
            <w:noWrap/>
            <w:vAlign w:val="bottom"/>
            <w:hideMark/>
          </w:tcPr>
          <w:p w14:paraId="37176B3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0.496319</w:t>
            </w:r>
          </w:p>
        </w:tc>
        <w:tc>
          <w:tcPr>
            <w:tcW w:w="1053" w:type="dxa"/>
            <w:tcBorders>
              <w:top w:val="nil"/>
              <w:left w:val="nil"/>
              <w:bottom w:val="single" w:sz="4" w:space="0" w:color="auto"/>
              <w:right w:val="single" w:sz="8" w:space="0" w:color="auto"/>
            </w:tcBorders>
            <w:shd w:val="clear" w:color="auto" w:fill="auto"/>
            <w:noWrap/>
            <w:vAlign w:val="bottom"/>
            <w:hideMark/>
          </w:tcPr>
          <w:p w14:paraId="18785AA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0.461424</w:t>
            </w:r>
          </w:p>
        </w:tc>
      </w:tr>
      <w:tr w:rsidR="00265F62" w:rsidRPr="00265F62" w14:paraId="765B80DD"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667F5D9D"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B-MISC</w:t>
            </w:r>
          </w:p>
        </w:tc>
        <w:tc>
          <w:tcPr>
            <w:tcW w:w="1053" w:type="dxa"/>
            <w:tcBorders>
              <w:top w:val="nil"/>
              <w:left w:val="nil"/>
              <w:bottom w:val="single" w:sz="4" w:space="0" w:color="auto"/>
              <w:right w:val="single" w:sz="4" w:space="0" w:color="auto"/>
            </w:tcBorders>
            <w:shd w:val="clear" w:color="auto" w:fill="auto"/>
            <w:noWrap/>
            <w:vAlign w:val="bottom"/>
            <w:hideMark/>
          </w:tcPr>
          <w:p w14:paraId="3F37372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0.288895</w:t>
            </w:r>
          </w:p>
        </w:tc>
        <w:tc>
          <w:tcPr>
            <w:tcW w:w="1157" w:type="dxa"/>
            <w:tcBorders>
              <w:top w:val="nil"/>
              <w:left w:val="nil"/>
              <w:bottom w:val="single" w:sz="4" w:space="0" w:color="auto"/>
              <w:right w:val="single" w:sz="4" w:space="0" w:color="auto"/>
            </w:tcBorders>
            <w:shd w:val="clear" w:color="auto" w:fill="auto"/>
            <w:noWrap/>
            <w:vAlign w:val="bottom"/>
            <w:hideMark/>
          </w:tcPr>
          <w:p w14:paraId="444B112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0.271252</w:t>
            </w:r>
          </w:p>
        </w:tc>
        <w:tc>
          <w:tcPr>
            <w:tcW w:w="1053" w:type="dxa"/>
            <w:tcBorders>
              <w:top w:val="nil"/>
              <w:left w:val="nil"/>
              <w:bottom w:val="single" w:sz="4" w:space="0" w:color="auto"/>
              <w:right w:val="single" w:sz="8" w:space="0" w:color="auto"/>
            </w:tcBorders>
            <w:shd w:val="clear" w:color="auto" w:fill="auto"/>
            <w:noWrap/>
            <w:vAlign w:val="bottom"/>
            <w:hideMark/>
          </w:tcPr>
          <w:p w14:paraId="0EDE046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0.249868</w:t>
            </w:r>
          </w:p>
        </w:tc>
      </w:tr>
      <w:tr w:rsidR="00265F62" w:rsidRPr="00265F62" w14:paraId="422BFC84"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F6B86E3"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B-ORG</w:t>
            </w:r>
          </w:p>
        </w:tc>
        <w:tc>
          <w:tcPr>
            <w:tcW w:w="1053" w:type="dxa"/>
            <w:tcBorders>
              <w:top w:val="nil"/>
              <w:left w:val="nil"/>
              <w:bottom w:val="single" w:sz="4" w:space="0" w:color="auto"/>
              <w:right w:val="single" w:sz="4" w:space="0" w:color="auto"/>
            </w:tcBorders>
            <w:shd w:val="clear" w:color="auto" w:fill="auto"/>
            <w:noWrap/>
            <w:vAlign w:val="bottom"/>
            <w:hideMark/>
          </w:tcPr>
          <w:p w14:paraId="4B227BD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0.416778</w:t>
            </w:r>
          </w:p>
        </w:tc>
        <w:tc>
          <w:tcPr>
            <w:tcW w:w="1157" w:type="dxa"/>
            <w:tcBorders>
              <w:top w:val="nil"/>
              <w:left w:val="nil"/>
              <w:bottom w:val="single" w:sz="4" w:space="0" w:color="auto"/>
              <w:right w:val="single" w:sz="4" w:space="0" w:color="auto"/>
            </w:tcBorders>
            <w:shd w:val="clear" w:color="auto" w:fill="auto"/>
            <w:noWrap/>
            <w:vAlign w:val="bottom"/>
            <w:hideMark/>
          </w:tcPr>
          <w:p w14:paraId="04F4FA7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0.313112</w:t>
            </w:r>
          </w:p>
        </w:tc>
        <w:tc>
          <w:tcPr>
            <w:tcW w:w="1053" w:type="dxa"/>
            <w:tcBorders>
              <w:top w:val="nil"/>
              <w:left w:val="nil"/>
              <w:bottom w:val="single" w:sz="4" w:space="0" w:color="auto"/>
              <w:right w:val="single" w:sz="8" w:space="0" w:color="auto"/>
            </w:tcBorders>
            <w:shd w:val="clear" w:color="auto" w:fill="auto"/>
            <w:noWrap/>
            <w:vAlign w:val="bottom"/>
            <w:hideMark/>
          </w:tcPr>
          <w:p w14:paraId="45394C2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0.386685</w:t>
            </w:r>
          </w:p>
        </w:tc>
      </w:tr>
      <w:tr w:rsidR="00265F62" w:rsidRPr="00265F62" w14:paraId="1E6F55F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C832733"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B-PER</w:t>
            </w:r>
          </w:p>
        </w:tc>
        <w:tc>
          <w:tcPr>
            <w:tcW w:w="1053" w:type="dxa"/>
            <w:tcBorders>
              <w:top w:val="nil"/>
              <w:left w:val="nil"/>
              <w:bottom w:val="single" w:sz="4" w:space="0" w:color="auto"/>
              <w:right w:val="single" w:sz="4" w:space="0" w:color="auto"/>
            </w:tcBorders>
            <w:shd w:val="clear" w:color="auto" w:fill="auto"/>
            <w:noWrap/>
            <w:vAlign w:val="bottom"/>
            <w:hideMark/>
          </w:tcPr>
          <w:p w14:paraId="3E83A1C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0.425532</w:t>
            </w:r>
          </w:p>
        </w:tc>
        <w:tc>
          <w:tcPr>
            <w:tcW w:w="1157" w:type="dxa"/>
            <w:tcBorders>
              <w:top w:val="nil"/>
              <w:left w:val="nil"/>
              <w:bottom w:val="single" w:sz="4" w:space="0" w:color="auto"/>
              <w:right w:val="single" w:sz="4" w:space="0" w:color="auto"/>
            </w:tcBorders>
            <w:shd w:val="clear" w:color="auto" w:fill="auto"/>
            <w:noWrap/>
            <w:vAlign w:val="bottom"/>
            <w:hideMark/>
          </w:tcPr>
          <w:p w14:paraId="5AE2F9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0.437793</w:t>
            </w:r>
          </w:p>
        </w:tc>
        <w:tc>
          <w:tcPr>
            <w:tcW w:w="1053" w:type="dxa"/>
            <w:tcBorders>
              <w:top w:val="nil"/>
              <w:left w:val="nil"/>
              <w:bottom w:val="single" w:sz="4" w:space="0" w:color="auto"/>
              <w:right w:val="single" w:sz="8" w:space="0" w:color="auto"/>
            </w:tcBorders>
            <w:shd w:val="clear" w:color="auto" w:fill="auto"/>
            <w:noWrap/>
            <w:vAlign w:val="bottom"/>
            <w:hideMark/>
          </w:tcPr>
          <w:p w14:paraId="509926B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0.415242</w:t>
            </w:r>
          </w:p>
        </w:tc>
      </w:tr>
      <w:tr w:rsidR="00265F62" w:rsidRPr="00265F62" w14:paraId="7CC6EEF5"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30416E2C"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I-LOC</w:t>
            </w:r>
          </w:p>
        </w:tc>
        <w:tc>
          <w:tcPr>
            <w:tcW w:w="1053" w:type="dxa"/>
            <w:tcBorders>
              <w:top w:val="nil"/>
              <w:left w:val="nil"/>
              <w:bottom w:val="single" w:sz="4" w:space="0" w:color="auto"/>
              <w:right w:val="single" w:sz="4" w:space="0" w:color="auto"/>
            </w:tcBorders>
            <w:shd w:val="clear" w:color="auto" w:fill="auto"/>
            <w:noWrap/>
            <w:vAlign w:val="bottom"/>
            <w:hideMark/>
          </w:tcPr>
          <w:p w14:paraId="592C637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0.720657</w:t>
            </w:r>
          </w:p>
        </w:tc>
        <w:tc>
          <w:tcPr>
            <w:tcW w:w="1157" w:type="dxa"/>
            <w:tcBorders>
              <w:top w:val="nil"/>
              <w:left w:val="nil"/>
              <w:bottom w:val="single" w:sz="4" w:space="0" w:color="auto"/>
              <w:right w:val="single" w:sz="4" w:space="0" w:color="auto"/>
            </w:tcBorders>
            <w:shd w:val="clear" w:color="auto" w:fill="auto"/>
            <w:noWrap/>
            <w:vAlign w:val="bottom"/>
            <w:hideMark/>
          </w:tcPr>
          <w:p w14:paraId="16F122D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0.59396</w:t>
            </w:r>
          </w:p>
        </w:tc>
        <w:tc>
          <w:tcPr>
            <w:tcW w:w="1053" w:type="dxa"/>
            <w:tcBorders>
              <w:top w:val="nil"/>
              <w:left w:val="nil"/>
              <w:bottom w:val="single" w:sz="4" w:space="0" w:color="auto"/>
              <w:right w:val="single" w:sz="8" w:space="0" w:color="auto"/>
            </w:tcBorders>
            <w:shd w:val="clear" w:color="auto" w:fill="auto"/>
            <w:noWrap/>
            <w:vAlign w:val="bottom"/>
            <w:hideMark/>
          </w:tcPr>
          <w:p w14:paraId="3BD1DA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0.548822</w:t>
            </w:r>
          </w:p>
        </w:tc>
      </w:tr>
      <w:tr w:rsidR="00265F62" w:rsidRPr="00265F62" w14:paraId="0C73C1F2"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6CA2B8E"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I-MISC</w:t>
            </w:r>
          </w:p>
        </w:tc>
        <w:tc>
          <w:tcPr>
            <w:tcW w:w="1053" w:type="dxa"/>
            <w:tcBorders>
              <w:top w:val="nil"/>
              <w:left w:val="nil"/>
              <w:bottom w:val="single" w:sz="4" w:space="0" w:color="auto"/>
              <w:right w:val="single" w:sz="4" w:space="0" w:color="auto"/>
            </w:tcBorders>
            <w:shd w:val="clear" w:color="auto" w:fill="auto"/>
            <w:noWrap/>
            <w:vAlign w:val="bottom"/>
            <w:hideMark/>
          </w:tcPr>
          <w:p w14:paraId="44F5DED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0.398766</w:t>
            </w:r>
          </w:p>
        </w:tc>
        <w:tc>
          <w:tcPr>
            <w:tcW w:w="1157" w:type="dxa"/>
            <w:tcBorders>
              <w:top w:val="nil"/>
              <w:left w:val="nil"/>
              <w:bottom w:val="single" w:sz="4" w:space="0" w:color="auto"/>
              <w:right w:val="single" w:sz="4" w:space="0" w:color="auto"/>
            </w:tcBorders>
            <w:shd w:val="clear" w:color="auto" w:fill="auto"/>
            <w:noWrap/>
            <w:vAlign w:val="bottom"/>
            <w:hideMark/>
          </w:tcPr>
          <w:p w14:paraId="2772F2D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0.322034</w:t>
            </w:r>
          </w:p>
        </w:tc>
        <w:tc>
          <w:tcPr>
            <w:tcW w:w="1053" w:type="dxa"/>
            <w:tcBorders>
              <w:top w:val="nil"/>
              <w:left w:val="nil"/>
              <w:bottom w:val="single" w:sz="4" w:space="0" w:color="auto"/>
              <w:right w:val="single" w:sz="8" w:space="0" w:color="auto"/>
            </w:tcBorders>
            <w:shd w:val="clear" w:color="auto" w:fill="auto"/>
            <w:noWrap/>
            <w:vAlign w:val="bottom"/>
            <w:hideMark/>
          </w:tcPr>
          <w:p w14:paraId="7FDAEAE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0.223962</w:t>
            </w:r>
          </w:p>
        </w:tc>
      </w:tr>
      <w:tr w:rsidR="00265F62" w:rsidRPr="00265F62" w14:paraId="34E1970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4FE422C6"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I-ORG</w:t>
            </w:r>
          </w:p>
        </w:tc>
        <w:tc>
          <w:tcPr>
            <w:tcW w:w="1053" w:type="dxa"/>
            <w:tcBorders>
              <w:top w:val="nil"/>
              <w:left w:val="nil"/>
              <w:bottom w:val="single" w:sz="4" w:space="0" w:color="auto"/>
              <w:right w:val="single" w:sz="4" w:space="0" w:color="auto"/>
            </w:tcBorders>
            <w:shd w:val="clear" w:color="auto" w:fill="auto"/>
            <w:noWrap/>
            <w:vAlign w:val="bottom"/>
            <w:hideMark/>
          </w:tcPr>
          <w:p w14:paraId="7E16F92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0.605564</w:t>
            </w:r>
          </w:p>
        </w:tc>
        <w:tc>
          <w:tcPr>
            <w:tcW w:w="1157" w:type="dxa"/>
            <w:tcBorders>
              <w:top w:val="nil"/>
              <w:left w:val="nil"/>
              <w:bottom w:val="single" w:sz="4" w:space="0" w:color="auto"/>
              <w:right w:val="single" w:sz="4" w:space="0" w:color="auto"/>
            </w:tcBorders>
            <w:shd w:val="clear" w:color="auto" w:fill="auto"/>
            <w:noWrap/>
            <w:vAlign w:val="bottom"/>
            <w:hideMark/>
          </w:tcPr>
          <w:p w14:paraId="5261CE65"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0.433962</w:t>
            </w:r>
          </w:p>
        </w:tc>
        <w:tc>
          <w:tcPr>
            <w:tcW w:w="1053" w:type="dxa"/>
            <w:tcBorders>
              <w:top w:val="nil"/>
              <w:left w:val="nil"/>
              <w:bottom w:val="single" w:sz="4" w:space="0" w:color="auto"/>
              <w:right w:val="single" w:sz="8" w:space="0" w:color="auto"/>
            </w:tcBorders>
            <w:shd w:val="clear" w:color="auto" w:fill="auto"/>
            <w:noWrap/>
            <w:vAlign w:val="bottom"/>
            <w:hideMark/>
          </w:tcPr>
          <w:p w14:paraId="0D37E89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0.425589</w:t>
            </w:r>
          </w:p>
        </w:tc>
      </w:tr>
      <w:tr w:rsidR="00265F62" w:rsidRPr="00265F62" w14:paraId="6BD1C4E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4D6CDD82"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I-PER</w:t>
            </w:r>
          </w:p>
        </w:tc>
        <w:tc>
          <w:tcPr>
            <w:tcW w:w="1053" w:type="dxa"/>
            <w:tcBorders>
              <w:top w:val="nil"/>
              <w:left w:val="nil"/>
              <w:bottom w:val="single" w:sz="4" w:space="0" w:color="auto"/>
              <w:right w:val="single" w:sz="4" w:space="0" w:color="auto"/>
            </w:tcBorders>
            <w:shd w:val="clear" w:color="auto" w:fill="auto"/>
            <w:noWrap/>
            <w:vAlign w:val="bottom"/>
            <w:hideMark/>
          </w:tcPr>
          <w:p w14:paraId="647AB3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0.168949</w:t>
            </w:r>
          </w:p>
        </w:tc>
        <w:tc>
          <w:tcPr>
            <w:tcW w:w="1157" w:type="dxa"/>
            <w:tcBorders>
              <w:top w:val="nil"/>
              <w:left w:val="nil"/>
              <w:bottom w:val="single" w:sz="4" w:space="0" w:color="auto"/>
              <w:right w:val="single" w:sz="4" w:space="0" w:color="auto"/>
            </w:tcBorders>
            <w:shd w:val="clear" w:color="auto" w:fill="auto"/>
            <w:noWrap/>
            <w:vAlign w:val="bottom"/>
            <w:hideMark/>
          </w:tcPr>
          <w:p w14:paraId="52533E3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0.178837</w:t>
            </w:r>
          </w:p>
        </w:tc>
        <w:tc>
          <w:tcPr>
            <w:tcW w:w="1053" w:type="dxa"/>
            <w:tcBorders>
              <w:top w:val="nil"/>
              <w:left w:val="nil"/>
              <w:bottom w:val="single" w:sz="4" w:space="0" w:color="auto"/>
              <w:right w:val="single" w:sz="8" w:space="0" w:color="auto"/>
            </w:tcBorders>
            <w:shd w:val="clear" w:color="auto" w:fill="auto"/>
            <w:noWrap/>
            <w:vAlign w:val="bottom"/>
            <w:hideMark/>
          </w:tcPr>
          <w:p w14:paraId="5E86936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0.18314</w:t>
            </w:r>
          </w:p>
        </w:tc>
      </w:tr>
      <w:tr w:rsidR="00265F62" w:rsidRPr="00265F62" w14:paraId="4FA71C6E"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vAlign w:val="bottom"/>
            <w:hideMark/>
          </w:tcPr>
          <w:p w14:paraId="697D01F4"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O</w:t>
            </w:r>
          </w:p>
        </w:tc>
        <w:tc>
          <w:tcPr>
            <w:tcW w:w="1053" w:type="dxa"/>
            <w:tcBorders>
              <w:top w:val="nil"/>
              <w:left w:val="nil"/>
              <w:bottom w:val="single" w:sz="8" w:space="0" w:color="auto"/>
              <w:right w:val="single" w:sz="4" w:space="0" w:color="auto"/>
            </w:tcBorders>
            <w:shd w:val="clear" w:color="auto" w:fill="auto"/>
            <w:noWrap/>
            <w:vAlign w:val="bottom"/>
            <w:hideMark/>
          </w:tcPr>
          <w:p w14:paraId="7BC0D4A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0.738966</w:t>
            </w:r>
          </w:p>
        </w:tc>
        <w:tc>
          <w:tcPr>
            <w:tcW w:w="1157" w:type="dxa"/>
            <w:tcBorders>
              <w:top w:val="nil"/>
              <w:left w:val="nil"/>
              <w:bottom w:val="single" w:sz="8" w:space="0" w:color="auto"/>
              <w:right w:val="single" w:sz="4" w:space="0" w:color="auto"/>
            </w:tcBorders>
            <w:shd w:val="clear" w:color="auto" w:fill="auto"/>
            <w:noWrap/>
            <w:vAlign w:val="bottom"/>
            <w:hideMark/>
          </w:tcPr>
          <w:p w14:paraId="2FAB749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0.728617</w:t>
            </w:r>
          </w:p>
        </w:tc>
        <w:tc>
          <w:tcPr>
            <w:tcW w:w="1053" w:type="dxa"/>
            <w:tcBorders>
              <w:top w:val="nil"/>
              <w:left w:val="nil"/>
              <w:bottom w:val="single" w:sz="8" w:space="0" w:color="auto"/>
              <w:right w:val="single" w:sz="8" w:space="0" w:color="auto"/>
            </w:tcBorders>
            <w:shd w:val="clear" w:color="auto" w:fill="auto"/>
            <w:noWrap/>
            <w:vAlign w:val="bottom"/>
            <w:hideMark/>
          </w:tcPr>
          <w:p w14:paraId="5FA4C85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0.741409</w:t>
            </w:r>
          </w:p>
        </w:tc>
      </w:tr>
    </w:tbl>
    <w:p w14:paraId="21392D20" w14:textId="7BEA5C9F" w:rsidR="00265F62" w:rsidRPr="0001407F" w:rsidRDefault="00265F62" w:rsidP="0001407F">
      <w:pPr>
        <w:ind w:firstLine="0"/>
        <w:jc w:val="center"/>
        <w:rPr>
          <w:rFonts w:cs="Times New Roman"/>
          <w:b/>
          <w:bCs/>
          <w:sz w:val="22"/>
          <w:lang w:eastAsia="ja-JP"/>
        </w:rPr>
      </w:pPr>
    </w:p>
    <w:p w14:paraId="569B9772" w14:textId="458D8638" w:rsidR="00A8035B" w:rsidRDefault="00A8035B" w:rsidP="004366E3">
      <w:pPr>
        <w:pStyle w:val="Caption"/>
        <w:jc w:val="both"/>
      </w:pPr>
      <w:bookmarkStart w:id="150" w:name="_Toc195410192"/>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9</w:t>
      </w:r>
      <w:r w:rsidR="00C55C5A">
        <w:rPr>
          <w:noProof/>
        </w:rPr>
        <w:fldChar w:fldCharType="end"/>
      </w:r>
      <w:r>
        <w:t>:</w:t>
      </w:r>
      <w:r w:rsidRPr="00A8035B">
        <w:rPr>
          <w:lang w:eastAsia="ja-JP"/>
        </w:rPr>
        <w:t xml:space="preserve"> </w:t>
      </w:r>
      <w:r w:rsidRPr="00CC2684">
        <w:rPr>
          <w:lang w:eastAsia="ja-JP"/>
        </w:rPr>
        <w:t>RF Precision vs Recall (Sample out of 17567 rows) – Training set</w:t>
      </w:r>
      <w:bookmarkEnd w:id="150"/>
    </w:p>
    <w:tbl>
      <w:tblPr>
        <w:tblW w:w="3933" w:type="dxa"/>
        <w:jc w:val="center"/>
        <w:tblLook w:val="04A0" w:firstRow="1" w:lastRow="0" w:firstColumn="1" w:lastColumn="0" w:noHBand="0" w:noVBand="1"/>
      </w:tblPr>
      <w:tblGrid>
        <w:gridCol w:w="960"/>
        <w:gridCol w:w="960"/>
        <w:gridCol w:w="1129"/>
        <w:gridCol w:w="1007"/>
      </w:tblGrid>
      <w:tr w:rsidR="00265F62" w:rsidRPr="00265F62" w14:paraId="244CCEB7" w14:textId="77777777" w:rsidTr="00265F62">
        <w:trPr>
          <w:trHeight w:val="315"/>
          <w:jc w:val="center"/>
        </w:trPr>
        <w:tc>
          <w:tcPr>
            <w:tcW w:w="960" w:type="dxa"/>
            <w:tcBorders>
              <w:top w:val="single" w:sz="8" w:space="0" w:color="auto"/>
              <w:left w:val="single" w:sz="8" w:space="0" w:color="auto"/>
              <w:bottom w:val="nil"/>
              <w:right w:val="nil"/>
            </w:tcBorders>
            <w:shd w:val="clear" w:color="auto" w:fill="auto"/>
            <w:noWrap/>
            <w:vAlign w:val="bottom"/>
            <w:hideMark/>
          </w:tcPr>
          <w:p w14:paraId="30421890"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single" w:sz="4" w:space="0" w:color="auto"/>
              <w:bottom w:val="nil"/>
              <w:right w:val="single" w:sz="4" w:space="0" w:color="auto"/>
            </w:tcBorders>
            <w:shd w:val="clear" w:color="auto" w:fill="auto"/>
            <w:noWrap/>
            <w:hideMark/>
          </w:tcPr>
          <w:p w14:paraId="72B524C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nil"/>
              <w:right w:val="single" w:sz="4" w:space="0" w:color="auto"/>
            </w:tcBorders>
            <w:shd w:val="clear" w:color="auto" w:fill="auto"/>
            <w:noWrap/>
            <w:hideMark/>
          </w:tcPr>
          <w:p w14:paraId="2A51BA2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960" w:type="dxa"/>
            <w:tcBorders>
              <w:top w:val="single" w:sz="8" w:space="0" w:color="auto"/>
              <w:left w:val="nil"/>
              <w:bottom w:val="nil"/>
              <w:right w:val="single" w:sz="8" w:space="0" w:color="auto"/>
            </w:tcBorders>
            <w:shd w:val="clear" w:color="auto" w:fill="auto"/>
            <w:noWrap/>
            <w:hideMark/>
          </w:tcPr>
          <w:p w14:paraId="1C5FDA7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302F8298" w14:textId="77777777" w:rsidTr="00265F62">
        <w:trPr>
          <w:trHeight w:val="300"/>
          <w:jc w:val="center"/>
        </w:trPr>
        <w:tc>
          <w:tcPr>
            <w:tcW w:w="960" w:type="dxa"/>
            <w:tcBorders>
              <w:top w:val="single" w:sz="8" w:space="0" w:color="auto"/>
              <w:left w:val="single" w:sz="8" w:space="0" w:color="auto"/>
              <w:bottom w:val="single" w:sz="4" w:space="0" w:color="auto"/>
              <w:right w:val="single" w:sz="4" w:space="0" w:color="auto"/>
            </w:tcBorders>
            <w:shd w:val="clear" w:color="auto" w:fill="auto"/>
            <w:noWrap/>
            <w:hideMark/>
          </w:tcPr>
          <w:p w14:paraId="31A300E6"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single" w:sz="8" w:space="0" w:color="auto"/>
              <w:left w:val="nil"/>
              <w:bottom w:val="single" w:sz="4" w:space="0" w:color="auto"/>
              <w:right w:val="single" w:sz="4" w:space="0" w:color="auto"/>
            </w:tcBorders>
            <w:shd w:val="clear" w:color="auto" w:fill="auto"/>
            <w:noWrap/>
            <w:vAlign w:val="bottom"/>
            <w:hideMark/>
          </w:tcPr>
          <w:p w14:paraId="556636C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single" w:sz="8" w:space="0" w:color="auto"/>
              <w:left w:val="nil"/>
              <w:bottom w:val="single" w:sz="4" w:space="0" w:color="auto"/>
              <w:right w:val="single" w:sz="4" w:space="0" w:color="auto"/>
            </w:tcBorders>
            <w:shd w:val="clear" w:color="auto" w:fill="auto"/>
            <w:noWrap/>
            <w:vAlign w:val="bottom"/>
            <w:hideMark/>
          </w:tcPr>
          <w:p w14:paraId="4D50EF4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0.032413</w:t>
            </w:r>
          </w:p>
        </w:tc>
        <w:tc>
          <w:tcPr>
            <w:tcW w:w="960" w:type="dxa"/>
            <w:tcBorders>
              <w:top w:val="single" w:sz="8" w:space="0" w:color="auto"/>
              <w:left w:val="nil"/>
              <w:bottom w:val="single" w:sz="4" w:space="0" w:color="auto"/>
              <w:right w:val="single" w:sz="8" w:space="0" w:color="auto"/>
            </w:tcBorders>
            <w:shd w:val="clear" w:color="auto" w:fill="auto"/>
            <w:noWrap/>
            <w:vAlign w:val="bottom"/>
            <w:hideMark/>
          </w:tcPr>
          <w:p w14:paraId="34F82EF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365B82B7"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9B1BD2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2B2B3B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CA5944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373639F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28E55518"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6FB27E38"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DA11F15"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932427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382CC74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634A7576"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00FE47F3"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61ADAA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F439E1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2015116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1EA11372"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3A891B2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38E3F84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CB92D8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0.032416</w:t>
            </w:r>
          </w:p>
        </w:tc>
        <w:tc>
          <w:tcPr>
            <w:tcW w:w="960" w:type="dxa"/>
            <w:tcBorders>
              <w:top w:val="nil"/>
              <w:left w:val="nil"/>
              <w:bottom w:val="single" w:sz="4" w:space="0" w:color="auto"/>
              <w:right w:val="single" w:sz="8" w:space="0" w:color="auto"/>
            </w:tcBorders>
            <w:shd w:val="clear" w:color="auto" w:fill="auto"/>
            <w:noWrap/>
            <w:vAlign w:val="bottom"/>
            <w:hideMark/>
          </w:tcPr>
          <w:p w14:paraId="0713D36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435FA4D3"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473C2C6"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0803EEE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9F1375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0.032416</w:t>
            </w:r>
          </w:p>
        </w:tc>
        <w:tc>
          <w:tcPr>
            <w:tcW w:w="960" w:type="dxa"/>
            <w:tcBorders>
              <w:top w:val="nil"/>
              <w:left w:val="nil"/>
              <w:bottom w:val="single" w:sz="4" w:space="0" w:color="auto"/>
              <w:right w:val="single" w:sz="8" w:space="0" w:color="auto"/>
            </w:tcBorders>
            <w:shd w:val="clear" w:color="auto" w:fill="auto"/>
            <w:noWrap/>
            <w:vAlign w:val="bottom"/>
            <w:hideMark/>
          </w:tcPr>
          <w:p w14:paraId="55E4BE2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3533DECF"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4743178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73E99C6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4232FB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0.032417</w:t>
            </w:r>
          </w:p>
        </w:tc>
        <w:tc>
          <w:tcPr>
            <w:tcW w:w="960" w:type="dxa"/>
            <w:tcBorders>
              <w:top w:val="nil"/>
              <w:left w:val="nil"/>
              <w:bottom w:val="single" w:sz="4" w:space="0" w:color="auto"/>
              <w:right w:val="single" w:sz="8" w:space="0" w:color="auto"/>
            </w:tcBorders>
            <w:shd w:val="clear" w:color="auto" w:fill="auto"/>
            <w:noWrap/>
            <w:vAlign w:val="bottom"/>
            <w:hideMark/>
          </w:tcPr>
          <w:p w14:paraId="34EAF7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5666A815"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21F778E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2DE5F74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A4B617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0.032417</w:t>
            </w:r>
          </w:p>
        </w:tc>
        <w:tc>
          <w:tcPr>
            <w:tcW w:w="960" w:type="dxa"/>
            <w:tcBorders>
              <w:top w:val="nil"/>
              <w:left w:val="nil"/>
              <w:bottom w:val="single" w:sz="4" w:space="0" w:color="auto"/>
              <w:right w:val="single" w:sz="8" w:space="0" w:color="auto"/>
            </w:tcBorders>
            <w:shd w:val="clear" w:color="auto" w:fill="auto"/>
            <w:noWrap/>
            <w:vAlign w:val="bottom"/>
            <w:hideMark/>
          </w:tcPr>
          <w:p w14:paraId="68E5E3F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42CED58B"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3B4B206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4C278D3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460BFA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0.03242</w:t>
            </w:r>
          </w:p>
        </w:tc>
        <w:tc>
          <w:tcPr>
            <w:tcW w:w="960" w:type="dxa"/>
            <w:tcBorders>
              <w:top w:val="nil"/>
              <w:left w:val="nil"/>
              <w:bottom w:val="single" w:sz="4" w:space="0" w:color="auto"/>
              <w:right w:val="single" w:sz="8" w:space="0" w:color="auto"/>
            </w:tcBorders>
            <w:shd w:val="clear" w:color="auto" w:fill="auto"/>
            <w:noWrap/>
            <w:vAlign w:val="bottom"/>
            <w:hideMark/>
          </w:tcPr>
          <w:p w14:paraId="2EA6747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r w:rsidR="00265F62" w:rsidRPr="00265F62" w14:paraId="77413494" w14:textId="77777777" w:rsidTr="00265F62">
        <w:trPr>
          <w:trHeight w:val="300"/>
          <w:jc w:val="center"/>
        </w:trPr>
        <w:tc>
          <w:tcPr>
            <w:tcW w:w="960" w:type="dxa"/>
            <w:tcBorders>
              <w:top w:val="nil"/>
              <w:left w:val="single" w:sz="8" w:space="0" w:color="auto"/>
              <w:bottom w:val="single" w:sz="4" w:space="0" w:color="auto"/>
              <w:right w:val="single" w:sz="4" w:space="0" w:color="auto"/>
            </w:tcBorders>
            <w:shd w:val="clear" w:color="auto" w:fill="auto"/>
            <w:noWrap/>
            <w:hideMark/>
          </w:tcPr>
          <w:p w14:paraId="13E306F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078E366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5C9C1A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0.03242</w:t>
            </w:r>
          </w:p>
        </w:tc>
        <w:tc>
          <w:tcPr>
            <w:tcW w:w="960" w:type="dxa"/>
            <w:tcBorders>
              <w:top w:val="nil"/>
              <w:left w:val="nil"/>
              <w:bottom w:val="single" w:sz="4" w:space="0" w:color="auto"/>
              <w:right w:val="single" w:sz="8" w:space="0" w:color="auto"/>
            </w:tcBorders>
            <w:shd w:val="clear" w:color="auto" w:fill="auto"/>
            <w:noWrap/>
            <w:vAlign w:val="bottom"/>
            <w:hideMark/>
          </w:tcPr>
          <w:p w14:paraId="5816A19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0.43907</w:t>
            </w:r>
          </w:p>
        </w:tc>
      </w:tr>
    </w:tbl>
    <w:p w14:paraId="5F4717A7" w14:textId="3D444C20" w:rsidR="00265F62" w:rsidRPr="0001407F" w:rsidRDefault="00265F62" w:rsidP="00C55C5A">
      <w:pPr>
        <w:ind w:firstLine="0"/>
        <w:rPr>
          <w:rFonts w:cs="Times New Roman"/>
          <w:b/>
          <w:bCs/>
          <w:sz w:val="22"/>
          <w:lang w:eastAsia="ja-JP"/>
        </w:rPr>
      </w:pPr>
    </w:p>
    <w:p w14:paraId="27737756" w14:textId="7F6A595A" w:rsidR="00A8035B" w:rsidRDefault="00A8035B" w:rsidP="004366E3">
      <w:pPr>
        <w:pStyle w:val="Caption"/>
        <w:jc w:val="both"/>
      </w:pPr>
      <w:bookmarkStart w:id="151" w:name="_Toc195410193"/>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10</w:t>
      </w:r>
      <w:r w:rsidR="00C55C5A">
        <w:rPr>
          <w:noProof/>
        </w:rPr>
        <w:fldChar w:fldCharType="end"/>
      </w:r>
      <w:r>
        <w:t xml:space="preserve">: </w:t>
      </w:r>
      <w:r w:rsidRPr="00CC2684">
        <w:rPr>
          <w:lang w:eastAsia="ja-JP"/>
        </w:rPr>
        <w:t>RF Precision vs Recall (Sample out of 6799 rows) – Validation set</w:t>
      </w:r>
      <w:bookmarkEnd w:id="151"/>
    </w:p>
    <w:tbl>
      <w:tblPr>
        <w:tblW w:w="4026" w:type="dxa"/>
        <w:jc w:val="center"/>
        <w:tblLook w:val="04A0" w:firstRow="1" w:lastRow="0" w:firstColumn="1" w:lastColumn="0" w:noHBand="0" w:noVBand="1"/>
      </w:tblPr>
      <w:tblGrid>
        <w:gridCol w:w="960"/>
        <w:gridCol w:w="960"/>
        <w:gridCol w:w="1129"/>
        <w:gridCol w:w="1129"/>
      </w:tblGrid>
      <w:tr w:rsidR="00265F62" w:rsidRPr="00265F62" w14:paraId="1F235D24" w14:textId="77777777" w:rsidTr="00265F62">
        <w:trPr>
          <w:trHeight w:val="315"/>
          <w:jc w:val="center"/>
        </w:trPr>
        <w:tc>
          <w:tcPr>
            <w:tcW w:w="960" w:type="dxa"/>
            <w:tcBorders>
              <w:top w:val="single" w:sz="8" w:space="0" w:color="auto"/>
              <w:left w:val="single" w:sz="8" w:space="0" w:color="auto"/>
              <w:bottom w:val="single" w:sz="8" w:space="0" w:color="auto"/>
              <w:right w:val="single" w:sz="4" w:space="0" w:color="auto"/>
            </w:tcBorders>
            <w:shd w:val="clear" w:color="auto" w:fill="auto"/>
            <w:noWrap/>
            <w:vAlign w:val="bottom"/>
            <w:hideMark/>
          </w:tcPr>
          <w:p w14:paraId="62099006"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23E71F4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74A8C71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09EB338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570A713B"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AB8E4E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233307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D6187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0.035863</w:t>
            </w:r>
          </w:p>
        </w:tc>
        <w:tc>
          <w:tcPr>
            <w:tcW w:w="1053" w:type="dxa"/>
            <w:tcBorders>
              <w:top w:val="nil"/>
              <w:left w:val="nil"/>
              <w:bottom w:val="single" w:sz="4" w:space="0" w:color="auto"/>
              <w:right w:val="single" w:sz="8" w:space="0" w:color="auto"/>
            </w:tcBorders>
            <w:shd w:val="clear" w:color="auto" w:fill="auto"/>
            <w:noWrap/>
            <w:vAlign w:val="bottom"/>
            <w:hideMark/>
          </w:tcPr>
          <w:p w14:paraId="4074AC8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178DB868"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46A6D04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0890361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F76E59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0.035864</w:t>
            </w:r>
          </w:p>
        </w:tc>
        <w:tc>
          <w:tcPr>
            <w:tcW w:w="1053" w:type="dxa"/>
            <w:tcBorders>
              <w:top w:val="nil"/>
              <w:left w:val="nil"/>
              <w:bottom w:val="single" w:sz="4" w:space="0" w:color="auto"/>
              <w:right w:val="single" w:sz="8" w:space="0" w:color="auto"/>
            </w:tcBorders>
            <w:shd w:val="clear" w:color="auto" w:fill="auto"/>
            <w:noWrap/>
            <w:vAlign w:val="bottom"/>
            <w:hideMark/>
          </w:tcPr>
          <w:p w14:paraId="2F52D3A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44147EF4"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2E83D5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286A22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20780B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0.035865</w:t>
            </w:r>
          </w:p>
        </w:tc>
        <w:tc>
          <w:tcPr>
            <w:tcW w:w="1053" w:type="dxa"/>
            <w:tcBorders>
              <w:top w:val="nil"/>
              <w:left w:val="nil"/>
              <w:bottom w:val="single" w:sz="4" w:space="0" w:color="auto"/>
              <w:right w:val="single" w:sz="8" w:space="0" w:color="auto"/>
            </w:tcBorders>
            <w:shd w:val="clear" w:color="auto" w:fill="auto"/>
            <w:noWrap/>
            <w:vAlign w:val="bottom"/>
            <w:hideMark/>
          </w:tcPr>
          <w:p w14:paraId="04E0EDE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7584482E"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157390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A33619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3493F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0.035866</w:t>
            </w:r>
          </w:p>
        </w:tc>
        <w:tc>
          <w:tcPr>
            <w:tcW w:w="1053" w:type="dxa"/>
            <w:tcBorders>
              <w:top w:val="nil"/>
              <w:left w:val="nil"/>
              <w:bottom w:val="single" w:sz="4" w:space="0" w:color="auto"/>
              <w:right w:val="single" w:sz="8" w:space="0" w:color="auto"/>
            </w:tcBorders>
            <w:shd w:val="clear" w:color="auto" w:fill="auto"/>
            <w:noWrap/>
            <w:vAlign w:val="bottom"/>
            <w:hideMark/>
          </w:tcPr>
          <w:p w14:paraId="0C1DFD1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352A80D3"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ED1F63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07DF45D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B881D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0.035871</w:t>
            </w:r>
          </w:p>
        </w:tc>
        <w:tc>
          <w:tcPr>
            <w:tcW w:w="1053" w:type="dxa"/>
            <w:tcBorders>
              <w:top w:val="nil"/>
              <w:left w:val="nil"/>
              <w:bottom w:val="single" w:sz="4" w:space="0" w:color="auto"/>
              <w:right w:val="single" w:sz="8" w:space="0" w:color="auto"/>
            </w:tcBorders>
            <w:shd w:val="clear" w:color="auto" w:fill="auto"/>
            <w:noWrap/>
            <w:vAlign w:val="bottom"/>
            <w:hideMark/>
          </w:tcPr>
          <w:p w14:paraId="4FEC3E9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33D03BCF"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A9CE13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2F77D3A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30009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0.035872</w:t>
            </w:r>
          </w:p>
        </w:tc>
        <w:tc>
          <w:tcPr>
            <w:tcW w:w="1053" w:type="dxa"/>
            <w:tcBorders>
              <w:top w:val="nil"/>
              <w:left w:val="nil"/>
              <w:bottom w:val="single" w:sz="4" w:space="0" w:color="auto"/>
              <w:right w:val="single" w:sz="8" w:space="0" w:color="auto"/>
            </w:tcBorders>
            <w:shd w:val="clear" w:color="auto" w:fill="auto"/>
            <w:noWrap/>
            <w:vAlign w:val="bottom"/>
            <w:hideMark/>
          </w:tcPr>
          <w:p w14:paraId="5385170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0A33125A"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69341C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6A4E3C8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6745EA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0.035874</w:t>
            </w:r>
          </w:p>
        </w:tc>
        <w:tc>
          <w:tcPr>
            <w:tcW w:w="1053" w:type="dxa"/>
            <w:tcBorders>
              <w:top w:val="nil"/>
              <w:left w:val="nil"/>
              <w:bottom w:val="single" w:sz="4" w:space="0" w:color="auto"/>
              <w:right w:val="single" w:sz="8" w:space="0" w:color="auto"/>
            </w:tcBorders>
            <w:shd w:val="clear" w:color="auto" w:fill="auto"/>
            <w:noWrap/>
            <w:vAlign w:val="bottom"/>
            <w:hideMark/>
          </w:tcPr>
          <w:p w14:paraId="4960308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0D8061AB"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453AF9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7984ADE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20FE2D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0.035877</w:t>
            </w:r>
          </w:p>
        </w:tc>
        <w:tc>
          <w:tcPr>
            <w:tcW w:w="1053" w:type="dxa"/>
            <w:tcBorders>
              <w:top w:val="nil"/>
              <w:left w:val="nil"/>
              <w:bottom w:val="single" w:sz="4" w:space="0" w:color="auto"/>
              <w:right w:val="single" w:sz="8" w:space="0" w:color="auto"/>
            </w:tcBorders>
            <w:shd w:val="clear" w:color="auto" w:fill="auto"/>
            <w:noWrap/>
            <w:vAlign w:val="bottom"/>
            <w:hideMark/>
          </w:tcPr>
          <w:p w14:paraId="667E11D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56C50008"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12FA5C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6BF88AA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8EC191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0.035878</w:t>
            </w:r>
          </w:p>
        </w:tc>
        <w:tc>
          <w:tcPr>
            <w:tcW w:w="1053" w:type="dxa"/>
            <w:tcBorders>
              <w:top w:val="nil"/>
              <w:left w:val="nil"/>
              <w:bottom w:val="single" w:sz="4" w:space="0" w:color="auto"/>
              <w:right w:val="single" w:sz="8" w:space="0" w:color="auto"/>
            </w:tcBorders>
            <w:shd w:val="clear" w:color="auto" w:fill="auto"/>
            <w:noWrap/>
            <w:vAlign w:val="bottom"/>
            <w:hideMark/>
          </w:tcPr>
          <w:p w14:paraId="548A3FF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2E80D1ED" w14:textId="77777777" w:rsidTr="00265F62">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E9F252C"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1A61E2E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84A6A3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0.035883</w:t>
            </w:r>
          </w:p>
        </w:tc>
        <w:tc>
          <w:tcPr>
            <w:tcW w:w="1053" w:type="dxa"/>
            <w:tcBorders>
              <w:top w:val="nil"/>
              <w:left w:val="nil"/>
              <w:bottom w:val="single" w:sz="4" w:space="0" w:color="auto"/>
              <w:right w:val="single" w:sz="8" w:space="0" w:color="auto"/>
            </w:tcBorders>
            <w:shd w:val="clear" w:color="auto" w:fill="auto"/>
            <w:noWrap/>
            <w:vAlign w:val="bottom"/>
            <w:hideMark/>
          </w:tcPr>
          <w:p w14:paraId="19D8D56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r w:rsidR="00265F62" w:rsidRPr="00265F62" w14:paraId="1DB458EC" w14:textId="77777777" w:rsidTr="00265F62">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1F023955"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10</w:t>
            </w:r>
          </w:p>
        </w:tc>
        <w:tc>
          <w:tcPr>
            <w:tcW w:w="960" w:type="dxa"/>
            <w:tcBorders>
              <w:top w:val="nil"/>
              <w:left w:val="nil"/>
              <w:bottom w:val="single" w:sz="8" w:space="0" w:color="auto"/>
              <w:right w:val="single" w:sz="4" w:space="0" w:color="auto"/>
            </w:tcBorders>
            <w:shd w:val="clear" w:color="auto" w:fill="auto"/>
            <w:noWrap/>
            <w:vAlign w:val="bottom"/>
            <w:hideMark/>
          </w:tcPr>
          <w:p w14:paraId="335E294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E615F0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0.035884</w:t>
            </w:r>
          </w:p>
        </w:tc>
        <w:tc>
          <w:tcPr>
            <w:tcW w:w="1053" w:type="dxa"/>
            <w:tcBorders>
              <w:top w:val="nil"/>
              <w:left w:val="nil"/>
              <w:bottom w:val="single" w:sz="8" w:space="0" w:color="auto"/>
              <w:right w:val="single" w:sz="8" w:space="0" w:color="auto"/>
            </w:tcBorders>
            <w:shd w:val="clear" w:color="auto" w:fill="auto"/>
            <w:noWrap/>
            <w:vAlign w:val="bottom"/>
            <w:hideMark/>
          </w:tcPr>
          <w:p w14:paraId="388692A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0.381966</w:t>
            </w:r>
          </w:p>
        </w:tc>
      </w:tr>
    </w:tbl>
    <w:p w14:paraId="208677E8" w14:textId="77777777" w:rsidR="00B21222" w:rsidRDefault="00B21222" w:rsidP="00265F62">
      <w:pPr>
        <w:ind w:firstLine="0"/>
        <w:rPr>
          <w:rFonts w:cs="Times New Roman"/>
          <w:b/>
          <w:bCs/>
          <w:szCs w:val="24"/>
          <w:lang w:eastAsia="ja-JP"/>
        </w:rPr>
      </w:pPr>
    </w:p>
    <w:p w14:paraId="04E87C8E" w14:textId="6CE27AD5" w:rsidR="00A8035B" w:rsidRDefault="00A8035B" w:rsidP="004366E3">
      <w:pPr>
        <w:pStyle w:val="Caption"/>
        <w:jc w:val="both"/>
      </w:pPr>
      <w:bookmarkStart w:id="152" w:name="_Toc195410194"/>
      <w:r>
        <w:lastRenderedPageBreak/>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11</w:t>
      </w:r>
      <w:r w:rsidR="00C55C5A">
        <w:rPr>
          <w:noProof/>
        </w:rPr>
        <w:fldChar w:fldCharType="end"/>
      </w:r>
      <w:r>
        <w:t xml:space="preserve">: </w:t>
      </w:r>
      <w:r w:rsidRPr="00CC2684">
        <w:rPr>
          <w:lang w:eastAsia="ja-JP"/>
        </w:rPr>
        <w:t>RF Precision vs Recall (Sample out of 5924 rows) – Validation set</w:t>
      </w:r>
      <w:bookmarkEnd w:id="152"/>
    </w:p>
    <w:tbl>
      <w:tblPr>
        <w:tblW w:w="4026" w:type="dxa"/>
        <w:jc w:val="center"/>
        <w:tblLook w:val="04A0" w:firstRow="1" w:lastRow="0" w:firstColumn="1" w:lastColumn="0" w:noHBand="0" w:noVBand="1"/>
      </w:tblPr>
      <w:tblGrid>
        <w:gridCol w:w="960"/>
        <w:gridCol w:w="960"/>
        <w:gridCol w:w="1129"/>
        <w:gridCol w:w="1129"/>
      </w:tblGrid>
      <w:tr w:rsidR="00265F62" w:rsidRPr="00265F62" w14:paraId="3F857F67"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4B4C77A1" w14:textId="77777777" w:rsidR="00265F62" w:rsidRPr="00265F62" w:rsidRDefault="00265F62" w:rsidP="00265F62">
            <w:pPr>
              <w:spacing w:line="240" w:lineRule="auto"/>
              <w:ind w:firstLine="0"/>
              <w:contextualSpacing w:val="0"/>
              <w:jc w:val="lef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4F96448A"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52D02EEF"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17A567A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AUC</w:t>
            </w:r>
          </w:p>
        </w:tc>
      </w:tr>
      <w:tr w:rsidR="00265F62" w:rsidRPr="00265F62" w14:paraId="2EA5D11B"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7F756C2E"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6C411C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AEADCE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0.034823</w:t>
            </w:r>
          </w:p>
        </w:tc>
        <w:tc>
          <w:tcPr>
            <w:tcW w:w="1053" w:type="dxa"/>
            <w:tcBorders>
              <w:top w:val="nil"/>
              <w:left w:val="nil"/>
              <w:bottom w:val="single" w:sz="4" w:space="0" w:color="auto"/>
              <w:right w:val="single" w:sz="8" w:space="0" w:color="auto"/>
            </w:tcBorders>
            <w:shd w:val="clear" w:color="auto" w:fill="auto"/>
            <w:noWrap/>
            <w:vAlign w:val="bottom"/>
            <w:hideMark/>
          </w:tcPr>
          <w:p w14:paraId="5F28788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4454159"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A53B367"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81651E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B5102C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2DE5644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34B8AD7C"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7FE8E4B2"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49A7A0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549021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0.034825</w:t>
            </w:r>
          </w:p>
        </w:tc>
        <w:tc>
          <w:tcPr>
            <w:tcW w:w="1053" w:type="dxa"/>
            <w:tcBorders>
              <w:top w:val="nil"/>
              <w:left w:val="nil"/>
              <w:bottom w:val="single" w:sz="4" w:space="0" w:color="auto"/>
              <w:right w:val="single" w:sz="8" w:space="0" w:color="auto"/>
            </w:tcBorders>
            <w:shd w:val="clear" w:color="auto" w:fill="auto"/>
            <w:noWrap/>
            <w:vAlign w:val="bottom"/>
            <w:hideMark/>
          </w:tcPr>
          <w:p w14:paraId="6CE1FD2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CBD27AD"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BE44770"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F9561E9"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0DA19C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0.034826</w:t>
            </w:r>
          </w:p>
        </w:tc>
        <w:tc>
          <w:tcPr>
            <w:tcW w:w="1053" w:type="dxa"/>
            <w:tcBorders>
              <w:top w:val="nil"/>
              <w:left w:val="nil"/>
              <w:bottom w:val="single" w:sz="4" w:space="0" w:color="auto"/>
              <w:right w:val="single" w:sz="8" w:space="0" w:color="auto"/>
            </w:tcBorders>
            <w:shd w:val="clear" w:color="auto" w:fill="auto"/>
            <w:noWrap/>
            <w:vAlign w:val="bottom"/>
            <w:hideMark/>
          </w:tcPr>
          <w:p w14:paraId="5A1B19E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7332BF7"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FA80E9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4D454CB0"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69BE9DB"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5667624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1366ACF0"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12A969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9DF31D6"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4287AD9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6A1A70C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3E8800E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50530B4"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132A481A"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81CD7B3"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w:t>
            </w:r>
          </w:p>
        </w:tc>
        <w:tc>
          <w:tcPr>
            <w:tcW w:w="1053" w:type="dxa"/>
            <w:tcBorders>
              <w:top w:val="nil"/>
              <w:left w:val="nil"/>
              <w:bottom w:val="single" w:sz="4" w:space="0" w:color="auto"/>
              <w:right w:val="single" w:sz="8" w:space="0" w:color="auto"/>
            </w:tcBorders>
            <w:shd w:val="clear" w:color="auto" w:fill="auto"/>
            <w:noWrap/>
            <w:vAlign w:val="bottom"/>
            <w:hideMark/>
          </w:tcPr>
          <w:p w14:paraId="658BC817"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BE4A5A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2989DDB"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3EC838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37F530D"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0.034833</w:t>
            </w:r>
          </w:p>
        </w:tc>
        <w:tc>
          <w:tcPr>
            <w:tcW w:w="1053" w:type="dxa"/>
            <w:tcBorders>
              <w:top w:val="nil"/>
              <w:left w:val="nil"/>
              <w:bottom w:val="single" w:sz="4" w:space="0" w:color="auto"/>
              <w:right w:val="single" w:sz="8" w:space="0" w:color="auto"/>
            </w:tcBorders>
            <w:shd w:val="clear" w:color="auto" w:fill="auto"/>
            <w:noWrap/>
            <w:vAlign w:val="bottom"/>
            <w:hideMark/>
          </w:tcPr>
          <w:p w14:paraId="16A1E54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5B23DDB2"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DB517D1"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8</w:t>
            </w:r>
          </w:p>
        </w:tc>
        <w:tc>
          <w:tcPr>
            <w:tcW w:w="960" w:type="dxa"/>
            <w:tcBorders>
              <w:top w:val="nil"/>
              <w:left w:val="nil"/>
              <w:bottom w:val="single" w:sz="4" w:space="0" w:color="auto"/>
              <w:right w:val="single" w:sz="4" w:space="0" w:color="auto"/>
            </w:tcBorders>
            <w:shd w:val="clear" w:color="auto" w:fill="auto"/>
            <w:noWrap/>
            <w:vAlign w:val="bottom"/>
            <w:hideMark/>
          </w:tcPr>
          <w:p w14:paraId="575FA6AF"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B8A67DC"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0.034834</w:t>
            </w:r>
          </w:p>
        </w:tc>
        <w:tc>
          <w:tcPr>
            <w:tcW w:w="1053" w:type="dxa"/>
            <w:tcBorders>
              <w:top w:val="nil"/>
              <w:left w:val="nil"/>
              <w:bottom w:val="single" w:sz="4" w:space="0" w:color="auto"/>
              <w:right w:val="single" w:sz="8" w:space="0" w:color="auto"/>
            </w:tcBorders>
            <w:shd w:val="clear" w:color="auto" w:fill="auto"/>
            <w:noWrap/>
            <w:vAlign w:val="bottom"/>
            <w:hideMark/>
          </w:tcPr>
          <w:p w14:paraId="57BF260E"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669DF87C"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9FCE41D"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5C7D5F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E68761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0.034835</w:t>
            </w:r>
          </w:p>
        </w:tc>
        <w:tc>
          <w:tcPr>
            <w:tcW w:w="1053" w:type="dxa"/>
            <w:tcBorders>
              <w:top w:val="nil"/>
              <w:left w:val="nil"/>
              <w:bottom w:val="single" w:sz="4" w:space="0" w:color="auto"/>
              <w:right w:val="single" w:sz="8" w:space="0" w:color="auto"/>
            </w:tcBorders>
            <w:shd w:val="clear" w:color="auto" w:fill="auto"/>
            <w:noWrap/>
            <w:vAlign w:val="bottom"/>
            <w:hideMark/>
          </w:tcPr>
          <w:p w14:paraId="288738E2"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r w:rsidR="00265F62" w:rsidRPr="00265F62" w14:paraId="732BE566"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5552AAB3" w14:textId="77777777" w:rsidR="00265F62" w:rsidRPr="00265F62" w:rsidRDefault="00265F62" w:rsidP="00265F62">
            <w:pPr>
              <w:spacing w:line="240" w:lineRule="auto"/>
              <w:ind w:firstLine="0"/>
              <w:contextualSpacing w:val="0"/>
              <w:jc w:val="center"/>
              <w:rPr>
                <w:rFonts w:ascii="Calibri" w:eastAsia="Times New Roman" w:hAnsi="Calibri" w:cs="Calibri"/>
                <w:b/>
                <w:bCs/>
                <w:lang w:val="en-US" w:eastAsia="ja-JP"/>
              </w:rPr>
            </w:pPr>
            <w:r w:rsidRPr="00265F62">
              <w:rPr>
                <w:rFonts w:ascii="Calibri" w:eastAsia="Times New Roman" w:hAnsi="Calibri" w:cs="Calibri"/>
                <w:b/>
                <w:bCs/>
                <w:lang w:val="en-US" w:eastAsia="ja-JP"/>
              </w:rPr>
              <w:t>10</w:t>
            </w:r>
          </w:p>
        </w:tc>
        <w:tc>
          <w:tcPr>
            <w:tcW w:w="960" w:type="dxa"/>
            <w:tcBorders>
              <w:top w:val="nil"/>
              <w:left w:val="nil"/>
              <w:bottom w:val="single" w:sz="8" w:space="0" w:color="auto"/>
              <w:right w:val="single" w:sz="4" w:space="0" w:color="auto"/>
            </w:tcBorders>
            <w:shd w:val="clear" w:color="auto" w:fill="auto"/>
            <w:noWrap/>
            <w:vAlign w:val="bottom"/>
            <w:hideMark/>
          </w:tcPr>
          <w:p w14:paraId="5F6B8651"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B0CC3D8"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0.034836</w:t>
            </w:r>
          </w:p>
        </w:tc>
        <w:tc>
          <w:tcPr>
            <w:tcW w:w="1053" w:type="dxa"/>
            <w:tcBorders>
              <w:top w:val="nil"/>
              <w:left w:val="nil"/>
              <w:bottom w:val="single" w:sz="8" w:space="0" w:color="auto"/>
              <w:right w:val="single" w:sz="8" w:space="0" w:color="auto"/>
            </w:tcBorders>
            <w:shd w:val="clear" w:color="auto" w:fill="auto"/>
            <w:noWrap/>
            <w:vAlign w:val="bottom"/>
            <w:hideMark/>
          </w:tcPr>
          <w:p w14:paraId="73C1F6F4" w14:textId="77777777" w:rsidR="00265F62" w:rsidRPr="00265F62" w:rsidRDefault="00265F62" w:rsidP="00265F62">
            <w:pPr>
              <w:spacing w:line="240" w:lineRule="auto"/>
              <w:ind w:firstLine="0"/>
              <w:contextualSpacing w:val="0"/>
              <w:jc w:val="right"/>
              <w:rPr>
                <w:rFonts w:ascii="Calibri" w:eastAsia="Times New Roman" w:hAnsi="Calibri" w:cs="Calibri"/>
                <w:color w:val="000000"/>
                <w:lang w:val="en-US" w:eastAsia="ja-JP"/>
              </w:rPr>
            </w:pPr>
            <w:r w:rsidRPr="00265F62">
              <w:rPr>
                <w:rFonts w:ascii="Calibri" w:eastAsia="Times New Roman" w:hAnsi="Calibri" w:cs="Calibri"/>
                <w:color w:val="000000"/>
                <w:lang w:val="en-US" w:eastAsia="ja-JP"/>
              </w:rPr>
              <w:t>0.359988</w:t>
            </w:r>
          </w:p>
        </w:tc>
      </w:tr>
    </w:tbl>
    <w:p w14:paraId="104FC50C" w14:textId="5608D510" w:rsidR="00265F62" w:rsidRPr="0001407F" w:rsidRDefault="00265F62" w:rsidP="00C55C5A">
      <w:pPr>
        <w:ind w:firstLine="0"/>
        <w:rPr>
          <w:rFonts w:cs="Times New Roman"/>
          <w:b/>
          <w:bCs/>
          <w:sz w:val="22"/>
          <w:lang w:eastAsia="ja-JP"/>
        </w:rPr>
      </w:pPr>
    </w:p>
    <w:p w14:paraId="5DE4A09B" w14:textId="18E2E2A6" w:rsidR="00A8035B" w:rsidRDefault="00A8035B" w:rsidP="004366E3">
      <w:pPr>
        <w:pStyle w:val="Caption"/>
        <w:jc w:val="both"/>
      </w:pPr>
      <w:bookmarkStart w:id="153" w:name="_Toc195410195"/>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12</w:t>
      </w:r>
      <w:r w:rsidR="00C55C5A">
        <w:rPr>
          <w:noProof/>
        </w:rPr>
        <w:fldChar w:fldCharType="end"/>
      </w:r>
      <w:r>
        <w:t xml:space="preserve">: </w:t>
      </w:r>
      <w:r w:rsidRPr="00CC2684">
        <w:rPr>
          <w:rFonts w:cs="Times New Roman"/>
          <w:lang w:eastAsia="ja-JP"/>
        </w:rPr>
        <w:t>RF Transition Weights</w:t>
      </w:r>
      <w:bookmarkEnd w:id="153"/>
    </w:p>
    <w:tbl>
      <w:tblPr>
        <w:tblW w:w="8796" w:type="dxa"/>
        <w:jc w:val="center"/>
        <w:tblLayout w:type="fixed"/>
        <w:tblLook w:val="04A0" w:firstRow="1" w:lastRow="0" w:firstColumn="1" w:lastColumn="0" w:noHBand="0" w:noVBand="1"/>
      </w:tblPr>
      <w:tblGrid>
        <w:gridCol w:w="1826"/>
        <w:gridCol w:w="1162"/>
        <w:gridCol w:w="1767"/>
        <w:gridCol w:w="1053"/>
        <w:gridCol w:w="1826"/>
        <w:gridCol w:w="1162"/>
      </w:tblGrid>
      <w:tr w:rsidR="00B21222" w:rsidRPr="004667FF" w14:paraId="63A48354" w14:textId="1C6EA4F5" w:rsidTr="00163AD5">
        <w:trPr>
          <w:trHeight w:val="315"/>
          <w:jc w:val="center"/>
        </w:trPr>
        <w:tc>
          <w:tcPr>
            <w:tcW w:w="1826" w:type="dxa"/>
            <w:tcBorders>
              <w:top w:val="single" w:sz="8" w:space="0" w:color="auto"/>
              <w:left w:val="single" w:sz="8" w:space="0" w:color="auto"/>
              <w:bottom w:val="single" w:sz="8" w:space="0" w:color="auto"/>
              <w:right w:val="single" w:sz="8" w:space="0" w:color="auto"/>
            </w:tcBorders>
            <w:shd w:val="clear" w:color="auto" w:fill="auto"/>
            <w:noWrap/>
            <w:hideMark/>
          </w:tcPr>
          <w:p w14:paraId="126241F9" w14:textId="77777777" w:rsidR="00B21222" w:rsidRPr="004667FF" w:rsidRDefault="00B21222"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162" w:type="dxa"/>
            <w:tcBorders>
              <w:top w:val="single" w:sz="8" w:space="0" w:color="auto"/>
              <w:left w:val="nil"/>
              <w:bottom w:val="single" w:sz="8" w:space="0" w:color="auto"/>
              <w:right w:val="single" w:sz="8" w:space="0" w:color="auto"/>
            </w:tcBorders>
            <w:shd w:val="clear" w:color="auto" w:fill="auto"/>
            <w:noWrap/>
            <w:hideMark/>
          </w:tcPr>
          <w:p w14:paraId="5E89B2FD" w14:textId="77777777" w:rsidR="00B21222" w:rsidRPr="004667FF" w:rsidRDefault="00B21222"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c>
          <w:tcPr>
            <w:tcW w:w="1767" w:type="dxa"/>
            <w:tcBorders>
              <w:top w:val="single" w:sz="8" w:space="0" w:color="auto"/>
              <w:left w:val="nil"/>
              <w:bottom w:val="single" w:sz="8" w:space="0" w:color="auto"/>
              <w:right w:val="single" w:sz="8" w:space="0" w:color="auto"/>
            </w:tcBorders>
          </w:tcPr>
          <w:p w14:paraId="4FAF679E" w14:textId="470ADB11"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053" w:type="dxa"/>
            <w:tcBorders>
              <w:top w:val="single" w:sz="8" w:space="0" w:color="auto"/>
              <w:left w:val="nil"/>
              <w:bottom w:val="single" w:sz="8" w:space="0" w:color="auto"/>
              <w:right w:val="single" w:sz="8" w:space="0" w:color="auto"/>
            </w:tcBorders>
          </w:tcPr>
          <w:p w14:paraId="46C53031" w14:textId="10A71F06"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c>
          <w:tcPr>
            <w:tcW w:w="1826" w:type="dxa"/>
            <w:tcBorders>
              <w:top w:val="single" w:sz="8" w:space="0" w:color="auto"/>
              <w:left w:val="nil"/>
              <w:bottom w:val="single" w:sz="8" w:space="0" w:color="auto"/>
              <w:right w:val="single" w:sz="8" w:space="0" w:color="auto"/>
            </w:tcBorders>
          </w:tcPr>
          <w:p w14:paraId="73F15CED" w14:textId="0682F8D7"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Transition</w:t>
            </w:r>
          </w:p>
        </w:tc>
        <w:tc>
          <w:tcPr>
            <w:tcW w:w="1162" w:type="dxa"/>
            <w:tcBorders>
              <w:top w:val="single" w:sz="8" w:space="0" w:color="auto"/>
              <w:left w:val="nil"/>
              <w:bottom w:val="single" w:sz="8" w:space="0" w:color="auto"/>
              <w:right w:val="single" w:sz="8" w:space="0" w:color="auto"/>
            </w:tcBorders>
          </w:tcPr>
          <w:p w14:paraId="5BBB0A04" w14:textId="765DDADB" w:rsidR="00B21222" w:rsidRPr="004667FF" w:rsidRDefault="00163AD5" w:rsidP="004667FF">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Weight</w:t>
            </w:r>
          </w:p>
        </w:tc>
      </w:tr>
      <w:tr w:rsidR="00163AD5" w:rsidRPr="004667FF" w14:paraId="693B9ABF" w14:textId="317C3271"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394F0B2D"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 → O</w:t>
            </w:r>
          </w:p>
        </w:tc>
        <w:tc>
          <w:tcPr>
            <w:tcW w:w="1162" w:type="dxa"/>
            <w:tcBorders>
              <w:top w:val="nil"/>
              <w:left w:val="nil"/>
              <w:bottom w:val="single" w:sz="4" w:space="0" w:color="auto"/>
              <w:right w:val="single" w:sz="8" w:space="0" w:color="auto"/>
            </w:tcBorders>
            <w:shd w:val="clear" w:color="auto" w:fill="auto"/>
            <w:noWrap/>
            <w:vAlign w:val="bottom"/>
            <w:hideMark/>
          </w:tcPr>
          <w:p w14:paraId="286C9923"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0.208419</w:t>
            </w:r>
          </w:p>
        </w:tc>
        <w:tc>
          <w:tcPr>
            <w:tcW w:w="1767" w:type="dxa"/>
            <w:tcBorders>
              <w:top w:val="nil"/>
              <w:left w:val="nil"/>
              <w:bottom w:val="single" w:sz="4" w:space="0" w:color="auto"/>
              <w:right w:val="single" w:sz="8" w:space="0" w:color="auto"/>
            </w:tcBorders>
          </w:tcPr>
          <w:p w14:paraId="4F9D3800" w14:textId="4ABDE72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B-ORG → O</w:t>
            </w:r>
          </w:p>
        </w:tc>
        <w:tc>
          <w:tcPr>
            <w:tcW w:w="1053" w:type="dxa"/>
            <w:tcBorders>
              <w:top w:val="nil"/>
              <w:left w:val="nil"/>
              <w:bottom w:val="single" w:sz="4" w:space="0" w:color="auto"/>
              <w:right w:val="single" w:sz="8" w:space="0" w:color="auto"/>
            </w:tcBorders>
            <w:vAlign w:val="bottom"/>
          </w:tcPr>
          <w:p w14:paraId="6856E77A" w14:textId="725980D5"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0.026997</w:t>
            </w:r>
          </w:p>
        </w:tc>
        <w:tc>
          <w:tcPr>
            <w:tcW w:w="1826" w:type="dxa"/>
            <w:tcBorders>
              <w:top w:val="nil"/>
              <w:left w:val="nil"/>
              <w:bottom w:val="single" w:sz="4" w:space="0" w:color="auto"/>
              <w:right w:val="single" w:sz="8" w:space="0" w:color="auto"/>
            </w:tcBorders>
          </w:tcPr>
          <w:p w14:paraId="0B6A5AFC" w14:textId="172C38D8"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B-ORG</w:t>
            </w:r>
          </w:p>
        </w:tc>
        <w:tc>
          <w:tcPr>
            <w:tcW w:w="1162" w:type="dxa"/>
            <w:tcBorders>
              <w:top w:val="nil"/>
              <w:left w:val="nil"/>
              <w:bottom w:val="single" w:sz="4" w:space="0" w:color="auto"/>
              <w:right w:val="single" w:sz="8" w:space="0" w:color="auto"/>
            </w:tcBorders>
            <w:vAlign w:val="bottom"/>
          </w:tcPr>
          <w:p w14:paraId="04A7DD9D" w14:textId="168D7F60"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0.008851</w:t>
            </w:r>
          </w:p>
        </w:tc>
      </w:tr>
      <w:tr w:rsidR="00163AD5" w:rsidRPr="004667FF" w14:paraId="7C25EC7A" w14:textId="36ED8B3B"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2EAC72B8"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O → B-PER</w:t>
            </w:r>
          </w:p>
        </w:tc>
        <w:tc>
          <w:tcPr>
            <w:tcW w:w="1162" w:type="dxa"/>
            <w:tcBorders>
              <w:top w:val="nil"/>
              <w:left w:val="nil"/>
              <w:bottom w:val="single" w:sz="4" w:space="0" w:color="auto"/>
              <w:right w:val="single" w:sz="8" w:space="0" w:color="auto"/>
            </w:tcBorders>
            <w:shd w:val="clear" w:color="auto" w:fill="auto"/>
            <w:noWrap/>
            <w:vAlign w:val="bottom"/>
            <w:hideMark/>
          </w:tcPr>
          <w:p w14:paraId="28B9D4D0"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0.177345</w:t>
            </w:r>
          </w:p>
        </w:tc>
        <w:tc>
          <w:tcPr>
            <w:tcW w:w="1767" w:type="dxa"/>
            <w:tcBorders>
              <w:top w:val="nil"/>
              <w:left w:val="nil"/>
              <w:bottom w:val="single" w:sz="4" w:space="0" w:color="auto"/>
              <w:right w:val="single" w:sz="8" w:space="0" w:color="auto"/>
            </w:tcBorders>
          </w:tcPr>
          <w:p w14:paraId="33471D3F" w14:textId="6EB0580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I-PER</w:t>
            </w:r>
          </w:p>
        </w:tc>
        <w:tc>
          <w:tcPr>
            <w:tcW w:w="1053" w:type="dxa"/>
            <w:tcBorders>
              <w:top w:val="nil"/>
              <w:left w:val="nil"/>
              <w:bottom w:val="single" w:sz="4" w:space="0" w:color="auto"/>
              <w:right w:val="single" w:sz="8" w:space="0" w:color="auto"/>
            </w:tcBorders>
            <w:vAlign w:val="bottom"/>
          </w:tcPr>
          <w:p w14:paraId="06875DC8" w14:textId="7E2DC6B4"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0.024143</w:t>
            </w:r>
          </w:p>
        </w:tc>
        <w:tc>
          <w:tcPr>
            <w:tcW w:w="1826" w:type="dxa"/>
            <w:tcBorders>
              <w:top w:val="nil"/>
              <w:left w:val="nil"/>
              <w:bottom w:val="single" w:sz="4" w:space="0" w:color="auto"/>
              <w:right w:val="single" w:sz="8" w:space="0" w:color="auto"/>
            </w:tcBorders>
          </w:tcPr>
          <w:p w14:paraId="1A1C8712" w14:textId="4D5C5599"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I-ORG → O</w:t>
            </w:r>
          </w:p>
        </w:tc>
        <w:tc>
          <w:tcPr>
            <w:tcW w:w="1162" w:type="dxa"/>
            <w:tcBorders>
              <w:top w:val="nil"/>
              <w:left w:val="nil"/>
              <w:bottom w:val="single" w:sz="4" w:space="0" w:color="auto"/>
              <w:right w:val="single" w:sz="8" w:space="0" w:color="auto"/>
            </w:tcBorders>
            <w:vAlign w:val="bottom"/>
          </w:tcPr>
          <w:p w14:paraId="52031CF1" w14:textId="6A4CB29C"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0.008703</w:t>
            </w:r>
          </w:p>
        </w:tc>
      </w:tr>
      <w:tr w:rsidR="00163AD5" w:rsidRPr="004667FF" w14:paraId="1517F459" w14:textId="5C7A2077"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55EDF802"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 → O</w:t>
            </w:r>
          </w:p>
        </w:tc>
        <w:tc>
          <w:tcPr>
            <w:tcW w:w="1162" w:type="dxa"/>
            <w:tcBorders>
              <w:top w:val="nil"/>
              <w:left w:val="nil"/>
              <w:bottom w:val="single" w:sz="4" w:space="0" w:color="auto"/>
              <w:right w:val="single" w:sz="8" w:space="0" w:color="auto"/>
            </w:tcBorders>
            <w:shd w:val="clear" w:color="auto" w:fill="auto"/>
            <w:noWrap/>
            <w:vAlign w:val="bottom"/>
            <w:hideMark/>
          </w:tcPr>
          <w:p w14:paraId="25504FF3"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0.154811</w:t>
            </w:r>
          </w:p>
        </w:tc>
        <w:tc>
          <w:tcPr>
            <w:tcW w:w="1767" w:type="dxa"/>
            <w:tcBorders>
              <w:top w:val="nil"/>
              <w:left w:val="nil"/>
              <w:bottom w:val="single" w:sz="4" w:space="0" w:color="auto"/>
              <w:right w:val="single" w:sz="8" w:space="0" w:color="auto"/>
            </w:tcBorders>
          </w:tcPr>
          <w:p w14:paraId="23CD82AA" w14:textId="3D2CD03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B-LOC</w:t>
            </w:r>
          </w:p>
        </w:tc>
        <w:tc>
          <w:tcPr>
            <w:tcW w:w="1053" w:type="dxa"/>
            <w:tcBorders>
              <w:top w:val="nil"/>
              <w:left w:val="nil"/>
              <w:bottom w:val="single" w:sz="4" w:space="0" w:color="auto"/>
              <w:right w:val="single" w:sz="8" w:space="0" w:color="auto"/>
            </w:tcBorders>
            <w:vAlign w:val="bottom"/>
          </w:tcPr>
          <w:p w14:paraId="3FEC2377" w14:textId="7B3CAC50"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0.021949</w:t>
            </w:r>
          </w:p>
        </w:tc>
        <w:tc>
          <w:tcPr>
            <w:tcW w:w="1826" w:type="dxa"/>
            <w:tcBorders>
              <w:top w:val="nil"/>
              <w:left w:val="nil"/>
              <w:bottom w:val="single" w:sz="4" w:space="0" w:color="auto"/>
              <w:right w:val="single" w:sz="8" w:space="0" w:color="auto"/>
            </w:tcBorders>
          </w:tcPr>
          <w:p w14:paraId="0494F8B4" w14:textId="1B6CF752"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B-MISC</w:t>
            </w:r>
          </w:p>
        </w:tc>
        <w:tc>
          <w:tcPr>
            <w:tcW w:w="1162" w:type="dxa"/>
            <w:tcBorders>
              <w:top w:val="nil"/>
              <w:left w:val="nil"/>
              <w:bottom w:val="single" w:sz="4" w:space="0" w:color="auto"/>
              <w:right w:val="single" w:sz="8" w:space="0" w:color="auto"/>
            </w:tcBorders>
            <w:vAlign w:val="bottom"/>
          </w:tcPr>
          <w:p w14:paraId="543C6A0B" w14:textId="3E58C6CD"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0.008545</w:t>
            </w:r>
          </w:p>
        </w:tc>
      </w:tr>
      <w:tr w:rsidR="00163AD5" w:rsidRPr="004667FF" w14:paraId="1466E7B0" w14:textId="2CBD08A8"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5305B05B"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B-PER → B-PER</w:t>
            </w:r>
          </w:p>
        </w:tc>
        <w:tc>
          <w:tcPr>
            <w:tcW w:w="1162" w:type="dxa"/>
            <w:tcBorders>
              <w:top w:val="nil"/>
              <w:left w:val="nil"/>
              <w:bottom w:val="single" w:sz="4" w:space="0" w:color="auto"/>
              <w:right w:val="single" w:sz="8" w:space="0" w:color="auto"/>
            </w:tcBorders>
            <w:shd w:val="clear" w:color="auto" w:fill="auto"/>
            <w:noWrap/>
            <w:vAlign w:val="bottom"/>
            <w:hideMark/>
          </w:tcPr>
          <w:p w14:paraId="1C4B6B7A"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0.132229</w:t>
            </w:r>
          </w:p>
        </w:tc>
        <w:tc>
          <w:tcPr>
            <w:tcW w:w="1767" w:type="dxa"/>
            <w:tcBorders>
              <w:top w:val="nil"/>
              <w:left w:val="nil"/>
              <w:bottom w:val="single" w:sz="4" w:space="0" w:color="auto"/>
              <w:right w:val="single" w:sz="8" w:space="0" w:color="auto"/>
            </w:tcBorders>
          </w:tcPr>
          <w:p w14:paraId="773EEBB9" w14:textId="4664CE9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I-PER</w:t>
            </w:r>
          </w:p>
        </w:tc>
        <w:tc>
          <w:tcPr>
            <w:tcW w:w="1053" w:type="dxa"/>
            <w:tcBorders>
              <w:top w:val="nil"/>
              <w:left w:val="nil"/>
              <w:bottom w:val="single" w:sz="4" w:space="0" w:color="auto"/>
              <w:right w:val="single" w:sz="8" w:space="0" w:color="auto"/>
            </w:tcBorders>
            <w:vAlign w:val="bottom"/>
          </w:tcPr>
          <w:p w14:paraId="2819DEF1" w14:textId="2457742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0.015962</w:t>
            </w:r>
          </w:p>
        </w:tc>
        <w:tc>
          <w:tcPr>
            <w:tcW w:w="1826" w:type="dxa"/>
            <w:tcBorders>
              <w:top w:val="nil"/>
              <w:left w:val="nil"/>
              <w:bottom w:val="single" w:sz="4" w:space="0" w:color="auto"/>
              <w:right w:val="single" w:sz="8" w:space="0" w:color="auto"/>
            </w:tcBorders>
          </w:tcPr>
          <w:p w14:paraId="7784B1F3" w14:textId="6ECF8149"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B-MISC → B-PER</w:t>
            </w:r>
          </w:p>
        </w:tc>
        <w:tc>
          <w:tcPr>
            <w:tcW w:w="1162" w:type="dxa"/>
            <w:tcBorders>
              <w:top w:val="nil"/>
              <w:left w:val="nil"/>
              <w:bottom w:val="single" w:sz="4" w:space="0" w:color="auto"/>
              <w:right w:val="single" w:sz="8" w:space="0" w:color="auto"/>
            </w:tcBorders>
            <w:vAlign w:val="bottom"/>
          </w:tcPr>
          <w:p w14:paraId="6B01D4A5" w14:textId="299FAD0E"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0.006282</w:t>
            </w:r>
          </w:p>
        </w:tc>
      </w:tr>
      <w:tr w:rsidR="00163AD5" w:rsidRPr="004667FF" w14:paraId="3488C476" w14:textId="40479FF3"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4AD2FF89"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I-PER → O</w:t>
            </w:r>
          </w:p>
        </w:tc>
        <w:tc>
          <w:tcPr>
            <w:tcW w:w="1162" w:type="dxa"/>
            <w:tcBorders>
              <w:top w:val="nil"/>
              <w:left w:val="nil"/>
              <w:bottom w:val="single" w:sz="4" w:space="0" w:color="auto"/>
              <w:right w:val="single" w:sz="8" w:space="0" w:color="auto"/>
            </w:tcBorders>
            <w:shd w:val="clear" w:color="auto" w:fill="auto"/>
            <w:noWrap/>
            <w:vAlign w:val="bottom"/>
            <w:hideMark/>
          </w:tcPr>
          <w:p w14:paraId="1BA2183E"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0.044467</w:t>
            </w:r>
          </w:p>
        </w:tc>
        <w:tc>
          <w:tcPr>
            <w:tcW w:w="1767" w:type="dxa"/>
            <w:tcBorders>
              <w:top w:val="nil"/>
              <w:left w:val="nil"/>
              <w:bottom w:val="single" w:sz="4" w:space="0" w:color="auto"/>
              <w:right w:val="single" w:sz="8" w:space="0" w:color="auto"/>
            </w:tcBorders>
          </w:tcPr>
          <w:p w14:paraId="6BC7D6F6" w14:textId="4A105742"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B-ORG → B-PER</w:t>
            </w:r>
          </w:p>
        </w:tc>
        <w:tc>
          <w:tcPr>
            <w:tcW w:w="1053" w:type="dxa"/>
            <w:tcBorders>
              <w:top w:val="nil"/>
              <w:left w:val="nil"/>
              <w:bottom w:val="single" w:sz="4" w:space="0" w:color="auto"/>
              <w:right w:val="single" w:sz="8" w:space="0" w:color="auto"/>
            </w:tcBorders>
            <w:vAlign w:val="bottom"/>
          </w:tcPr>
          <w:p w14:paraId="77AAF829" w14:textId="6FF05D4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0.013092</w:t>
            </w:r>
          </w:p>
        </w:tc>
        <w:tc>
          <w:tcPr>
            <w:tcW w:w="1826" w:type="dxa"/>
            <w:tcBorders>
              <w:top w:val="nil"/>
              <w:left w:val="nil"/>
              <w:bottom w:val="single" w:sz="4" w:space="0" w:color="auto"/>
              <w:right w:val="single" w:sz="8" w:space="0" w:color="auto"/>
            </w:tcBorders>
          </w:tcPr>
          <w:p w14:paraId="2ACB0820" w14:textId="6DBEBC5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I-MISC → O</w:t>
            </w:r>
          </w:p>
        </w:tc>
        <w:tc>
          <w:tcPr>
            <w:tcW w:w="1162" w:type="dxa"/>
            <w:tcBorders>
              <w:top w:val="nil"/>
              <w:left w:val="nil"/>
              <w:bottom w:val="single" w:sz="4" w:space="0" w:color="auto"/>
              <w:right w:val="single" w:sz="8" w:space="0" w:color="auto"/>
            </w:tcBorders>
            <w:vAlign w:val="bottom"/>
          </w:tcPr>
          <w:p w14:paraId="16CFF73C" w14:textId="494C2FA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0.005533</w:t>
            </w:r>
          </w:p>
        </w:tc>
      </w:tr>
      <w:tr w:rsidR="00163AD5" w:rsidRPr="004667FF" w14:paraId="299140E3" w14:textId="434C76FD"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7DE5B6B5"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I-LOC → O</w:t>
            </w:r>
          </w:p>
        </w:tc>
        <w:tc>
          <w:tcPr>
            <w:tcW w:w="1162" w:type="dxa"/>
            <w:tcBorders>
              <w:top w:val="nil"/>
              <w:left w:val="nil"/>
              <w:bottom w:val="single" w:sz="4" w:space="0" w:color="auto"/>
              <w:right w:val="single" w:sz="8" w:space="0" w:color="auto"/>
            </w:tcBorders>
            <w:shd w:val="clear" w:color="auto" w:fill="auto"/>
            <w:noWrap/>
            <w:vAlign w:val="bottom"/>
            <w:hideMark/>
          </w:tcPr>
          <w:p w14:paraId="709F47C5"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0.028626</w:t>
            </w:r>
          </w:p>
        </w:tc>
        <w:tc>
          <w:tcPr>
            <w:tcW w:w="1767" w:type="dxa"/>
            <w:tcBorders>
              <w:top w:val="nil"/>
              <w:left w:val="nil"/>
              <w:bottom w:val="single" w:sz="4" w:space="0" w:color="auto"/>
              <w:right w:val="single" w:sz="8" w:space="0" w:color="auto"/>
            </w:tcBorders>
          </w:tcPr>
          <w:p w14:paraId="3235CCED" w14:textId="733893D6"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I-LOC</w:t>
            </w:r>
          </w:p>
        </w:tc>
        <w:tc>
          <w:tcPr>
            <w:tcW w:w="1053" w:type="dxa"/>
            <w:tcBorders>
              <w:top w:val="nil"/>
              <w:left w:val="nil"/>
              <w:bottom w:val="single" w:sz="4" w:space="0" w:color="auto"/>
              <w:right w:val="single" w:sz="8" w:space="0" w:color="auto"/>
            </w:tcBorders>
            <w:vAlign w:val="bottom"/>
          </w:tcPr>
          <w:p w14:paraId="7E959CBA" w14:textId="5C8C678F"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0.012907</w:t>
            </w:r>
          </w:p>
        </w:tc>
        <w:tc>
          <w:tcPr>
            <w:tcW w:w="1826" w:type="dxa"/>
            <w:tcBorders>
              <w:top w:val="nil"/>
              <w:left w:val="nil"/>
              <w:bottom w:val="single" w:sz="4" w:space="0" w:color="auto"/>
              <w:right w:val="single" w:sz="8" w:space="0" w:color="auto"/>
            </w:tcBorders>
          </w:tcPr>
          <w:p w14:paraId="01F5A6D5" w14:textId="0ACD99DA"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B-PER → B-LOC</w:t>
            </w:r>
          </w:p>
        </w:tc>
        <w:tc>
          <w:tcPr>
            <w:tcW w:w="1162" w:type="dxa"/>
            <w:tcBorders>
              <w:top w:val="nil"/>
              <w:left w:val="nil"/>
              <w:bottom w:val="single" w:sz="4" w:space="0" w:color="auto"/>
              <w:right w:val="single" w:sz="8" w:space="0" w:color="auto"/>
            </w:tcBorders>
            <w:vAlign w:val="bottom"/>
          </w:tcPr>
          <w:p w14:paraId="677D989B" w14:textId="0C93F4CC"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0.004969</w:t>
            </w:r>
          </w:p>
        </w:tc>
      </w:tr>
      <w:tr w:rsidR="00163AD5" w:rsidRPr="004667FF" w14:paraId="2E90B65A" w14:textId="58546433" w:rsidTr="00163AD5">
        <w:trPr>
          <w:trHeight w:val="300"/>
          <w:jc w:val="center"/>
        </w:trPr>
        <w:tc>
          <w:tcPr>
            <w:tcW w:w="1826" w:type="dxa"/>
            <w:tcBorders>
              <w:top w:val="nil"/>
              <w:left w:val="single" w:sz="8" w:space="0" w:color="auto"/>
              <w:bottom w:val="single" w:sz="4" w:space="0" w:color="auto"/>
              <w:right w:val="single" w:sz="8" w:space="0" w:color="auto"/>
            </w:tcBorders>
            <w:shd w:val="clear" w:color="auto" w:fill="auto"/>
            <w:noWrap/>
            <w:hideMark/>
          </w:tcPr>
          <w:p w14:paraId="447302BB" w14:textId="77777777" w:rsidR="00163AD5" w:rsidRPr="004667FF" w:rsidRDefault="00163AD5" w:rsidP="00163AD5">
            <w:pPr>
              <w:spacing w:line="240" w:lineRule="auto"/>
              <w:ind w:firstLine="0"/>
              <w:contextualSpacing w:val="0"/>
              <w:jc w:val="center"/>
              <w:rPr>
                <w:rFonts w:ascii="Calibri" w:eastAsia="Times New Roman" w:hAnsi="Calibri" w:cs="Calibri"/>
                <w:b/>
                <w:bCs/>
                <w:lang w:val="en-US" w:eastAsia="ja-JP"/>
              </w:rPr>
            </w:pPr>
            <w:r w:rsidRPr="004667FF">
              <w:rPr>
                <w:rFonts w:ascii="Calibri" w:eastAsia="Times New Roman" w:hAnsi="Calibri" w:cs="Calibri"/>
                <w:b/>
                <w:bCs/>
                <w:lang w:val="en-US" w:eastAsia="ja-JP"/>
              </w:rPr>
              <w:t>B-LOC → O</w:t>
            </w:r>
          </w:p>
        </w:tc>
        <w:tc>
          <w:tcPr>
            <w:tcW w:w="1162" w:type="dxa"/>
            <w:tcBorders>
              <w:top w:val="nil"/>
              <w:left w:val="nil"/>
              <w:bottom w:val="single" w:sz="4" w:space="0" w:color="auto"/>
              <w:right w:val="single" w:sz="8" w:space="0" w:color="auto"/>
            </w:tcBorders>
            <w:shd w:val="clear" w:color="auto" w:fill="auto"/>
            <w:noWrap/>
            <w:vAlign w:val="bottom"/>
            <w:hideMark/>
          </w:tcPr>
          <w:p w14:paraId="0B3C979A"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0.027318</w:t>
            </w:r>
          </w:p>
        </w:tc>
        <w:tc>
          <w:tcPr>
            <w:tcW w:w="1767" w:type="dxa"/>
            <w:tcBorders>
              <w:top w:val="nil"/>
              <w:left w:val="nil"/>
              <w:bottom w:val="single" w:sz="4" w:space="0" w:color="auto"/>
              <w:right w:val="single" w:sz="8" w:space="0" w:color="auto"/>
            </w:tcBorders>
          </w:tcPr>
          <w:p w14:paraId="0221B596" w14:textId="116DCBAB"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b/>
                <w:bCs/>
                <w:lang w:val="en-US" w:eastAsia="ja-JP"/>
              </w:rPr>
              <w:t>O → I-LOC</w:t>
            </w:r>
          </w:p>
        </w:tc>
        <w:tc>
          <w:tcPr>
            <w:tcW w:w="1053" w:type="dxa"/>
            <w:tcBorders>
              <w:top w:val="nil"/>
              <w:left w:val="nil"/>
              <w:bottom w:val="single" w:sz="4" w:space="0" w:color="auto"/>
              <w:right w:val="single" w:sz="8" w:space="0" w:color="auto"/>
            </w:tcBorders>
            <w:vAlign w:val="bottom"/>
          </w:tcPr>
          <w:p w14:paraId="42A7A05F" w14:textId="3C2B161E"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r w:rsidRPr="004667FF">
              <w:rPr>
                <w:rFonts w:ascii="Calibri" w:eastAsia="Times New Roman" w:hAnsi="Calibri" w:cs="Calibri"/>
                <w:color w:val="000000"/>
                <w:lang w:val="en-US" w:eastAsia="ja-JP"/>
              </w:rPr>
              <w:t>0.012259</w:t>
            </w:r>
          </w:p>
        </w:tc>
        <w:tc>
          <w:tcPr>
            <w:tcW w:w="1826" w:type="dxa"/>
            <w:tcBorders>
              <w:top w:val="nil"/>
              <w:left w:val="nil"/>
              <w:bottom w:val="single" w:sz="4" w:space="0" w:color="auto"/>
              <w:right w:val="single" w:sz="8" w:space="0" w:color="auto"/>
            </w:tcBorders>
          </w:tcPr>
          <w:p w14:paraId="5B1EA9E5"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p>
        </w:tc>
        <w:tc>
          <w:tcPr>
            <w:tcW w:w="1162" w:type="dxa"/>
            <w:tcBorders>
              <w:top w:val="nil"/>
              <w:left w:val="nil"/>
              <w:bottom w:val="single" w:sz="4" w:space="0" w:color="auto"/>
              <w:right w:val="single" w:sz="8" w:space="0" w:color="auto"/>
            </w:tcBorders>
          </w:tcPr>
          <w:p w14:paraId="3894D5F7" w14:textId="77777777" w:rsidR="00163AD5" w:rsidRPr="004667FF" w:rsidRDefault="00163AD5" w:rsidP="00163AD5">
            <w:pPr>
              <w:spacing w:line="240" w:lineRule="auto"/>
              <w:ind w:firstLine="0"/>
              <w:contextualSpacing w:val="0"/>
              <w:jc w:val="right"/>
              <w:rPr>
                <w:rFonts w:ascii="Calibri" w:eastAsia="Times New Roman" w:hAnsi="Calibri" w:cs="Calibri"/>
                <w:color w:val="000000"/>
                <w:lang w:val="en-US" w:eastAsia="ja-JP"/>
              </w:rPr>
            </w:pPr>
          </w:p>
        </w:tc>
      </w:tr>
    </w:tbl>
    <w:p w14:paraId="7CCAA7F0" w14:textId="77777777" w:rsidR="00C55C5A" w:rsidRDefault="00C55C5A" w:rsidP="00C55C5A">
      <w:pPr>
        <w:ind w:firstLine="0"/>
        <w:rPr>
          <w:rFonts w:cs="Times New Roman"/>
          <w:b/>
          <w:bCs/>
          <w:szCs w:val="24"/>
          <w:lang w:eastAsia="ja-JP"/>
        </w:rPr>
      </w:pPr>
    </w:p>
    <w:p w14:paraId="0E9CBD58" w14:textId="77777777" w:rsidR="00CC2684" w:rsidRDefault="00CC2684" w:rsidP="00C55C5A">
      <w:pPr>
        <w:ind w:firstLine="0"/>
        <w:jc w:val="center"/>
        <w:rPr>
          <w:rFonts w:cs="Times New Roman"/>
          <w:b/>
          <w:bCs/>
          <w:szCs w:val="24"/>
          <w:lang w:eastAsia="ja-JP"/>
        </w:rPr>
      </w:pPr>
    </w:p>
    <w:p w14:paraId="011B28B5" w14:textId="77777777" w:rsidR="00CC2684" w:rsidRDefault="00CC2684" w:rsidP="00C55C5A">
      <w:pPr>
        <w:ind w:firstLine="0"/>
        <w:jc w:val="center"/>
        <w:rPr>
          <w:rFonts w:cs="Times New Roman"/>
          <w:b/>
          <w:bCs/>
          <w:szCs w:val="24"/>
          <w:lang w:eastAsia="ja-JP"/>
        </w:rPr>
      </w:pPr>
    </w:p>
    <w:p w14:paraId="2526F332" w14:textId="77777777" w:rsidR="00CC2684" w:rsidRDefault="00CC2684" w:rsidP="00C55C5A">
      <w:pPr>
        <w:ind w:firstLine="0"/>
        <w:jc w:val="center"/>
        <w:rPr>
          <w:rFonts w:cs="Times New Roman"/>
          <w:b/>
          <w:bCs/>
          <w:szCs w:val="24"/>
          <w:lang w:eastAsia="ja-JP"/>
        </w:rPr>
      </w:pPr>
    </w:p>
    <w:p w14:paraId="2BEC3F9C" w14:textId="77777777" w:rsidR="00CC2684" w:rsidRDefault="00CC2684" w:rsidP="00C55C5A">
      <w:pPr>
        <w:ind w:firstLine="0"/>
        <w:jc w:val="center"/>
        <w:rPr>
          <w:rFonts w:cs="Times New Roman"/>
          <w:b/>
          <w:bCs/>
          <w:szCs w:val="24"/>
          <w:lang w:eastAsia="ja-JP"/>
        </w:rPr>
      </w:pPr>
    </w:p>
    <w:p w14:paraId="3B095443" w14:textId="77777777" w:rsidR="00CC2684" w:rsidRDefault="00CC2684" w:rsidP="00C55C5A">
      <w:pPr>
        <w:ind w:firstLine="0"/>
        <w:jc w:val="center"/>
        <w:rPr>
          <w:rFonts w:cs="Times New Roman"/>
          <w:b/>
          <w:bCs/>
          <w:szCs w:val="24"/>
          <w:lang w:eastAsia="ja-JP"/>
        </w:rPr>
      </w:pPr>
    </w:p>
    <w:p w14:paraId="3EB67F5C" w14:textId="77777777" w:rsidR="00CC2684" w:rsidRDefault="00CC2684" w:rsidP="00C55C5A">
      <w:pPr>
        <w:ind w:firstLine="0"/>
        <w:jc w:val="center"/>
        <w:rPr>
          <w:rFonts w:cs="Times New Roman"/>
          <w:b/>
          <w:bCs/>
          <w:szCs w:val="24"/>
          <w:lang w:eastAsia="ja-JP"/>
        </w:rPr>
      </w:pPr>
    </w:p>
    <w:p w14:paraId="243630AA" w14:textId="77777777" w:rsidR="00CC2684" w:rsidRDefault="00CC2684" w:rsidP="00C55C5A">
      <w:pPr>
        <w:ind w:firstLine="0"/>
        <w:jc w:val="center"/>
        <w:rPr>
          <w:rFonts w:cs="Times New Roman"/>
          <w:b/>
          <w:bCs/>
          <w:szCs w:val="24"/>
          <w:lang w:eastAsia="ja-JP"/>
        </w:rPr>
      </w:pPr>
    </w:p>
    <w:p w14:paraId="68019A64" w14:textId="77777777" w:rsidR="00CC2684" w:rsidRDefault="00CC2684" w:rsidP="00C55C5A">
      <w:pPr>
        <w:ind w:firstLine="0"/>
        <w:jc w:val="center"/>
        <w:rPr>
          <w:rFonts w:cs="Times New Roman"/>
          <w:b/>
          <w:bCs/>
          <w:szCs w:val="24"/>
          <w:lang w:eastAsia="ja-JP"/>
        </w:rPr>
      </w:pPr>
    </w:p>
    <w:p w14:paraId="565A8F19" w14:textId="77777777" w:rsidR="00CC2684" w:rsidRDefault="00CC2684" w:rsidP="00C55C5A">
      <w:pPr>
        <w:ind w:firstLine="0"/>
        <w:jc w:val="center"/>
        <w:rPr>
          <w:rFonts w:cs="Times New Roman"/>
          <w:b/>
          <w:bCs/>
          <w:szCs w:val="24"/>
          <w:lang w:eastAsia="ja-JP"/>
        </w:rPr>
      </w:pPr>
    </w:p>
    <w:p w14:paraId="187BB5AD" w14:textId="208CD881" w:rsidR="00C55C5A" w:rsidRDefault="00B21222" w:rsidP="00C55C5A">
      <w:pPr>
        <w:ind w:firstLine="0"/>
        <w:jc w:val="center"/>
        <w:rPr>
          <w:rFonts w:cs="Times New Roman"/>
          <w:b/>
          <w:bCs/>
          <w:szCs w:val="24"/>
          <w:lang w:eastAsia="ja-JP"/>
        </w:rPr>
      </w:pPr>
      <w:r w:rsidRPr="00B21222">
        <w:rPr>
          <w:rFonts w:cs="Times New Roman"/>
          <w:b/>
          <w:bCs/>
          <w:szCs w:val="24"/>
          <w:lang w:eastAsia="ja-JP"/>
        </w:rPr>
        <w:lastRenderedPageBreak/>
        <w:t>CRF Mode</w:t>
      </w:r>
      <w:r w:rsidR="00C55C5A">
        <w:rPr>
          <w:rFonts w:cs="Times New Roman"/>
          <w:b/>
          <w:bCs/>
          <w:szCs w:val="24"/>
          <w:lang w:eastAsia="ja-JP"/>
        </w:rPr>
        <w:t>l</w:t>
      </w:r>
    </w:p>
    <w:p w14:paraId="43BC08A5" w14:textId="77777777" w:rsidR="00CC2684" w:rsidRPr="00C55C5A" w:rsidRDefault="00CC2684" w:rsidP="00C55C5A">
      <w:pPr>
        <w:ind w:firstLine="0"/>
        <w:jc w:val="center"/>
        <w:rPr>
          <w:rFonts w:cs="Times New Roman"/>
          <w:b/>
          <w:bCs/>
          <w:szCs w:val="24"/>
          <w:lang w:eastAsia="ja-JP"/>
        </w:rPr>
      </w:pPr>
    </w:p>
    <w:p w14:paraId="1C3F5324" w14:textId="32A41D8E" w:rsidR="00A8035B" w:rsidRDefault="00A8035B" w:rsidP="004366E3">
      <w:pPr>
        <w:pStyle w:val="Caption"/>
        <w:jc w:val="both"/>
      </w:pPr>
      <w:bookmarkStart w:id="154" w:name="_Toc195410196"/>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13</w:t>
      </w:r>
      <w:r w:rsidR="00C55C5A">
        <w:rPr>
          <w:noProof/>
        </w:rPr>
        <w:fldChar w:fldCharType="end"/>
      </w:r>
      <w:r>
        <w:t xml:space="preserve">: </w:t>
      </w:r>
      <w:r w:rsidRPr="00CC2684">
        <w:t>CRF Classification Report metrics – Training Set</w:t>
      </w:r>
      <w:bookmarkEnd w:id="154"/>
    </w:p>
    <w:tbl>
      <w:tblPr>
        <w:tblW w:w="6124" w:type="dxa"/>
        <w:jc w:val="center"/>
        <w:tblLook w:val="04A0" w:firstRow="1" w:lastRow="0" w:firstColumn="1" w:lastColumn="0" w:noHBand="0" w:noVBand="1"/>
      </w:tblPr>
      <w:tblGrid>
        <w:gridCol w:w="1730"/>
        <w:gridCol w:w="1129"/>
        <w:gridCol w:w="1129"/>
        <w:gridCol w:w="1129"/>
        <w:gridCol w:w="1007"/>
      </w:tblGrid>
      <w:tr w:rsidR="00B21222" w:rsidRPr="00B21222" w14:paraId="2FEE9613" w14:textId="77777777" w:rsidTr="004366E3">
        <w:trPr>
          <w:trHeight w:val="315"/>
          <w:jc w:val="center"/>
        </w:trPr>
        <w:tc>
          <w:tcPr>
            <w:tcW w:w="173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08D49D90"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5FAD55F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17C77E2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5B3EA7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007" w:type="dxa"/>
            <w:tcBorders>
              <w:top w:val="single" w:sz="8" w:space="0" w:color="auto"/>
              <w:left w:val="nil"/>
              <w:bottom w:val="single" w:sz="8" w:space="0" w:color="auto"/>
              <w:right w:val="single" w:sz="8" w:space="0" w:color="auto"/>
            </w:tcBorders>
            <w:shd w:val="clear" w:color="auto" w:fill="auto"/>
            <w:noWrap/>
            <w:hideMark/>
          </w:tcPr>
          <w:p w14:paraId="0DBD3D8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020F3390"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F0020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72EDD6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0.99454</w:t>
            </w:r>
          </w:p>
        </w:tc>
        <w:tc>
          <w:tcPr>
            <w:tcW w:w="1129" w:type="dxa"/>
            <w:tcBorders>
              <w:top w:val="nil"/>
              <w:left w:val="nil"/>
              <w:bottom w:val="single" w:sz="4" w:space="0" w:color="auto"/>
              <w:right w:val="single" w:sz="4" w:space="0" w:color="auto"/>
            </w:tcBorders>
            <w:shd w:val="clear" w:color="auto" w:fill="auto"/>
            <w:noWrap/>
            <w:vAlign w:val="bottom"/>
            <w:hideMark/>
          </w:tcPr>
          <w:p w14:paraId="294FBF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0.994958</w:t>
            </w:r>
          </w:p>
        </w:tc>
        <w:tc>
          <w:tcPr>
            <w:tcW w:w="1129" w:type="dxa"/>
            <w:tcBorders>
              <w:top w:val="nil"/>
              <w:left w:val="nil"/>
              <w:bottom w:val="single" w:sz="4" w:space="0" w:color="auto"/>
              <w:right w:val="single" w:sz="4" w:space="0" w:color="auto"/>
            </w:tcBorders>
            <w:shd w:val="clear" w:color="auto" w:fill="auto"/>
            <w:noWrap/>
            <w:vAlign w:val="bottom"/>
            <w:hideMark/>
          </w:tcPr>
          <w:p w14:paraId="737EB3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0.994749</w:t>
            </w:r>
          </w:p>
        </w:tc>
        <w:tc>
          <w:tcPr>
            <w:tcW w:w="1007" w:type="dxa"/>
            <w:tcBorders>
              <w:top w:val="nil"/>
              <w:left w:val="nil"/>
              <w:bottom w:val="single" w:sz="4" w:space="0" w:color="auto"/>
              <w:right w:val="single" w:sz="4" w:space="0" w:color="auto"/>
            </w:tcBorders>
            <w:shd w:val="clear" w:color="auto" w:fill="auto"/>
            <w:noWrap/>
            <w:vAlign w:val="bottom"/>
            <w:hideMark/>
          </w:tcPr>
          <w:p w14:paraId="5EB287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7140</w:t>
            </w:r>
          </w:p>
        </w:tc>
      </w:tr>
      <w:tr w:rsidR="00B21222" w:rsidRPr="00B21222" w14:paraId="0146137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1C39C81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FBF189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0.997646</w:t>
            </w:r>
          </w:p>
        </w:tc>
        <w:tc>
          <w:tcPr>
            <w:tcW w:w="1129" w:type="dxa"/>
            <w:tcBorders>
              <w:top w:val="nil"/>
              <w:left w:val="nil"/>
              <w:bottom w:val="single" w:sz="4" w:space="0" w:color="auto"/>
              <w:right w:val="single" w:sz="4" w:space="0" w:color="auto"/>
            </w:tcBorders>
            <w:shd w:val="clear" w:color="auto" w:fill="auto"/>
            <w:noWrap/>
            <w:vAlign w:val="bottom"/>
            <w:hideMark/>
          </w:tcPr>
          <w:p w14:paraId="111E523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0.986038</w:t>
            </w:r>
          </w:p>
        </w:tc>
        <w:tc>
          <w:tcPr>
            <w:tcW w:w="1129" w:type="dxa"/>
            <w:tcBorders>
              <w:top w:val="nil"/>
              <w:left w:val="nil"/>
              <w:bottom w:val="single" w:sz="4" w:space="0" w:color="auto"/>
              <w:right w:val="single" w:sz="4" w:space="0" w:color="auto"/>
            </w:tcBorders>
            <w:shd w:val="clear" w:color="auto" w:fill="auto"/>
            <w:noWrap/>
            <w:vAlign w:val="bottom"/>
            <w:hideMark/>
          </w:tcPr>
          <w:p w14:paraId="5344AB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0.991808</w:t>
            </w:r>
          </w:p>
        </w:tc>
        <w:tc>
          <w:tcPr>
            <w:tcW w:w="1007" w:type="dxa"/>
            <w:tcBorders>
              <w:top w:val="nil"/>
              <w:left w:val="nil"/>
              <w:bottom w:val="single" w:sz="4" w:space="0" w:color="auto"/>
              <w:right w:val="single" w:sz="4" w:space="0" w:color="auto"/>
            </w:tcBorders>
            <w:shd w:val="clear" w:color="auto" w:fill="auto"/>
            <w:noWrap/>
            <w:vAlign w:val="bottom"/>
            <w:hideMark/>
          </w:tcPr>
          <w:p w14:paraId="0C82641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3438</w:t>
            </w:r>
          </w:p>
        </w:tc>
      </w:tr>
      <w:tr w:rsidR="00B21222" w:rsidRPr="00B21222" w14:paraId="568E06B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86622B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014E6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0.995086</w:t>
            </w:r>
          </w:p>
        </w:tc>
        <w:tc>
          <w:tcPr>
            <w:tcW w:w="1129" w:type="dxa"/>
            <w:tcBorders>
              <w:top w:val="nil"/>
              <w:left w:val="nil"/>
              <w:bottom w:val="single" w:sz="4" w:space="0" w:color="auto"/>
              <w:right w:val="single" w:sz="4" w:space="0" w:color="auto"/>
            </w:tcBorders>
            <w:shd w:val="clear" w:color="auto" w:fill="auto"/>
            <w:noWrap/>
            <w:vAlign w:val="bottom"/>
            <w:hideMark/>
          </w:tcPr>
          <w:p w14:paraId="39171B6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0.993197</w:t>
            </w:r>
          </w:p>
        </w:tc>
        <w:tc>
          <w:tcPr>
            <w:tcW w:w="1129" w:type="dxa"/>
            <w:tcBorders>
              <w:top w:val="nil"/>
              <w:left w:val="nil"/>
              <w:bottom w:val="single" w:sz="4" w:space="0" w:color="auto"/>
              <w:right w:val="single" w:sz="4" w:space="0" w:color="auto"/>
            </w:tcBorders>
            <w:shd w:val="clear" w:color="auto" w:fill="auto"/>
            <w:noWrap/>
            <w:vAlign w:val="bottom"/>
            <w:hideMark/>
          </w:tcPr>
          <w:p w14:paraId="4682D2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0.994141</w:t>
            </w:r>
          </w:p>
        </w:tc>
        <w:tc>
          <w:tcPr>
            <w:tcW w:w="1007" w:type="dxa"/>
            <w:tcBorders>
              <w:top w:val="nil"/>
              <w:left w:val="nil"/>
              <w:bottom w:val="single" w:sz="4" w:space="0" w:color="auto"/>
              <w:right w:val="single" w:sz="4" w:space="0" w:color="auto"/>
            </w:tcBorders>
            <w:shd w:val="clear" w:color="auto" w:fill="auto"/>
            <w:noWrap/>
            <w:vAlign w:val="bottom"/>
            <w:hideMark/>
          </w:tcPr>
          <w:p w14:paraId="23D251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6321</w:t>
            </w:r>
          </w:p>
        </w:tc>
      </w:tr>
      <w:tr w:rsidR="00B21222" w:rsidRPr="00B21222" w14:paraId="126D598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21A3E16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270A5D1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0.99833</w:t>
            </w:r>
          </w:p>
        </w:tc>
        <w:tc>
          <w:tcPr>
            <w:tcW w:w="1129" w:type="dxa"/>
            <w:tcBorders>
              <w:top w:val="nil"/>
              <w:left w:val="nil"/>
              <w:bottom w:val="single" w:sz="4" w:space="0" w:color="auto"/>
              <w:right w:val="single" w:sz="4" w:space="0" w:color="auto"/>
            </w:tcBorders>
            <w:shd w:val="clear" w:color="auto" w:fill="auto"/>
            <w:noWrap/>
            <w:vAlign w:val="bottom"/>
            <w:hideMark/>
          </w:tcPr>
          <w:p w14:paraId="53A147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0.996515</w:t>
            </w:r>
          </w:p>
        </w:tc>
        <w:tc>
          <w:tcPr>
            <w:tcW w:w="1129" w:type="dxa"/>
            <w:tcBorders>
              <w:top w:val="nil"/>
              <w:left w:val="nil"/>
              <w:bottom w:val="single" w:sz="4" w:space="0" w:color="auto"/>
              <w:right w:val="single" w:sz="4" w:space="0" w:color="auto"/>
            </w:tcBorders>
            <w:shd w:val="clear" w:color="auto" w:fill="auto"/>
            <w:noWrap/>
            <w:vAlign w:val="bottom"/>
            <w:hideMark/>
          </w:tcPr>
          <w:p w14:paraId="6D4733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0.997422</w:t>
            </w:r>
          </w:p>
        </w:tc>
        <w:tc>
          <w:tcPr>
            <w:tcW w:w="1007" w:type="dxa"/>
            <w:tcBorders>
              <w:top w:val="nil"/>
              <w:left w:val="nil"/>
              <w:bottom w:val="single" w:sz="4" w:space="0" w:color="auto"/>
              <w:right w:val="single" w:sz="4" w:space="0" w:color="auto"/>
            </w:tcBorders>
            <w:shd w:val="clear" w:color="auto" w:fill="auto"/>
            <w:noWrap/>
            <w:vAlign w:val="bottom"/>
            <w:hideMark/>
          </w:tcPr>
          <w:p w14:paraId="5F92810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6600</w:t>
            </w:r>
          </w:p>
        </w:tc>
      </w:tr>
      <w:tr w:rsidR="00B21222" w:rsidRPr="00B21222" w14:paraId="6F8BF258"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0810D51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08CC3BB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0.993945</w:t>
            </w:r>
          </w:p>
        </w:tc>
        <w:tc>
          <w:tcPr>
            <w:tcW w:w="1129" w:type="dxa"/>
            <w:tcBorders>
              <w:top w:val="nil"/>
              <w:left w:val="nil"/>
              <w:bottom w:val="single" w:sz="4" w:space="0" w:color="auto"/>
              <w:right w:val="single" w:sz="4" w:space="0" w:color="auto"/>
            </w:tcBorders>
            <w:shd w:val="clear" w:color="auto" w:fill="auto"/>
            <w:noWrap/>
            <w:vAlign w:val="bottom"/>
            <w:hideMark/>
          </w:tcPr>
          <w:p w14:paraId="1E1B72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0.993086</w:t>
            </w:r>
          </w:p>
        </w:tc>
        <w:tc>
          <w:tcPr>
            <w:tcW w:w="1129" w:type="dxa"/>
            <w:tcBorders>
              <w:top w:val="nil"/>
              <w:left w:val="nil"/>
              <w:bottom w:val="single" w:sz="4" w:space="0" w:color="auto"/>
              <w:right w:val="single" w:sz="4" w:space="0" w:color="auto"/>
            </w:tcBorders>
            <w:shd w:val="clear" w:color="auto" w:fill="auto"/>
            <w:noWrap/>
            <w:vAlign w:val="bottom"/>
            <w:hideMark/>
          </w:tcPr>
          <w:p w14:paraId="1E122F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0.993515</w:t>
            </w:r>
          </w:p>
        </w:tc>
        <w:tc>
          <w:tcPr>
            <w:tcW w:w="1007" w:type="dxa"/>
            <w:tcBorders>
              <w:top w:val="nil"/>
              <w:left w:val="nil"/>
              <w:bottom w:val="single" w:sz="4" w:space="0" w:color="auto"/>
              <w:right w:val="single" w:sz="4" w:space="0" w:color="auto"/>
            </w:tcBorders>
            <w:shd w:val="clear" w:color="auto" w:fill="auto"/>
            <w:noWrap/>
            <w:vAlign w:val="bottom"/>
            <w:hideMark/>
          </w:tcPr>
          <w:p w14:paraId="3AA88F3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1157</w:t>
            </w:r>
          </w:p>
        </w:tc>
      </w:tr>
      <w:tr w:rsidR="00B21222" w:rsidRPr="00B21222" w14:paraId="20C31407"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6DD1C5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4B9537E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0.992235</w:t>
            </w:r>
          </w:p>
        </w:tc>
        <w:tc>
          <w:tcPr>
            <w:tcW w:w="1129" w:type="dxa"/>
            <w:tcBorders>
              <w:top w:val="nil"/>
              <w:left w:val="nil"/>
              <w:bottom w:val="single" w:sz="4" w:space="0" w:color="auto"/>
              <w:right w:val="single" w:sz="4" w:space="0" w:color="auto"/>
            </w:tcBorders>
            <w:shd w:val="clear" w:color="auto" w:fill="auto"/>
            <w:noWrap/>
            <w:vAlign w:val="bottom"/>
            <w:hideMark/>
          </w:tcPr>
          <w:p w14:paraId="368E944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0.995671</w:t>
            </w:r>
          </w:p>
        </w:tc>
        <w:tc>
          <w:tcPr>
            <w:tcW w:w="1129" w:type="dxa"/>
            <w:tcBorders>
              <w:top w:val="nil"/>
              <w:left w:val="nil"/>
              <w:bottom w:val="single" w:sz="4" w:space="0" w:color="auto"/>
              <w:right w:val="single" w:sz="4" w:space="0" w:color="auto"/>
            </w:tcBorders>
            <w:shd w:val="clear" w:color="auto" w:fill="auto"/>
            <w:noWrap/>
            <w:vAlign w:val="bottom"/>
            <w:hideMark/>
          </w:tcPr>
          <w:p w14:paraId="16DA34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0.99395</w:t>
            </w:r>
          </w:p>
        </w:tc>
        <w:tc>
          <w:tcPr>
            <w:tcW w:w="1007" w:type="dxa"/>
            <w:tcBorders>
              <w:top w:val="nil"/>
              <w:left w:val="nil"/>
              <w:bottom w:val="single" w:sz="4" w:space="0" w:color="auto"/>
              <w:right w:val="single" w:sz="4" w:space="0" w:color="auto"/>
            </w:tcBorders>
            <w:shd w:val="clear" w:color="auto" w:fill="auto"/>
            <w:noWrap/>
            <w:vAlign w:val="bottom"/>
            <w:hideMark/>
          </w:tcPr>
          <w:p w14:paraId="4C16C6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1155</w:t>
            </w:r>
          </w:p>
        </w:tc>
      </w:tr>
      <w:tr w:rsidR="00B21222" w:rsidRPr="00B21222" w14:paraId="37BBE61D"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6E41B0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27ED7DC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0.995675</w:t>
            </w:r>
          </w:p>
        </w:tc>
        <w:tc>
          <w:tcPr>
            <w:tcW w:w="1129" w:type="dxa"/>
            <w:tcBorders>
              <w:top w:val="nil"/>
              <w:left w:val="nil"/>
              <w:bottom w:val="single" w:sz="4" w:space="0" w:color="auto"/>
              <w:right w:val="single" w:sz="4" w:space="0" w:color="auto"/>
            </w:tcBorders>
            <w:shd w:val="clear" w:color="auto" w:fill="auto"/>
            <w:noWrap/>
            <w:vAlign w:val="bottom"/>
            <w:hideMark/>
          </w:tcPr>
          <w:p w14:paraId="5CFF624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0.99433</w:t>
            </w:r>
          </w:p>
        </w:tc>
        <w:tc>
          <w:tcPr>
            <w:tcW w:w="1129" w:type="dxa"/>
            <w:tcBorders>
              <w:top w:val="nil"/>
              <w:left w:val="nil"/>
              <w:bottom w:val="single" w:sz="4" w:space="0" w:color="auto"/>
              <w:right w:val="single" w:sz="4" w:space="0" w:color="auto"/>
            </w:tcBorders>
            <w:shd w:val="clear" w:color="auto" w:fill="auto"/>
            <w:noWrap/>
            <w:vAlign w:val="bottom"/>
            <w:hideMark/>
          </w:tcPr>
          <w:p w14:paraId="4C6B45D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0.995002</w:t>
            </w:r>
          </w:p>
        </w:tc>
        <w:tc>
          <w:tcPr>
            <w:tcW w:w="1007" w:type="dxa"/>
            <w:tcBorders>
              <w:top w:val="nil"/>
              <w:left w:val="nil"/>
              <w:bottom w:val="single" w:sz="4" w:space="0" w:color="auto"/>
              <w:right w:val="single" w:sz="4" w:space="0" w:color="auto"/>
            </w:tcBorders>
            <w:shd w:val="clear" w:color="auto" w:fill="auto"/>
            <w:noWrap/>
            <w:vAlign w:val="bottom"/>
            <w:hideMark/>
          </w:tcPr>
          <w:p w14:paraId="4A6249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3704</w:t>
            </w:r>
          </w:p>
        </w:tc>
      </w:tr>
      <w:tr w:rsidR="00B21222" w:rsidRPr="00B21222" w14:paraId="258687F4"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E77C38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1394AF1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0.998675</w:t>
            </w:r>
          </w:p>
        </w:tc>
        <w:tc>
          <w:tcPr>
            <w:tcW w:w="1129" w:type="dxa"/>
            <w:tcBorders>
              <w:top w:val="nil"/>
              <w:left w:val="nil"/>
              <w:bottom w:val="single" w:sz="4" w:space="0" w:color="auto"/>
              <w:right w:val="single" w:sz="4" w:space="0" w:color="auto"/>
            </w:tcBorders>
            <w:shd w:val="clear" w:color="auto" w:fill="auto"/>
            <w:noWrap/>
            <w:vAlign w:val="bottom"/>
            <w:hideMark/>
          </w:tcPr>
          <w:p w14:paraId="4A0ED7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0.999117</w:t>
            </w:r>
          </w:p>
        </w:tc>
        <w:tc>
          <w:tcPr>
            <w:tcW w:w="1129" w:type="dxa"/>
            <w:tcBorders>
              <w:top w:val="nil"/>
              <w:left w:val="nil"/>
              <w:bottom w:val="single" w:sz="4" w:space="0" w:color="auto"/>
              <w:right w:val="single" w:sz="4" w:space="0" w:color="auto"/>
            </w:tcBorders>
            <w:shd w:val="clear" w:color="auto" w:fill="auto"/>
            <w:noWrap/>
            <w:vAlign w:val="bottom"/>
            <w:hideMark/>
          </w:tcPr>
          <w:p w14:paraId="367425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0.998896</w:t>
            </w:r>
          </w:p>
        </w:tc>
        <w:tc>
          <w:tcPr>
            <w:tcW w:w="1007" w:type="dxa"/>
            <w:tcBorders>
              <w:top w:val="nil"/>
              <w:left w:val="nil"/>
              <w:bottom w:val="single" w:sz="4" w:space="0" w:color="auto"/>
              <w:right w:val="single" w:sz="4" w:space="0" w:color="auto"/>
            </w:tcBorders>
            <w:shd w:val="clear" w:color="auto" w:fill="auto"/>
            <w:noWrap/>
            <w:vAlign w:val="bottom"/>
            <w:hideMark/>
          </w:tcPr>
          <w:p w14:paraId="20E252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4528</w:t>
            </w:r>
          </w:p>
        </w:tc>
      </w:tr>
      <w:tr w:rsidR="00B21222" w:rsidRPr="00B21222" w14:paraId="2D24988D"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51A581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4EB2F4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0.99944</w:t>
            </w:r>
          </w:p>
        </w:tc>
        <w:tc>
          <w:tcPr>
            <w:tcW w:w="1129" w:type="dxa"/>
            <w:tcBorders>
              <w:top w:val="nil"/>
              <w:left w:val="nil"/>
              <w:bottom w:val="single" w:sz="4" w:space="0" w:color="auto"/>
              <w:right w:val="single" w:sz="4" w:space="0" w:color="auto"/>
            </w:tcBorders>
            <w:shd w:val="clear" w:color="auto" w:fill="auto"/>
            <w:noWrap/>
            <w:vAlign w:val="bottom"/>
            <w:hideMark/>
          </w:tcPr>
          <w:p w14:paraId="4249744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0.9998</w:t>
            </w:r>
          </w:p>
        </w:tc>
        <w:tc>
          <w:tcPr>
            <w:tcW w:w="1129" w:type="dxa"/>
            <w:tcBorders>
              <w:top w:val="nil"/>
              <w:left w:val="nil"/>
              <w:bottom w:val="single" w:sz="4" w:space="0" w:color="auto"/>
              <w:right w:val="single" w:sz="4" w:space="0" w:color="auto"/>
            </w:tcBorders>
            <w:shd w:val="clear" w:color="auto" w:fill="auto"/>
            <w:noWrap/>
            <w:vAlign w:val="bottom"/>
            <w:hideMark/>
          </w:tcPr>
          <w:p w14:paraId="16FFCF8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0.99962</w:t>
            </w:r>
          </w:p>
        </w:tc>
        <w:tc>
          <w:tcPr>
            <w:tcW w:w="1007" w:type="dxa"/>
            <w:tcBorders>
              <w:top w:val="nil"/>
              <w:left w:val="nil"/>
              <w:bottom w:val="single" w:sz="4" w:space="0" w:color="auto"/>
              <w:right w:val="single" w:sz="4" w:space="0" w:color="auto"/>
            </w:tcBorders>
            <w:shd w:val="clear" w:color="auto" w:fill="auto"/>
            <w:noWrap/>
            <w:vAlign w:val="bottom"/>
            <w:hideMark/>
          </w:tcPr>
          <w:p w14:paraId="6EC8EC7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169578</w:t>
            </w:r>
          </w:p>
        </w:tc>
      </w:tr>
      <w:tr w:rsidR="00B21222" w:rsidRPr="00B21222" w14:paraId="1158A0C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6FFD34D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FE1BB6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71DE61F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7B60FF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007" w:type="dxa"/>
            <w:tcBorders>
              <w:top w:val="nil"/>
              <w:left w:val="nil"/>
              <w:bottom w:val="single" w:sz="4" w:space="0" w:color="auto"/>
              <w:right w:val="single" w:sz="4" w:space="0" w:color="auto"/>
            </w:tcBorders>
            <w:shd w:val="clear" w:color="auto" w:fill="auto"/>
            <w:noWrap/>
            <w:vAlign w:val="bottom"/>
            <w:hideMark/>
          </w:tcPr>
          <w:p w14:paraId="533773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r>
      <w:tr w:rsidR="00B21222" w:rsidRPr="00B21222" w14:paraId="1580971A"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101D6AE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539B13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0.996175</w:t>
            </w:r>
          </w:p>
        </w:tc>
        <w:tc>
          <w:tcPr>
            <w:tcW w:w="1129" w:type="dxa"/>
            <w:tcBorders>
              <w:top w:val="nil"/>
              <w:left w:val="nil"/>
              <w:bottom w:val="single" w:sz="4" w:space="0" w:color="auto"/>
              <w:right w:val="single" w:sz="4" w:space="0" w:color="auto"/>
            </w:tcBorders>
            <w:shd w:val="clear" w:color="auto" w:fill="auto"/>
            <w:noWrap/>
            <w:vAlign w:val="bottom"/>
            <w:hideMark/>
          </w:tcPr>
          <w:p w14:paraId="7F5A6BE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0.994746</w:t>
            </w:r>
          </w:p>
        </w:tc>
        <w:tc>
          <w:tcPr>
            <w:tcW w:w="1129" w:type="dxa"/>
            <w:tcBorders>
              <w:top w:val="nil"/>
              <w:left w:val="nil"/>
              <w:bottom w:val="single" w:sz="4" w:space="0" w:color="auto"/>
              <w:right w:val="single" w:sz="4" w:space="0" w:color="auto"/>
            </w:tcBorders>
            <w:shd w:val="clear" w:color="auto" w:fill="auto"/>
            <w:noWrap/>
            <w:vAlign w:val="bottom"/>
            <w:hideMark/>
          </w:tcPr>
          <w:p w14:paraId="4AE9A5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0.995456</w:t>
            </w:r>
          </w:p>
        </w:tc>
        <w:tc>
          <w:tcPr>
            <w:tcW w:w="1007" w:type="dxa"/>
            <w:tcBorders>
              <w:top w:val="nil"/>
              <w:left w:val="nil"/>
              <w:bottom w:val="single" w:sz="4" w:space="0" w:color="auto"/>
              <w:right w:val="single" w:sz="4" w:space="0" w:color="auto"/>
            </w:tcBorders>
            <w:shd w:val="clear" w:color="auto" w:fill="auto"/>
            <w:noWrap/>
            <w:vAlign w:val="bottom"/>
            <w:hideMark/>
          </w:tcPr>
          <w:p w14:paraId="008F537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203621</w:t>
            </w:r>
          </w:p>
        </w:tc>
      </w:tr>
      <w:tr w:rsidR="00B21222" w:rsidRPr="00B21222" w14:paraId="3763DFD7" w14:textId="77777777" w:rsidTr="004366E3">
        <w:trPr>
          <w:trHeight w:val="315"/>
          <w:jc w:val="center"/>
        </w:trPr>
        <w:tc>
          <w:tcPr>
            <w:tcW w:w="1730" w:type="dxa"/>
            <w:tcBorders>
              <w:top w:val="nil"/>
              <w:left w:val="single" w:sz="8" w:space="0" w:color="auto"/>
              <w:bottom w:val="single" w:sz="8" w:space="0" w:color="auto"/>
              <w:right w:val="single" w:sz="8" w:space="0" w:color="auto"/>
            </w:tcBorders>
            <w:shd w:val="clear" w:color="auto" w:fill="auto"/>
            <w:noWrap/>
            <w:hideMark/>
          </w:tcPr>
          <w:p w14:paraId="013188C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4" w:space="0" w:color="auto"/>
              <w:right w:val="single" w:sz="4" w:space="0" w:color="auto"/>
            </w:tcBorders>
            <w:shd w:val="clear" w:color="auto" w:fill="auto"/>
            <w:noWrap/>
            <w:vAlign w:val="bottom"/>
            <w:hideMark/>
          </w:tcPr>
          <w:p w14:paraId="64581D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0.998909</w:t>
            </w:r>
          </w:p>
        </w:tc>
        <w:tc>
          <w:tcPr>
            <w:tcW w:w="1129" w:type="dxa"/>
            <w:tcBorders>
              <w:top w:val="nil"/>
              <w:left w:val="nil"/>
              <w:bottom w:val="single" w:sz="4" w:space="0" w:color="auto"/>
              <w:right w:val="single" w:sz="4" w:space="0" w:color="auto"/>
            </w:tcBorders>
            <w:shd w:val="clear" w:color="auto" w:fill="auto"/>
            <w:noWrap/>
            <w:vAlign w:val="bottom"/>
            <w:hideMark/>
          </w:tcPr>
          <w:p w14:paraId="238206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0.99891</w:t>
            </w:r>
          </w:p>
        </w:tc>
        <w:tc>
          <w:tcPr>
            <w:tcW w:w="1129" w:type="dxa"/>
            <w:tcBorders>
              <w:top w:val="nil"/>
              <w:left w:val="nil"/>
              <w:bottom w:val="single" w:sz="4" w:space="0" w:color="auto"/>
              <w:right w:val="single" w:sz="4" w:space="0" w:color="auto"/>
            </w:tcBorders>
            <w:shd w:val="clear" w:color="auto" w:fill="auto"/>
            <w:noWrap/>
            <w:vAlign w:val="bottom"/>
            <w:hideMark/>
          </w:tcPr>
          <w:p w14:paraId="4E5081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0.998909</w:t>
            </w:r>
          </w:p>
        </w:tc>
        <w:tc>
          <w:tcPr>
            <w:tcW w:w="1007" w:type="dxa"/>
            <w:tcBorders>
              <w:top w:val="nil"/>
              <w:left w:val="nil"/>
              <w:bottom w:val="single" w:sz="4" w:space="0" w:color="auto"/>
              <w:right w:val="single" w:sz="4" w:space="0" w:color="auto"/>
            </w:tcBorders>
            <w:shd w:val="clear" w:color="auto" w:fill="auto"/>
            <w:noWrap/>
            <w:vAlign w:val="bottom"/>
            <w:hideMark/>
          </w:tcPr>
          <w:p w14:paraId="017D1A3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203621</w:t>
            </w:r>
          </w:p>
        </w:tc>
      </w:tr>
    </w:tbl>
    <w:p w14:paraId="0205922A" w14:textId="77777777" w:rsidR="00CC2684" w:rsidRDefault="00CC2684" w:rsidP="00C55C5A">
      <w:pPr>
        <w:pStyle w:val="PRE-TOC"/>
      </w:pPr>
    </w:p>
    <w:p w14:paraId="37111339" w14:textId="0F8B32DB" w:rsidR="00A8035B" w:rsidRPr="00C55C5A" w:rsidRDefault="00A8035B" w:rsidP="004366E3">
      <w:pPr>
        <w:pStyle w:val="Caption"/>
        <w:jc w:val="both"/>
        <w:rPr>
          <w:bCs/>
        </w:rPr>
      </w:pPr>
      <w:bookmarkStart w:id="155" w:name="_Toc195410197"/>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14</w:t>
      </w:r>
      <w:r w:rsidR="00C55C5A">
        <w:rPr>
          <w:noProof/>
        </w:rPr>
        <w:fldChar w:fldCharType="end"/>
      </w:r>
      <w:r>
        <w:t xml:space="preserve">: </w:t>
      </w:r>
      <w:r w:rsidRPr="00CC2684">
        <w:t>CRF Classification Report metrics – Validation Set</w:t>
      </w:r>
      <w:bookmarkEnd w:id="155"/>
    </w:p>
    <w:tbl>
      <w:tblPr>
        <w:tblW w:w="6246" w:type="dxa"/>
        <w:jc w:val="center"/>
        <w:tblLook w:val="04A0" w:firstRow="1" w:lastRow="0" w:firstColumn="1" w:lastColumn="0" w:noHBand="0" w:noVBand="1"/>
      </w:tblPr>
      <w:tblGrid>
        <w:gridCol w:w="1730"/>
        <w:gridCol w:w="1129"/>
        <w:gridCol w:w="1129"/>
        <w:gridCol w:w="1129"/>
        <w:gridCol w:w="1129"/>
      </w:tblGrid>
      <w:tr w:rsidR="00B21222" w:rsidRPr="00B21222" w14:paraId="157C22F2" w14:textId="77777777" w:rsidTr="004366E3">
        <w:trPr>
          <w:trHeight w:val="315"/>
          <w:jc w:val="center"/>
        </w:trPr>
        <w:tc>
          <w:tcPr>
            <w:tcW w:w="173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66B77786"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2771500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41182284"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55F0F31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129" w:type="dxa"/>
            <w:tcBorders>
              <w:top w:val="single" w:sz="8" w:space="0" w:color="auto"/>
              <w:left w:val="nil"/>
              <w:bottom w:val="single" w:sz="8" w:space="0" w:color="auto"/>
              <w:right w:val="single" w:sz="8" w:space="0" w:color="auto"/>
            </w:tcBorders>
            <w:shd w:val="clear" w:color="auto" w:fill="auto"/>
            <w:noWrap/>
            <w:hideMark/>
          </w:tcPr>
          <w:p w14:paraId="17AAFB6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6387468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655670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255EF5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0.926346</w:t>
            </w:r>
          </w:p>
        </w:tc>
        <w:tc>
          <w:tcPr>
            <w:tcW w:w="1129" w:type="dxa"/>
            <w:tcBorders>
              <w:top w:val="nil"/>
              <w:left w:val="nil"/>
              <w:bottom w:val="single" w:sz="4" w:space="0" w:color="auto"/>
              <w:right w:val="single" w:sz="4" w:space="0" w:color="auto"/>
            </w:tcBorders>
            <w:shd w:val="clear" w:color="auto" w:fill="auto"/>
            <w:noWrap/>
            <w:vAlign w:val="bottom"/>
            <w:hideMark/>
          </w:tcPr>
          <w:p w14:paraId="4701D2C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0.890038</w:t>
            </w:r>
          </w:p>
        </w:tc>
        <w:tc>
          <w:tcPr>
            <w:tcW w:w="1129" w:type="dxa"/>
            <w:tcBorders>
              <w:top w:val="nil"/>
              <w:left w:val="nil"/>
              <w:bottom w:val="single" w:sz="4" w:space="0" w:color="auto"/>
              <w:right w:val="single" w:sz="4" w:space="0" w:color="auto"/>
            </w:tcBorders>
            <w:shd w:val="clear" w:color="auto" w:fill="auto"/>
            <w:noWrap/>
            <w:vAlign w:val="bottom"/>
            <w:hideMark/>
          </w:tcPr>
          <w:p w14:paraId="2C007D2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0.907829</w:t>
            </w:r>
          </w:p>
        </w:tc>
        <w:tc>
          <w:tcPr>
            <w:tcW w:w="1129" w:type="dxa"/>
            <w:tcBorders>
              <w:top w:val="nil"/>
              <w:left w:val="nil"/>
              <w:bottom w:val="single" w:sz="4" w:space="0" w:color="auto"/>
              <w:right w:val="single" w:sz="8" w:space="0" w:color="auto"/>
            </w:tcBorders>
            <w:shd w:val="clear" w:color="auto" w:fill="auto"/>
            <w:noWrap/>
            <w:vAlign w:val="bottom"/>
            <w:hideMark/>
          </w:tcPr>
          <w:p w14:paraId="29CE1E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1837</w:t>
            </w:r>
          </w:p>
        </w:tc>
      </w:tr>
      <w:tr w:rsidR="00B21222" w:rsidRPr="00B21222" w14:paraId="3F6CCF7F"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7AA27A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35BFED6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0.923536</w:t>
            </w:r>
          </w:p>
        </w:tc>
        <w:tc>
          <w:tcPr>
            <w:tcW w:w="1129" w:type="dxa"/>
            <w:tcBorders>
              <w:top w:val="nil"/>
              <w:left w:val="nil"/>
              <w:bottom w:val="single" w:sz="4" w:space="0" w:color="auto"/>
              <w:right w:val="single" w:sz="4" w:space="0" w:color="auto"/>
            </w:tcBorders>
            <w:shd w:val="clear" w:color="auto" w:fill="auto"/>
            <w:noWrap/>
            <w:vAlign w:val="bottom"/>
            <w:hideMark/>
          </w:tcPr>
          <w:p w14:paraId="1F02BFE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0.838395</w:t>
            </w:r>
          </w:p>
        </w:tc>
        <w:tc>
          <w:tcPr>
            <w:tcW w:w="1129" w:type="dxa"/>
            <w:tcBorders>
              <w:top w:val="nil"/>
              <w:left w:val="nil"/>
              <w:bottom w:val="single" w:sz="4" w:space="0" w:color="auto"/>
              <w:right w:val="single" w:sz="4" w:space="0" w:color="auto"/>
            </w:tcBorders>
            <w:shd w:val="clear" w:color="auto" w:fill="auto"/>
            <w:noWrap/>
            <w:vAlign w:val="bottom"/>
            <w:hideMark/>
          </w:tcPr>
          <w:p w14:paraId="478847E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0.878908</w:t>
            </w:r>
          </w:p>
        </w:tc>
        <w:tc>
          <w:tcPr>
            <w:tcW w:w="1129" w:type="dxa"/>
            <w:tcBorders>
              <w:top w:val="nil"/>
              <w:left w:val="nil"/>
              <w:bottom w:val="single" w:sz="4" w:space="0" w:color="auto"/>
              <w:right w:val="single" w:sz="8" w:space="0" w:color="auto"/>
            </w:tcBorders>
            <w:shd w:val="clear" w:color="auto" w:fill="auto"/>
            <w:noWrap/>
            <w:vAlign w:val="bottom"/>
            <w:hideMark/>
          </w:tcPr>
          <w:p w14:paraId="523B13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922</w:t>
            </w:r>
          </w:p>
        </w:tc>
      </w:tr>
      <w:tr w:rsidR="00B21222" w:rsidRPr="00B21222" w14:paraId="67E2A4B0"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4C6103F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40E209D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0.869255</w:t>
            </w:r>
          </w:p>
        </w:tc>
        <w:tc>
          <w:tcPr>
            <w:tcW w:w="1129" w:type="dxa"/>
            <w:tcBorders>
              <w:top w:val="nil"/>
              <w:left w:val="nil"/>
              <w:bottom w:val="single" w:sz="4" w:space="0" w:color="auto"/>
              <w:right w:val="single" w:sz="4" w:space="0" w:color="auto"/>
            </w:tcBorders>
            <w:shd w:val="clear" w:color="auto" w:fill="auto"/>
            <w:noWrap/>
            <w:vAlign w:val="bottom"/>
            <w:hideMark/>
          </w:tcPr>
          <w:p w14:paraId="3AA0B1F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0.818046</w:t>
            </w:r>
          </w:p>
        </w:tc>
        <w:tc>
          <w:tcPr>
            <w:tcW w:w="1129" w:type="dxa"/>
            <w:tcBorders>
              <w:top w:val="nil"/>
              <w:left w:val="nil"/>
              <w:bottom w:val="single" w:sz="4" w:space="0" w:color="auto"/>
              <w:right w:val="single" w:sz="4" w:space="0" w:color="auto"/>
            </w:tcBorders>
            <w:shd w:val="clear" w:color="auto" w:fill="auto"/>
            <w:noWrap/>
            <w:vAlign w:val="bottom"/>
            <w:hideMark/>
          </w:tcPr>
          <w:p w14:paraId="41D8D67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0.842874</w:t>
            </w:r>
          </w:p>
        </w:tc>
        <w:tc>
          <w:tcPr>
            <w:tcW w:w="1129" w:type="dxa"/>
            <w:tcBorders>
              <w:top w:val="nil"/>
              <w:left w:val="nil"/>
              <w:bottom w:val="single" w:sz="4" w:space="0" w:color="auto"/>
              <w:right w:val="single" w:sz="8" w:space="0" w:color="auto"/>
            </w:tcBorders>
            <w:shd w:val="clear" w:color="auto" w:fill="auto"/>
            <w:noWrap/>
            <w:vAlign w:val="bottom"/>
            <w:hideMark/>
          </w:tcPr>
          <w:p w14:paraId="36A80C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1341</w:t>
            </w:r>
          </w:p>
        </w:tc>
      </w:tr>
      <w:tr w:rsidR="00B21222" w:rsidRPr="00B21222" w14:paraId="096A3EAC"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CD4D19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0B79B65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0.900705</w:t>
            </w:r>
          </w:p>
        </w:tc>
        <w:tc>
          <w:tcPr>
            <w:tcW w:w="1129" w:type="dxa"/>
            <w:tcBorders>
              <w:top w:val="nil"/>
              <w:left w:val="nil"/>
              <w:bottom w:val="single" w:sz="4" w:space="0" w:color="auto"/>
              <w:right w:val="single" w:sz="4" w:space="0" w:color="auto"/>
            </w:tcBorders>
            <w:shd w:val="clear" w:color="auto" w:fill="auto"/>
            <w:noWrap/>
            <w:vAlign w:val="bottom"/>
            <w:hideMark/>
          </w:tcPr>
          <w:p w14:paraId="5756219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0.901194</w:t>
            </w:r>
          </w:p>
        </w:tc>
        <w:tc>
          <w:tcPr>
            <w:tcW w:w="1129" w:type="dxa"/>
            <w:tcBorders>
              <w:top w:val="nil"/>
              <w:left w:val="nil"/>
              <w:bottom w:val="single" w:sz="4" w:space="0" w:color="auto"/>
              <w:right w:val="single" w:sz="4" w:space="0" w:color="auto"/>
            </w:tcBorders>
            <w:shd w:val="clear" w:color="auto" w:fill="auto"/>
            <w:noWrap/>
            <w:vAlign w:val="bottom"/>
            <w:hideMark/>
          </w:tcPr>
          <w:p w14:paraId="1E5492B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0.90095</w:t>
            </w:r>
          </w:p>
        </w:tc>
        <w:tc>
          <w:tcPr>
            <w:tcW w:w="1129" w:type="dxa"/>
            <w:tcBorders>
              <w:top w:val="nil"/>
              <w:left w:val="nil"/>
              <w:bottom w:val="single" w:sz="4" w:space="0" w:color="auto"/>
              <w:right w:val="single" w:sz="8" w:space="0" w:color="auto"/>
            </w:tcBorders>
            <w:shd w:val="clear" w:color="auto" w:fill="auto"/>
            <w:noWrap/>
            <w:vAlign w:val="bottom"/>
            <w:hideMark/>
          </w:tcPr>
          <w:p w14:paraId="2D8CB0E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1842</w:t>
            </w:r>
          </w:p>
        </w:tc>
      </w:tr>
      <w:tr w:rsidR="00B21222" w:rsidRPr="00B21222" w14:paraId="0B09658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4BF2EFE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41EB2D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0.95814</w:t>
            </w:r>
          </w:p>
        </w:tc>
        <w:tc>
          <w:tcPr>
            <w:tcW w:w="1129" w:type="dxa"/>
            <w:tcBorders>
              <w:top w:val="nil"/>
              <w:left w:val="nil"/>
              <w:bottom w:val="single" w:sz="4" w:space="0" w:color="auto"/>
              <w:right w:val="single" w:sz="4" w:space="0" w:color="auto"/>
            </w:tcBorders>
            <w:shd w:val="clear" w:color="auto" w:fill="auto"/>
            <w:noWrap/>
            <w:vAlign w:val="bottom"/>
            <w:hideMark/>
          </w:tcPr>
          <w:p w14:paraId="76459E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0.801556</w:t>
            </w:r>
          </w:p>
        </w:tc>
        <w:tc>
          <w:tcPr>
            <w:tcW w:w="1129" w:type="dxa"/>
            <w:tcBorders>
              <w:top w:val="nil"/>
              <w:left w:val="nil"/>
              <w:bottom w:val="single" w:sz="4" w:space="0" w:color="auto"/>
              <w:right w:val="single" w:sz="4" w:space="0" w:color="auto"/>
            </w:tcBorders>
            <w:shd w:val="clear" w:color="auto" w:fill="auto"/>
            <w:noWrap/>
            <w:vAlign w:val="bottom"/>
            <w:hideMark/>
          </w:tcPr>
          <w:p w14:paraId="67DB600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0.872881</w:t>
            </w:r>
          </w:p>
        </w:tc>
        <w:tc>
          <w:tcPr>
            <w:tcW w:w="1129" w:type="dxa"/>
            <w:tcBorders>
              <w:top w:val="nil"/>
              <w:left w:val="nil"/>
              <w:bottom w:val="single" w:sz="4" w:space="0" w:color="auto"/>
              <w:right w:val="single" w:sz="8" w:space="0" w:color="auto"/>
            </w:tcBorders>
            <w:shd w:val="clear" w:color="auto" w:fill="auto"/>
            <w:noWrap/>
            <w:vAlign w:val="bottom"/>
            <w:hideMark/>
          </w:tcPr>
          <w:p w14:paraId="65FF37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r>
      <w:tr w:rsidR="00B21222" w:rsidRPr="00B21222" w14:paraId="02FE904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02881A0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3A5A297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0.877133</w:t>
            </w:r>
          </w:p>
        </w:tc>
        <w:tc>
          <w:tcPr>
            <w:tcW w:w="1129" w:type="dxa"/>
            <w:tcBorders>
              <w:top w:val="nil"/>
              <w:left w:val="nil"/>
              <w:bottom w:val="single" w:sz="4" w:space="0" w:color="auto"/>
              <w:right w:val="single" w:sz="4" w:space="0" w:color="auto"/>
            </w:tcBorders>
            <w:shd w:val="clear" w:color="auto" w:fill="auto"/>
            <w:noWrap/>
            <w:vAlign w:val="bottom"/>
            <w:hideMark/>
          </w:tcPr>
          <w:p w14:paraId="2FF4E4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0.742775</w:t>
            </w:r>
          </w:p>
        </w:tc>
        <w:tc>
          <w:tcPr>
            <w:tcW w:w="1129" w:type="dxa"/>
            <w:tcBorders>
              <w:top w:val="nil"/>
              <w:left w:val="nil"/>
              <w:bottom w:val="single" w:sz="4" w:space="0" w:color="auto"/>
              <w:right w:val="single" w:sz="4" w:space="0" w:color="auto"/>
            </w:tcBorders>
            <w:shd w:val="clear" w:color="auto" w:fill="auto"/>
            <w:noWrap/>
            <w:vAlign w:val="bottom"/>
            <w:hideMark/>
          </w:tcPr>
          <w:p w14:paraId="60E10E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0.804382</w:t>
            </w:r>
          </w:p>
        </w:tc>
        <w:tc>
          <w:tcPr>
            <w:tcW w:w="1129" w:type="dxa"/>
            <w:tcBorders>
              <w:top w:val="nil"/>
              <w:left w:val="nil"/>
              <w:bottom w:val="single" w:sz="4" w:space="0" w:color="auto"/>
              <w:right w:val="single" w:sz="8" w:space="0" w:color="auto"/>
            </w:tcBorders>
            <w:shd w:val="clear" w:color="auto" w:fill="auto"/>
            <w:noWrap/>
            <w:vAlign w:val="bottom"/>
            <w:hideMark/>
          </w:tcPr>
          <w:p w14:paraId="35045A0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346</w:t>
            </w:r>
          </w:p>
        </w:tc>
      </w:tr>
      <w:tr w:rsidR="00B21222" w:rsidRPr="00B21222" w14:paraId="1D2CA763"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7AF2473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3BA3DFA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0.829365</w:t>
            </w:r>
          </w:p>
        </w:tc>
        <w:tc>
          <w:tcPr>
            <w:tcW w:w="1129" w:type="dxa"/>
            <w:tcBorders>
              <w:top w:val="nil"/>
              <w:left w:val="nil"/>
              <w:bottom w:val="single" w:sz="4" w:space="0" w:color="auto"/>
              <w:right w:val="single" w:sz="4" w:space="0" w:color="auto"/>
            </w:tcBorders>
            <w:shd w:val="clear" w:color="auto" w:fill="auto"/>
            <w:noWrap/>
            <w:vAlign w:val="bottom"/>
            <w:hideMark/>
          </w:tcPr>
          <w:p w14:paraId="18C706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0.834887</w:t>
            </w:r>
          </w:p>
        </w:tc>
        <w:tc>
          <w:tcPr>
            <w:tcW w:w="1129" w:type="dxa"/>
            <w:tcBorders>
              <w:top w:val="nil"/>
              <w:left w:val="nil"/>
              <w:bottom w:val="single" w:sz="4" w:space="0" w:color="auto"/>
              <w:right w:val="single" w:sz="4" w:space="0" w:color="auto"/>
            </w:tcBorders>
            <w:shd w:val="clear" w:color="auto" w:fill="auto"/>
            <w:noWrap/>
            <w:vAlign w:val="bottom"/>
            <w:hideMark/>
          </w:tcPr>
          <w:p w14:paraId="2655C12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0.832117</w:t>
            </w:r>
          </w:p>
        </w:tc>
        <w:tc>
          <w:tcPr>
            <w:tcW w:w="1129" w:type="dxa"/>
            <w:tcBorders>
              <w:top w:val="nil"/>
              <w:left w:val="nil"/>
              <w:bottom w:val="single" w:sz="4" w:space="0" w:color="auto"/>
              <w:right w:val="single" w:sz="8" w:space="0" w:color="auto"/>
            </w:tcBorders>
            <w:shd w:val="clear" w:color="auto" w:fill="auto"/>
            <w:noWrap/>
            <w:vAlign w:val="bottom"/>
            <w:hideMark/>
          </w:tcPr>
          <w:p w14:paraId="42DFC24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751</w:t>
            </w:r>
          </w:p>
        </w:tc>
      </w:tr>
      <w:tr w:rsidR="00B21222" w:rsidRPr="00B21222" w14:paraId="61C4F1A4"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51E3E0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043E94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0.939602</w:t>
            </w:r>
          </w:p>
        </w:tc>
        <w:tc>
          <w:tcPr>
            <w:tcW w:w="1129" w:type="dxa"/>
            <w:tcBorders>
              <w:top w:val="nil"/>
              <w:left w:val="nil"/>
              <w:bottom w:val="single" w:sz="4" w:space="0" w:color="auto"/>
              <w:right w:val="single" w:sz="4" w:space="0" w:color="auto"/>
            </w:tcBorders>
            <w:shd w:val="clear" w:color="auto" w:fill="auto"/>
            <w:noWrap/>
            <w:vAlign w:val="bottom"/>
            <w:hideMark/>
          </w:tcPr>
          <w:p w14:paraId="6FC718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0.940321</w:t>
            </w:r>
          </w:p>
        </w:tc>
        <w:tc>
          <w:tcPr>
            <w:tcW w:w="1129" w:type="dxa"/>
            <w:tcBorders>
              <w:top w:val="nil"/>
              <w:left w:val="nil"/>
              <w:bottom w:val="single" w:sz="4" w:space="0" w:color="auto"/>
              <w:right w:val="single" w:sz="4" w:space="0" w:color="auto"/>
            </w:tcBorders>
            <w:shd w:val="clear" w:color="auto" w:fill="auto"/>
            <w:noWrap/>
            <w:vAlign w:val="bottom"/>
            <w:hideMark/>
          </w:tcPr>
          <w:p w14:paraId="4407A3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0.939962</w:t>
            </w:r>
          </w:p>
        </w:tc>
        <w:tc>
          <w:tcPr>
            <w:tcW w:w="1129" w:type="dxa"/>
            <w:tcBorders>
              <w:top w:val="nil"/>
              <w:left w:val="nil"/>
              <w:bottom w:val="single" w:sz="4" w:space="0" w:color="auto"/>
              <w:right w:val="single" w:sz="8" w:space="0" w:color="auto"/>
            </w:tcBorders>
            <w:shd w:val="clear" w:color="auto" w:fill="auto"/>
            <w:noWrap/>
            <w:vAlign w:val="bottom"/>
            <w:hideMark/>
          </w:tcPr>
          <w:p w14:paraId="742245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1307</w:t>
            </w:r>
          </w:p>
        </w:tc>
      </w:tr>
      <w:tr w:rsidR="00B21222" w:rsidRPr="00B21222" w14:paraId="2554B552"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5B770B3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00F58F9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0.989532</w:t>
            </w:r>
          </w:p>
        </w:tc>
        <w:tc>
          <w:tcPr>
            <w:tcW w:w="1129" w:type="dxa"/>
            <w:tcBorders>
              <w:top w:val="nil"/>
              <w:left w:val="nil"/>
              <w:bottom w:val="single" w:sz="4" w:space="0" w:color="auto"/>
              <w:right w:val="single" w:sz="4" w:space="0" w:color="auto"/>
            </w:tcBorders>
            <w:shd w:val="clear" w:color="auto" w:fill="auto"/>
            <w:noWrap/>
            <w:vAlign w:val="bottom"/>
            <w:hideMark/>
          </w:tcPr>
          <w:p w14:paraId="6791D1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0.99703</w:t>
            </w:r>
          </w:p>
        </w:tc>
        <w:tc>
          <w:tcPr>
            <w:tcW w:w="1129" w:type="dxa"/>
            <w:tcBorders>
              <w:top w:val="nil"/>
              <w:left w:val="nil"/>
              <w:bottom w:val="single" w:sz="4" w:space="0" w:color="auto"/>
              <w:right w:val="single" w:sz="4" w:space="0" w:color="auto"/>
            </w:tcBorders>
            <w:shd w:val="clear" w:color="auto" w:fill="auto"/>
            <w:noWrap/>
            <w:vAlign w:val="bottom"/>
            <w:hideMark/>
          </w:tcPr>
          <w:p w14:paraId="601AE51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0.993267</w:t>
            </w:r>
          </w:p>
        </w:tc>
        <w:tc>
          <w:tcPr>
            <w:tcW w:w="1129" w:type="dxa"/>
            <w:tcBorders>
              <w:top w:val="nil"/>
              <w:left w:val="nil"/>
              <w:bottom w:val="single" w:sz="4" w:space="0" w:color="auto"/>
              <w:right w:val="single" w:sz="8" w:space="0" w:color="auto"/>
            </w:tcBorders>
            <w:shd w:val="clear" w:color="auto" w:fill="auto"/>
            <w:noWrap/>
            <w:vAlign w:val="bottom"/>
            <w:hideMark/>
          </w:tcPr>
          <w:p w14:paraId="02D44B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42759</w:t>
            </w:r>
          </w:p>
        </w:tc>
      </w:tr>
      <w:tr w:rsidR="00B21222" w:rsidRPr="00B21222" w14:paraId="6E220C66"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3DBCD89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10CD11F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4" w:space="0" w:color="auto"/>
            </w:tcBorders>
            <w:shd w:val="clear" w:color="auto" w:fill="auto"/>
            <w:noWrap/>
            <w:vAlign w:val="bottom"/>
            <w:hideMark/>
          </w:tcPr>
          <w:p w14:paraId="2637CC3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4" w:space="0" w:color="auto"/>
            </w:tcBorders>
            <w:shd w:val="clear" w:color="auto" w:fill="auto"/>
            <w:noWrap/>
            <w:vAlign w:val="bottom"/>
            <w:hideMark/>
          </w:tcPr>
          <w:p w14:paraId="45A1068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4" w:space="0" w:color="auto"/>
              <w:right w:val="single" w:sz="8" w:space="0" w:color="auto"/>
            </w:tcBorders>
            <w:shd w:val="clear" w:color="auto" w:fill="auto"/>
            <w:noWrap/>
            <w:vAlign w:val="bottom"/>
            <w:hideMark/>
          </w:tcPr>
          <w:p w14:paraId="4D8478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r>
      <w:tr w:rsidR="00B21222" w:rsidRPr="00B21222" w14:paraId="6243F1CB" w14:textId="77777777" w:rsidTr="004366E3">
        <w:trPr>
          <w:trHeight w:val="300"/>
          <w:jc w:val="center"/>
        </w:trPr>
        <w:tc>
          <w:tcPr>
            <w:tcW w:w="1730" w:type="dxa"/>
            <w:tcBorders>
              <w:top w:val="nil"/>
              <w:left w:val="single" w:sz="8" w:space="0" w:color="auto"/>
              <w:bottom w:val="single" w:sz="4" w:space="0" w:color="auto"/>
              <w:right w:val="single" w:sz="8" w:space="0" w:color="auto"/>
            </w:tcBorders>
            <w:shd w:val="clear" w:color="auto" w:fill="auto"/>
            <w:noWrap/>
            <w:hideMark/>
          </w:tcPr>
          <w:p w14:paraId="2B428F6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33834C7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0.912624</w:t>
            </w:r>
          </w:p>
        </w:tc>
        <w:tc>
          <w:tcPr>
            <w:tcW w:w="1129" w:type="dxa"/>
            <w:tcBorders>
              <w:top w:val="nil"/>
              <w:left w:val="nil"/>
              <w:bottom w:val="single" w:sz="4" w:space="0" w:color="auto"/>
              <w:right w:val="single" w:sz="4" w:space="0" w:color="auto"/>
            </w:tcBorders>
            <w:shd w:val="clear" w:color="auto" w:fill="auto"/>
            <w:noWrap/>
            <w:vAlign w:val="bottom"/>
            <w:hideMark/>
          </w:tcPr>
          <w:p w14:paraId="4F1A1F7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0.862694</w:t>
            </w:r>
          </w:p>
        </w:tc>
        <w:tc>
          <w:tcPr>
            <w:tcW w:w="1129" w:type="dxa"/>
            <w:tcBorders>
              <w:top w:val="nil"/>
              <w:left w:val="nil"/>
              <w:bottom w:val="single" w:sz="4" w:space="0" w:color="auto"/>
              <w:right w:val="single" w:sz="4" w:space="0" w:color="auto"/>
            </w:tcBorders>
            <w:shd w:val="clear" w:color="auto" w:fill="auto"/>
            <w:noWrap/>
            <w:vAlign w:val="bottom"/>
            <w:hideMark/>
          </w:tcPr>
          <w:p w14:paraId="3836F4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0.885908</w:t>
            </w:r>
          </w:p>
        </w:tc>
        <w:tc>
          <w:tcPr>
            <w:tcW w:w="1129" w:type="dxa"/>
            <w:tcBorders>
              <w:top w:val="nil"/>
              <w:left w:val="nil"/>
              <w:bottom w:val="single" w:sz="4" w:space="0" w:color="auto"/>
              <w:right w:val="single" w:sz="8" w:space="0" w:color="auto"/>
            </w:tcBorders>
            <w:shd w:val="clear" w:color="auto" w:fill="auto"/>
            <w:noWrap/>
            <w:vAlign w:val="bottom"/>
            <w:hideMark/>
          </w:tcPr>
          <w:p w14:paraId="2F5170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51362</w:t>
            </w:r>
          </w:p>
        </w:tc>
      </w:tr>
      <w:tr w:rsidR="00B21222" w:rsidRPr="00B21222" w14:paraId="766A1440" w14:textId="77777777" w:rsidTr="004366E3">
        <w:trPr>
          <w:trHeight w:val="315"/>
          <w:jc w:val="center"/>
        </w:trPr>
        <w:tc>
          <w:tcPr>
            <w:tcW w:w="1730" w:type="dxa"/>
            <w:tcBorders>
              <w:top w:val="nil"/>
              <w:left w:val="single" w:sz="8" w:space="0" w:color="auto"/>
              <w:bottom w:val="single" w:sz="8" w:space="0" w:color="auto"/>
              <w:right w:val="single" w:sz="8" w:space="0" w:color="auto"/>
            </w:tcBorders>
            <w:shd w:val="clear" w:color="auto" w:fill="auto"/>
            <w:noWrap/>
            <w:hideMark/>
          </w:tcPr>
          <w:p w14:paraId="639FE17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079A9C6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0.975235</w:t>
            </w:r>
          </w:p>
        </w:tc>
        <w:tc>
          <w:tcPr>
            <w:tcW w:w="1129" w:type="dxa"/>
            <w:tcBorders>
              <w:top w:val="nil"/>
              <w:left w:val="nil"/>
              <w:bottom w:val="single" w:sz="8" w:space="0" w:color="auto"/>
              <w:right w:val="single" w:sz="4" w:space="0" w:color="auto"/>
            </w:tcBorders>
            <w:shd w:val="clear" w:color="auto" w:fill="auto"/>
            <w:noWrap/>
            <w:vAlign w:val="bottom"/>
            <w:hideMark/>
          </w:tcPr>
          <w:p w14:paraId="516FF2E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0.975741</w:t>
            </w:r>
          </w:p>
        </w:tc>
        <w:tc>
          <w:tcPr>
            <w:tcW w:w="1129" w:type="dxa"/>
            <w:tcBorders>
              <w:top w:val="nil"/>
              <w:left w:val="nil"/>
              <w:bottom w:val="single" w:sz="8" w:space="0" w:color="auto"/>
              <w:right w:val="single" w:sz="4" w:space="0" w:color="auto"/>
            </w:tcBorders>
            <w:shd w:val="clear" w:color="auto" w:fill="auto"/>
            <w:noWrap/>
            <w:vAlign w:val="bottom"/>
            <w:hideMark/>
          </w:tcPr>
          <w:p w14:paraId="4EC5E0E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0.975333</w:t>
            </w:r>
          </w:p>
        </w:tc>
        <w:tc>
          <w:tcPr>
            <w:tcW w:w="1129" w:type="dxa"/>
            <w:tcBorders>
              <w:top w:val="nil"/>
              <w:left w:val="nil"/>
              <w:bottom w:val="single" w:sz="8" w:space="0" w:color="auto"/>
              <w:right w:val="single" w:sz="8" w:space="0" w:color="auto"/>
            </w:tcBorders>
            <w:shd w:val="clear" w:color="auto" w:fill="auto"/>
            <w:noWrap/>
            <w:vAlign w:val="bottom"/>
            <w:hideMark/>
          </w:tcPr>
          <w:p w14:paraId="1850FF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51362</w:t>
            </w:r>
          </w:p>
        </w:tc>
      </w:tr>
    </w:tbl>
    <w:p w14:paraId="4A0E43BF" w14:textId="77777777" w:rsidR="00B21222" w:rsidRDefault="00B21222" w:rsidP="00C55C5A">
      <w:pPr>
        <w:pStyle w:val="PRE-TOC"/>
        <w:jc w:val="both"/>
      </w:pPr>
    </w:p>
    <w:p w14:paraId="496389D3" w14:textId="77777777" w:rsidR="00CC2684" w:rsidRDefault="00CC2684" w:rsidP="00C55C5A">
      <w:pPr>
        <w:pStyle w:val="PRE-TOC"/>
        <w:jc w:val="both"/>
      </w:pPr>
    </w:p>
    <w:p w14:paraId="684E6654" w14:textId="77777777" w:rsidR="00CC2684" w:rsidRDefault="00CC2684" w:rsidP="00C55C5A">
      <w:pPr>
        <w:pStyle w:val="PRE-TOC"/>
        <w:jc w:val="both"/>
      </w:pPr>
    </w:p>
    <w:p w14:paraId="4EB8052E" w14:textId="77777777" w:rsidR="00962C6D" w:rsidRDefault="00962C6D" w:rsidP="00C55C5A">
      <w:pPr>
        <w:pStyle w:val="PRE-TOC"/>
        <w:jc w:val="both"/>
      </w:pPr>
    </w:p>
    <w:p w14:paraId="226E9C98" w14:textId="77777777" w:rsidR="00CC2684" w:rsidRPr="004667FF" w:rsidRDefault="00CC2684" w:rsidP="00C55C5A">
      <w:pPr>
        <w:pStyle w:val="PRE-TOC"/>
        <w:jc w:val="both"/>
      </w:pPr>
    </w:p>
    <w:p w14:paraId="7579F5E3" w14:textId="15EA35B3" w:rsidR="00B21222" w:rsidRDefault="00A8035B" w:rsidP="004366E3">
      <w:pPr>
        <w:pStyle w:val="Caption"/>
        <w:jc w:val="both"/>
      </w:pPr>
      <w:bookmarkStart w:id="156" w:name="_Toc195410198"/>
      <w:r>
        <w:lastRenderedPageBreak/>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15</w:t>
      </w:r>
      <w:r w:rsidR="00C55C5A">
        <w:rPr>
          <w:noProof/>
        </w:rPr>
        <w:fldChar w:fldCharType="end"/>
      </w:r>
      <w:r>
        <w:t xml:space="preserve">: </w:t>
      </w:r>
      <w:r w:rsidRPr="00CC2684">
        <w:t>CRF Classification Report metrics – Test Set</w:t>
      </w:r>
      <w:bookmarkEnd w:id="156"/>
    </w:p>
    <w:tbl>
      <w:tblPr>
        <w:tblW w:w="6516" w:type="dxa"/>
        <w:jc w:val="center"/>
        <w:tblLook w:val="04A0" w:firstRow="1" w:lastRow="0" w:firstColumn="1" w:lastColumn="0" w:noHBand="0" w:noVBand="1"/>
      </w:tblPr>
      <w:tblGrid>
        <w:gridCol w:w="2000"/>
        <w:gridCol w:w="1129"/>
        <w:gridCol w:w="1129"/>
        <w:gridCol w:w="1129"/>
        <w:gridCol w:w="1129"/>
      </w:tblGrid>
      <w:tr w:rsidR="00B21222" w:rsidRPr="00B21222" w14:paraId="18D512B9" w14:textId="77777777" w:rsidTr="004366E3">
        <w:trPr>
          <w:trHeight w:val="315"/>
          <w:jc w:val="center"/>
        </w:trPr>
        <w:tc>
          <w:tcPr>
            <w:tcW w:w="200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779929E"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1129" w:type="dxa"/>
            <w:tcBorders>
              <w:top w:val="single" w:sz="8" w:space="0" w:color="auto"/>
              <w:left w:val="nil"/>
              <w:bottom w:val="single" w:sz="8" w:space="0" w:color="auto"/>
              <w:right w:val="single" w:sz="4" w:space="0" w:color="auto"/>
            </w:tcBorders>
            <w:shd w:val="clear" w:color="auto" w:fill="auto"/>
            <w:noWrap/>
            <w:hideMark/>
          </w:tcPr>
          <w:p w14:paraId="7DFA855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precision</w:t>
            </w:r>
          </w:p>
        </w:tc>
        <w:tc>
          <w:tcPr>
            <w:tcW w:w="1129" w:type="dxa"/>
            <w:tcBorders>
              <w:top w:val="single" w:sz="8" w:space="0" w:color="auto"/>
              <w:left w:val="nil"/>
              <w:bottom w:val="single" w:sz="8" w:space="0" w:color="auto"/>
              <w:right w:val="single" w:sz="4" w:space="0" w:color="auto"/>
            </w:tcBorders>
            <w:shd w:val="clear" w:color="auto" w:fill="auto"/>
            <w:noWrap/>
            <w:hideMark/>
          </w:tcPr>
          <w:p w14:paraId="0ED9976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recall</w:t>
            </w:r>
          </w:p>
        </w:tc>
        <w:tc>
          <w:tcPr>
            <w:tcW w:w="1129" w:type="dxa"/>
            <w:tcBorders>
              <w:top w:val="single" w:sz="8" w:space="0" w:color="auto"/>
              <w:left w:val="nil"/>
              <w:bottom w:val="single" w:sz="8" w:space="0" w:color="auto"/>
              <w:right w:val="single" w:sz="4" w:space="0" w:color="auto"/>
            </w:tcBorders>
            <w:shd w:val="clear" w:color="auto" w:fill="auto"/>
            <w:noWrap/>
            <w:hideMark/>
          </w:tcPr>
          <w:p w14:paraId="4C91DA3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f1-score</w:t>
            </w:r>
          </w:p>
        </w:tc>
        <w:tc>
          <w:tcPr>
            <w:tcW w:w="1129" w:type="dxa"/>
            <w:tcBorders>
              <w:top w:val="single" w:sz="8" w:space="0" w:color="auto"/>
              <w:left w:val="nil"/>
              <w:bottom w:val="single" w:sz="8" w:space="0" w:color="auto"/>
              <w:right w:val="single" w:sz="8" w:space="0" w:color="auto"/>
            </w:tcBorders>
            <w:shd w:val="clear" w:color="auto" w:fill="auto"/>
            <w:noWrap/>
            <w:hideMark/>
          </w:tcPr>
          <w:p w14:paraId="126DC96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support</w:t>
            </w:r>
          </w:p>
        </w:tc>
      </w:tr>
      <w:tr w:rsidR="00B21222" w:rsidRPr="00B21222" w14:paraId="76F661AD"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413BF8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1129" w:type="dxa"/>
            <w:tcBorders>
              <w:top w:val="nil"/>
              <w:left w:val="nil"/>
              <w:bottom w:val="single" w:sz="4" w:space="0" w:color="auto"/>
              <w:right w:val="single" w:sz="4" w:space="0" w:color="auto"/>
            </w:tcBorders>
            <w:shd w:val="clear" w:color="auto" w:fill="auto"/>
            <w:noWrap/>
            <w:vAlign w:val="bottom"/>
            <w:hideMark/>
          </w:tcPr>
          <w:p w14:paraId="34BB460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0.861318</w:t>
            </w:r>
          </w:p>
        </w:tc>
        <w:tc>
          <w:tcPr>
            <w:tcW w:w="1129" w:type="dxa"/>
            <w:tcBorders>
              <w:top w:val="nil"/>
              <w:left w:val="nil"/>
              <w:bottom w:val="single" w:sz="4" w:space="0" w:color="auto"/>
              <w:right w:val="single" w:sz="4" w:space="0" w:color="auto"/>
            </w:tcBorders>
            <w:shd w:val="clear" w:color="auto" w:fill="auto"/>
            <w:noWrap/>
            <w:vAlign w:val="bottom"/>
            <w:hideMark/>
          </w:tcPr>
          <w:p w14:paraId="0F79C6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0.830336</w:t>
            </w:r>
          </w:p>
        </w:tc>
        <w:tc>
          <w:tcPr>
            <w:tcW w:w="1129" w:type="dxa"/>
            <w:tcBorders>
              <w:top w:val="nil"/>
              <w:left w:val="nil"/>
              <w:bottom w:val="single" w:sz="4" w:space="0" w:color="auto"/>
              <w:right w:val="single" w:sz="4" w:space="0" w:color="auto"/>
            </w:tcBorders>
            <w:shd w:val="clear" w:color="auto" w:fill="auto"/>
            <w:noWrap/>
            <w:vAlign w:val="bottom"/>
            <w:hideMark/>
          </w:tcPr>
          <w:p w14:paraId="4DC29A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0.845543</w:t>
            </w:r>
          </w:p>
        </w:tc>
        <w:tc>
          <w:tcPr>
            <w:tcW w:w="1129" w:type="dxa"/>
            <w:tcBorders>
              <w:top w:val="nil"/>
              <w:left w:val="nil"/>
              <w:bottom w:val="single" w:sz="4" w:space="0" w:color="auto"/>
              <w:right w:val="single" w:sz="8" w:space="0" w:color="auto"/>
            </w:tcBorders>
            <w:shd w:val="clear" w:color="auto" w:fill="auto"/>
            <w:noWrap/>
            <w:vAlign w:val="bottom"/>
            <w:hideMark/>
          </w:tcPr>
          <w:p w14:paraId="3D9E24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1668</w:t>
            </w:r>
          </w:p>
        </w:tc>
      </w:tr>
      <w:tr w:rsidR="00B21222" w:rsidRPr="00B21222" w14:paraId="7F9C674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650E133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1129" w:type="dxa"/>
            <w:tcBorders>
              <w:top w:val="nil"/>
              <w:left w:val="nil"/>
              <w:bottom w:val="single" w:sz="4" w:space="0" w:color="auto"/>
              <w:right w:val="single" w:sz="4" w:space="0" w:color="auto"/>
            </w:tcBorders>
            <w:shd w:val="clear" w:color="auto" w:fill="auto"/>
            <w:noWrap/>
            <w:vAlign w:val="bottom"/>
            <w:hideMark/>
          </w:tcPr>
          <w:p w14:paraId="68034DF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0.810319</w:t>
            </w:r>
          </w:p>
        </w:tc>
        <w:tc>
          <w:tcPr>
            <w:tcW w:w="1129" w:type="dxa"/>
            <w:tcBorders>
              <w:top w:val="nil"/>
              <w:left w:val="nil"/>
              <w:bottom w:val="single" w:sz="4" w:space="0" w:color="auto"/>
              <w:right w:val="single" w:sz="4" w:space="0" w:color="auto"/>
            </w:tcBorders>
            <w:shd w:val="clear" w:color="auto" w:fill="auto"/>
            <w:noWrap/>
            <w:vAlign w:val="bottom"/>
            <w:hideMark/>
          </w:tcPr>
          <w:p w14:paraId="61D3C1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0.760684</w:t>
            </w:r>
          </w:p>
        </w:tc>
        <w:tc>
          <w:tcPr>
            <w:tcW w:w="1129" w:type="dxa"/>
            <w:tcBorders>
              <w:top w:val="nil"/>
              <w:left w:val="nil"/>
              <w:bottom w:val="single" w:sz="4" w:space="0" w:color="auto"/>
              <w:right w:val="single" w:sz="4" w:space="0" w:color="auto"/>
            </w:tcBorders>
            <w:shd w:val="clear" w:color="auto" w:fill="auto"/>
            <w:noWrap/>
            <w:vAlign w:val="bottom"/>
            <w:hideMark/>
          </w:tcPr>
          <w:p w14:paraId="13A67B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0.784717</w:t>
            </w:r>
          </w:p>
        </w:tc>
        <w:tc>
          <w:tcPr>
            <w:tcW w:w="1129" w:type="dxa"/>
            <w:tcBorders>
              <w:top w:val="nil"/>
              <w:left w:val="nil"/>
              <w:bottom w:val="single" w:sz="4" w:space="0" w:color="auto"/>
              <w:right w:val="single" w:sz="8" w:space="0" w:color="auto"/>
            </w:tcBorders>
            <w:shd w:val="clear" w:color="auto" w:fill="auto"/>
            <w:noWrap/>
            <w:vAlign w:val="bottom"/>
            <w:hideMark/>
          </w:tcPr>
          <w:p w14:paraId="74E7E7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702</w:t>
            </w:r>
          </w:p>
        </w:tc>
      </w:tr>
      <w:tr w:rsidR="00B21222" w:rsidRPr="00B21222" w14:paraId="2982B8C1"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2E344A4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1129" w:type="dxa"/>
            <w:tcBorders>
              <w:top w:val="nil"/>
              <w:left w:val="nil"/>
              <w:bottom w:val="single" w:sz="4" w:space="0" w:color="auto"/>
              <w:right w:val="single" w:sz="4" w:space="0" w:color="auto"/>
            </w:tcBorders>
            <w:shd w:val="clear" w:color="auto" w:fill="auto"/>
            <w:noWrap/>
            <w:vAlign w:val="bottom"/>
            <w:hideMark/>
          </w:tcPr>
          <w:p w14:paraId="2712FE2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0.821354</w:t>
            </w:r>
          </w:p>
        </w:tc>
        <w:tc>
          <w:tcPr>
            <w:tcW w:w="1129" w:type="dxa"/>
            <w:tcBorders>
              <w:top w:val="nil"/>
              <w:left w:val="nil"/>
              <w:bottom w:val="single" w:sz="4" w:space="0" w:color="auto"/>
              <w:right w:val="single" w:sz="4" w:space="0" w:color="auto"/>
            </w:tcBorders>
            <w:shd w:val="clear" w:color="auto" w:fill="auto"/>
            <w:noWrap/>
            <w:vAlign w:val="bottom"/>
            <w:hideMark/>
          </w:tcPr>
          <w:p w14:paraId="1EAE09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0.708609</w:t>
            </w:r>
          </w:p>
        </w:tc>
        <w:tc>
          <w:tcPr>
            <w:tcW w:w="1129" w:type="dxa"/>
            <w:tcBorders>
              <w:top w:val="nil"/>
              <w:left w:val="nil"/>
              <w:bottom w:val="single" w:sz="4" w:space="0" w:color="auto"/>
              <w:right w:val="single" w:sz="4" w:space="0" w:color="auto"/>
            </w:tcBorders>
            <w:shd w:val="clear" w:color="auto" w:fill="auto"/>
            <w:noWrap/>
            <w:vAlign w:val="bottom"/>
            <w:hideMark/>
          </w:tcPr>
          <w:p w14:paraId="15BD7D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0.760827</w:t>
            </w:r>
          </w:p>
        </w:tc>
        <w:tc>
          <w:tcPr>
            <w:tcW w:w="1129" w:type="dxa"/>
            <w:tcBorders>
              <w:top w:val="nil"/>
              <w:left w:val="nil"/>
              <w:bottom w:val="single" w:sz="4" w:space="0" w:color="auto"/>
              <w:right w:val="single" w:sz="8" w:space="0" w:color="auto"/>
            </w:tcBorders>
            <w:shd w:val="clear" w:color="auto" w:fill="auto"/>
            <w:noWrap/>
            <w:vAlign w:val="bottom"/>
            <w:hideMark/>
          </w:tcPr>
          <w:p w14:paraId="218C96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1661</w:t>
            </w:r>
          </w:p>
        </w:tc>
      </w:tr>
      <w:tr w:rsidR="00B21222" w:rsidRPr="00B21222" w14:paraId="6E8EFB46"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16F67C0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1129" w:type="dxa"/>
            <w:tcBorders>
              <w:top w:val="nil"/>
              <w:left w:val="nil"/>
              <w:bottom w:val="single" w:sz="4" w:space="0" w:color="auto"/>
              <w:right w:val="single" w:sz="4" w:space="0" w:color="auto"/>
            </w:tcBorders>
            <w:shd w:val="clear" w:color="auto" w:fill="auto"/>
            <w:noWrap/>
            <w:vAlign w:val="bottom"/>
            <w:hideMark/>
          </w:tcPr>
          <w:p w14:paraId="090045E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0.825272</w:t>
            </w:r>
          </w:p>
        </w:tc>
        <w:tc>
          <w:tcPr>
            <w:tcW w:w="1129" w:type="dxa"/>
            <w:tcBorders>
              <w:top w:val="nil"/>
              <w:left w:val="nil"/>
              <w:bottom w:val="single" w:sz="4" w:space="0" w:color="auto"/>
              <w:right w:val="single" w:sz="4" w:space="0" w:color="auto"/>
            </w:tcBorders>
            <w:shd w:val="clear" w:color="auto" w:fill="auto"/>
            <w:noWrap/>
            <w:vAlign w:val="bottom"/>
            <w:hideMark/>
          </w:tcPr>
          <w:p w14:paraId="6A8654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0.844156</w:t>
            </w:r>
          </w:p>
        </w:tc>
        <w:tc>
          <w:tcPr>
            <w:tcW w:w="1129" w:type="dxa"/>
            <w:tcBorders>
              <w:top w:val="nil"/>
              <w:left w:val="nil"/>
              <w:bottom w:val="single" w:sz="4" w:space="0" w:color="auto"/>
              <w:right w:val="single" w:sz="4" w:space="0" w:color="auto"/>
            </w:tcBorders>
            <w:shd w:val="clear" w:color="auto" w:fill="auto"/>
            <w:noWrap/>
            <w:vAlign w:val="bottom"/>
            <w:hideMark/>
          </w:tcPr>
          <w:p w14:paraId="3E7705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0.834607</w:t>
            </w:r>
          </w:p>
        </w:tc>
        <w:tc>
          <w:tcPr>
            <w:tcW w:w="1129" w:type="dxa"/>
            <w:tcBorders>
              <w:top w:val="nil"/>
              <w:left w:val="nil"/>
              <w:bottom w:val="single" w:sz="4" w:space="0" w:color="auto"/>
              <w:right w:val="single" w:sz="8" w:space="0" w:color="auto"/>
            </w:tcBorders>
            <w:shd w:val="clear" w:color="auto" w:fill="auto"/>
            <w:noWrap/>
            <w:vAlign w:val="bottom"/>
            <w:hideMark/>
          </w:tcPr>
          <w:p w14:paraId="771B54B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1617</w:t>
            </w:r>
          </w:p>
        </w:tc>
      </w:tr>
      <w:tr w:rsidR="00B21222" w:rsidRPr="00B21222" w14:paraId="3EE2C95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7E4AAF2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1129" w:type="dxa"/>
            <w:tcBorders>
              <w:top w:val="nil"/>
              <w:left w:val="nil"/>
              <w:bottom w:val="single" w:sz="4" w:space="0" w:color="auto"/>
              <w:right w:val="single" w:sz="4" w:space="0" w:color="auto"/>
            </w:tcBorders>
            <w:shd w:val="clear" w:color="auto" w:fill="auto"/>
            <w:noWrap/>
            <w:vAlign w:val="bottom"/>
            <w:hideMark/>
          </w:tcPr>
          <w:p w14:paraId="122F503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0.801724</w:t>
            </w:r>
          </w:p>
        </w:tc>
        <w:tc>
          <w:tcPr>
            <w:tcW w:w="1129" w:type="dxa"/>
            <w:tcBorders>
              <w:top w:val="nil"/>
              <w:left w:val="nil"/>
              <w:bottom w:val="single" w:sz="4" w:space="0" w:color="auto"/>
              <w:right w:val="single" w:sz="4" w:space="0" w:color="auto"/>
            </w:tcBorders>
            <w:shd w:val="clear" w:color="auto" w:fill="auto"/>
            <w:noWrap/>
            <w:vAlign w:val="bottom"/>
            <w:hideMark/>
          </w:tcPr>
          <w:p w14:paraId="3C24A2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0.723735</w:t>
            </w:r>
          </w:p>
        </w:tc>
        <w:tc>
          <w:tcPr>
            <w:tcW w:w="1129" w:type="dxa"/>
            <w:tcBorders>
              <w:top w:val="nil"/>
              <w:left w:val="nil"/>
              <w:bottom w:val="single" w:sz="4" w:space="0" w:color="auto"/>
              <w:right w:val="single" w:sz="4" w:space="0" w:color="auto"/>
            </w:tcBorders>
            <w:shd w:val="clear" w:color="auto" w:fill="auto"/>
            <w:noWrap/>
            <w:vAlign w:val="bottom"/>
            <w:hideMark/>
          </w:tcPr>
          <w:p w14:paraId="64731B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0.760736</w:t>
            </w:r>
          </w:p>
        </w:tc>
        <w:tc>
          <w:tcPr>
            <w:tcW w:w="1129" w:type="dxa"/>
            <w:tcBorders>
              <w:top w:val="nil"/>
              <w:left w:val="nil"/>
              <w:bottom w:val="single" w:sz="4" w:space="0" w:color="auto"/>
              <w:right w:val="single" w:sz="8" w:space="0" w:color="auto"/>
            </w:tcBorders>
            <w:shd w:val="clear" w:color="auto" w:fill="auto"/>
            <w:noWrap/>
            <w:vAlign w:val="bottom"/>
            <w:hideMark/>
          </w:tcPr>
          <w:p w14:paraId="2EEFC1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r>
      <w:tr w:rsidR="00B21222" w:rsidRPr="00B21222" w14:paraId="556C2A7F"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1D54239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1129" w:type="dxa"/>
            <w:tcBorders>
              <w:top w:val="nil"/>
              <w:left w:val="nil"/>
              <w:bottom w:val="single" w:sz="4" w:space="0" w:color="auto"/>
              <w:right w:val="single" w:sz="4" w:space="0" w:color="auto"/>
            </w:tcBorders>
            <w:shd w:val="clear" w:color="auto" w:fill="auto"/>
            <w:noWrap/>
            <w:vAlign w:val="bottom"/>
            <w:hideMark/>
          </w:tcPr>
          <w:p w14:paraId="3FE64F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0.661905</w:t>
            </w:r>
          </w:p>
        </w:tc>
        <w:tc>
          <w:tcPr>
            <w:tcW w:w="1129" w:type="dxa"/>
            <w:tcBorders>
              <w:top w:val="nil"/>
              <w:left w:val="nil"/>
              <w:bottom w:val="single" w:sz="4" w:space="0" w:color="auto"/>
              <w:right w:val="single" w:sz="4" w:space="0" w:color="auto"/>
            </w:tcBorders>
            <w:shd w:val="clear" w:color="auto" w:fill="auto"/>
            <w:noWrap/>
            <w:vAlign w:val="bottom"/>
            <w:hideMark/>
          </w:tcPr>
          <w:p w14:paraId="0176F8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0.643519</w:t>
            </w:r>
          </w:p>
        </w:tc>
        <w:tc>
          <w:tcPr>
            <w:tcW w:w="1129" w:type="dxa"/>
            <w:tcBorders>
              <w:top w:val="nil"/>
              <w:left w:val="nil"/>
              <w:bottom w:val="single" w:sz="4" w:space="0" w:color="auto"/>
              <w:right w:val="single" w:sz="4" w:space="0" w:color="auto"/>
            </w:tcBorders>
            <w:shd w:val="clear" w:color="auto" w:fill="auto"/>
            <w:noWrap/>
            <w:vAlign w:val="bottom"/>
            <w:hideMark/>
          </w:tcPr>
          <w:p w14:paraId="4C288AA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0.652582</w:t>
            </w:r>
          </w:p>
        </w:tc>
        <w:tc>
          <w:tcPr>
            <w:tcW w:w="1129" w:type="dxa"/>
            <w:tcBorders>
              <w:top w:val="nil"/>
              <w:left w:val="nil"/>
              <w:bottom w:val="single" w:sz="4" w:space="0" w:color="auto"/>
              <w:right w:val="single" w:sz="8" w:space="0" w:color="auto"/>
            </w:tcBorders>
            <w:shd w:val="clear" w:color="auto" w:fill="auto"/>
            <w:noWrap/>
            <w:vAlign w:val="bottom"/>
            <w:hideMark/>
          </w:tcPr>
          <w:p w14:paraId="4A5C63C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216</w:t>
            </w:r>
          </w:p>
        </w:tc>
      </w:tr>
      <w:tr w:rsidR="00B21222" w:rsidRPr="00B21222" w14:paraId="6CB0F1AB"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1A7313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1129" w:type="dxa"/>
            <w:tcBorders>
              <w:top w:val="nil"/>
              <w:left w:val="nil"/>
              <w:bottom w:val="single" w:sz="4" w:space="0" w:color="auto"/>
              <w:right w:val="single" w:sz="4" w:space="0" w:color="auto"/>
            </w:tcBorders>
            <w:shd w:val="clear" w:color="auto" w:fill="auto"/>
            <w:noWrap/>
            <w:vAlign w:val="bottom"/>
            <w:hideMark/>
          </w:tcPr>
          <w:p w14:paraId="7618C8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0.702611</w:t>
            </w:r>
          </w:p>
        </w:tc>
        <w:tc>
          <w:tcPr>
            <w:tcW w:w="1129" w:type="dxa"/>
            <w:tcBorders>
              <w:top w:val="nil"/>
              <w:left w:val="nil"/>
              <w:bottom w:val="single" w:sz="4" w:space="0" w:color="auto"/>
              <w:right w:val="single" w:sz="4" w:space="0" w:color="auto"/>
            </w:tcBorders>
            <w:shd w:val="clear" w:color="auto" w:fill="auto"/>
            <w:noWrap/>
            <w:vAlign w:val="bottom"/>
            <w:hideMark/>
          </w:tcPr>
          <w:p w14:paraId="2FD494D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0.741317</w:t>
            </w:r>
          </w:p>
        </w:tc>
        <w:tc>
          <w:tcPr>
            <w:tcW w:w="1129" w:type="dxa"/>
            <w:tcBorders>
              <w:top w:val="nil"/>
              <w:left w:val="nil"/>
              <w:bottom w:val="single" w:sz="4" w:space="0" w:color="auto"/>
              <w:right w:val="single" w:sz="4" w:space="0" w:color="auto"/>
            </w:tcBorders>
            <w:shd w:val="clear" w:color="auto" w:fill="auto"/>
            <w:noWrap/>
            <w:vAlign w:val="bottom"/>
            <w:hideMark/>
          </w:tcPr>
          <w:p w14:paraId="095DB38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0.721445</w:t>
            </w:r>
          </w:p>
        </w:tc>
        <w:tc>
          <w:tcPr>
            <w:tcW w:w="1129" w:type="dxa"/>
            <w:tcBorders>
              <w:top w:val="nil"/>
              <w:left w:val="nil"/>
              <w:bottom w:val="single" w:sz="4" w:space="0" w:color="auto"/>
              <w:right w:val="single" w:sz="8" w:space="0" w:color="auto"/>
            </w:tcBorders>
            <w:shd w:val="clear" w:color="auto" w:fill="auto"/>
            <w:noWrap/>
            <w:vAlign w:val="bottom"/>
            <w:hideMark/>
          </w:tcPr>
          <w:p w14:paraId="6ABCEB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835</w:t>
            </w:r>
          </w:p>
        </w:tc>
      </w:tr>
      <w:tr w:rsidR="00B21222" w:rsidRPr="00B21222" w14:paraId="045B0D05"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5B34276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1129" w:type="dxa"/>
            <w:tcBorders>
              <w:top w:val="nil"/>
              <w:left w:val="nil"/>
              <w:bottom w:val="single" w:sz="4" w:space="0" w:color="auto"/>
              <w:right w:val="single" w:sz="4" w:space="0" w:color="auto"/>
            </w:tcBorders>
            <w:shd w:val="clear" w:color="auto" w:fill="auto"/>
            <w:noWrap/>
            <w:vAlign w:val="bottom"/>
            <w:hideMark/>
          </w:tcPr>
          <w:p w14:paraId="7AD8850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0.855151</w:t>
            </w:r>
          </w:p>
        </w:tc>
        <w:tc>
          <w:tcPr>
            <w:tcW w:w="1129" w:type="dxa"/>
            <w:tcBorders>
              <w:top w:val="nil"/>
              <w:left w:val="nil"/>
              <w:bottom w:val="single" w:sz="4" w:space="0" w:color="auto"/>
              <w:right w:val="single" w:sz="4" w:space="0" w:color="auto"/>
            </w:tcBorders>
            <w:shd w:val="clear" w:color="auto" w:fill="auto"/>
            <w:noWrap/>
            <w:vAlign w:val="bottom"/>
            <w:hideMark/>
          </w:tcPr>
          <w:p w14:paraId="5F74BC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0.955017</w:t>
            </w:r>
          </w:p>
        </w:tc>
        <w:tc>
          <w:tcPr>
            <w:tcW w:w="1129" w:type="dxa"/>
            <w:tcBorders>
              <w:top w:val="nil"/>
              <w:left w:val="nil"/>
              <w:bottom w:val="single" w:sz="4" w:space="0" w:color="auto"/>
              <w:right w:val="single" w:sz="4" w:space="0" w:color="auto"/>
            </w:tcBorders>
            <w:shd w:val="clear" w:color="auto" w:fill="auto"/>
            <w:noWrap/>
            <w:vAlign w:val="bottom"/>
            <w:hideMark/>
          </w:tcPr>
          <w:p w14:paraId="1C77365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0.902329</w:t>
            </w:r>
          </w:p>
        </w:tc>
        <w:tc>
          <w:tcPr>
            <w:tcW w:w="1129" w:type="dxa"/>
            <w:tcBorders>
              <w:top w:val="nil"/>
              <w:left w:val="nil"/>
              <w:bottom w:val="single" w:sz="4" w:space="0" w:color="auto"/>
              <w:right w:val="single" w:sz="8" w:space="0" w:color="auto"/>
            </w:tcBorders>
            <w:shd w:val="clear" w:color="auto" w:fill="auto"/>
            <w:noWrap/>
            <w:vAlign w:val="bottom"/>
            <w:hideMark/>
          </w:tcPr>
          <w:p w14:paraId="246CFE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1156</w:t>
            </w:r>
          </w:p>
        </w:tc>
      </w:tr>
      <w:tr w:rsidR="00B21222" w:rsidRPr="00B21222" w14:paraId="689D4CE1"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40F398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1129" w:type="dxa"/>
            <w:tcBorders>
              <w:top w:val="nil"/>
              <w:left w:val="nil"/>
              <w:bottom w:val="single" w:sz="4" w:space="0" w:color="auto"/>
              <w:right w:val="single" w:sz="4" w:space="0" w:color="auto"/>
            </w:tcBorders>
            <w:shd w:val="clear" w:color="auto" w:fill="auto"/>
            <w:noWrap/>
            <w:vAlign w:val="bottom"/>
            <w:hideMark/>
          </w:tcPr>
          <w:p w14:paraId="471FD40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0.98539</w:t>
            </w:r>
          </w:p>
        </w:tc>
        <w:tc>
          <w:tcPr>
            <w:tcW w:w="1129" w:type="dxa"/>
            <w:tcBorders>
              <w:top w:val="nil"/>
              <w:left w:val="nil"/>
              <w:bottom w:val="single" w:sz="4" w:space="0" w:color="auto"/>
              <w:right w:val="single" w:sz="4" w:space="0" w:color="auto"/>
            </w:tcBorders>
            <w:shd w:val="clear" w:color="auto" w:fill="auto"/>
            <w:noWrap/>
            <w:vAlign w:val="bottom"/>
            <w:hideMark/>
          </w:tcPr>
          <w:p w14:paraId="2B15E9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0.989093</w:t>
            </w:r>
          </w:p>
        </w:tc>
        <w:tc>
          <w:tcPr>
            <w:tcW w:w="1129" w:type="dxa"/>
            <w:tcBorders>
              <w:top w:val="nil"/>
              <w:left w:val="nil"/>
              <w:bottom w:val="single" w:sz="4" w:space="0" w:color="auto"/>
              <w:right w:val="single" w:sz="4" w:space="0" w:color="auto"/>
            </w:tcBorders>
            <w:shd w:val="clear" w:color="auto" w:fill="auto"/>
            <w:noWrap/>
            <w:vAlign w:val="bottom"/>
            <w:hideMark/>
          </w:tcPr>
          <w:p w14:paraId="02A824F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0.987238</w:t>
            </w:r>
          </w:p>
        </w:tc>
        <w:tc>
          <w:tcPr>
            <w:tcW w:w="1129" w:type="dxa"/>
            <w:tcBorders>
              <w:top w:val="nil"/>
              <w:left w:val="nil"/>
              <w:bottom w:val="single" w:sz="4" w:space="0" w:color="auto"/>
              <w:right w:val="single" w:sz="8" w:space="0" w:color="auto"/>
            </w:tcBorders>
            <w:shd w:val="clear" w:color="auto" w:fill="auto"/>
            <w:noWrap/>
            <w:vAlign w:val="bottom"/>
            <w:hideMark/>
          </w:tcPr>
          <w:p w14:paraId="079E8D3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38323</w:t>
            </w:r>
          </w:p>
        </w:tc>
      </w:tr>
      <w:tr w:rsidR="00B21222" w:rsidRPr="00B21222" w14:paraId="1DA7773E"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759B3DE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accuracy</w:t>
            </w:r>
          </w:p>
        </w:tc>
        <w:tc>
          <w:tcPr>
            <w:tcW w:w="1129" w:type="dxa"/>
            <w:tcBorders>
              <w:top w:val="nil"/>
              <w:left w:val="nil"/>
              <w:bottom w:val="single" w:sz="4" w:space="0" w:color="auto"/>
              <w:right w:val="single" w:sz="4" w:space="0" w:color="auto"/>
            </w:tcBorders>
            <w:shd w:val="clear" w:color="auto" w:fill="auto"/>
            <w:noWrap/>
            <w:vAlign w:val="bottom"/>
            <w:hideMark/>
          </w:tcPr>
          <w:p w14:paraId="5FA2A0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4" w:space="0" w:color="auto"/>
            </w:tcBorders>
            <w:shd w:val="clear" w:color="auto" w:fill="auto"/>
            <w:noWrap/>
            <w:vAlign w:val="bottom"/>
            <w:hideMark/>
          </w:tcPr>
          <w:p w14:paraId="7CE9E5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4" w:space="0" w:color="auto"/>
            </w:tcBorders>
            <w:shd w:val="clear" w:color="auto" w:fill="auto"/>
            <w:noWrap/>
            <w:vAlign w:val="bottom"/>
            <w:hideMark/>
          </w:tcPr>
          <w:p w14:paraId="340519F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4" w:space="0" w:color="auto"/>
              <w:right w:val="single" w:sz="8" w:space="0" w:color="auto"/>
            </w:tcBorders>
            <w:shd w:val="clear" w:color="auto" w:fill="auto"/>
            <w:noWrap/>
            <w:vAlign w:val="bottom"/>
            <w:hideMark/>
          </w:tcPr>
          <w:p w14:paraId="42C1BE1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r>
      <w:tr w:rsidR="00B21222" w:rsidRPr="00B21222" w14:paraId="081DB51B" w14:textId="77777777" w:rsidTr="004366E3">
        <w:trPr>
          <w:trHeight w:val="300"/>
          <w:jc w:val="center"/>
        </w:trPr>
        <w:tc>
          <w:tcPr>
            <w:tcW w:w="2000" w:type="dxa"/>
            <w:tcBorders>
              <w:top w:val="nil"/>
              <w:left w:val="single" w:sz="8" w:space="0" w:color="auto"/>
              <w:bottom w:val="single" w:sz="4" w:space="0" w:color="auto"/>
              <w:right w:val="single" w:sz="8" w:space="0" w:color="auto"/>
            </w:tcBorders>
            <w:shd w:val="clear" w:color="auto" w:fill="auto"/>
            <w:noWrap/>
            <w:hideMark/>
          </w:tcPr>
          <w:p w14:paraId="3C96400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macro avg</w:t>
            </w:r>
          </w:p>
        </w:tc>
        <w:tc>
          <w:tcPr>
            <w:tcW w:w="1129" w:type="dxa"/>
            <w:tcBorders>
              <w:top w:val="nil"/>
              <w:left w:val="nil"/>
              <w:bottom w:val="single" w:sz="4" w:space="0" w:color="auto"/>
              <w:right w:val="single" w:sz="4" w:space="0" w:color="auto"/>
            </w:tcBorders>
            <w:shd w:val="clear" w:color="auto" w:fill="auto"/>
            <w:noWrap/>
            <w:vAlign w:val="bottom"/>
            <w:hideMark/>
          </w:tcPr>
          <w:p w14:paraId="6B23BA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0.813894</w:t>
            </w:r>
          </w:p>
        </w:tc>
        <w:tc>
          <w:tcPr>
            <w:tcW w:w="1129" w:type="dxa"/>
            <w:tcBorders>
              <w:top w:val="nil"/>
              <w:left w:val="nil"/>
              <w:bottom w:val="single" w:sz="4" w:space="0" w:color="auto"/>
              <w:right w:val="single" w:sz="4" w:space="0" w:color="auto"/>
            </w:tcBorders>
            <w:shd w:val="clear" w:color="auto" w:fill="auto"/>
            <w:noWrap/>
            <w:vAlign w:val="bottom"/>
            <w:hideMark/>
          </w:tcPr>
          <w:p w14:paraId="54B72F9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0.799607</w:t>
            </w:r>
          </w:p>
        </w:tc>
        <w:tc>
          <w:tcPr>
            <w:tcW w:w="1129" w:type="dxa"/>
            <w:tcBorders>
              <w:top w:val="nil"/>
              <w:left w:val="nil"/>
              <w:bottom w:val="single" w:sz="4" w:space="0" w:color="auto"/>
              <w:right w:val="single" w:sz="4" w:space="0" w:color="auto"/>
            </w:tcBorders>
            <w:shd w:val="clear" w:color="auto" w:fill="auto"/>
            <w:noWrap/>
            <w:vAlign w:val="bottom"/>
            <w:hideMark/>
          </w:tcPr>
          <w:p w14:paraId="12A9CBB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0.805558</w:t>
            </w:r>
          </w:p>
        </w:tc>
        <w:tc>
          <w:tcPr>
            <w:tcW w:w="1129" w:type="dxa"/>
            <w:tcBorders>
              <w:top w:val="nil"/>
              <w:left w:val="nil"/>
              <w:bottom w:val="single" w:sz="4" w:space="0" w:color="auto"/>
              <w:right w:val="single" w:sz="8" w:space="0" w:color="auto"/>
            </w:tcBorders>
            <w:shd w:val="clear" w:color="auto" w:fill="auto"/>
            <w:noWrap/>
            <w:vAlign w:val="bottom"/>
            <w:hideMark/>
          </w:tcPr>
          <w:p w14:paraId="16F9CC4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46435</w:t>
            </w:r>
          </w:p>
        </w:tc>
      </w:tr>
      <w:tr w:rsidR="00B21222" w:rsidRPr="00B21222" w14:paraId="5AE0A22C" w14:textId="77777777" w:rsidTr="004366E3">
        <w:trPr>
          <w:trHeight w:val="315"/>
          <w:jc w:val="center"/>
        </w:trPr>
        <w:tc>
          <w:tcPr>
            <w:tcW w:w="2000" w:type="dxa"/>
            <w:tcBorders>
              <w:top w:val="nil"/>
              <w:left w:val="single" w:sz="8" w:space="0" w:color="auto"/>
              <w:bottom w:val="single" w:sz="8" w:space="0" w:color="auto"/>
              <w:right w:val="single" w:sz="8" w:space="0" w:color="auto"/>
            </w:tcBorders>
            <w:shd w:val="clear" w:color="auto" w:fill="auto"/>
            <w:noWrap/>
            <w:hideMark/>
          </w:tcPr>
          <w:p w14:paraId="76B977F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weighted avg</w:t>
            </w:r>
          </w:p>
        </w:tc>
        <w:tc>
          <w:tcPr>
            <w:tcW w:w="1129" w:type="dxa"/>
            <w:tcBorders>
              <w:top w:val="nil"/>
              <w:left w:val="nil"/>
              <w:bottom w:val="single" w:sz="8" w:space="0" w:color="auto"/>
              <w:right w:val="single" w:sz="4" w:space="0" w:color="auto"/>
            </w:tcBorders>
            <w:shd w:val="clear" w:color="auto" w:fill="auto"/>
            <w:noWrap/>
            <w:vAlign w:val="bottom"/>
            <w:hideMark/>
          </w:tcPr>
          <w:p w14:paraId="443C30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0.955995</w:t>
            </w:r>
          </w:p>
        </w:tc>
        <w:tc>
          <w:tcPr>
            <w:tcW w:w="1129" w:type="dxa"/>
            <w:tcBorders>
              <w:top w:val="nil"/>
              <w:left w:val="nil"/>
              <w:bottom w:val="single" w:sz="8" w:space="0" w:color="auto"/>
              <w:right w:val="single" w:sz="4" w:space="0" w:color="auto"/>
            </w:tcBorders>
            <w:shd w:val="clear" w:color="auto" w:fill="auto"/>
            <w:noWrap/>
            <w:vAlign w:val="bottom"/>
            <w:hideMark/>
          </w:tcPr>
          <w:p w14:paraId="541F416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0.956477</w:t>
            </w:r>
          </w:p>
        </w:tc>
        <w:tc>
          <w:tcPr>
            <w:tcW w:w="1129" w:type="dxa"/>
            <w:tcBorders>
              <w:top w:val="nil"/>
              <w:left w:val="nil"/>
              <w:bottom w:val="single" w:sz="8" w:space="0" w:color="auto"/>
              <w:right w:val="single" w:sz="4" w:space="0" w:color="auto"/>
            </w:tcBorders>
            <w:shd w:val="clear" w:color="auto" w:fill="auto"/>
            <w:noWrap/>
            <w:vAlign w:val="bottom"/>
            <w:hideMark/>
          </w:tcPr>
          <w:p w14:paraId="4E1CDE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0.955969</w:t>
            </w:r>
          </w:p>
        </w:tc>
        <w:tc>
          <w:tcPr>
            <w:tcW w:w="1129" w:type="dxa"/>
            <w:tcBorders>
              <w:top w:val="nil"/>
              <w:left w:val="nil"/>
              <w:bottom w:val="single" w:sz="8" w:space="0" w:color="auto"/>
              <w:right w:val="single" w:sz="8" w:space="0" w:color="auto"/>
            </w:tcBorders>
            <w:shd w:val="clear" w:color="auto" w:fill="auto"/>
            <w:noWrap/>
            <w:vAlign w:val="bottom"/>
            <w:hideMark/>
          </w:tcPr>
          <w:p w14:paraId="448C713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46435</w:t>
            </w:r>
          </w:p>
        </w:tc>
      </w:tr>
    </w:tbl>
    <w:p w14:paraId="3A438B16" w14:textId="77777777" w:rsidR="00C55C5A" w:rsidRPr="00A8035B" w:rsidRDefault="00C55C5A" w:rsidP="00C55C5A">
      <w:pPr>
        <w:pStyle w:val="PRE-TOC"/>
      </w:pPr>
    </w:p>
    <w:p w14:paraId="21F037C1" w14:textId="5A19ECAE" w:rsidR="00A8035B" w:rsidRDefault="00A8035B" w:rsidP="004366E3">
      <w:pPr>
        <w:pStyle w:val="Caption"/>
        <w:jc w:val="both"/>
      </w:pPr>
      <w:bookmarkStart w:id="157" w:name="_Toc195410199"/>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16</w:t>
      </w:r>
      <w:r w:rsidR="00C55C5A">
        <w:rPr>
          <w:noProof/>
        </w:rPr>
        <w:fldChar w:fldCharType="end"/>
      </w:r>
      <w:r>
        <w:t xml:space="preserve">: </w:t>
      </w:r>
      <w:r w:rsidRPr="00CC2684">
        <w:t>CRF Confusion Matrix – Training Set</w:t>
      </w:r>
      <w:bookmarkEnd w:id="157"/>
    </w:p>
    <w:tbl>
      <w:tblPr>
        <w:tblW w:w="8720" w:type="dxa"/>
        <w:tblLook w:val="04A0" w:firstRow="1" w:lastRow="0" w:firstColumn="1" w:lastColumn="0" w:noHBand="0" w:noVBand="1"/>
      </w:tblPr>
      <w:tblGrid>
        <w:gridCol w:w="960"/>
        <w:gridCol w:w="960"/>
        <w:gridCol w:w="960"/>
        <w:gridCol w:w="960"/>
        <w:gridCol w:w="960"/>
        <w:gridCol w:w="960"/>
        <w:gridCol w:w="710"/>
        <w:gridCol w:w="703"/>
        <w:gridCol w:w="737"/>
        <w:gridCol w:w="810"/>
      </w:tblGrid>
      <w:tr w:rsidR="00B21222" w:rsidRPr="00B21222" w14:paraId="37C4F6F6" w14:textId="77777777" w:rsidTr="00962C6D">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A5004D5"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5AD621B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63D8C38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single" w:sz="8" w:space="0" w:color="auto"/>
              <w:left w:val="nil"/>
              <w:bottom w:val="single" w:sz="8" w:space="0" w:color="auto"/>
              <w:right w:val="single" w:sz="4" w:space="0" w:color="auto"/>
            </w:tcBorders>
            <w:shd w:val="clear" w:color="auto" w:fill="auto"/>
            <w:noWrap/>
            <w:hideMark/>
          </w:tcPr>
          <w:p w14:paraId="0DD3252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7845520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166A042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710" w:type="dxa"/>
            <w:tcBorders>
              <w:top w:val="single" w:sz="8" w:space="0" w:color="auto"/>
              <w:left w:val="nil"/>
              <w:bottom w:val="single" w:sz="8" w:space="0" w:color="auto"/>
              <w:right w:val="single" w:sz="4" w:space="0" w:color="auto"/>
            </w:tcBorders>
            <w:shd w:val="clear" w:color="auto" w:fill="auto"/>
            <w:noWrap/>
            <w:hideMark/>
          </w:tcPr>
          <w:p w14:paraId="7C2F46E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703" w:type="dxa"/>
            <w:tcBorders>
              <w:top w:val="single" w:sz="8" w:space="0" w:color="auto"/>
              <w:left w:val="nil"/>
              <w:bottom w:val="single" w:sz="8" w:space="0" w:color="auto"/>
              <w:right w:val="single" w:sz="4" w:space="0" w:color="auto"/>
            </w:tcBorders>
            <w:shd w:val="clear" w:color="auto" w:fill="auto"/>
            <w:noWrap/>
            <w:hideMark/>
          </w:tcPr>
          <w:p w14:paraId="3CC0F9B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737" w:type="dxa"/>
            <w:tcBorders>
              <w:top w:val="single" w:sz="8" w:space="0" w:color="auto"/>
              <w:left w:val="nil"/>
              <w:bottom w:val="single" w:sz="8" w:space="0" w:color="auto"/>
              <w:right w:val="single" w:sz="4" w:space="0" w:color="auto"/>
            </w:tcBorders>
            <w:shd w:val="clear" w:color="auto" w:fill="auto"/>
            <w:noWrap/>
            <w:hideMark/>
          </w:tcPr>
          <w:p w14:paraId="5238D8F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810" w:type="dxa"/>
            <w:tcBorders>
              <w:top w:val="single" w:sz="8" w:space="0" w:color="auto"/>
              <w:left w:val="nil"/>
              <w:bottom w:val="single" w:sz="8" w:space="0" w:color="auto"/>
              <w:right w:val="single" w:sz="8" w:space="0" w:color="auto"/>
            </w:tcBorders>
            <w:shd w:val="clear" w:color="auto" w:fill="auto"/>
            <w:noWrap/>
            <w:hideMark/>
          </w:tcPr>
          <w:p w14:paraId="69E9573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1CA1B33B"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A43048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181060C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6278</w:t>
            </w:r>
          </w:p>
        </w:tc>
        <w:tc>
          <w:tcPr>
            <w:tcW w:w="960" w:type="dxa"/>
            <w:tcBorders>
              <w:top w:val="nil"/>
              <w:left w:val="nil"/>
              <w:bottom w:val="single" w:sz="4" w:space="0" w:color="auto"/>
              <w:right w:val="single" w:sz="4" w:space="0" w:color="auto"/>
            </w:tcBorders>
            <w:shd w:val="clear" w:color="auto" w:fill="auto"/>
            <w:noWrap/>
            <w:vAlign w:val="bottom"/>
            <w:hideMark/>
          </w:tcPr>
          <w:p w14:paraId="475D16D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w:t>
            </w:r>
          </w:p>
        </w:tc>
        <w:tc>
          <w:tcPr>
            <w:tcW w:w="960" w:type="dxa"/>
            <w:tcBorders>
              <w:top w:val="nil"/>
              <w:left w:val="nil"/>
              <w:bottom w:val="single" w:sz="4" w:space="0" w:color="auto"/>
              <w:right w:val="single" w:sz="4" w:space="0" w:color="auto"/>
            </w:tcBorders>
            <w:shd w:val="clear" w:color="auto" w:fill="auto"/>
            <w:noWrap/>
            <w:vAlign w:val="bottom"/>
            <w:hideMark/>
          </w:tcPr>
          <w:p w14:paraId="594330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01A556A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EFB3AE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4" w:space="0" w:color="auto"/>
              <w:right w:val="single" w:sz="4" w:space="0" w:color="auto"/>
            </w:tcBorders>
            <w:shd w:val="clear" w:color="auto" w:fill="auto"/>
            <w:noWrap/>
            <w:vAlign w:val="bottom"/>
            <w:hideMark/>
          </w:tcPr>
          <w:p w14:paraId="4710C7F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703" w:type="dxa"/>
            <w:tcBorders>
              <w:top w:val="nil"/>
              <w:left w:val="nil"/>
              <w:bottom w:val="single" w:sz="4" w:space="0" w:color="auto"/>
              <w:right w:val="single" w:sz="4" w:space="0" w:color="auto"/>
            </w:tcBorders>
            <w:shd w:val="clear" w:color="auto" w:fill="auto"/>
            <w:noWrap/>
            <w:vAlign w:val="bottom"/>
            <w:hideMark/>
          </w:tcPr>
          <w:p w14:paraId="69D4AF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737" w:type="dxa"/>
            <w:tcBorders>
              <w:top w:val="nil"/>
              <w:left w:val="nil"/>
              <w:bottom w:val="single" w:sz="4" w:space="0" w:color="auto"/>
              <w:right w:val="single" w:sz="4" w:space="0" w:color="auto"/>
            </w:tcBorders>
            <w:shd w:val="clear" w:color="auto" w:fill="auto"/>
            <w:noWrap/>
            <w:vAlign w:val="bottom"/>
            <w:hideMark/>
          </w:tcPr>
          <w:p w14:paraId="1F58720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1F1C52D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6648F256"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265A4B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106CE8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D2DF4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169544</w:t>
            </w:r>
          </w:p>
        </w:tc>
        <w:tc>
          <w:tcPr>
            <w:tcW w:w="960" w:type="dxa"/>
            <w:tcBorders>
              <w:top w:val="nil"/>
              <w:left w:val="nil"/>
              <w:bottom w:val="single" w:sz="4" w:space="0" w:color="auto"/>
              <w:right w:val="single" w:sz="4" w:space="0" w:color="auto"/>
            </w:tcBorders>
            <w:shd w:val="clear" w:color="auto" w:fill="auto"/>
            <w:noWrap/>
            <w:vAlign w:val="bottom"/>
            <w:hideMark/>
          </w:tcPr>
          <w:p w14:paraId="2704D70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7FBACE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C9DBB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710" w:type="dxa"/>
            <w:tcBorders>
              <w:top w:val="nil"/>
              <w:left w:val="nil"/>
              <w:bottom w:val="single" w:sz="4" w:space="0" w:color="auto"/>
              <w:right w:val="single" w:sz="4" w:space="0" w:color="auto"/>
            </w:tcBorders>
            <w:shd w:val="clear" w:color="auto" w:fill="auto"/>
            <w:noWrap/>
            <w:vAlign w:val="bottom"/>
            <w:hideMark/>
          </w:tcPr>
          <w:p w14:paraId="0A352D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703" w:type="dxa"/>
            <w:tcBorders>
              <w:top w:val="nil"/>
              <w:left w:val="nil"/>
              <w:bottom w:val="single" w:sz="4" w:space="0" w:color="auto"/>
              <w:right w:val="single" w:sz="4" w:space="0" w:color="auto"/>
            </w:tcBorders>
            <w:shd w:val="clear" w:color="auto" w:fill="auto"/>
            <w:noWrap/>
            <w:vAlign w:val="bottom"/>
            <w:hideMark/>
          </w:tcPr>
          <w:p w14:paraId="350CDE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737" w:type="dxa"/>
            <w:tcBorders>
              <w:top w:val="nil"/>
              <w:left w:val="nil"/>
              <w:bottom w:val="single" w:sz="4" w:space="0" w:color="auto"/>
              <w:right w:val="single" w:sz="4" w:space="0" w:color="auto"/>
            </w:tcBorders>
            <w:shd w:val="clear" w:color="auto" w:fill="auto"/>
            <w:noWrap/>
            <w:vAlign w:val="bottom"/>
            <w:hideMark/>
          </w:tcPr>
          <w:p w14:paraId="49C0AB7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7F7FD63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1C47D768"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785B3A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7F4A8C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69FFBA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12B5892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3390</w:t>
            </w:r>
          </w:p>
        </w:tc>
        <w:tc>
          <w:tcPr>
            <w:tcW w:w="960" w:type="dxa"/>
            <w:tcBorders>
              <w:top w:val="nil"/>
              <w:left w:val="nil"/>
              <w:bottom w:val="single" w:sz="4" w:space="0" w:color="auto"/>
              <w:right w:val="single" w:sz="4" w:space="0" w:color="auto"/>
            </w:tcBorders>
            <w:shd w:val="clear" w:color="auto" w:fill="auto"/>
            <w:noWrap/>
            <w:vAlign w:val="bottom"/>
            <w:hideMark/>
          </w:tcPr>
          <w:p w14:paraId="595B5FB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217361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4" w:space="0" w:color="auto"/>
              <w:right w:val="single" w:sz="4" w:space="0" w:color="auto"/>
            </w:tcBorders>
            <w:shd w:val="clear" w:color="auto" w:fill="auto"/>
            <w:noWrap/>
            <w:vAlign w:val="bottom"/>
            <w:hideMark/>
          </w:tcPr>
          <w:p w14:paraId="6274D37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703" w:type="dxa"/>
            <w:tcBorders>
              <w:top w:val="nil"/>
              <w:left w:val="nil"/>
              <w:bottom w:val="single" w:sz="4" w:space="0" w:color="auto"/>
              <w:right w:val="single" w:sz="4" w:space="0" w:color="auto"/>
            </w:tcBorders>
            <w:shd w:val="clear" w:color="auto" w:fill="auto"/>
            <w:noWrap/>
            <w:vAlign w:val="bottom"/>
            <w:hideMark/>
          </w:tcPr>
          <w:p w14:paraId="36E0AF9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37" w:type="dxa"/>
            <w:tcBorders>
              <w:top w:val="nil"/>
              <w:left w:val="nil"/>
              <w:bottom w:val="single" w:sz="4" w:space="0" w:color="auto"/>
              <w:right w:val="single" w:sz="4" w:space="0" w:color="auto"/>
            </w:tcBorders>
            <w:shd w:val="clear" w:color="auto" w:fill="auto"/>
            <w:noWrap/>
            <w:vAlign w:val="bottom"/>
            <w:hideMark/>
          </w:tcPr>
          <w:p w14:paraId="64BCA1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810" w:type="dxa"/>
            <w:tcBorders>
              <w:top w:val="nil"/>
              <w:left w:val="nil"/>
              <w:bottom w:val="single" w:sz="4" w:space="0" w:color="auto"/>
              <w:right w:val="single" w:sz="8" w:space="0" w:color="auto"/>
            </w:tcBorders>
            <w:shd w:val="clear" w:color="auto" w:fill="auto"/>
            <w:noWrap/>
            <w:vAlign w:val="bottom"/>
            <w:hideMark/>
          </w:tcPr>
          <w:p w14:paraId="338F51F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4298AB98"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B1F7B7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51D121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5F0138C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4CECDFB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65082F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6577</w:t>
            </w:r>
          </w:p>
        </w:tc>
        <w:tc>
          <w:tcPr>
            <w:tcW w:w="960" w:type="dxa"/>
            <w:tcBorders>
              <w:top w:val="nil"/>
              <w:left w:val="nil"/>
              <w:bottom w:val="single" w:sz="4" w:space="0" w:color="auto"/>
              <w:right w:val="single" w:sz="4" w:space="0" w:color="auto"/>
            </w:tcBorders>
            <w:shd w:val="clear" w:color="auto" w:fill="auto"/>
            <w:noWrap/>
            <w:vAlign w:val="bottom"/>
            <w:hideMark/>
          </w:tcPr>
          <w:p w14:paraId="49BD431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4" w:space="0" w:color="auto"/>
              <w:right w:val="single" w:sz="4" w:space="0" w:color="auto"/>
            </w:tcBorders>
            <w:shd w:val="clear" w:color="auto" w:fill="auto"/>
            <w:noWrap/>
            <w:vAlign w:val="bottom"/>
            <w:hideMark/>
          </w:tcPr>
          <w:p w14:paraId="7CC422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703" w:type="dxa"/>
            <w:tcBorders>
              <w:top w:val="nil"/>
              <w:left w:val="nil"/>
              <w:bottom w:val="single" w:sz="4" w:space="0" w:color="auto"/>
              <w:right w:val="single" w:sz="4" w:space="0" w:color="auto"/>
            </w:tcBorders>
            <w:shd w:val="clear" w:color="auto" w:fill="auto"/>
            <w:noWrap/>
            <w:vAlign w:val="bottom"/>
            <w:hideMark/>
          </w:tcPr>
          <w:p w14:paraId="0B6F2AF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37" w:type="dxa"/>
            <w:tcBorders>
              <w:top w:val="nil"/>
              <w:left w:val="nil"/>
              <w:bottom w:val="single" w:sz="4" w:space="0" w:color="auto"/>
              <w:right w:val="single" w:sz="4" w:space="0" w:color="auto"/>
            </w:tcBorders>
            <w:shd w:val="clear" w:color="auto" w:fill="auto"/>
            <w:noWrap/>
            <w:vAlign w:val="bottom"/>
            <w:hideMark/>
          </w:tcPr>
          <w:p w14:paraId="42D0C7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5E7ED4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022C964B"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75FBAFA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538E4D7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53DD5A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003AF7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130500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657ADA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4524</w:t>
            </w:r>
          </w:p>
        </w:tc>
        <w:tc>
          <w:tcPr>
            <w:tcW w:w="710" w:type="dxa"/>
            <w:tcBorders>
              <w:top w:val="nil"/>
              <w:left w:val="nil"/>
              <w:bottom w:val="single" w:sz="4" w:space="0" w:color="auto"/>
              <w:right w:val="single" w:sz="4" w:space="0" w:color="auto"/>
            </w:tcBorders>
            <w:shd w:val="clear" w:color="auto" w:fill="auto"/>
            <w:noWrap/>
            <w:vAlign w:val="bottom"/>
            <w:hideMark/>
          </w:tcPr>
          <w:p w14:paraId="35207DA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03" w:type="dxa"/>
            <w:tcBorders>
              <w:top w:val="nil"/>
              <w:left w:val="nil"/>
              <w:bottom w:val="single" w:sz="4" w:space="0" w:color="auto"/>
              <w:right w:val="single" w:sz="4" w:space="0" w:color="auto"/>
            </w:tcBorders>
            <w:shd w:val="clear" w:color="auto" w:fill="auto"/>
            <w:noWrap/>
            <w:vAlign w:val="bottom"/>
            <w:hideMark/>
          </w:tcPr>
          <w:p w14:paraId="3A80CB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737" w:type="dxa"/>
            <w:tcBorders>
              <w:top w:val="nil"/>
              <w:left w:val="nil"/>
              <w:bottom w:val="single" w:sz="4" w:space="0" w:color="auto"/>
              <w:right w:val="single" w:sz="4" w:space="0" w:color="auto"/>
            </w:tcBorders>
            <w:shd w:val="clear" w:color="auto" w:fill="auto"/>
            <w:noWrap/>
            <w:vAlign w:val="bottom"/>
            <w:hideMark/>
          </w:tcPr>
          <w:p w14:paraId="7A0DCB4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7E3CEBB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1C2122C6"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38E6CA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09EA048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w:t>
            </w:r>
          </w:p>
        </w:tc>
        <w:tc>
          <w:tcPr>
            <w:tcW w:w="960" w:type="dxa"/>
            <w:tcBorders>
              <w:top w:val="nil"/>
              <w:left w:val="nil"/>
              <w:bottom w:val="single" w:sz="4" w:space="0" w:color="auto"/>
              <w:right w:val="single" w:sz="4" w:space="0" w:color="auto"/>
            </w:tcBorders>
            <w:shd w:val="clear" w:color="auto" w:fill="auto"/>
            <w:noWrap/>
            <w:vAlign w:val="bottom"/>
            <w:hideMark/>
          </w:tcPr>
          <w:p w14:paraId="71BB93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960" w:type="dxa"/>
            <w:tcBorders>
              <w:top w:val="nil"/>
              <w:left w:val="nil"/>
              <w:bottom w:val="single" w:sz="4" w:space="0" w:color="auto"/>
              <w:right w:val="single" w:sz="4" w:space="0" w:color="auto"/>
            </w:tcBorders>
            <w:shd w:val="clear" w:color="auto" w:fill="auto"/>
            <w:noWrap/>
            <w:vAlign w:val="bottom"/>
            <w:hideMark/>
          </w:tcPr>
          <w:p w14:paraId="440A43D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58D9C39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3532011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710" w:type="dxa"/>
            <w:tcBorders>
              <w:top w:val="nil"/>
              <w:left w:val="nil"/>
              <w:bottom w:val="single" w:sz="4" w:space="0" w:color="auto"/>
              <w:right w:val="single" w:sz="4" w:space="0" w:color="auto"/>
            </w:tcBorders>
            <w:shd w:val="clear" w:color="auto" w:fill="auto"/>
            <w:noWrap/>
            <w:vAlign w:val="bottom"/>
            <w:hideMark/>
          </w:tcPr>
          <w:p w14:paraId="5A611C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7104</w:t>
            </w:r>
          </w:p>
        </w:tc>
        <w:tc>
          <w:tcPr>
            <w:tcW w:w="703" w:type="dxa"/>
            <w:tcBorders>
              <w:top w:val="nil"/>
              <w:left w:val="nil"/>
              <w:bottom w:val="single" w:sz="4" w:space="0" w:color="auto"/>
              <w:right w:val="single" w:sz="4" w:space="0" w:color="auto"/>
            </w:tcBorders>
            <w:shd w:val="clear" w:color="auto" w:fill="auto"/>
            <w:noWrap/>
            <w:vAlign w:val="bottom"/>
            <w:hideMark/>
          </w:tcPr>
          <w:p w14:paraId="5A926DA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37" w:type="dxa"/>
            <w:tcBorders>
              <w:top w:val="nil"/>
              <w:left w:val="nil"/>
              <w:bottom w:val="single" w:sz="4" w:space="0" w:color="auto"/>
              <w:right w:val="single" w:sz="4" w:space="0" w:color="auto"/>
            </w:tcBorders>
            <w:shd w:val="clear" w:color="auto" w:fill="auto"/>
            <w:noWrap/>
            <w:vAlign w:val="bottom"/>
            <w:hideMark/>
          </w:tcPr>
          <w:p w14:paraId="3E864EC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418811D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3EDC5309"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E3FCC3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308A1BF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3D60BA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960" w:type="dxa"/>
            <w:tcBorders>
              <w:top w:val="nil"/>
              <w:left w:val="nil"/>
              <w:bottom w:val="single" w:sz="4" w:space="0" w:color="auto"/>
              <w:right w:val="single" w:sz="4" w:space="0" w:color="auto"/>
            </w:tcBorders>
            <w:shd w:val="clear" w:color="auto" w:fill="auto"/>
            <w:noWrap/>
            <w:vAlign w:val="bottom"/>
            <w:hideMark/>
          </w:tcPr>
          <w:p w14:paraId="42CFBD8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6A6AE3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37693C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4" w:space="0" w:color="auto"/>
              <w:right w:val="single" w:sz="4" w:space="0" w:color="auto"/>
            </w:tcBorders>
            <w:shd w:val="clear" w:color="auto" w:fill="auto"/>
            <w:noWrap/>
            <w:vAlign w:val="bottom"/>
            <w:hideMark/>
          </w:tcPr>
          <w:p w14:paraId="67110A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03" w:type="dxa"/>
            <w:tcBorders>
              <w:top w:val="nil"/>
              <w:left w:val="nil"/>
              <w:bottom w:val="single" w:sz="4" w:space="0" w:color="auto"/>
              <w:right w:val="single" w:sz="4" w:space="0" w:color="auto"/>
            </w:tcBorders>
            <w:shd w:val="clear" w:color="auto" w:fill="auto"/>
            <w:noWrap/>
            <w:vAlign w:val="bottom"/>
            <w:hideMark/>
          </w:tcPr>
          <w:p w14:paraId="13C006A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3683</w:t>
            </w:r>
          </w:p>
        </w:tc>
        <w:tc>
          <w:tcPr>
            <w:tcW w:w="737" w:type="dxa"/>
            <w:tcBorders>
              <w:top w:val="nil"/>
              <w:left w:val="nil"/>
              <w:bottom w:val="single" w:sz="4" w:space="0" w:color="auto"/>
              <w:right w:val="single" w:sz="4" w:space="0" w:color="auto"/>
            </w:tcBorders>
            <w:shd w:val="clear" w:color="auto" w:fill="auto"/>
            <w:noWrap/>
            <w:vAlign w:val="bottom"/>
            <w:hideMark/>
          </w:tcPr>
          <w:p w14:paraId="48CB6E1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3F4B17C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r>
      <w:tr w:rsidR="00B21222" w:rsidRPr="00B21222" w14:paraId="69E5B4BC"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56A520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7AD943C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C0B4C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588908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C1127A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592B00C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4" w:space="0" w:color="auto"/>
              <w:right w:val="single" w:sz="4" w:space="0" w:color="auto"/>
            </w:tcBorders>
            <w:shd w:val="clear" w:color="auto" w:fill="auto"/>
            <w:noWrap/>
            <w:vAlign w:val="bottom"/>
            <w:hideMark/>
          </w:tcPr>
          <w:p w14:paraId="61CA3E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03" w:type="dxa"/>
            <w:tcBorders>
              <w:top w:val="nil"/>
              <w:left w:val="nil"/>
              <w:bottom w:val="single" w:sz="4" w:space="0" w:color="auto"/>
              <w:right w:val="single" w:sz="4" w:space="0" w:color="auto"/>
            </w:tcBorders>
            <w:shd w:val="clear" w:color="auto" w:fill="auto"/>
            <w:noWrap/>
            <w:vAlign w:val="bottom"/>
            <w:hideMark/>
          </w:tcPr>
          <w:p w14:paraId="26C869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37" w:type="dxa"/>
            <w:tcBorders>
              <w:top w:val="nil"/>
              <w:left w:val="nil"/>
              <w:bottom w:val="single" w:sz="4" w:space="0" w:color="auto"/>
              <w:right w:val="single" w:sz="4" w:space="0" w:color="auto"/>
            </w:tcBorders>
            <w:shd w:val="clear" w:color="auto" w:fill="auto"/>
            <w:noWrap/>
            <w:vAlign w:val="bottom"/>
            <w:hideMark/>
          </w:tcPr>
          <w:p w14:paraId="7187382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1150</w:t>
            </w:r>
          </w:p>
        </w:tc>
        <w:tc>
          <w:tcPr>
            <w:tcW w:w="810" w:type="dxa"/>
            <w:tcBorders>
              <w:top w:val="nil"/>
              <w:left w:val="nil"/>
              <w:bottom w:val="single" w:sz="4" w:space="0" w:color="auto"/>
              <w:right w:val="single" w:sz="8" w:space="0" w:color="auto"/>
            </w:tcBorders>
            <w:shd w:val="clear" w:color="auto" w:fill="auto"/>
            <w:noWrap/>
            <w:vAlign w:val="bottom"/>
            <w:hideMark/>
          </w:tcPr>
          <w:p w14:paraId="6B81B41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F3D34D5" w14:textId="77777777" w:rsidTr="00962C6D">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2C5371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184684F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6466BD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60" w:type="dxa"/>
            <w:tcBorders>
              <w:top w:val="nil"/>
              <w:left w:val="nil"/>
              <w:bottom w:val="single" w:sz="8" w:space="0" w:color="auto"/>
              <w:right w:val="single" w:sz="4" w:space="0" w:color="auto"/>
            </w:tcBorders>
            <w:shd w:val="clear" w:color="auto" w:fill="auto"/>
            <w:noWrap/>
            <w:vAlign w:val="bottom"/>
            <w:hideMark/>
          </w:tcPr>
          <w:p w14:paraId="54933B5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F5988A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18DC19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10" w:type="dxa"/>
            <w:tcBorders>
              <w:top w:val="nil"/>
              <w:left w:val="nil"/>
              <w:bottom w:val="single" w:sz="8" w:space="0" w:color="auto"/>
              <w:right w:val="single" w:sz="4" w:space="0" w:color="auto"/>
            </w:tcBorders>
            <w:shd w:val="clear" w:color="auto" w:fill="auto"/>
            <w:noWrap/>
            <w:vAlign w:val="bottom"/>
            <w:hideMark/>
          </w:tcPr>
          <w:p w14:paraId="4ED1E5B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703" w:type="dxa"/>
            <w:tcBorders>
              <w:top w:val="nil"/>
              <w:left w:val="nil"/>
              <w:bottom w:val="single" w:sz="8" w:space="0" w:color="auto"/>
              <w:right w:val="single" w:sz="4" w:space="0" w:color="auto"/>
            </w:tcBorders>
            <w:shd w:val="clear" w:color="auto" w:fill="auto"/>
            <w:noWrap/>
            <w:vAlign w:val="bottom"/>
            <w:hideMark/>
          </w:tcPr>
          <w:p w14:paraId="6566EF4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37" w:type="dxa"/>
            <w:tcBorders>
              <w:top w:val="nil"/>
              <w:left w:val="nil"/>
              <w:bottom w:val="single" w:sz="8" w:space="0" w:color="auto"/>
              <w:right w:val="single" w:sz="4" w:space="0" w:color="auto"/>
            </w:tcBorders>
            <w:shd w:val="clear" w:color="auto" w:fill="auto"/>
            <w:noWrap/>
            <w:vAlign w:val="bottom"/>
            <w:hideMark/>
          </w:tcPr>
          <w:p w14:paraId="38F6676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8" w:space="0" w:color="auto"/>
              <w:right w:val="single" w:sz="8" w:space="0" w:color="auto"/>
            </w:tcBorders>
            <w:shd w:val="clear" w:color="auto" w:fill="auto"/>
            <w:noWrap/>
            <w:vAlign w:val="bottom"/>
            <w:hideMark/>
          </w:tcPr>
          <w:p w14:paraId="5FEA013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1149</w:t>
            </w:r>
          </w:p>
        </w:tc>
      </w:tr>
    </w:tbl>
    <w:p w14:paraId="174AE7F2" w14:textId="66B22AAD" w:rsidR="00B21222" w:rsidRDefault="00B21222" w:rsidP="00C55C5A">
      <w:pPr>
        <w:pStyle w:val="PRE-TOC"/>
      </w:pPr>
    </w:p>
    <w:p w14:paraId="78AAF5AA" w14:textId="0458B803" w:rsidR="00A8035B" w:rsidRDefault="00A8035B" w:rsidP="004366E3">
      <w:pPr>
        <w:pStyle w:val="Caption"/>
        <w:jc w:val="both"/>
      </w:pPr>
      <w:bookmarkStart w:id="158" w:name="_Toc195410200"/>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17</w:t>
      </w:r>
      <w:r w:rsidR="00C55C5A">
        <w:rPr>
          <w:noProof/>
        </w:rPr>
        <w:fldChar w:fldCharType="end"/>
      </w:r>
      <w:r>
        <w:t xml:space="preserve">: </w:t>
      </w:r>
      <w:r w:rsidRPr="00CC2684">
        <w:t>CRF Confusion Matrix – Validation Set</w:t>
      </w:r>
      <w:bookmarkEnd w:id="158"/>
    </w:p>
    <w:tbl>
      <w:tblPr>
        <w:tblW w:w="8810" w:type="dxa"/>
        <w:tblLook w:val="04A0" w:firstRow="1" w:lastRow="0" w:firstColumn="1" w:lastColumn="0" w:noHBand="0" w:noVBand="1"/>
      </w:tblPr>
      <w:tblGrid>
        <w:gridCol w:w="960"/>
        <w:gridCol w:w="960"/>
        <w:gridCol w:w="825"/>
        <w:gridCol w:w="755"/>
        <w:gridCol w:w="900"/>
        <w:gridCol w:w="900"/>
        <w:gridCol w:w="990"/>
        <w:gridCol w:w="900"/>
        <w:gridCol w:w="810"/>
        <w:gridCol w:w="810"/>
      </w:tblGrid>
      <w:tr w:rsidR="00B21222" w:rsidRPr="00B21222" w14:paraId="15399270" w14:textId="77777777" w:rsidTr="00962C6D">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6C442C86"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0E6D0EA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825" w:type="dxa"/>
            <w:tcBorders>
              <w:top w:val="single" w:sz="8" w:space="0" w:color="auto"/>
              <w:left w:val="nil"/>
              <w:bottom w:val="single" w:sz="8" w:space="0" w:color="auto"/>
              <w:right w:val="single" w:sz="4" w:space="0" w:color="auto"/>
            </w:tcBorders>
            <w:shd w:val="clear" w:color="auto" w:fill="auto"/>
            <w:noWrap/>
            <w:hideMark/>
          </w:tcPr>
          <w:p w14:paraId="08D743B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755" w:type="dxa"/>
            <w:tcBorders>
              <w:top w:val="single" w:sz="8" w:space="0" w:color="auto"/>
              <w:left w:val="nil"/>
              <w:bottom w:val="single" w:sz="8" w:space="0" w:color="auto"/>
              <w:right w:val="single" w:sz="4" w:space="0" w:color="auto"/>
            </w:tcBorders>
            <w:shd w:val="clear" w:color="auto" w:fill="auto"/>
            <w:noWrap/>
            <w:hideMark/>
          </w:tcPr>
          <w:p w14:paraId="454E1F7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00" w:type="dxa"/>
            <w:tcBorders>
              <w:top w:val="single" w:sz="8" w:space="0" w:color="auto"/>
              <w:left w:val="nil"/>
              <w:bottom w:val="single" w:sz="8" w:space="0" w:color="auto"/>
              <w:right w:val="single" w:sz="4" w:space="0" w:color="auto"/>
            </w:tcBorders>
            <w:shd w:val="clear" w:color="auto" w:fill="auto"/>
            <w:noWrap/>
            <w:hideMark/>
          </w:tcPr>
          <w:p w14:paraId="611A23D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00" w:type="dxa"/>
            <w:tcBorders>
              <w:top w:val="single" w:sz="8" w:space="0" w:color="auto"/>
              <w:left w:val="nil"/>
              <w:bottom w:val="single" w:sz="8" w:space="0" w:color="auto"/>
              <w:right w:val="single" w:sz="4" w:space="0" w:color="auto"/>
            </w:tcBorders>
            <w:shd w:val="clear" w:color="auto" w:fill="auto"/>
            <w:noWrap/>
            <w:hideMark/>
          </w:tcPr>
          <w:p w14:paraId="42DD1857"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90" w:type="dxa"/>
            <w:tcBorders>
              <w:top w:val="single" w:sz="8" w:space="0" w:color="auto"/>
              <w:left w:val="nil"/>
              <w:bottom w:val="single" w:sz="8" w:space="0" w:color="auto"/>
              <w:right w:val="single" w:sz="4" w:space="0" w:color="auto"/>
            </w:tcBorders>
            <w:shd w:val="clear" w:color="auto" w:fill="auto"/>
            <w:noWrap/>
            <w:hideMark/>
          </w:tcPr>
          <w:p w14:paraId="36FB8E6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00" w:type="dxa"/>
            <w:tcBorders>
              <w:top w:val="single" w:sz="8" w:space="0" w:color="auto"/>
              <w:left w:val="nil"/>
              <w:bottom w:val="single" w:sz="8" w:space="0" w:color="auto"/>
              <w:right w:val="single" w:sz="4" w:space="0" w:color="auto"/>
            </w:tcBorders>
            <w:shd w:val="clear" w:color="auto" w:fill="auto"/>
            <w:noWrap/>
            <w:hideMark/>
          </w:tcPr>
          <w:p w14:paraId="6B930C9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810" w:type="dxa"/>
            <w:tcBorders>
              <w:top w:val="single" w:sz="8" w:space="0" w:color="auto"/>
              <w:left w:val="nil"/>
              <w:bottom w:val="single" w:sz="8" w:space="0" w:color="auto"/>
              <w:right w:val="single" w:sz="4" w:space="0" w:color="auto"/>
            </w:tcBorders>
            <w:shd w:val="clear" w:color="auto" w:fill="auto"/>
            <w:noWrap/>
            <w:hideMark/>
          </w:tcPr>
          <w:p w14:paraId="0356CA6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810" w:type="dxa"/>
            <w:tcBorders>
              <w:top w:val="single" w:sz="8" w:space="0" w:color="auto"/>
              <w:left w:val="nil"/>
              <w:bottom w:val="single" w:sz="8" w:space="0" w:color="auto"/>
              <w:right w:val="single" w:sz="8" w:space="0" w:color="auto"/>
            </w:tcBorders>
            <w:shd w:val="clear" w:color="auto" w:fill="auto"/>
            <w:noWrap/>
            <w:hideMark/>
          </w:tcPr>
          <w:p w14:paraId="339FD19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548266F9"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5CB385B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6E1D8BB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1097</w:t>
            </w:r>
          </w:p>
        </w:tc>
        <w:tc>
          <w:tcPr>
            <w:tcW w:w="825" w:type="dxa"/>
            <w:tcBorders>
              <w:top w:val="nil"/>
              <w:left w:val="nil"/>
              <w:bottom w:val="single" w:sz="4" w:space="0" w:color="auto"/>
              <w:right w:val="single" w:sz="4" w:space="0" w:color="auto"/>
            </w:tcBorders>
            <w:shd w:val="clear" w:color="auto" w:fill="auto"/>
            <w:noWrap/>
            <w:vAlign w:val="bottom"/>
            <w:hideMark/>
          </w:tcPr>
          <w:p w14:paraId="7E856A8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w:t>
            </w:r>
          </w:p>
        </w:tc>
        <w:tc>
          <w:tcPr>
            <w:tcW w:w="755" w:type="dxa"/>
            <w:tcBorders>
              <w:top w:val="nil"/>
              <w:left w:val="nil"/>
              <w:bottom w:val="single" w:sz="4" w:space="0" w:color="auto"/>
              <w:right w:val="single" w:sz="4" w:space="0" w:color="auto"/>
            </w:tcBorders>
            <w:shd w:val="clear" w:color="auto" w:fill="auto"/>
            <w:noWrap/>
            <w:vAlign w:val="bottom"/>
            <w:hideMark/>
          </w:tcPr>
          <w:p w14:paraId="5F53C94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00" w:type="dxa"/>
            <w:tcBorders>
              <w:top w:val="nil"/>
              <w:left w:val="nil"/>
              <w:bottom w:val="single" w:sz="4" w:space="0" w:color="auto"/>
              <w:right w:val="single" w:sz="4" w:space="0" w:color="auto"/>
            </w:tcBorders>
            <w:shd w:val="clear" w:color="auto" w:fill="auto"/>
            <w:noWrap/>
            <w:vAlign w:val="bottom"/>
            <w:hideMark/>
          </w:tcPr>
          <w:p w14:paraId="2C5D90B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w:t>
            </w:r>
          </w:p>
        </w:tc>
        <w:tc>
          <w:tcPr>
            <w:tcW w:w="900" w:type="dxa"/>
            <w:tcBorders>
              <w:top w:val="nil"/>
              <w:left w:val="nil"/>
              <w:bottom w:val="single" w:sz="4" w:space="0" w:color="auto"/>
              <w:right w:val="single" w:sz="4" w:space="0" w:color="auto"/>
            </w:tcBorders>
            <w:shd w:val="clear" w:color="auto" w:fill="auto"/>
            <w:noWrap/>
            <w:vAlign w:val="bottom"/>
            <w:hideMark/>
          </w:tcPr>
          <w:p w14:paraId="1C85BA3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90" w:type="dxa"/>
            <w:tcBorders>
              <w:top w:val="nil"/>
              <w:left w:val="nil"/>
              <w:bottom w:val="single" w:sz="4" w:space="0" w:color="auto"/>
              <w:right w:val="single" w:sz="4" w:space="0" w:color="auto"/>
            </w:tcBorders>
            <w:shd w:val="clear" w:color="auto" w:fill="auto"/>
            <w:noWrap/>
            <w:vAlign w:val="bottom"/>
            <w:hideMark/>
          </w:tcPr>
          <w:p w14:paraId="51457B8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59</w:t>
            </w:r>
          </w:p>
        </w:tc>
        <w:tc>
          <w:tcPr>
            <w:tcW w:w="900" w:type="dxa"/>
            <w:tcBorders>
              <w:top w:val="nil"/>
              <w:left w:val="nil"/>
              <w:bottom w:val="single" w:sz="4" w:space="0" w:color="auto"/>
              <w:right w:val="single" w:sz="4" w:space="0" w:color="auto"/>
            </w:tcBorders>
            <w:shd w:val="clear" w:color="auto" w:fill="auto"/>
            <w:noWrap/>
            <w:vAlign w:val="bottom"/>
            <w:hideMark/>
          </w:tcPr>
          <w:p w14:paraId="71A03EE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810" w:type="dxa"/>
            <w:tcBorders>
              <w:top w:val="nil"/>
              <w:left w:val="nil"/>
              <w:bottom w:val="single" w:sz="4" w:space="0" w:color="auto"/>
              <w:right w:val="single" w:sz="4" w:space="0" w:color="auto"/>
            </w:tcBorders>
            <w:shd w:val="clear" w:color="auto" w:fill="auto"/>
            <w:noWrap/>
            <w:vAlign w:val="bottom"/>
            <w:hideMark/>
          </w:tcPr>
          <w:p w14:paraId="2B994C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810" w:type="dxa"/>
            <w:tcBorders>
              <w:top w:val="nil"/>
              <w:left w:val="nil"/>
              <w:bottom w:val="single" w:sz="4" w:space="0" w:color="auto"/>
              <w:right w:val="single" w:sz="8" w:space="0" w:color="auto"/>
            </w:tcBorders>
            <w:shd w:val="clear" w:color="auto" w:fill="auto"/>
            <w:noWrap/>
            <w:vAlign w:val="bottom"/>
            <w:hideMark/>
          </w:tcPr>
          <w:p w14:paraId="3311FF7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329095C0"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9B54A2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2AE9AE8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33</w:t>
            </w:r>
          </w:p>
        </w:tc>
        <w:tc>
          <w:tcPr>
            <w:tcW w:w="825" w:type="dxa"/>
            <w:tcBorders>
              <w:top w:val="nil"/>
              <w:left w:val="nil"/>
              <w:bottom w:val="single" w:sz="4" w:space="0" w:color="auto"/>
              <w:right w:val="single" w:sz="4" w:space="0" w:color="auto"/>
            </w:tcBorders>
            <w:shd w:val="clear" w:color="auto" w:fill="auto"/>
            <w:noWrap/>
            <w:vAlign w:val="bottom"/>
            <w:hideMark/>
          </w:tcPr>
          <w:p w14:paraId="61D84E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42632</w:t>
            </w:r>
          </w:p>
        </w:tc>
        <w:tc>
          <w:tcPr>
            <w:tcW w:w="755" w:type="dxa"/>
            <w:tcBorders>
              <w:top w:val="nil"/>
              <w:left w:val="nil"/>
              <w:bottom w:val="single" w:sz="4" w:space="0" w:color="auto"/>
              <w:right w:val="single" w:sz="4" w:space="0" w:color="auto"/>
            </w:tcBorders>
            <w:shd w:val="clear" w:color="auto" w:fill="auto"/>
            <w:noWrap/>
            <w:vAlign w:val="bottom"/>
            <w:hideMark/>
          </w:tcPr>
          <w:p w14:paraId="424945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w:t>
            </w:r>
          </w:p>
        </w:tc>
        <w:tc>
          <w:tcPr>
            <w:tcW w:w="900" w:type="dxa"/>
            <w:tcBorders>
              <w:top w:val="nil"/>
              <w:left w:val="nil"/>
              <w:bottom w:val="single" w:sz="4" w:space="0" w:color="auto"/>
              <w:right w:val="single" w:sz="4" w:space="0" w:color="auto"/>
            </w:tcBorders>
            <w:shd w:val="clear" w:color="auto" w:fill="auto"/>
            <w:noWrap/>
            <w:vAlign w:val="bottom"/>
            <w:hideMark/>
          </w:tcPr>
          <w:p w14:paraId="0FF6129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22</w:t>
            </w:r>
          </w:p>
        </w:tc>
        <w:tc>
          <w:tcPr>
            <w:tcW w:w="900" w:type="dxa"/>
            <w:tcBorders>
              <w:top w:val="nil"/>
              <w:left w:val="nil"/>
              <w:bottom w:val="single" w:sz="4" w:space="0" w:color="auto"/>
              <w:right w:val="single" w:sz="4" w:space="0" w:color="auto"/>
            </w:tcBorders>
            <w:shd w:val="clear" w:color="auto" w:fill="auto"/>
            <w:noWrap/>
            <w:vAlign w:val="bottom"/>
            <w:hideMark/>
          </w:tcPr>
          <w:p w14:paraId="6E33171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90" w:type="dxa"/>
            <w:tcBorders>
              <w:top w:val="nil"/>
              <w:left w:val="nil"/>
              <w:bottom w:val="single" w:sz="4" w:space="0" w:color="auto"/>
              <w:right w:val="single" w:sz="4" w:space="0" w:color="auto"/>
            </w:tcBorders>
            <w:shd w:val="clear" w:color="auto" w:fill="auto"/>
            <w:noWrap/>
            <w:vAlign w:val="bottom"/>
            <w:hideMark/>
          </w:tcPr>
          <w:p w14:paraId="3909EC6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900" w:type="dxa"/>
            <w:tcBorders>
              <w:top w:val="nil"/>
              <w:left w:val="nil"/>
              <w:bottom w:val="single" w:sz="4" w:space="0" w:color="auto"/>
              <w:right w:val="single" w:sz="4" w:space="0" w:color="auto"/>
            </w:tcBorders>
            <w:shd w:val="clear" w:color="auto" w:fill="auto"/>
            <w:noWrap/>
            <w:vAlign w:val="bottom"/>
            <w:hideMark/>
          </w:tcPr>
          <w:p w14:paraId="4CC0036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41</w:t>
            </w:r>
          </w:p>
        </w:tc>
        <w:tc>
          <w:tcPr>
            <w:tcW w:w="810" w:type="dxa"/>
            <w:tcBorders>
              <w:top w:val="nil"/>
              <w:left w:val="nil"/>
              <w:bottom w:val="single" w:sz="4" w:space="0" w:color="auto"/>
              <w:right w:val="single" w:sz="4" w:space="0" w:color="auto"/>
            </w:tcBorders>
            <w:shd w:val="clear" w:color="auto" w:fill="auto"/>
            <w:noWrap/>
            <w:vAlign w:val="bottom"/>
            <w:hideMark/>
          </w:tcPr>
          <w:p w14:paraId="7D4FCFF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w:t>
            </w:r>
          </w:p>
        </w:tc>
        <w:tc>
          <w:tcPr>
            <w:tcW w:w="810" w:type="dxa"/>
            <w:tcBorders>
              <w:top w:val="nil"/>
              <w:left w:val="nil"/>
              <w:bottom w:val="single" w:sz="4" w:space="0" w:color="auto"/>
              <w:right w:val="single" w:sz="8" w:space="0" w:color="auto"/>
            </w:tcBorders>
            <w:shd w:val="clear" w:color="auto" w:fill="auto"/>
            <w:noWrap/>
            <w:vAlign w:val="bottom"/>
            <w:hideMark/>
          </w:tcPr>
          <w:p w14:paraId="79EA74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7D03EA81"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FCDAB2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402C178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825" w:type="dxa"/>
            <w:tcBorders>
              <w:top w:val="nil"/>
              <w:left w:val="nil"/>
              <w:bottom w:val="single" w:sz="4" w:space="0" w:color="auto"/>
              <w:right w:val="single" w:sz="4" w:space="0" w:color="auto"/>
            </w:tcBorders>
            <w:shd w:val="clear" w:color="auto" w:fill="auto"/>
            <w:noWrap/>
            <w:vAlign w:val="bottom"/>
            <w:hideMark/>
          </w:tcPr>
          <w:p w14:paraId="768EF1B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87</w:t>
            </w:r>
          </w:p>
        </w:tc>
        <w:tc>
          <w:tcPr>
            <w:tcW w:w="755" w:type="dxa"/>
            <w:tcBorders>
              <w:top w:val="nil"/>
              <w:left w:val="nil"/>
              <w:bottom w:val="single" w:sz="4" w:space="0" w:color="auto"/>
              <w:right w:val="single" w:sz="4" w:space="0" w:color="auto"/>
            </w:tcBorders>
            <w:shd w:val="clear" w:color="auto" w:fill="auto"/>
            <w:noWrap/>
            <w:vAlign w:val="bottom"/>
            <w:hideMark/>
          </w:tcPr>
          <w:p w14:paraId="64DB5C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773</w:t>
            </w:r>
          </w:p>
        </w:tc>
        <w:tc>
          <w:tcPr>
            <w:tcW w:w="900" w:type="dxa"/>
            <w:tcBorders>
              <w:top w:val="nil"/>
              <w:left w:val="nil"/>
              <w:bottom w:val="single" w:sz="4" w:space="0" w:color="auto"/>
              <w:right w:val="single" w:sz="4" w:space="0" w:color="auto"/>
            </w:tcBorders>
            <w:shd w:val="clear" w:color="auto" w:fill="auto"/>
            <w:noWrap/>
            <w:vAlign w:val="bottom"/>
            <w:hideMark/>
          </w:tcPr>
          <w:p w14:paraId="4E7AAF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26</w:t>
            </w:r>
          </w:p>
        </w:tc>
        <w:tc>
          <w:tcPr>
            <w:tcW w:w="900" w:type="dxa"/>
            <w:tcBorders>
              <w:top w:val="nil"/>
              <w:left w:val="nil"/>
              <w:bottom w:val="single" w:sz="4" w:space="0" w:color="auto"/>
              <w:right w:val="single" w:sz="4" w:space="0" w:color="auto"/>
            </w:tcBorders>
            <w:shd w:val="clear" w:color="auto" w:fill="auto"/>
            <w:noWrap/>
            <w:vAlign w:val="bottom"/>
            <w:hideMark/>
          </w:tcPr>
          <w:p w14:paraId="53AF254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90" w:type="dxa"/>
            <w:tcBorders>
              <w:top w:val="nil"/>
              <w:left w:val="nil"/>
              <w:bottom w:val="single" w:sz="4" w:space="0" w:color="auto"/>
              <w:right w:val="single" w:sz="4" w:space="0" w:color="auto"/>
            </w:tcBorders>
            <w:shd w:val="clear" w:color="auto" w:fill="auto"/>
            <w:noWrap/>
            <w:vAlign w:val="bottom"/>
            <w:hideMark/>
          </w:tcPr>
          <w:p w14:paraId="0136AE9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00" w:type="dxa"/>
            <w:tcBorders>
              <w:top w:val="nil"/>
              <w:left w:val="nil"/>
              <w:bottom w:val="single" w:sz="4" w:space="0" w:color="auto"/>
              <w:right w:val="single" w:sz="4" w:space="0" w:color="auto"/>
            </w:tcBorders>
            <w:shd w:val="clear" w:color="auto" w:fill="auto"/>
            <w:noWrap/>
            <w:vAlign w:val="bottom"/>
            <w:hideMark/>
          </w:tcPr>
          <w:p w14:paraId="29D5033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810" w:type="dxa"/>
            <w:tcBorders>
              <w:top w:val="nil"/>
              <w:left w:val="nil"/>
              <w:bottom w:val="single" w:sz="4" w:space="0" w:color="auto"/>
              <w:right w:val="single" w:sz="4" w:space="0" w:color="auto"/>
            </w:tcBorders>
            <w:shd w:val="clear" w:color="auto" w:fill="auto"/>
            <w:noWrap/>
            <w:vAlign w:val="bottom"/>
            <w:hideMark/>
          </w:tcPr>
          <w:p w14:paraId="6BE83FF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810" w:type="dxa"/>
            <w:tcBorders>
              <w:top w:val="nil"/>
              <w:left w:val="nil"/>
              <w:bottom w:val="single" w:sz="4" w:space="0" w:color="auto"/>
              <w:right w:val="single" w:sz="8" w:space="0" w:color="auto"/>
            </w:tcBorders>
            <w:shd w:val="clear" w:color="auto" w:fill="auto"/>
            <w:noWrap/>
            <w:vAlign w:val="bottom"/>
            <w:hideMark/>
          </w:tcPr>
          <w:p w14:paraId="47EA27C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C18C856"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A485D7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65354D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30</w:t>
            </w:r>
          </w:p>
        </w:tc>
        <w:tc>
          <w:tcPr>
            <w:tcW w:w="825" w:type="dxa"/>
            <w:tcBorders>
              <w:top w:val="nil"/>
              <w:left w:val="nil"/>
              <w:bottom w:val="single" w:sz="4" w:space="0" w:color="auto"/>
              <w:right w:val="single" w:sz="4" w:space="0" w:color="auto"/>
            </w:tcBorders>
            <w:shd w:val="clear" w:color="auto" w:fill="auto"/>
            <w:noWrap/>
            <w:vAlign w:val="bottom"/>
            <w:hideMark/>
          </w:tcPr>
          <w:p w14:paraId="48F89E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92</w:t>
            </w:r>
          </w:p>
        </w:tc>
        <w:tc>
          <w:tcPr>
            <w:tcW w:w="755" w:type="dxa"/>
            <w:tcBorders>
              <w:top w:val="nil"/>
              <w:left w:val="nil"/>
              <w:bottom w:val="single" w:sz="4" w:space="0" w:color="auto"/>
              <w:right w:val="single" w:sz="4" w:space="0" w:color="auto"/>
            </w:tcBorders>
            <w:shd w:val="clear" w:color="auto" w:fill="auto"/>
            <w:noWrap/>
            <w:vAlign w:val="bottom"/>
            <w:hideMark/>
          </w:tcPr>
          <w:p w14:paraId="04F5D82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00" w:type="dxa"/>
            <w:tcBorders>
              <w:top w:val="nil"/>
              <w:left w:val="nil"/>
              <w:bottom w:val="single" w:sz="4" w:space="0" w:color="auto"/>
              <w:right w:val="single" w:sz="4" w:space="0" w:color="auto"/>
            </w:tcBorders>
            <w:shd w:val="clear" w:color="auto" w:fill="auto"/>
            <w:noWrap/>
            <w:vAlign w:val="bottom"/>
            <w:hideMark/>
          </w:tcPr>
          <w:p w14:paraId="6672BCF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1660</w:t>
            </w:r>
          </w:p>
        </w:tc>
        <w:tc>
          <w:tcPr>
            <w:tcW w:w="900" w:type="dxa"/>
            <w:tcBorders>
              <w:top w:val="nil"/>
              <w:left w:val="nil"/>
              <w:bottom w:val="single" w:sz="4" w:space="0" w:color="auto"/>
              <w:right w:val="single" w:sz="4" w:space="0" w:color="auto"/>
            </w:tcBorders>
            <w:shd w:val="clear" w:color="auto" w:fill="auto"/>
            <w:noWrap/>
            <w:vAlign w:val="bottom"/>
            <w:hideMark/>
          </w:tcPr>
          <w:p w14:paraId="5AC742C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90" w:type="dxa"/>
            <w:tcBorders>
              <w:top w:val="nil"/>
              <w:left w:val="nil"/>
              <w:bottom w:val="single" w:sz="4" w:space="0" w:color="auto"/>
              <w:right w:val="single" w:sz="4" w:space="0" w:color="auto"/>
            </w:tcBorders>
            <w:shd w:val="clear" w:color="auto" w:fill="auto"/>
            <w:noWrap/>
            <w:vAlign w:val="bottom"/>
            <w:hideMark/>
          </w:tcPr>
          <w:p w14:paraId="295A260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w:t>
            </w:r>
          </w:p>
        </w:tc>
        <w:tc>
          <w:tcPr>
            <w:tcW w:w="900" w:type="dxa"/>
            <w:tcBorders>
              <w:top w:val="nil"/>
              <w:left w:val="nil"/>
              <w:bottom w:val="single" w:sz="4" w:space="0" w:color="auto"/>
              <w:right w:val="single" w:sz="4" w:space="0" w:color="auto"/>
            </w:tcBorders>
            <w:shd w:val="clear" w:color="auto" w:fill="auto"/>
            <w:noWrap/>
            <w:vAlign w:val="bottom"/>
            <w:hideMark/>
          </w:tcPr>
          <w:p w14:paraId="0271FB4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810" w:type="dxa"/>
            <w:tcBorders>
              <w:top w:val="nil"/>
              <w:left w:val="nil"/>
              <w:bottom w:val="single" w:sz="4" w:space="0" w:color="auto"/>
              <w:right w:val="single" w:sz="4" w:space="0" w:color="auto"/>
            </w:tcBorders>
            <w:shd w:val="clear" w:color="auto" w:fill="auto"/>
            <w:noWrap/>
            <w:vAlign w:val="bottom"/>
            <w:hideMark/>
          </w:tcPr>
          <w:p w14:paraId="69C12A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810" w:type="dxa"/>
            <w:tcBorders>
              <w:top w:val="nil"/>
              <w:left w:val="nil"/>
              <w:bottom w:val="single" w:sz="4" w:space="0" w:color="auto"/>
              <w:right w:val="single" w:sz="8" w:space="0" w:color="auto"/>
            </w:tcBorders>
            <w:shd w:val="clear" w:color="auto" w:fill="auto"/>
            <w:noWrap/>
            <w:vAlign w:val="bottom"/>
            <w:hideMark/>
          </w:tcPr>
          <w:p w14:paraId="3298D46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789C30F"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DCA541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660825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825" w:type="dxa"/>
            <w:tcBorders>
              <w:top w:val="nil"/>
              <w:left w:val="nil"/>
              <w:bottom w:val="single" w:sz="4" w:space="0" w:color="auto"/>
              <w:right w:val="single" w:sz="4" w:space="0" w:color="auto"/>
            </w:tcBorders>
            <w:shd w:val="clear" w:color="auto" w:fill="auto"/>
            <w:noWrap/>
            <w:vAlign w:val="bottom"/>
            <w:hideMark/>
          </w:tcPr>
          <w:p w14:paraId="6199862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w:t>
            </w:r>
          </w:p>
        </w:tc>
        <w:tc>
          <w:tcPr>
            <w:tcW w:w="755" w:type="dxa"/>
            <w:tcBorders>
              <w:top w:val="nil"/>
              <w:left w:val="nil"/>
              <w:bottom w:val="single" w:sz="4" w:space="0" w:color="auto"/>
              <w:right w:val="single" w:sz="4" w:space="0" w:color="auto"/>
            </w:tcBorders>
            <w:shd w:val="clear" w:color="auto" w:fill="auto"/>
            <w:noWrap/>
            <w:vAlign w:val="bottom"/>
            <w:hideMark/>
          </w:tcPr>
          <w:p w14:paraId="59BD7EF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00" w:type="dxa"/>
            <w:tcBorders>
              <w:top w:val="nil"/>
              <w:left w:val="nil"/>
              <w:bottom w:val="single" w:sz="4" w:space="0" w:color="auto"/>
              <w:right w:val="single" w:sz="4" w:space="0" w:color="auto"/>
            </w:tcBorders>
            <w:shd w:val="clear" w:color="auto" w:fill="auto"/>
            <w:noWrap/>
            <w:vAlign w:val="bottom"/>
            <w:hideMark/>
          </w:tcPr>
          <w:p w14:paraId="55BD4F1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00" w:type="dxa"/>
            <w:tcBorders>
              <w:top w:val="nil"/>
              <w:left w:val="nil"/>
              <w:bottom w:val="single" w:sz="4" w:space="0" w:color="auto"/>
              <w:right w:val="single" w:sz="4" w:space="0" w:color="auto"/>
            </w:tcBorders>
            <w:shd w:val="clear" w:color="auto" w:fill="auto"/>
            <w:noWrap/>
            <w:vAlign w:val="bottom"/>
            <w:hideMark/>
          </w:tcPr>
          <w:p w14:paraId="5A8FA1A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1229</w:t>
            </w:r>
          </w:p>
        </w:tc>
        <w:tc>
          <w:tcPr>
            <w:tcW w:w="990" w:type="dxa"/>
            <w:tcBorders>
              <w:top w:val="nil"/>
              <w:left w:val="nil"/>
              <w:bottom w:val="single" w:sz="4" w:space="0" w:color="auto"/>
              <w:right w:val="single" w:sz="4" w:space="0" w:color="auto"/>
            </w:tcBorders>
            <w:shd w:val="clear" w:color="auto" w:fill="auto"/>
            <w:noWrap/>
            <w:vAlign w:val="bottom"/>
            <w:hideMark/>
          </w:tcPr>
          <w:p w14:paraId="533A943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00" w:type="dxa"/>
            <w:tcBorders>
              <w:top w:val="nil"/>
              <w:left w:val="nil"/>
              <w:bottom w:val="single" w:sz="4" w:space="0" w:color="auto"/>
              <w:right w:val="single" w:sz="4" w:space="0" w:color="auto"/>
            </w:tcBorders>
            <w:shd w:val="clear" w:color="auto" w:fill="auto"/>
            <w:noWrap/>
            <w:vAlign w:val="bottom"/>
            <w:hideMark/>
          </w:tcPr>
          <w:p w14:paraId="09559D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21</w:t>
            </w:r>
          </w:p>
        </w:tc>
        <w:tc>
          <w:tcPr>
            <w:tcW w:w="810" w:type="dxa"/>
            <w:tcBorders>
              <w:top w:val="nil"/>
              <w:left w:val="nil"/>
              <w:bottom w:val="single" w:sz="4" w:space="0" w:color="auto"/>
              <w:right w:val="single" w:sz="4" w:space="0" w:color="auto"/>
            </w:tcBorders>
            <w:shd w:val="clear" w:color="auto" w:fill="auto"/>
            <w:noWrap/>
            <w:vAlign w:val="bottom"/>
            <w:hideMark/>
          </w:tcPr>
          <w:p w14:paraId="348B4A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810" w:type="dxa"/>
            <w:tcBorders>
              <w:top w:val="nil"/>
              <w:left w:val="nil"/>
              <w:bottom w:val="single" w:sz="4" w:space="0" w:color="auto"/>
              <w:right w:val="single" w:sz="8" w:space="0" w:color="auto"/>
            </w:tcBorders>
            <w:shd w:val="clear" w:color="auto" w:fill="auto"/>
            <w:noWrap/>
            <w:vAlign w:val="bottom"/>
            <w:hideMark/>
          </w:tcPr>
          <w:p w14:paraId="5EB6D80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06DDF2D7"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B0CD35D"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66158A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71</w:t>
            </w:r>
          </w:p>
        </w:tc>
        <w:tc>
          <w:tcPr>
            <w:tcW w:w="825" w:type="dxa"/>
            <w:tcBorders>
              <w:top w:val="nil"/>
              <w:left w:val="nil"/>
              <w:bottom w:val="single" w:sz="4" w:space="0" w:color="auto"/>
              <w:right w:val="single" w:sz="4" w:space="0" w:color="auto"/>
            </w:tcBorders>
            <w:shd w:val="clear" w:color="auto" w:fill="auto"/>
            <w:noWrap/>
            <w:vAlign w:val="bottom"/>
            <w:hideMark/>
          </w:tcPr>
          <w:p w14:paraId="636E2F2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79</w:t>
            </w:r>
          </w:p>
        </w:tc>
        <w:tc>
          <w:tcPr>
            <w:tcW w:w="755" w:type="dxa"/>
            <w:tcBorders>
              <w:top w:val="nil"/>
              <w:left w:val="nil"/>
              <w:bottom w:val="single" w:sz="4" w:space="0" w:color="auto"/>
              <w:right w:val="single" w:sz="4" w:space="0" w:color="auto"/>
            </w:tcBorders>
            <w:shd w:val="clear" w:color="auto" w:fill="auto"/>
            <w:noWrap/>
            <w:vAlign w:val="bottom"/>
            <w:hideMark/>
          </w:tcPr>
          <w:p w14:paraId="1514CEC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00" w:type="dxa"/>
            <w:tcBorders>
              <w:top w:val="nil"/>
              <w:left w:val="nil"/>
              <w:bottom w:val="single" w:sz="4" w:space="0" w:color="auto"/>
              <w:right w:val="single" w:sz="4" w:space="0" w:color="auto"/>
            </w:tcBorders>
            <w:shd w:val="clear" w:color="auto" w:fill="auto"/>
            <w:noWrap/>
            <w:vAlign w:val="bottom"/>
            <w:hideMark/>
          </w:tcPr>
          <w:p w14:paraId="5A4D84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35</w:t>
            </w:r>
          </w:p>
        </w:tc>
        <w:tc>
          <w:tcPr>
            <w:tcW w:w="900" w:type="dxa"/>
            <w:tcBorders>
              <w:top w:val="nil"/>
              <w:left w:val="nil"/>
              <w:bottom w:val="single" w:sz="4" w:space="0" w:color="auto"/>
              <w:right w:val="single" w:sz="4" w:space="0" w:color="auto"/>
            </w:tcBorders>
            <w:shd w:val="clear" w:color="auto" w:fill="auto"/>
            <w:noWrap/>
            <w:vAlign w:val="bottom"/>
            <w:hideMark/>
          </w:tcPr>
          <w:p w14:paraId="6AE7DF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90" w:type="dxa"/>
            <w:tcBorders>
              <w:top w:val="nil"/>
              <w:left w:val="nil"/>
              <w:bottom w:val="single" w:sz="4" w:space="0" w:color="auto"/>
              <w:right w:val="single" w:sz="4" w:space="0" w:color="auto"/>
            </w:tcBorders>
            <w:shd w:val="clear" w:color="auto" w:fill="auto"/>
            <w:noWrap/>
            <w:vAlign w:val="bottom"/>
            <w:hideMark/>
          </w:tcPr>
          <w:p w14:paraId="5C7AE3D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1635</w:t>
            </w:r>
          </w:p>
        </w:tc>
        <w:tc>
          <w:tcPr>
            <w:tcW w:w="900" w:type="dxa"/>
            <w:tcBorders>
              <w:top w:val="nil"/>
              <w:left w:val="nil"/>
              <w:bottom w:val="single" w:sz="4" w:space="0" w:color="auto"/>
              <w:right w:val="single" w:sz="4" w:space="0" w:color="auto"/>
            </w:tcBorders>
            <w:shd w:val="clear" w:color="auto" w:fill="auto"/>
            <w:noWrap/>
            <w:vAlign w:val="bottom"/>
            <w:hideMark/>
          </w:tcPr>
          <w:p w14:paraId="7183FD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810" w:type="dxa"/>
            <w:tcBorders>
              <w:top w:val="nil"/>
              <w:left w:val="nil"/>
              <w:bottom w:val="single" w:sz="4" w:space="0" w:color="auto"/>
              <w:right w:val="single" w:sz="4" w:space="0" w:color="auto"/>
            </w:tcBorders>
            <w:shd w:val="clear" w:color="auto" w:fill="auto"/>
            <w:noWrap/>
            <w:vAlign w:val="bottom"/>
            <w:hideMark/>
          </w:tcPr>
          <w:p w14:paraId="6F96B4D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8" w:space="0" w:color="auto"/>
            </w:tcBorders>
            <w:shd w:val="clear" w:color="auto" w:fill="auto"/>
            <w:noWrap/>
            <w:vAlign w:val="bottom"/>
            <w:hideMark/>
          </w:tcPr>
          <w:p w14:paraId="03A5B35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7865F1B"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BB9DA9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74041E2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825" w:type="dxa"/>
            <w:tcBorders>
              <w:top w:val="nil"/>
              <w:left w:val="nil"/>
              <w:bottom w:val="single" w:sz="4" w:space="0" w:color="auto"/>
              <w:right w:val="single" w:sz="4" w:space="0" w:color="auto"/>
            </w:tcBorders>
            <w:shd w:val="clear" w:color="auto" w:fill="auto"/>
            <w:noWrap/>
            <w:vAlign w:val="bottom"/>
            <w:hideMark/>
          </w:tcPr>
          <w:p w14:paraId="5D04F68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46</w:t>
            </w:r>
          </w:p>
        </w:tc>
        <w:tc>
          <w:tcPr>
            <w:tcW w:w="755" w:type="dxa"/>
            <w:tcBorders>
              <w:top w:val="nil"/>
              <w:left w:val="nil"/>
              <w:bottom w:val="single" w:sz="4" w:space="0" w:color="auto"/>
              <w:right w:val="single" w:sz="4" w:space="0" w:color="auto"/>
            </w:tcBorders>
            <w:shd w:val="clear" w:color="auto" w:fill="auto"/>
            <w:noWrap/>
            <w:vAlign w:val="bottom"/>
            <w:hideMark/>
          </w:tcPr>
          <w:p w14:paraId="2272CD1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00" w:type="dxa"/>
            <w:tcBorders>
              <w:top w:val="nil"/>
              <w:left w:val="nil"/>
              <w:bottom w:val="single" w:sz="4" w:space="0" w:color="auto"/>
              <w:right w:val="single" w:sz="4" w:space="0" w:color="auto"/>
            </w:tcBorders>
            <w:shd w:val="clear" w:color="auto" w:fill="auto"/>
            <w:noWrap/>
            <w:vAlign w:val="bottom"/>
            <w:hideMark/>
          </w:tcPr>
          <w:p w14:paraId="2932FE1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00" w:type="dxa"/>
            <w:tcBorders>
              <w:top w:val="nil"/>
              <w:left w:val="nil"/>
              <w:bottom w:val="single" w:sz="4" w:space="0" w:color="auto"/>
              <w:right w:val="single" w:sz="4" w:space="0" w:color="auto"/>
            </w:tcBorders>
            <w:shd w:val="clear" w:color="auto" w:fill="auto"/>
            <w:noWrap/>
            <w:vAlign w:val="bottom"/>
            <w:hideMark/>
          </w:tcPr>
          <w:p w14:paraId="24499E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40</w:t>
            </w:r>
          </w:p>
        </w:tc>
        <w:tc>
          <w:tcPr>
            <w:tcW w:w="990" w:type="dxa"/>
            <w:tcBorders>
              <w:top w:val="nil"/>
              <w:left w:val="nil"/>
              <w:bottom w:val="single" w:sz="4" w:space="0" w:color="auto"/>
              <w:right w:val="single" w:sz="4" w:space="0" w:color="auto"/>
            </w:tcBorders>
            <w:shd w:val="clear" w:color="auto" w:fill="auto"/>
            <w:noWrap/>
            <w:vAlign w:val="bottom"/>
            <w:hideMark/>
          </w:tcPr>
          <w:p w14:paraId="37593E2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c>
          <w:tcPr>
            <w:tcW w:w="900" w:type="dxa"/>
            <w:tcBorders>
              <w:top w:val="nil"/>
              <w:left w:val="nil"/>
              <w:bottom w:val="single" w:sz="4" w:space="0" w:color="auto"/>
              <w:right w:val="single" w:sz="4" w:space="0" w:color="auto"/>
            </w:tcBorders>
            <w:shd w:val="clear" w:color="auto" w:fill="auto"/>
            <w:noWrap/>
            <w:vAlign w:val="bottom"/>
            <w:hideMark/>
          </w:tcPr>
          <w:p w14:paraId="75B1E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627</w:t>
            </w:r>
          </w:p>
        </w:tc>
        <w:tc>
          <w:tcPr>
            <w:tcW w:w="810" w:type="dxa"/>
            <w:tcBorders>
              <w:top w:val="nil"/>
              <w:left w:val="nil"/>
              <w:bottom w:val="single" w:sz="4" w:space="0" w:color="auto"/>
              <w:right w:val="single" w:sz="4" w:space="0" w:color="auto"/>
            </w:tcBorders>
            <w:shd w:val="clear" w:color="auto" w:fill="auto"/>
            <w:noWrap/>
            <w:vAlign w:val="bottom"/>
            <w:hideMark/>
          </w:tcPr>
          <w:p w14:paraId="463CF3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810" w:type="dxa"/>
            <w:tcBorders>
              <w:top w:val="nil"/>
              <w:left w:val="nil"/>
              <w:bottom w:val="single" w:sz="4" w:space="0" w:color="auto"/>
              <w:right w:val="single" w:sz="8" w:space="0" w:color="auto"/>
            </w:tcBorders>
            <w:shd w:val="clear" w:color="auto" w:fill="auto"/>
            <w:noWrap/>
            <w:vAlign w:val="bottom"/>
            <w:hideMark/>
          </w:tcPr>
          <w:p w14:paraId="2B599A6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7</w:t>
            </w:r>
          </w:p>
        </w:tc>
      </w:tr>
      <w:tr w:rsidR="00B21222" w:rsidRPr="00B21222" w14:paraId="10FFD84E"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68FB4CE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0BC2E9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25" w:type="dxa"/>
            <w:tcBorders>
              <w:top w:val="nil"/>
              <w:left w:val="nil"/>
              <w:bottom w:val="single" w:sz="4" w:space="0" w:color="auto"/>
              <w:right w:val="single" w:sz="4" w:space="0" w:color="auto"/>
            </w:tcBorders>
            <w:shd w:val="clear" w:color="auto" w:fill="auto"/>
            <w:noWrap/>
            <w:vAlign w:val="bottom"/>
            <w:hideMark/>
          </w:tcPr>
          <w:p w14:paraId="4F9139A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w:t>
            </w:r>
          </w:p>
        </w:tc>
        <w:tc>
          <w:tcPr>
            <w:tcW w:w="755" w:type="dxa"/>
            <w:tcBorders>
              <w:top w:val="nil"/>
              <w:left w:val="nil"/>
              <w:bottom w:val="single" w:sz="4" w:space="0" w:color="auto"/>
              <w:right w:val="single" w:sz="4" w:space="0" w:color="auto"/>
            </w:tcBorders>
            <w:shd w:val="clear" w:color="auto" w:fill="auto"/>
            <w:noWrap/>
            <w:vAlign w:val="bottom"/>
            <w:hideMark/>
          </w:tcPr>
          <w:p w14:paraId="115E0BD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23</w:t>
            </w:r>
          </w:p>
        </w:tc>
        <w:tc>
          <w:tcPr>
            <w:tcW w:w="900" w:type="dxa"/>
            <w:tcBorders>
              <w:top w:val="nil"/>
              <w:left w:val="nil"/>
              <w:bottom w:val="single" w:sz="4" w:space="0" w:color="auto"/>
              <w:right w:val="single" w:sz="4" w:space="0" w:color="auto"/>
            </w:tcBorders>
            <w:shd w:val="clear" w:color="auto" w:fill="auto"/>
            <w:noWrap/>
            <w:vAlign w:val="bottom"/>
            <w:hideMark/>
          </w:tcPr>
          <w:p w14:paraId="5FF841B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00" w:type="dxa"/>
            <w:tcBorders>
              <w:top w:val="nil"/>
              <w:left w:val="nil"/>
              <w:bottom w:val="single" w:sz="4" w:space="0" w:color="auto"/>
              <w:right w:val="single" w:sz="4" w:space="0" w:color="auto"/>
            </w:tcBorders>
            <w:shd w:val="clear" w:color="auto" w:fill="auto"/>
            <w:noWrap/>
            <w:vAlign w:val="bottom"/>
            <w:hideMark/>
          </w:tcPr>
          <w:p w14:paraId="51FD0B4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90" w:type="dxa"/>
            <w:tcBorders>
              <w:top w:val="nil"/>
              <w:left w:val="nil"/>
              <w:bottom w:val="single" w:sz="4" w:space="0" w:color="auto"/>
              <w:right w:val="single" w:sz="4" w:space="0" w:color="auto"/>
            </w:tcBorders>
            <w:shd w:val="clear" w:color="auto" w:fill="auto"/>
            <w:noWrap/>
            <w:vAlign w:val="bottom"/>
            <w:hideMark/>
          </w:tcPr>
          <w:p w14:paraId="73A7674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00" w:type="dxa"/>
            <w:tcBorders>
              <w:top w:val="nil"/>
              <w:left w:val="nil"/>
              <w:bottom w:val="single" w:sz="4" w:space="0" w:color="auto"/>
              <w:right w:val="single" w:sz="4" w:space="0" w:color="auto"/>
            </w:tcBorders>
            <w:shd w:val="clear" w:color="auto" w:fill="auto"/>
            <w:noWrap/>
            <w:vAlign w:val="bottom"/>
            <w:hideMark/>
          </w:tcPr>
          <w:p w14:paraId="78330F7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810" w:type="dxa"/>
            <w:tcBorders>
              <w:top w:val="nil"/>
              <w:left w:val="nil"/>
              <w:bottom w:val="single" w:sz="4" w:space="0" w:color="auto"/>
              <w:right w:val="single" w:sz="4" w:space="0" w:color="auto"/>
            </w:tcBorders>
            <w:shd w:val="clear" w:color="auto" w:fill="auto"/>
            <w:noWrap/>
            <w:vAlign w:val="bottom"/>
            <w:hideMark/>
          </w:tcPr>
          <w:p w14:paraId="59E583C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257</w:t>
            </w:r>
          </w:p>
        </w:tc>
        <w:tc>
          <w:tcPr>
            <w:tcW w:w="810" w:type="dxa"/>
            <w:tcBorders>
              <w:top w:val="nil"/>
              <w:left w:val="nil"/>
              <w:bottom w:val="single" w:sz="4" w:space="0" w:color="auto"/>
              <w:right w:val="single" w:sz="8" w:space="0" w:color="auto"/>
            </w:tcBorders>
            <w:shd w:val="clear" w:color="auto" w:fill="auto"/>
            <w:noWrap/>
            <w:vAlign w:val="bottom"/>
            <w:hideMark/>
          </w:tcPr>
          <w:p w14:paraId="54FD35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6EC04717" w14:textId="77777777" w:rsidTr="00962C6D">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4219E840"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76EFB6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825" w:type="dxa"/>
            <w:tcBorders>
              <w:top w:val="nil"/>
              <w:left w:val="nil"/>
              <w:bottom w:val="single" w:sz="8" w:space="0" w:color="auto"/>
              <w:right w:val="single" w:sz="4" w:space="0" w:color="auto"/>
            </w:tcBorders>
            <w:shd w:val="clear" w:color="auto" w:fill="auto"/>
            <w:noWrap/>
            <w:vAlign w:val="bottom"/>
            <w:hideMark/>
          </w:tcPr>
          <w:p w14:paraId="65435D0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755" w:type="dxa"/>
            <w:tcBorders>
              <w:top w:val="nil"/>
              <w:left w:val="nil"/>
              <w:bottom w:val="single" w:sz="8" w:space="0" w:color="auto"/>
              <w:right w:val="single" w:sz="4" w:space="0" w:color="auto"/>
            </w:tcBorders>
            <w:shd w:val="clear" w:color="auto" w:fill="auto"/>
            <w:noWrap/>
            <w:vAlign w:val="bottom"/>
            <w:hideMark/>
          </w:tcPr>
          <w:p w14:paraId="6455086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00" w:type="dxa"/>
            <w:tcBorders>
              <w:top w:val="nil"/>
              <w:left w:val="nil"/>
              <w:bottom w:val="single" w:sz="8" w:space="0" w:color="auto"/>
              <w:right w:val="single" w:sz="4" w:space="0" w:color="auto"/>
            </w:tcBorders>
            <w:shd w:val="clear" w:color="auto" w:fill="auto"/>
            <w:noWrap/>
            <w:vAlign w:val="bottom"/>
            <w:hideMark/>
          </w:tcPr>
          <w:p w14:paraId="2D2FFAA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00" w:type="dxa"/>
            <w:tcBorders>
              <w:top w:val="nil"/>
              <w:left w:val="nil"/>
              <w:bottom w:val="single" w:sz="8" w:space="0" w:color="auto"/>
              <w:right w:val="single" w:sz="4" w:space="0" w:color="auto"/>
            </w:tcBorders>
            <w:shd w:val="clear" w:color="auto" w:fill="auto"/>
            <w:noWrap/>
            <w:vAlign w:val="bottom"/>
            <w:hideMark/>
          </w:tcPr>
          <w:p w14:paraId="24AF00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990" w:type="dxa"/>
            <w:tcBorders>
              <w:top w:val="nil"/>
              <w:left w:val="nil"/>
              <w:bottom w:val="single" w:sz="8" w:space="0" w:color="auto"/>
              <w:right w:val="single" w:sz="4" w:space="0" w:color="auto"/>
            </w:tcBorders>
            <w:shd w:val="clear" w:color="auto" w:fill="auto"/>
            <w:noWrap/>
            <w:vAlign w:val="bottom"/>
            <w:hideMark/>
          </w:tcPr>
          <w:p w14:paraId="68C3696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00" w:type="dxa"/>
            <w:tcBorders>
              <w:top w:val="nil"/>
              <w:left w:val="nil"/>
              <w:bottom w:val="single" w:sz="8" w:space="0" w:color="auto"/>
              <w:right w:val="single" w:sz="4" w:space="0" w:color="auto"/>
            </w:tcBorders>
            <w:shd w:val="clear" w:color="auto" w:fill="auto"/>
            <w:noWrap/>
            <w:vAlign w:val="bottom"/>
            <w:hideMark/>
          </w:tcPr>
          <w:p w14:paraId="2BAF5E1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26</w:t>
            </w:r>
          </w:p>
        </w:tc>
        <w:tc>
          <w:tcPr>
            <w:tcW w:w="810" w:type="dxa"/>
            <w:tcBorders>
              <w:top w:val="nil"/>
              <w:left w:val="nil"/>
              <w:bottom w:val="single" w:sz="8" w:space="0" w:color="auto"/>
              <w:right w:val="single" w:sz="4" w:space="0" w:color="auto"/>
            </w:tcBorders>
            <w:shd w:val="clear" w:color="auto" w:fill="auto"/>
            <w:noWrap/>
            <w:vAlign w:val="bottom"/>
            <w:hideMark/>
          </w:tcPr>
          <w:p w14:paraId="01B8C7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8" w:space="0" w:color="auto"/>
              <w:right w:val="single" w:sz="8" w:space="0" w:color="auto"/>
            </w:tcBorders>
            <w:shd w:val="clear" w:color="auto" w:fill="auto"/>
            <w:noWrap/>
            <w:vAlign w:val="bottom"/>
            <w:hideMark/>
          </w:tcPr>
          <w:p w14:paraId="28CD805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206</w:t>
            </w:r>
          </w:p>
        </w:tc>
      </w:tr>
    </w:tbl>
    <w:p w14:paraId="1AB11A4E" w14:textId="77777777" w:rsidR="00B21222" w:rsidRDefault="00B21222" w:rsidP="00C55C5A">
      <w:pPr>
        <w:pStyle w:val="PRE-TOC"/>
      </w:pPr>
    </w:p>
    <w:p w14:paraId="47B9F054" w14:textId="73A7F0E8" w:rsidR="00A8035B" w:rsidRDefault="00A8035B" w:rsidP="004366E3">
      <w:pPr>
        <w:pStyle w:val="Caption"/>
        <w:jc w:val="both"/>
      </w:pPr>
      <w:bookmarkStart w:id="159" w:name="_Toc195410201"/>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18</w:t>
      </w:r>
      <w:r w:rsidR="00C55C5A">
        <w:rPr>
          <w:noProof/>
        </w:rPr>
        <w:fldChar w:fldCharType="end"/>
      </w:r>
      <w:r>
        <w:t xml:space="preserve">: </w:t>
      </w:r>
      <w:r w:rsidRPr="00CC2684">
        <w:t>CRF Confusion Matrix – Test Set</w:t>
      </w:r>
      <w:bookmarkEnd w:id="159"/>
    </w:p>
    <w:tbl>
      <w:tblPr>
        <w:tblW w:w="8810" w:type="dxa"/>
        <w:tblLook w:val="04A0" w:firstRow="1" w:lastRow="0" w:firstColumn="1" w:lastColumn="0" w:noHBand="0" w:noVBand="1"/>
      </w:tblPr>
      <w:tblGrid>
        <w:gridCol w:w="960"/>
        <w:gridCol w:w="960"/>
        <w:gridCol w:w="960"/>
        <w:gridCol w:w="960"/>
        <w:gridCol w:w="960"/>
        <w:gridCol w:w="960"/>
        <w:gridCol w:w="703"/>
        <w:gridCol w:w="817"/>
        <w:gridCol w:w="810"/>
        <w:gridCol w:w="720"/>
      </w:tblGrid>
      <w:tr w:rsidR="00B21222" w:rsidRPr="00B21222" w14:paraId="6906FF45" w14:textId="77777777" w:rsidTr="00962C6D">
        <w:trPr>
          <w:trHeight w:val="315"/>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2515402B" w14:textId="77777777" w:rsidR="00B21222" w:rsidRPr="00B21222" w:rsidRDefault="00B21222" w:rsidP="00B21222">
            <w:pPr>
              <w:spacing w:line="240" w:lineRule="auto"/>
              <w:ind w:firstLine="0"/>
              <w:contextualSpacing w:val="0"/>
              <w:jc w:val="lef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3B4B86A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single" w:sz="8" w:space="0" w:color="auto"/>
              <w:left w:val="nil"/>
              <w:bottom w:val="single" w:sz="8" w:space="0" w:color="auto"/>
              <w:right w:val="single" w:sz="4" w:space="0" w:color="auto"/>
            </w:tcBorders>
            <w:shd w:val="clear" w:color="auto" w:fill="auto"/>
            <w:noWrap/>
            <w:hideMark/>
          </w:tcPr>
          <w:p w14:paraId="5B7A07D1"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single" w:sz="8" w:space="0" w:color="auto"/>
              <w:left w:val="nil"/>
              <w:bottom w:val="single" w:sz="8" w:space="0" w:color="auto"/>
              <w:right w:val="single" w:sz="4" w:space="0" w:color="auto"/>
            </w:tcBorders>
            <w:shd w:val="clear" w:color="auto" w:fill="auto"/>
            <w:noWrap/>
            <w:hideMark/>
          </w:tcPr>
          <w:p w14:paraId="738AB184"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single" w:sz="8" w:space="0" w:color="auto"/>
              <w:left w:val="nil"/>
              <w:bottom w:val="single" w:sz="8" w:space="0" w:color="auto"/>
              <w:right w:val="single" w:sz="4" w:space="0" w:color="auto"/>
            </w:tcBorders>
            <w:shd w:val="clear" w:color="auto" w:fill="auto"/>
            <w:noWrap/>
            <w:hideMark/>
          </w:tcPr>
          <w:p w14:paraId="2AC917E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single" w:sz="8" w:space="0" w:color="auto"/>
              <w:left w:val="nil"/>
              <w:bottom w:val="single" w:sz="8" w:space="0" w:color="auto"/>
              <w:right w:val="single" w:sz="4" w:space="0" w:color="auto"/>
            </w:tcBorders>
            <w:shd w:val="clear" w:color="auto" w:fill="auto"/>
            <w:noWrap/>
            <w:hideMark/>
          </w:tcPr>
          <w:p w14:paraId="7FA7CC6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703" w:type="dxa"/>
            <w:tcBorders>
              <w:top w:val="single" w:sz="8" w:space="0" w:color="auto"/>
              <w:left w:val="nil"/>
              <w:bottom w:val="single" w:sz="8" w:space="0" w:color="auto"/>
              <w:right w:val="single" w:sz="4" w:space="0" w:color="auto"/>
            </w:tcBorders>
            <w:shd w:val="clear" w:color="auto" w:fill="auto"/>
            <w:noWrap/>
            <w:hideMark/>
          </w:tcPr>
          <w:p w14:paraId="6359FF3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817" w:type="dxa"/>
            <w:tcBorders>
              <w:top w:val="single" w:sz="8" w:space="0" w:color="auto"/>
              <w:left w:val="nil"/>
              <w:bottom w:val="single" w:sz="8" w:space="0" w:color="auto"/>
              <w:right w:val="single" w:sz="4" w:space="0" w:color="auto"/>
            </w:tcBorders>
            <w:shd w:val="clear" w:color="auto" w:fill="auto"/>
            <w:noWrap/>
            <w:hideMark/>
          </w:tcPr>
          <w:p w14:paraId="0EA17D09"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810" w:type="dxa"/>
            <w:tcBorders>
              <w:top w:val="single" w:sz="8" w:space="0" w:color="auto"/>
              <w:left w:val="nil"/>
              <w:bottom w:val="single" w:sz="8" w:space="0" w:color="auto"/>
              <w:right w:val="single" w:sz="4" w:space="0" w:color="auto"/>
            </w:tcBorders>
            <w:shd w:val="clear" w:color="auto" w:fill="auto"/>
            <w:noWrap/>
            <w:hideMark/>
          </w:tcPr>
          <w:p w14:paraId="64468CBF"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720" w:type="dxa"/>
            <w:tcBorders>
              <w:top w:val="single" w:sz="8" w:space="0" w:color="auto"/>
              <w:left w:val="nil"/>
              <w:bottom w:val="single" w:sz="8" w:space="0" w:color="auto"/>
              <w:right w:val="single" w:sz="8" w:space="0" w:color="auto"/>
            </w:tcBorders>
            <w:shd w:val="clear" w:color="auto" w:fill="auto"/>
            <w:noWrap/>
            <w:hideMark/>
          </w:tcPr>
          <w:p w14:paraId="01926A5C"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r>
      <w:tr w:rsidR="00B21222" w:rsidRPr="00B21222" w14:paraId="611767EA"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4C7BEE9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497C9A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1177</w:t>
            </w:r>
          </w:p>
        </w:tc>
        <w:tc>
          <w:tcPr>
            <w:tcW w:w="960" w:type="dxa"/>
            <w:tcBorders>
              <w:top w:val="nil"/>
              <w:left w:val="nil"/>
              <w:bottom w:val="single" w:sz="4" w:space="0" w:color="auto"/>
              <w:right w:val="single" w:sz="4" w:space="0" w:color="auto"/>
            </w:tcBorders>
            <w:shd w:val="clear" w:color="auto" w:fill="auto"/>
            <w:noWrap/>
            <w:vAlign w:val="bottom"/>
            <w:hideMark/>
          </w:tcPr>
          <w:p w14:paraId="4C3B435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142</w:t>
            </w:r>
          </w:p>
        </w:tc>
        <w:tc>
          <w:tcPr>
            <w:tcW w:w="960" w:type="dxa"/>
            <w:tcBorders>
              <w:top w:val="nil"/>
              <w:left w:val="nil"/>
              <w:bottom w:val="single" w:sz="4" w:space="0" w:color="auto"/>
              <w:right w:val="single" w:sz="4" w:space="0" w:color="auto"/>
            </w:tcBorders>
            <w:shd w:val="clear" w:color="auto" w:fill="auto"/>
            <w:noWrap/>
            <w:vAlign w:val="bottom"/>
            <w:hideMark/>
          </w:tcPr>
          <w:p w14:paraId="1892709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43</w:t>
            </w:r>
          </w:p>
        </w:tc>
        <w:tc>
          <w:tcPr>
            <w:tcW w:w="960" w:type="dxa"/>
            <w:tcBorders>
              <w:top w:val="nil"/>
              <w:left w:val="nil"/>
              <w:bottom w:val="single" w:sz="4" w:space="0" w:color="auto"/>
              <w:right w:val="single" w:sz="4" w:space="0" w:color="auto"/>
            </w:tcBorders>
            <w:shd w:val="clear" w:color="auto" w:fill="auto"/>
            <w:noWrap/>
            <w:vAlign w:val="bottom"/>
            <w:hideMark/>
          </w:tcPr>
          <w:p w14:paraId="44F6157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144</w:t>
            </w:r>
          </w:p>
        </w:tc>
        <w:tc>
          <w:tcPr>
            <w:tcW w:w="960" w:type="dxa"/>
            <w:tcBorders>
              <w:top w:val="nil"/>
              <w:left w:val="nil"/>
              <w:bottom w:val="single" w:sz="4" w:space="0" w:color="auto"/>
              <w:right w:val="single" w:sz="4" w:space="0" w:color="auto"/>
            </w:tcBorders>
            <w:shd w:val="clear" w:color="auto" w:fill="auto"/>
            <w:noWrap/>
            <w:vAlign w:val="bottom"/>
            <w:hideMark/>
          </w:tcPr>
          <w:p w14:paraId="2FA344F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703" w:type="dxa"/>
            <w:tcBorders>
              <w:top w:val="nil"/>
              <w:left w:val="nil"/>
              <w:bottom w:val="single" w:sz="4" w:space="0" w:color="auto"/>
              <w:right w:val="single" w:sz="4" w:space="0" w:color="auto"/>
            </w:tcBorders>
            <w:shd w:val="clear" w:color="auto" w:fill="auto"/>
            <w:noWrap/>
            <w:vAlign w:val="bottom"/>
            <w:hideMark/>
          </w:tcPr>
          <w:p w14:paraId="25986D9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127</w:t>
            </w:r>
          </w:p>
        </w:tc>
        <w:tc>
          <w:tcPr>
            <w:tcW w:w="817" w:type="dxa"/>
            <w:tcBorders>
              <w:top w:val="nil"/>
              <w:left w:val="nil"/>
              <w:bottom w:val="single" w:sz="4" w:space="0" w:color="auto"/>
              <w:right w:val="single" w:sz="4" w:space="0" w:color="auto"/>
            </w:tcBorders>
            <w:shd w:val="clear" w:color="auto" w:fill="auto"/>
            <w:noWrap/>
            <w:vAlign w:val="bottom"/>
            <w:hideMark/>
          </w:tcPr>
          <w:p w14:paraId="63B077B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w:t>
            </w:r>
          </w:p>
        </w:tc>
        <w:tc>
          <w:tcPr>
            <w:tcW w:w="810" w:type="dxa"/>
            <w:tcBorders>
              <w:top w:val="nil"/>
              <w:left w:val="nil"/>
              <w:bottom w:val="single" w:sz="4" w:space="0" w:color="auto"/>
              <w:right w:val="single" w:sz="4" w:space="0" w:color="auto"/>
            </w:tcBorders>
            <w:shd w:val="clear" w:color="auto" w:fill="auto"/>
            <w:noWrap/>
            <w:vAlign w:val="bottom"/>
            <w:hideMark/>
          </w:tcPr>
          <w:p w14:paraId="03ECB29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20" w:type="dxa"/>
            <w:tcBorders>
              <w:top w:val="nil"/>
              <w:left w:val="nil"/>
              <w:bottom w:val="single" w:sz="4" w:space="0" w:color="auto"/>
              <w:right w:val="single" w:sz="8" w:space="0" w:color="auto"/>
            </w:tcBorders>
            <w:shd w:val="clear" w:color="auto" w:fill="auto"/>
            <w:noWrap/>
            <w:vAlign w:val="bottom"/>
            <w:hideMark/>
          </w:tcPr>
          <w:p w14:paraId="2A8C3D4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5067C706"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59FA72C5"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7811C59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65</w:t>
            </w:r>
          </w:p>
        </w:tc>
        <w:tc>
          <w:tcPr>
            <w:tcW w:w="960" w:type="dxa"/>
            <w:tcBorders>
              <w:top w:val="nil"/>
              <w:left w:val="nil"/>
              <w:bottom w:val="single" w:sz="4" w:space="0" w:color="auto"/>
              <w:right w:val="single" w:sz="4" w:space="0" w:color="auto"/>
            </w:tcBorders>
            <w:shd w:val="clear" w:color="auto" w:fill="auto"/>
            <w:noWrap/>
            <w:vAlign w:val="bottom"/>
            <w:hideMark/>
          </w:tcPr>
          <w:p w14:paraId="5CD5D3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37905</w:t>
            </w:r>
          </w:p>
        </w:tc>
        <w:tc>
          <w:tcPr>
            <w:tcW w:w="960" w:type="dxa"/>
            <w:tcBorders>
              <w:top w:val="nil"/>
              <w:left w:val="nil"/>
              <w:bottom w:val="single" w:sz="4" w:space="0" w:color="auto"/>
              <w:right w:val="single" w:sz="4" w:space="0" w:color="auto"/>
            </w:tcBorders>
            <w:shd w:val="clear" w:color="auto" w:fill="auto"/>
            <w:noWrap/>
            <w:vAlign w:val="bottom"/>
            <w:hideMark/>
          </w:tcPr>
          <w:p w14:paraId="120E5F2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39</w:t>
            </w:r>
          </w:p>
        </w:tc>
        <w:tc>
          <w:tcPr>
            <w:tcW w:w="960" w:type="dxa"/>
            <w:tcBorders>
              <w:top w:val="nil"/>
              <w:left w:val="nil"/>
              <w:bottom w:val="single" w:sz="4" w:space="0" w:color="auto"/>
              <w:right w:val="single" w:sz="4" w:space="0" w:color="auto"/>
            </w:tcBorders>
            <w:shd w:val="clear" w:color="auto" w:fill="auto"/>
            <w:noWrap/>
            <w:vAlign w:val="bottom"/>
            <w:hideMark/>
          </w:tcPr>
          <w:p w14:paraId="4C66502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61</w:t>
            </w:r>
          </w:p>
        </w:tc>
        <w:tc>
          <w:tcPr>
            <w:tcW w:w="960" w:type="dxa"/>
            <w:tcBorders>
              <w:top w:val="nil"/>
              <w:left w:val="nil"/>
              <w:bottom w:val="single" w:sz="4" w:space="0" w:color="auto"/>
              <w:right w:val="single" w:sz="4" w:space="0" w:color="auto"/>
            </w:tcBorders>
            <w:shd w:val="clear" w:color="auto" w:fill="auto"/>
            <w:noWrap/>
            <w:vAlign w:val="bottom"/>
            <w:hideMark/>
          </w:tcPr>
          <w:p w14:paraId="0C1E16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36</w:t>
            </w:r>
          </w:p>
        </w:tc>
        <w:tc>
          <w:tcPr>
            <w:tcW w:w="703" w:type="dxa"/>
            <w:tcBorders>
              <w:top w:val="nil"/>
              <w:left w:val="nil"/>
              <w:bottom w:val="single" w:sz="4" w:space="0" w:color="auto"/>
              <w:right w:val="single" w:sz="4" w:space="0" w:color="auto"/>
            </w:tcBorders>
            <w:shd w:val="clear" w:color="auto" w:fill="auto"/>
            <w:noWrap/>
            <w:vAlign w:val="bottom"/>
            <w:hideMark/>
          </w:tcPr>
          <w:p w14:paraId="7958C64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22</w:t>
            </w:r>
          </w:p>
        </w:tc>
        <w:tc>
          <w:tcPr>
            <w:tcW w:w="817" w:type="dxa"/>
            <w:tcBorders>
              <w:top w:val="nil"/>
              <w:left w:val="nil"/>
              <w:bottom w:val="single" w:sz="4" w:space="0" w:color="auto"/>
              <w:right w:val="single" w:sz="4" w:space="0" w:color="auto"/>
            </w:tcBorders>
            <w:shd w:val="clear" w:color="auto" w:fill="auto"/>
            <w:noWrap/>
            <w:vAlign w:val="bottom"/>
            <w:hideMark/>
          </w:tcPr>
          <w:p w14:paraId="5DBAC2E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142</w:t>
            </w:r>
          </w:p>
        </w:tc>
        <w:tc>
          <w:tcPr>
            <w:tcW w:w="810" w:type="dxa"/>
            <w:tcBorders>
              <w:top w:val="nil"/>
              <w:left w:val="nil"/>
              <w:bottom w:val="single" w:sz="4" w:space="0" w:color="auto"/>
              <w:right w:val="single" w:sz="4" w:space="0" w:color="auto"/>
            </w:tcBorders>
            <w:shd w:val="clear" w:color="auto" w:fill="auto"/>
            <w:noWrap/>
            <w:vAlign w:val="bottom"/>
            <w:hideMark/>
          </w:tcPr>
          <w:p w14:paraId="60D39AD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44</w:t>
            </w:r>
          </w:p>
        </w:tc>
        <w:tc>
          <w:tcPr>
            <w:tcW w:w="720" w:type="dxa"/>
            <w:tcBorders>
              <w:top w:val="nil"/>
              <w:left w:val="nil"/>
              <w:bottom w:val="single" w:sz="4" w:space="0" w:color="auto"/>
              <w:right w:val="single" w:sz="8" w:space="0" w:color="auto"/>
            </w:tcBorders>
            <w:shd w:val="clear" w:color="auto" w:fill="auto"/>
            <w:noWrap/>
            <w:vAlign w:val="bottom"/>
            <w:hideMark/>
          </w:tcPr>
          <w:p w14:paraId="30E8072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r>
      <w:tr w:rsidR="00B21222" w:rsidRPr="00B21222" w14:paraId="3DC1450C"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84B192E"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3411D8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2B9A122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87</w:t>
            </w:r>
          </w:p>
        </w:tc>
        <w:tc>
          <w:tcPr>
            <w:tcW w:w="960" w:type="dxa"/>
            <w:tcBorders>
              <w:top w:val="nil"/>
              <w:left w:val="nil"/>
              <w:bottom w:val="single" w:sz="4" w:space="0" w:color="auto"/>
              <w:right w:val="single" w:sz="4" w:space="0" w:color="auto"/>
            </w:tcBorders>
            <w:shd w:val="clear" w:color="auto" w:fill="auto"/>
            <w:noWrap/>
            <w:vAlign w:val="bottom"/>
            <w:hideMark/>
          </w:tcPr>
          <w:p w14:paraId="50B6910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534</w:t>
            </w:r>
          </w:p>
        </w:tc>
        <w:tc>
          <w:tcPr>
            <w:tcW w:w="960" w:type="dxa"/>
            <w:tcBorders>
              <w:top w:val="nil"/>
              <w:left w:val="nil"/>
              <w:bottom w:val="single" w:sz="4" w:space="0" w:color="auto"/>
              <w:right w:val="single" w:sz="4" w:space="0" w:color="auto"/>
            </w:tcBorders>
            <w:shd w:val="clear" w:color="auto" w:fill="auto"/>
            <w:noWrap/>
            <w:vAlign w:val="bottom"/>
            <w:hideMark/>
          </w:tcPr>
          <w:p w14:paraId="06E6518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27</w:t>
            </w:r>
          </w:p>
        </w:tc>
        <w:tc>
          <w:tcPr>
            <w:tcW w:w="960" w:type="dxa"/>
            <w:tcBorders>
              <w:top w:val="nil"/>
              <w:left w:val="nil"/>
              <w:bottom w:val="single" w:sz="4" w:space="0" w:color="auto"/>
              <w:right w:val="single" w:sz="4" w:space="0" w:color="auto"/>
            </w:tcBorders>
            <w:shd w:val="clear" w:color="auto" w:fill="auto"/>
            <w:noWrap/>
            <w:vAlign w:val="bottom"/>
            <w:hideMark/>
          </w:tcPr>
          <w:p w14:paraId="4CD239F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703" w:type="dxa"/>
            <w:tcBorders>
              <w:top w:val="nil"/>
              <w:left w:val="nil"/>
              <w:bottom w:val="single" w:sz="4" w:space="0" w:color="auto"/>
              <w:right w:val="single" w:sz="4" w:space="0" w:color="auto"/>
            </w:tcBorders>
            <w:shd w:val="clear" w:color="auto" w:fill="auto"/>
            <w:noWrap/>
            <w:vAlign w:val="bottom"/>
            <w:hideMark/>
          </w:tcPr>
          <w:p w14:paraId="380608E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17</w:t>
            </w:r>
          </w:p>
        </w:tc>
        <w:tc>
          <w:tcPr>
            <w:tcW w:w="817" w:type="dxa"/>
            <w:tcBorders>
              <w:top w:val="nil"/>
              <w:left w:val="nil"/>
              <w:bottom w:val="single" w:sz="4" w:space="0" w:color="auto"/>
              <w:right w:val="single" w:sz="4" w:space="0" w:color="auto"/>
            </w:tcBorders>
            <w:shd w:val="clear" w:color="auto" w:fill="auto"/>
            <w:noWrap/>
            <w:vAlign w:val="bottom"/>
            <w:hideMark/>
          </w:tcPr>
          <w:p w14:paraId="5A914A4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0" w:type="dxa"/>
            <w:tcBorders>
              <w:top w:val="nil"/>
              <w:left w:val="nil"/>
              <w:bottom w:val="single" w:sz="4" w:space="0" w:color="auto"/>
              <w:right w:val="single" w:sz="4" w:space="0" w:color="auto"/>
            </w:tcBorders>
            <w:shd w:val="clear" w:color="auto" w:fill="auto"/>
            <w:noWrap/>
            <w:vAlign w:val="bottom"/>
            <w:hideMark/>
          </w:tcPr>
          <w:p w14:paraId="12DB925D"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720" w:type="dxa"/>
            <w:tcBorders>
              <w:top w:val="nil"/>
              <w:left w:val="nil"/>
              <w:bottom w:val="single" w:sz="4" w:space="0" w:color="auto"/>
              <w:right w:val="single" w:sz="8" w:space="0" w:color="auto"/>
            </w:tcBorders>
            <w:shd w:val="clear" w:color="auto" w:fill="auto"/>
            <w:noWrap/>
            <w:vAlign w:val="bottom"/>
            <w:hideMark/>
          </w:tcPr>
          <w:p w14:paraId="0C8AA3F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5D1EC6B9"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3A82C30A"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45811CC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66</w:t>
            </w:r>
          </w:p>
        </w:tc>
        <w:tc>
          <w:tcPr>
            <w:tcW w:w="960" w:type="dxa"/>
            <w:tcBorders>
              <w:top w:val="nil"/>
              <w:left w:val="nil"/>
              <w:bottom w:val="single" w:sz="4" w:space="0" w:color="auto"/>
              <w:right w:val="single" w:sz="4" w:space="0" w:color="auto"/>
            </w:tcBorders>
            <w:shd w:val="clear" w:color="auto" w:fill="auto"/>
            <w:noWrap/>
            <w:vAlign w:val="bottom"/>
            <w:hideMark/>
          </w:tcPr>
          <w:p w14:paraId="053965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108</w:t>
            </w:r>
          </w:p>
        </w:tc>
        <w:tc>
          <w:tcPr>
            <w:tcW w:w="960" w:type="dxa"/>
            <w:tcBorders>
              <w:top w:val="nil"/>
              <w:left w:val="nil"/>
              <w:bottom w:val="single" w:sz="4" w:space="0" w:color="auto"/>
              <w:right w:val="single" w:sz="4" w:space="0" w:color="auto"/>
            </w:tcBorders>
            <w:shd w:val="clear" w:color="auto" w:fill="auto"/>
            <w:noWrap/>
            <w:vAlign w:val="bottom"/>
            <w:hideMark/>
          </w:tcPr>
          <w:p w14:paraId="05FD27A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960" w:type="dxa"/>
            <w:tcBorders>
              <w:top w:val="nil"/>
              <w:left w:val="nil"/>
              <w:bottom w:val="single" w:sz="4" w:space="0" w:color="auto"/>
              <w:right w:val="single" w:sz="4" w:space="0" w:color="auto"/>
            </w:tcBorders>
            <w:shd w:val="clear" w:color="auto" w:fill="auto"/>
            <w:noWrap/>
            <w:vAlign w:val="bottom"/>
            <w:hideMark/>
          </w:tcPr>
          <w:p w14:paraId="5BE650A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1365</w:t>
            </w:r>
          </w:p>
        </w:tc>
        <w:tc>
          <w:tcPr>
            <w:tcW w:w="960" w:type="dxa"/>
            <w:tcBorders>
              <w:top w:val="nil"/>
              <w:left w:val="nil"/>
              <w:bottom w:val="single" w:sz="4" w:space="0" w:color="auto"/>
              <w:right w:val="single" w:sz="4" w:space="0" w:color="auto"/>
            </w:tcBorders>
            <w:shd w:val="clear" w:color="auto" w:fill="auto"/>
            <w:noWrap/>
            <w:vAlign w:val="bottom"/>
            <w:hideMark/>
          </w:tcPr>
          <w:p w14:paraId="2DB04E7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703" w:type="dxa"/>
            <w:tcBorders>
              <w:top w:val="nil"/>
              <w:left w:val="nil"/>
              <w:bottom w:val="single" w:sz="4" w:space="0" w:color="auto"/>
              <w:right w:val="single" w:sz="4" w:space="0" w:color="auto"/>
            </w:tcBorders>
            <w:shd w:val="clear" w:color="auto" w:fill="auto"/>
            <w:noWrap/>
            <w:vAlign w:val="bottom"/>
            <w:hideMark/>
          </w:tcPr>
          <w:p w14:paraId="5FBDF4A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43</w:t>
            </w:r>
          </w:p>
        </w:tc>
        <w:tc>
          <w:tcPr>
            <w:tcW w:w="817" w:type="dxa"/>
            <w:tcBorders>
              <w:top w:val="nil"/>
              <w:left w:val="nil"/>
              <w:bottom w:val="single" w:sz="4" w:space="0" w:color="auto"/>
              <w:right w:val="single" w:sz="4" w:space="0" w:color="auto"/>
            </w:tcBorders>
            <w:shd w:val="clear" w:color="auto" w:fill="auto"/>
            <w:noWrap/>
            <w:vAlign w:val="bottom"/>
            <w:hideMark/>
          </w:tcPr>
          <w:p w14:paraId="155EAB7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w:t>
            </w:r>
          </w:p>
        </w:tc>
        <w:tc>
          <w:tcPr>
            <w:tcW w:w="810" w:type="dxa"/>
            <w:tcBorders>
              <w:top w:val="nil"/>
              <w:left w:val="nil"/>
              <w:bottom w:val="single" w:sz="4" w:space="0" w:color="auto"/>
              <w:right w:val="single" w:sz="4" w:space="0" w:color="auto"/>
            </w:tcBorders>
            <w:shd w:val="clear" w:color="auto" w:fill="auto"/>
            <w:noWrap/>
            <w:vAlign w:val="bottom"/>
            <w:hideMark/>
          </w:tcPr>
          <w:p w14:paraId="6BE3D78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20" w:type="dxa"/>
            <w:tcBorders>
              <w:top w:val="nil"/>
              <w:left w:val="nil"/>
              <w:bottom w:val="single" w:sz="4" w:space="0" w:color="auto"/>
              <w:right w:val="single" w:sz="8" w:space="0" w:color="auto"/>
            </w:tcBorders>
            <w:shd w:val="clear" w:color="auto" w:fill="auto"/>
            <w:noWrap/>
            <w:vAlign w:val="bottom"/>
            <w:hideMark/>
          </w:tcPr>
          <w:p w14:paraId="1ED143B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6EA6F958"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0BA96DB"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1139F56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7788197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960" w:type="dxa"/>
            <w:tcBorders>
              <w:top w:val="nil"/>
              <w:left w:val="nil"/>
              <w:bottom w:val="single" w:sz="4" w:space="0" w:color="auto"/>
              <w:right w:val="single" w:sz="4" w:space="0" w:color="auto"/>
            </w:tcBorders>
            <w:shd w:val="clear" w:color="auto" w:fill="auto"/>
            <w:noWrap/>
            <w:vAlign w:val="bottom"/>
            <w:hideMark/>
          </w:tcPr>
          <w:p w14:paraId="3B46575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4918A2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2E6D18E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1104</w:t>
            </w:r>
          </w:p>
        </w:tc>
        <w:tc>
          <w:tcPr>
            <w:tcW w:w="703" w:type="dxa"/>
            <w:tcBorders>
              <w:top w:val="nil"/>
              <w:left w:val="nil"/>
              <w:bottom w:val="single" w:sz="4" w:space="0" w:color="auto"/>
              <w:right w:val="single" w:sz="4" w:space="0" w:color="auto"/>
            </w:tcBorders>
            <w:shd w:val="clear" w:color="auto" w:fill="auto"/>
            <w:noWrap/>
            <w:vAlign w:val="bottom"/>
            <w:hideMark/>
          </w:tcPr>
          <w:p w14:paraId="2A61855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817" w:type="dxa"/>
            <w:tcBorders>
              <w:top w:val="nil"/>
              <w:left w:val="nil"/>
              <w:bottom w:val="single" w:sz="4" w:space="0" w:color="auto"/>
              <w:right w:val="single" w:sz="4" w:space="0" w:color="auto"/>
            </w:tcBorders>
            <w:shd w:val="clear" w:color="auto" w:fill="auto"/>
            <w:noWrap/>
            <w:vAlign w:val="bottom"/>
            <w:hideMark/>
          </w:tcPr>
          <w:p w14:paraId="7A44A374"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38</w:t>
            </w:r>
          </w:p>
        </w:tc>
        <w:tc>
          <w:tcPr>
            <w:tcW w:w="810" w:type="dxa"/>
            <w:tcBorders>
              <w:top w:val="nil"/>
              <w:left w:val="nil"/>
              <w:bottom w:val="single" w:sz="4" w:space="0" w:color="auto"/>
              <w:right w:val="single" w:sz="4" w:space="0" w:color="auto"/>
            </w:tcBorders>
            <w:shd w:val="clear" w:color="auto" w:fill="auto"/>
            <w:noWrap/>
            <w:vAlign w:val="bottom"/>
            <w:hideMark/>
          </w:tcPr>
          <w:p w14:paraId="363FA55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720" w:type="dxa"/>
            <w:tcBorders>
              <w:top w:val="nil"/>
              <w:left w:val="nil"/>
              <w:bottom w:val="single" w:sz="4" w:space="0" w:color="auto"/>
              <w:right w:val="single" w:sz="8" w:space="0" w:color="auto"/>
            </w:tcBorders>
            <w:shd w:val="clear" w:color="auto" w:fill="auto"/>
            <w:noWrap/>
            <w:vAlign w:val="bottom"/>
            <w:hideMark/>
          </w:tcPr>
          <w:p w14:paraId="42B6820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r>
      <w:tr w:rsidR="00B21222" w:rsidRPr="00B21222" w14:paraId="2816B5B2"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16B884A8"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3FC5D2D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82</w:t>
            </w:r>
          </w:p>
        </w:tc>
        <w:tc>
          <w:tcPr>
            <w:tcW w:w="960" w:type="dxa"/>
            <w:tcBorders>
              <w:top w:val="nil"/>
              <w:left w:val="nil"/>
              <w:bottom w:val="single" w:sz="4" w:space="0" w:color="auto"/>
              <w:right w:val="single" w:sz="4" w:space="0" w:color="auto"/>
            </w:tcBorders>
            <w:shd w:val="clear" w:color="auto" w:fill="auto"/>
            <w:noWrap/>
            <w:vAlign w:val="bottom"/>
            <w:hideMark/>
          </w:tcPr>
          <w:p w14:paraId="233713B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109</w:t>
            </w:r>
          </w:p>
        </w:tc>
        <w:tc>
          <w:tcPr>
            <w:tcW w:w="960" w:type="dxa"/>
            <w:tcBorders>
              <w:top w:val="nil"/>
              <w:left w:val="nil"/>
              <w:bottom w:val="single" w:sz="4" w:space="0" w:color="auto"/>
              <w:right w:val="single" w:sz="4" w:space="0" w:color="auto"/>
            </w:tcBorders>
            <w:shd w:val="clear" w:color="auto" w:fill="auto"/>
            <w:noWrap/>
            <w:vAlign w:val="bottom"/>
            <w:hideMark/>
          </w:tcPr>
          <w:p w14:paraId="12FD475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24</w:t>
            </w:r>
          </w:p>
        </w:tc>
        <w:tc>
          <w:tcPr>
            <w:tcW w:w="960" w:type="dxa"/>
            <w:tcBorders>
              <w:top w:val="nil"/>
              <w:left w:val="nil"/>
              <w:bottom w:val="single" w:sz="4" w:space="0" w:color="auto"/>
              <w:right w:val="single" w:sz="4" w:space="0" w:color="auto"/>
            </w:tcBorders>
            <w:shd w:val="clear" w:color="auto" w:fill="auto"/>
            <w:noWrap/>
            <w:vAlign w:val="bottom"/>
            <w:hideMark/>
          </w:tcPr>
          <w:p w14:paraId="19A70DA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49</w:t>
            </w:r>
          </w:p>
        </w:tc>
        <w:tc>
          <w:tcPr>
            <w:tcW w:w="960" w:type="dxa"/>
            <w:tcBorders>
              <w:top w:val="nil"/>
              <w:left w:val="nil"/>
              <w:bottom w:val="single" w:sz="4" w:space="0" w:color="auto"/>
              <w:right w:val="single" w:sz="4" w:space="0" w:color="auto"/>
            </w:tcBorders>
            <w:shd w:val="clear" w:color="auto" w:fill="auto"/>
            <w:noWrap/>
            <w:vAlign w:val="bottom"/>
            <w:hideMark/>
          </w:tcPr>
          <w:p w14:paraId="38C498B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4</w:t>
            </w:r>
          </w:p>
        </w:tc>
        <w:tc>
          <w:tcPr>
            <w:tcW w:w="703" w:type="dxa"/>
            <w:tcBorders>
              <w:top w:val="nil"/>
              <w:left w:val="nil"/>
              <w:bottom w:val="single" w:sz="4" w:space="0" w:color="auto"/>
              <w:right w:val="single" w:sz="4" w:space="0" w:color="auto"/>
            </w:tcBorders>
            <w:shd w:val="clear" w:color="auto" w:fill="auto"/>
            <w:noWrap/>
            <w:vAlign w:val="bottom"/>
            <w:hideMark/>
          </w:tcPr>
          <w:p w14:paraId="6923696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1385</w:t>
            </w:r>
          </w:p>
        </w:tc>
        <w:tc>
          <w:tcPr>
            <w:tcW w:w="817" w:type="dxa"/>
            <w:tcBorders>
              <w:top w:val="nil"/>
              <w:left w:val="nil"/>
              <w:bottom w:val="single" w:sz="4" w:space="0" w:color="auto"/>
              <w:right w:val="single" w:sz="4" w:space="0" w:color="auto"/>
            </w:tcBorders>
            <w:shd w:val="clear" w:color="auto" w:fill="auto"/>
            <w:noWrap/>
            <w:vAlign w:val="bottom"/>
            <w:hideMark/>
          </w:tcPr>
          <w:p w14:paraId="0E8FE58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810" w:type="dxa"/>
            <w:tcBorders>
              <w:top w:val="nil"/>
              <w:left w:val="nil"/>
              <w:bottom w:val="single" w:sz="4" w:space="0" w:color="auto"/>
              <w:right w:val="single" w:sz="4" w:space="0" w:color="auto"/>
            </w:tcBorders>
            <w:shd w:val="clear" w:color="auto" w:fill="auto"/>
            <w:noWrap/>
            <w:vAlign w:val="bottom"/>
            <w:hideMark/>
          </w:tcPr>
          <w:p w14:paraId="4165DDC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20" w:type="dxa"/>
            <w:tcBorders>
              <w:top w:val="nil"/>
              <w:left w:val="nil"/>
              <w:bottom w:val="single" w:sz="4" w:space="0" w:color="auto"/>
              <w:right w:val="single" w:sz="8" w:space="0" w:color="auto"/>
            </w:tcBorders>
            <w:shd w:val="clear" w:color="auto" w:fill="auto"/>
            <w:noWrap/>
            <w:vAlign w:val="bottom"/>
            <w:hideMark/>
          </w:tcPr>
          <w:p w14:paraId="7BF95AA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r>
      <w:tr w:rsidR="00B21222" w:rsidRPr="00B21222" w14:paraId="3EA05AE3"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0A453406"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1BE9932A"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15</w:t>
            </w:r>
          </w:p>
        </w:tc>
        <w:tc>
          <w:tcPr>
            <w:tcW w:w="960" w:type="dxa"/>
            <w:tcBorders>
              <w:top w:val="nil"/>
              <w:left w:val="nil"/>
              <w:bottom w:val="single" w:sz="4" w:space="0" w:color="auto"/>
              <w:right w:val="single" w:sz="4" w:space="0" w:color="auto"/>
            </w:tcBorders>
            <w:shd w:val="clear" w:color="auto" w:fill="auto"/>
            <w:noWrap/>
            <w:vAlign w:val="bottom"/>
            <w:hideMark/>
          </w:tcPr>
          <w:p w14:paraId="6ABF629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55</w:t>
            </w:r>
          </w:p>
        </w:tc>
        <w:tc>
          <w:tcPr>
            <w:tcW w:w="960" w:type="dxa"/>
            <w:tcBorders>
              <w:top w:val="nil"/>
              <w:left w:val="nil"/>
              <w:bottom w:val="single" w:sz="4" w:space="0" w:color="auto"/>
              <w:right w:val="single" w:sz="4" w:space="0" w:color="auto"/>
            </w:tcBorders>
            <w:shd w:val="clear" w:color="auto" w:fill="auto"/>
            <w:noWrap/>
            <w:vAlign w:val="bottom"/>
            <w:hideMark/>
          </w:tcPr>
          <w:p w14:paraId="4B35F46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FEDDA13"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12D3EFC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83</w:t>
            </w:r>
          </w:p>
        </w:tc>
        <w:tc>
          <w:tcPr>
            <w:tcW w:w="703" w:type="dxa"/>
            <w:tcBorders>
              <w:top w:val="nil"/>
              <w:left w:val="nil"/>
              <w:bottom w:val="single" w:sz="4" w:space="0" w:color="auto"/>
              <w:right w:val="single" w:sz="4" w:space="0" w:color="auto"/>
            </w:tcBorders>
            <w:shd w:val="clear" w:color="auto" w:fill="auto"/>
            <w:noWrap/>
            <w:vAlign w:val="bottom"/>
            <w:hideMark/>
          </w:tcPr>
          <w:p w14:paraId="67A1ABD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9</w:t>
            </w:r>
          </w:p>
        </w:tc>
        <w:tc>
          <w:tcPr>
            <w:tcW w:w="817" w:type="dxa"/>
            <w:tcBorders>
              <w:top w:val="nil"/>
              <w:left w:val="nil"/>
              <w:bottom w:val="single" w:sz="4" w:space="0" w:color="auto"/>
              <w:right w:val="single" w:sz="4" w:space="0" w:color="auto"/>
            </w:tcBorders>
            <w:shd w:val="clear" w:color="auto" w:fill="auto"/>
            <w:noWrap/>
            <w:vAlign w:val="bottom"/>
            <w:hideMark/>
          </w:tcPr>
          <w:p w14:paraId="4049F9B9"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619</w:t>
            </w:r>
          </w:p>
        </w:tc>
        <w:tc>
          <w:tcPr>
            <w:tcW w:w="810" w:type="dxa"/>
            <w:tcBorders>
              <w:top w:val="nil"/>
              <w:left w:val="nil"/>
              <w:bottom w:val="single" w:sz="4" w:space="0" w:color="auto"/>
              <w:right w:val="single" w:sz="4" w:space="0" w:color="auto"/>
            </w:tcBorders>
            <w:shd w:val="clear" w:color="auto" w:fill="auto"/>
            <w:noWrap/>
            <w:vAlign w:val="bottom"/>
            <w:hideMark/>
          </w:tcPr>
          <w:p w14:paraId="70FE04E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14</w:t>
            </w:r>
          </w:p>
        </w:tc>
        <w:tc>
          <w:tcPr>
            <w:tcW w:w="720" w:type="dxa"/>
            <w:tcBorders>
              <w:top w:val="nil"/>
              <w:left w:val="nil"/>
              <w:bottom w:val="single" w:sz="4" w:space="0" w:color="auto"/>
              <w:right w:val="single" w:sz="8" w:space="0" w:color="auto"/>
            </w:tcBorders>
            <w:shd w:val="clear" w:color="auto" w:fill="auto"/>
            <w:noWrap/>
            <w:vAlign w:val="bottom"/>
            <w:hideMark/>
          </w:tcPr>
          <w:p w14:paraId="5C0ECB76"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32</w:t>
            </w:r>
          </w:p>
        </w:tc>
      </w:tr>
      <w:tr w:rsidR="00B21222" w:rsidRPr="00B21222" w14:paraId="44E7A0CE" w14:textId="77777777" w:rsidTr="00962C6D">
        <w:trPr>
          <w:trHeight w:val="300"/>
        </w:trPr>
        <w:tc>
          <w:tcPr>
            <w:tcW w:w="960" w:type="dxa"/>
            <w:tcBorders>
              <w:top w:val="nil"/>
              <w:left w:val="single" w:sz="8" w:space="0" w:color="auto"/>
              <w:bottom w:val="single" w:sz="4" w:space="0" w:color="auto"/>
              <w:right w:val="single" w:sz="8" w:space="0" w:color="auto"/>
            </w:tcBorders>
            <w:shd w:val="clear" w:color="auto" w:fill="auto"/>
            <w:noWrap/>
            <w:hideMark/>
          </w:tcPr>
          <w:p w14:paraId="28CB9B52"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26125F0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9D33E0C"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32</w:t>
            </w:r>
          </w:p>
        </w:tc>
        <w:tc>
          <w:tcPr>
            <w:tcW w:w="960" w:type="dxa"/>
            <w:tcBorders>
              <w:top w:val="nil"/>
              <w:left w:val="nil"/>
              <w:bottom w:val="single" w:sz="4" w:space="0" w:color="auto"/>
              <w:right w:val="single" w:sz="4" w:space="0" w:color="auto"/>
            </w:tcBorders>
            <w:shd w:val="clear" w:color="auto" w:fill="auto"/>
            <w:noWrap/>
            <w:vAlign w:val="bottom"/>
            <w:hideMark/>
          </w:tcPr>
          <w:p w14:paraId="28000AE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24B02B9F"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15864077"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703" w:type="dxa"/>
            <w:tcBorders>
              <w:top w:val="nil"/>
              <w:left w:val="nil"/>
              <w:bottom w:val="single" w:sz="4" w:space="0" w:color="auto"/>
              <w:right w:val="single" w:sz="4" w:space="0" w:color="auto"/>
            </w:tcBorders>
            <w:shd w:val="clear" w:color="auto" w:fill="auto"/>
            <w:noWrap/>
            <w:vAlign w:val="bottom"/>
            <w:hideMark/>
          </w:tcPr>
          <w:p w14:paraId="5A63D691"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w:t>
            </w:r>
          </w:p>
        </w:tc>
        <w:tc>
          <w:tcPr>
            <w:tcW w:w="817" w:type="dxa"/>
            <w:tcBorders>
              <w:top w:val="nil"/>
              <w:left w:val="nil"/>
              <w:bottom w:val="single" w:sz="4" w:space="0" w:color="auto"/>
              <w:right w:val="single" w:sz="4" w:space="0" w:color="auto"/>
            </w:tcBorders>
            <w:shd w:val="clear" w:color="auto" w:fill="auto"/>
            <w:noWrap/>
            <w:vAlign w:val="bottom"/>
            <w:hideMark/>
          </w:tcPr>
          <w:p w14:paraId="432B618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w:t>
            </w:r>
          </w:p>
        </w:tc>
        <w:tc>
          <w:tcPr>
            <w:tcW w:w="810" w:type="dxa"/>
            <w:tcBorders>
              <w:top w:val="nil"/>
              <w:left w:val="nil"/>
              <w:bottom w:val="single" w:sz="4" w:space="0" w:color="auto"/>
              <w:right w:val="single" w:sz="4" w:space="0" w:color="auto"/>
            </w:tcBorders>
            <w:shd w:val="clear" w:color="auto" w:fill="auto"/>
            <w:noWrap/>
            <w:vAlign w:val="bottom"/>
            <w:hideMark/>
          </w:tcPr>
          <w:p w14:paraId="724849C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139</w:t>
            </w:r>
          </w:p>
        </w:tc>
        <w:tc>
          <w:tcPr>
            <w:tcW w:w="720" w:type="dxa"/>
            <w:tcBorders>
              <w:top w:val="nil"/>
              <w:left w:val="nil"/>
              <w:bottom w:val="single" w:sz="4" w:space="0" w:color="auto"/>
              <w:right w:val="single" w:sz="8" w:space="0" w:color="auto"/>
            </w:tcBorders>
            <w:shd w:val="clear" w:color="auto" w:fill="auto"/>
            <w:noWrap/>
            <w:vAlign w:val="bottom"/>
            <w:hideMark/>
          </w:tcPr>
          <w:p w14:paraId="5A4284A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r>
      <w:tr w:rsidR="00B21222" w:rsidRPr="00B21222" w14:paraId="03CBBD13" w14:textId="77777777" w:rsidTr="00962C6D">
        <w:trPr>
          <w:trHeight w:val="315"/>
        </w:trPr>
        <w:tc>
          <w:tcPr>
            <w:tcW w:w="960" w:type="dxa"/>
            <w:tcBorders>
              <w:top w:val="nil"/>
              <w:left w:val="single" w:sz="8" w:space="0" w:color="auto"/>
              <w:bottom w:val="single" w:sz="8" w:space="0" w:color="auto"/>
              <w:right w:val="single" w:sz="8" w:space="0" w:color="auto"/>
            </w:tcBorders>
            <w:shd w:val="clear" w:color="auto" w:fill="auto"/>
            <w:noWrap/>
            <w:hideMark/>
          </w:tcPr>
          <w:p w14:paraId="0510EA23" w14:textId="77777777" w:rsidR="00B21222" w:rsidRPr="00B21222" w:rsidRDefault="00B21222" w:rsidP="00B21222">
            <w:pPr>
              <w:spacing w:line="240" w:lineRule="auto"/>
              <w:ind w:firstLine="0"/>
              <w:contextualSpacing w:val="0"/>
              <w:jc w:val="center"/>
              <w:rPr>
                <w:rFonts w:ascii="Calibri" w:eastAsia="Times New Roman" w:hAnsi="Calibri" w:cs="Calibri"/>
                <w:b/>
                <w:bCs/>
                <w:lang w:val="en-US" w:eastAsia="ja-JP"/>
              </w:rPr>
            </w:pPr>
            <w:r w:rsidRPr="00B21222">
              <w:rPr>
                <w:rFonts w:ascii="Calibri" w:eastAsia="Times New Roman" w:hAnsi="Calibri" w:cs="Calibri"/>
                <w:b/>
                <w:bCs/>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74F2F862"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282FC6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20</w:t>
            </w:r>
          </w:p>
        </w:tc>
        <w:tc>
          <w:tcPr>
            <w:tcW w:w="960" w:type="dxa"/>
            <w:tcBorders>
              <w:top w:val="nil"/>
              <w:left w:val="nil"/>
              <w:bottom w:val="single" w:sz="8" w:space="0" w:color="auto"/>
              <w:right w:val="single" w:sz="4" w:space="0" w:color="auto"/>
            </w:tcBorders>
            <w:shd w:val="clear" w:color="auto" w:fill="auto"/>
            <w:noWrap/>
            <w:vAlign w:val="bottom"/>
            <w:hideMark/>
          </w:tcPr>
          <w:p w14:paraId="4BD49E60"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36CC93A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0</w:t>
            </w:r>
          </w:p>
        </w:tc>
        <w:tc>
          <w:tcPr>
            <w:tcW w:w="960" w:type="dxa"/>
            <w:tcBorders>
              <w:top w:val="nil"/>
              <w:left w:val="nil"/>
              <w:bottom w:val="single" w:sz="8" w:space="0" w:color="auto"/>
              <w:right w:val="single" w:sz="4" w:space="0" w:color="auto"/>
            </w:tcBorders>
            <w:shd w:val="clear" w:color="auto" w:fill="auto"/>
            <w:noWrap/>
            <w:vAlign w:val="bottom"/>
            <w:hideMark/>
          </w:tcPr>
          <w:p w14:paraId="61495225"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19</w:t>
            </w:r>
          </w:p>
        </w:tc>
        <w:tc>
          <w:tcPr>
            <w:tcW w:w="703" w:type="dxa"/>
            <w:tcBorders>
              <w:top w:val="nil"/>
              <w:left w:val="nil"/>
              <w:bottom w:val="single" w:sz="8" w:space="0" w:color="auto"/>
              <w:right w:val="single" w:sz="4" w:space="0" w:color="auto"/>
            </w:tcBorders>
            <w:shd w:val="clear" w:color="auto" w:fill="auto"/>
            <w:noWrap/>
            <w:vAlign w:val="bottom"/>
            <w:hideMark/>
          </w:tcPr>
          <w:p w14:paraId="54E14588"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3</w:t>
            </w:r>
          </w:p>
        </w:tc>
        <w:tc>
          <w:tcPr>
            <w:tcW w:w="817" w:type="dxa"/>
            <w:tcBorders>
              <w:top w:val="nil"/>
              <w:left w:val="nil"/>
              <w:bottom w:val="single" w:sz="8" w:space="0" w:color="auto"/>
              <w:right w:val="single" w:sz="4" w:space="0" w:color="auto"/>
            </w:tcBorders>
            <w:shd w:val="clear" w:color="auto" w:fill="auto"/>
            <w:noWrap/>
            <w:vAlign w:val="bottom"/>
            <w:hideMark/>
          </w:tcPr>
          <w:p w14:paraId="6135686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28</w:t>
            </w:r>
          </w:p>
        </w:tc>
        <w:tc>
          <w:tcPr>
            <w:tcW w:w="810" w:type="dxa"/>
            <w:tcBorders>
              <w:top w:val="nil"/>
              <w:left w:val="nil"/>
              <w:bottom w:val="single" w:sz="8" w:space="0" w:color="auto"/>
              <w:right w:val="single" w:sz="4" w:space="0" w:color="auto"/>
            </w:tcBorders>
            <w:shd w:val="clear" w:color="auto" w:fill="auto"/>
            <w:noWrap/>
            <w:vAlign w:val="bottom"/>
            <w:hideMark/>
          </w:tcPr>
          <w:p w14:paraId="58F3ADEE"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w:t>
            </w:r>
          </w:p>
        </w:tc>
        <w:tc>
          <w:tcPr>
            <w:tcW w:w="720" w:type="dxa"/>
            <w:tcBorders>
              <w:top w:val="nil"/>
              <w:left w:val="nil"/>
              <w:bottom w:val="single" w:sz="8" w:space="0" w:color="auto"/>
              <w:right w:val="single" w:sz="8" w:space="0" w:color="auto"/>
            </w:tcBorders>
            <w:shd w:val="clear" w:color="auto" w:fill="auto"/>
            <w:noWrap/>
            <w:vAlign w:val="bottom"/>
            <w:hideMark/>
          </w:tcPr>
          <w:p w14:paraId="1764743B" w14:textId="77777777" w:rsidR="00B21222" w:rsidRPr="00B21222" w:rsidRDefault="00B21222" w:rsidP="00B21222">
            <w:pPr>
              <w:spacing w:line="240" w:lineRule="auto"/>
              <w:ind w:firstLine="0"/>
              <w:contextualSpacing w:val="0"/>
              <w:jc w:val="right"/>
              <w:rPr>
                <w:rFonts w:ascii="Calibri" w:eastAsia="Times New Roman" w:hAnsi="Calibri" w:cs="Calibri"/>
                <w:color w:val="000000"/>
                <w:lang w:val="en-US" w:eastAsia="ja-JP"/>
              </w:rPr>
            </w:pPr>
            <w:r w:rsidRPr="00B21222">
              <w:rPr>
                <w:rFonts w:ascii="Calibri" w:eastAsia="Times New Roman" w:hAnsi="Calibri" w:cs="Calibri"/>
                <w:color w:val="000000"/>
                <w:lang w:val="en-US" w:eastAsia="ja-JP"/>
              </w:rPr>
              <w:t>186</w:t>
            </w:r>
          </w:p>
        </w:tc>
      </w:tr>
    </w:tbl>
    <w:p w14:paraId="343116BA" w14:textId="77777777" w:rsidR="00B21222" w:rsidRPr="004667FF" w:rsidRDefault="00B21222" w:rsidP="00C55C5A">
      <w:pPr>
        <w:pStyle w:val="PRE-TOC"/>
      </w:pPr>
    </w:p>
    <w:p w14:paraId="10590F49" w14:textId="42985D2B" w:rsidR="00163AD5" w:rsidRPr="0001407F" w:rsidRDefault="00A8035B" w:rsidP="004366E3">
      <w:pPr>
        <w:pStyle w:val="Caption"/>
        <w:jc w:val="both"/>
        <w:rPr>
          <w:lang w:eastAsia="ja-JP"/>
        </w:rPr>
      </w:pPr>
      <w:bookmarkStart w:id="160" w:name="_Toc195410202"/>
      <w:r>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19</w:t>
      </w:r>
      <w:r w:rsidR="00C55C5A">
        <w:rPr>
          <w:noProof/>
        </w:rPr>
        <w:fldChar w:fldCharType="end"/>
      </w:r>
      <w:r>
        <w:t xml:space="preserve">: </w:t>
      </w:r>
      <w:r w:rsidRPr="00CC2684">
        <w:rPr>
          <w:lang w:eastAsia="ja-JP"/>
        </w:rPr>
        <w:t>CRF F1-Score comparison for Training vs Validation vs Test sets</w:t>
      </w:r>
      <w:bookmarkEnd w:id="160"/>
    </w:p>
    <w:tbl>
      <w:tblPr>
        <w:tblW w:w="3851" w:type="dxa"/>
        <w:jc w:val="center"/>
        <w:tblLook w:val="04A0" w:firstRow="1" w:lastRow="0" w:firstColumn="1" w:lastColumn="0" w:noHBand="0" w:noVBand="1"/>
      </w:tblPr>
      <w:tblGrid>
        <w:gridCol w:w="960"/>
        <w:gridCol w:w="1129"/>
        <w:gridCol w:w="1242"/>
        <w:gridCol w:w="1129"/>
      </w:tblGrid>
      <w:tr w:rsidR="00163AD5" w:rsidRPr="00163AD5" w14:paraId="7785EEC9" w14:textId="77777777" w:rsidTr="00163AD5">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hideMark/>
          </w:tcPr>
          <w:p w14:paraId="69D3D511"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Class</w:t>
            </w:r>
          </w:p>
        </w:tc>
        <w:tc>
          <w:tcPr>
            <w:tcW w:w="960" w:type="dxa"/>
            <w:tcBorders>
              <w:top w:val="single" w:sz="8" w:space="0" w:color="auto"/>
              <w:left w:val="nil"/>
              <w:bottom w:val="single" w:sz="8" w:space="0" w:color="auto"/>
              <w:right w:val="single" w:sz="4" w:space="0" w:color="auto"/>
            </w:tcBorders>
            <w:shd w:val="clear" w:color="auto" w:fill="auto"/>
            <w:noWrap/>
            <w:hideMark/>
          </w:tcPr>
          <w:p w14:paraId="7EA1D2ED"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Training F1</w:t>
            </w:r>
          </w:p>
        </w:tc>
        <w:tc>
          <w:tcPr>
            <w:tcW w:w="971" w:type="dxa"/>
            <w:tcBorders>
              <w:top w:val="single" w:sz="8" w:space="0" w:color="auto"/>
              <w:left w:val="nil"/>
              <w:bottom w:val="single" w:sz="8" w:space="0" w:color="auto"/>
              <w:right w:val="single" w:sz="4" w:space="0" w:color="auto"/>
            </w:tcBorders>
            <w:shd w:val="clear" w:color="auto" w:fill="auto"/>
            <w:noWrap/>
            <w:hideMark/>
          </w:tcPr>
          <w:p w14:paraId="2125C190"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Validation F1</w:t>
            </w:r>
          </w:p>
        </w:tc>
        <w:tc>
          <w:tcPr>
            <w:tcW w:w="960" w:type="dxa"/>
            <w:tcBorders>
              <w:top w:val="single" w:sz="8" w:space="0" w:color="auto"/>
              <w:left w:val="nil"/>
              <w:bottom w:val="single" w:sz="8" w:space="0" w:color="auto"/>
              <w:right w:val="single" w:sz="8" w:space="0" w:color="auto"/>
            </w:tcBorders>
            <w:shd w:val="clear" w:color="auto" w:fill="auto"/>
            <w:noWrap/>
            <w:hideMark/>
          </w:tcPr>
          <w:p w14:paraId="407F87B5" w14:textId="77777777" w:rsidR="00163AD5" w:rsidRPr="00163AD5" w:rsidRDefault="00163AD5" w:rsidP="00163AD5">
            <w:pPr>
              <w:spacing w:line="240" w:lineRule="auto"/>
              <w:ind w:firstLine="0"/>
              <w:contextualSpacing w:val="0"/>
              <w:jc w:val="center"/>
              <w:rPr>
                <w:rFonts w:ascii="Calibri" w:eastAsia="Times New Roman" w:hAnsi="Calibri" w:cs="Calibri"/>
                <w:b/>
                <w:bCs/>
                <w:lang w:val="en-US" w:eastAsia="ja-JP"/>
              </w:rPr>
            </w:pPr>
            <w:r w:rsidRPr="00163AD5">
              <w:rPr>
                <w:rFonts w:ascii="Calibri" w:eastAsia="Times New Roman" w:hAnsi="Calibri" w:cs="Calibri"/>
                <w:b/>
                <w:bCs/>
                <w:lang w:val="en-US" w:eastAsia="ja-JP"/>
              </w:rPr>
              <w:t>Test F1</w:t>
            </w:r>
          </w:p>
        </w:tc>
      </w:tr>
      <w:tr w:rsidR="00163AD5" w:rsidRPr="00163AD5" w14:paraId="5E2C1826"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68269286"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B-ORG</w:t>
            </w:r>
          </w:p>
        </w:tc>
        <w:tc>
          <w:tcPr>
            <w:tcW w:w="960" w:type="dxa"/>
            <w:tcBorders>
              <w:top w:val="nil"/>
              <w:left w:val="nil"/>
              <w:bottom w:val="single" w:sz="4" w:space="0" w:color="auto"/>
              <w:right w:val="single" w:sz="4" w:space="0" w:color="auto"/>
            </w:tcBorders>
            <w:shd w:val="clear" w:color="auto" w:fill="auto"/>
            <w:noWrap/>
            <w:vAlign w:val="bottom"/>
            <w:hideMark/>
          </w:tcPr>
          <w:p w14:paraId="2AD0021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0.994749</w:t>
            </w:r>
          </w:p>
        </w:tc>
        <w:tc>
          <w:tcPr>
            <w:tcW w:w="971" w:type="dxa"/>
            <w:tcBorders>
              <w:top w:val="nil"/>
              <w:left w:val="nil"/>
              <w:bottom w:val="single" w:sz="4" w:space="0" w:color="auto"/>
              <w:right w:val="single" w:sz="4" w:space="0" w:color="auto"/>
            </w:tcBorders>
            <w:shd w:val="clear" w:color="auto" w:fill="auto"/>
            <w:noWrap/>
            <w:vAlign w:val="bottom"/>
            <w:hideMark/>
          </w:tcPr>
          <w:p w14:paraId="08EDC77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0.907829</w:t>
            </w:r>
          </w:p>
        </w:tc>
        <w:tc>
          <w:tcPr>
            <w:tcW w:w="960" w:type="dxa"/>
            <w:tcBorders>
              <w:top w:val="nil"/>
              <w:left w:val="nil"/>
              <w:bottom w:val="single" w:sz="4" w:space="0" w:color="auto"/>
              <w:right w:val="single" w:sz="8" w:space="0" w:color="auto"/>
            </w:tcBorders>
            <w:shd w:val="clear" w:color="auto" w:fill="auto"/>
            <w:noWrap/>
            <w:vAlign w:val="bottom"/>
            <w:hideMark/>
          </w:tcPr>
          <w:p w14:paraId="2508D04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0.845543</w:t>
            </w:r>
          </w:p>
        </w:tc>
      </w:tr>
      <w:tr w:rsidR="00163AD5" w:rsidRPr="00163AD5" w14:paraId="04362E32"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5CA76583"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O</w:t>
            </w:r>
          </w:p>
        </w:tc>
        <w:tc>
          <w:tcPr>
            <w:tcW w:w="960" w:type="dxa"/>
            <w:tcBorders>
              <w:top w:val="nil"/>
              <w:left w:val="nil"/>
              <w:bottom w:val="single" w:sz="4" w:space="0" w:color="auto"/>
              <w:right w:val="single" w:sz="4" w:space="0" w:color="auto"/>
            </w:tcBorders>
            <w:shd w:val="clear" w:color="auto" w:fill="auto"/>
            <w:noWrap/>
            <w:vAlign w:val="bottom"/>
            <w:hideMark/>
          </w:tcPr>
          <w:p w14:paraId="1CEE2829"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0.991808</w:t>
            </w:r>
          </w:p>
        </w:tc>
        <w:tc>
          <w:tcPr>
            <w:tcW w:w="971" w:type="dxa"/>
            <w:tcBorders>
              <w:top w:val="nil"/>
              <w:left w:val="nil"/>
              <w:bottom w:val="single" w:sz="4" w:space="0" w:color="auto"/>
              <w:right w:val="single" w:sz="4" w:space="0" w:color="auto"/>
            </w:tcBorders>
            <w:shd w:val="clear" w:color="auto" w:fill="auto"/>
            <w:noWrap/>
            <w:vAlign w:val="bottom"/>
            <w:hideMark/>
          </w:tcPr>
          <w:p w14:paraId="7787710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0.878908</w:t>
            </w:r>
          </w:p>
        </w:tc>
        <w:tc>
          <w:tcPr>
            <w:tcW w:w="960" w:type="dxa"/>
            <w:tcBorders>
              <w:top w:val="nil"/>
              <w:left w:val="nil"/>
              <w:bottom w:val="single" w:sz="4" w:space="0" w:color="auto"/>
              <w:right w:val="single" w:sz="8" w:space="0" w:color="auto"/>
            </w:tcBorders>
            <w:shd w:val="clear" w:color="auto" w:fill="auto"/>
            <w:noWrap/>
            <w:vAlign w:val="bottom"/>
            <w:hideMark/>
          </w:tcPr>
          <w:p w14:paraId="2207117A"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0.784717</w:t>
            </w:r>
          </w:p>
        </w:tc>
      </w:tr>
      <w:tr w:rsidR="00163AD5" w:rsidRPr="00163AD5" w14:paraId="6CE05B20"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2D96E279"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B-MISC</w:t>
            </w:r>
          </w:p>
        </w:tc>
        <w:tc>
          <w:tcPr>
            <w:tcW w:w="960" w:type="dxa"/>
            <w:tcBorders>
              <w:top w:val="nil"/>
              <w:left w:val="nil"/>
              <w:bottom w:val="single" w:sz="4" w:space="0" w:color="auto"/>
              <w:right w:val="single" w:sz="4" w:space="0" w:color="auto"/>
            </w:tcBorders>
            <w:shd w:val="clear" w:color="auto" w:fill="auto"/>
            <w:noWrap/>
            <w:vAlign w:val="bottom"/>
            <w:hideMark/>
          </w:tcPr>
          <w:p w14:paraId="107AF92D"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0.994141</w:t>
            </w:r>
          </w:p>
        </w:tc>
        <w:tc>
          <w:tcPr>
            <w:tcW w:w="971" w:type="dxa"/>
            <w:tcBorders>
              <w:top w:val="nil"/>
              <w:left w:val="nil"/>
              <w:bottom w:val="single" w:sz="4" w:space="0" w:color="auto"/>
              <w:right w:val="single" w:sz="4" w:space="0" w:color="auto"/>
            </w:tcBorders>
            <w:shd w:val="clear" w:color="auto" w:fill="auto"/>
            <w:noWrap/>
            <w:vAlign w:val="bottom"/>
            <w:hideMark/>
          </w:tcPr>
          <w:p w14:paraId="58B5F62F"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0.842874</w:t>
            </w:r>
          </w:p>
        </w:tc>
        <w:tc>
          <w:tcPr>
            <w:tcW w:w="960" w:type="dxa"/>
            <w:tcBorders>
              <w:top w:val="nil"/>
              <w:left w:val="nil"/>
              <w:bottom w:val="single" w:sz="4" w:space="0" w:color="auto"/>
              <w:right w:val="single" w:sz="8" w:space="0" w:color="auto"/>
            </w:tcBorders>
            <w:shd w:val="clear" w:color="auto" w:fill="auto"/>
            <w:noWrap/>
            <w:vAlign w:val="bottom"/>
            <w:hideMark/>
          </w:tcPr>
          <w:p w14:paraId="57B243D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0.760827</w:t>
            </w:r>
          </w:p>
        </w:tc>
      </w:tr>
      <w:tr w:rsidR="00163AD5" w:rsidRPr="00163AD5" w14:paraId="04B76D0C"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614CF49"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B-PER</w:t>
            </w:r>
          </w:p>
        </w:tc>
        <w:tc>
          <w:tcPr>
            <w:tcW w:w="960" w:type="dxa"/>
            <w:tcBorders>
              <w:top w:val="nil"/>
              <w:left w:val="nil"/>
              <w:bottom w:val="single" w:sz="4" w:space="0" w:color="auto"/>
              <w:right w:val="single" w:sz="4" w:space="0" w:color="auto"/>
            </w:tcBorders>
            <w:shd w:val="clear" w:color="auto" w:fill="auto"/>
            <w:noWrap/>
            <w:vAlign w:val="bottom"/>
            <w:hideMark/>
          </w:tcPr>
          <w:p w14:paraId="17611CA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0.997422</w:t>
            </w:r>
          </w:p>
        </w:tc>
        <w:tc>
          <w:tcPr>
            <w:tcW w:w="971" w:type="dxa"/>
            <w:tcBorders>
              <w:top w:val="nil"/>
              <w:left w:val="nil"/>
              <w:bottom w:val="single" w:sz="4" w:space="0" w:color="auto"/>
              <w:right w:val="single" w:sz="4" w:space="0" w:color="auto"/>
            </w:tcBorders>
            <w:shd w:val="clear" w:color="auto" w:fill="auto"/>
            <w:noWrap/>
            <w:vAlign w:val="bottom"/>
            <w:hideMark/>
          </w:tcPr>
          <w:p w14:paraId="03960E1D"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0.90095</w:t>
            </w:r>
          </w:p>
        </w:tc>
        <w:tc>
          <w:tcPr>
            <w:tcW w:w="960" w:type="dxa"/>
            <w:tcBorders>
              <w:top w:val="nil"/>
              <w:left w:val="nil"/>
              <w:bottom w:val="single" w:sz="4" w:space="0" w:color="auto"/>
              <w:right w:val="single" w:sz="8" w:space="0" w:color="auto"/>
            </w:tcBorders>
            <w:shd w:val="clear" w:color="auto" w:fill="auto"/>
            <w:noWrap/>
            <w:vAlign w:val="bottom"/>
            <w:hideMark/>
          </w:tcPr>
          <w:p w14:paraId="2EA82C47"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0.834607</w:t>
            </w:r>
          </w:p>
        </w:tc>
      </w:tr>
      <w:tr w:rsidR="00163AD5" w:rsidRPr="00163AD5" w14:paraId="438A9FC6"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0BDF2341"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I-PER</w:t>
            </w:r>
          </w:p>
        </w:tc>
        <w:tc>
          <w:tcPr>
            <w:tcW w:w="960" w:type="dxa"/>
            <w:tcBorders>
              <w:top w:val="nil"/>
              <w:left w:val="nil"/>
              <w:bottom w:val="single" w:sz="4" w:space="0" w:color="auto"/>
              <w:right w:val="single" w:sz="4" w:space="0" w:color="auto"/>
            </w:tcBorders>
            <w:shd w:val="clear" w:color="auto" w:fill="auto"/>
            <w:noWrap/>
            <w:vAlign w:val="bottom"/>
            <w:hideMark/>
          </w:tcPr>
          <w:p w14:paraId="0A58297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0.993515</w:t>
            </w:r>
          </w:p>
        </w:tc>
        <w:tc>
          <w:tcPr>
            <w:tcW w:w="971" w:type="dxa"/>
            <w:tcBorders>
              <w:top w:val="nil"/>
              <w:left w:val="nil"/>
              <w:bottom w:val="single" w:sz="4" w:space="0" w:color="auto"/>
              <w:right w:val="single" w:sz="4" w:space="0" w:color="auto"/>
            </w:tcBorders>
            <w:shd w:val="clear" w:color="auto" w:fill="auto"/>
            <w:noWrap/>
            <w:vAlign w:val="bottom"/>
            <w:hideMark/>
          </w:tcPr>
          <w:p w14:paraId="733A89B2"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0.872881</w:t>
            </w:r>
          </w:p>
        </w:tc>
        <w:tc>
          <w:tcPr>
            <w:tcW w:w="960" w:type="dxa"/>
            <w:tcBorders>
              <w:top w:val="nil"/>
              <w:left w:val="nil"/>
              <w:bottom w:val="single" w:sz="4" w:space="0" w:color="auto"/>
              <w:right w:val="single" w:sz="8" w:space="0" w:color="auto"/>
            </w:tcBorders>
            <w:shd w:val="clear" w:color="auto" w:fill="auto"/>
            <w:noWrap/>
            <w:vAlign w:val="bottom"/>
            <w:hideMark/>
          </w:tcPr>
          <w:p w14:paraId="27C173F7"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0.760736</w:t>
            </w:r>
          </w:p>
        </w:tc>
      </w:tr>
      <w:tr w:rsidR="00163AD5" w:rsidRPr="00163AD5" w14:paraId="093CCE29"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38204EFD"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B-LOC</w:t>
            </w:r>
          </w:p>
        </w:tc>
        <w:tc>
          <w:tcPr>
            <w:tcW w:w="960" w:type="dxa"/>
            <w:tcBorders>
              <w:top w:val="nil"/>
              <w:left w:val="nil"/>
              <w:bottom w:val="single" w:sz="4" w:space="0" w:color="auto"/>
              <w:right w:val="single" w:sz="4" w:space="0" w:color="auto"/>
            </w:tcBorders>
            <w:shd w:val="clear" w:color="auto" w:fill="auto"/>
            <w:noWrap/>
            <w:vAlign w:val="bottom"/>
            <w:hideMark/>
          </w:tcPr>
          <w:p w14:paraId="4A83148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0.99395</w:t>
            </w:r>
          </w:p>
        </w:tc>
        <w:tc>
          <w:tcPr>
            <w:tcW w:w="971" w:type="dxa"/>
            <w:tcBorders>
              <w:top w:val="nil"/>
              <w:left w:val="nil"/>
              <w:bottom w:val="single" w:sz="4" w:space="0" w:color="auto"/>
              <w:right w:val="single" w:sz="4" w:space="0" w:color="auto"/>
            </w:tcBorders>
            <w:shd w:val="clear" w:color="auto" w:fill="auto"/>
            <w:noWrap/>
            <w:vAlign w:val="bottom"/>
            <w:hideMark/>
          </w:tcPr>
          <w:p w14:paraId="21B6757A"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0.804382</w:t>
            </w:r>
          </w:p>
        </w:tc>
        <w:tc>
          <w:tcPr>
            <w:tcW w:w="960" w:type="dxa"/>
            <w:tcBorders>
              <w:top w:val="nil"/>
              <w:left w:val="nil"/>
              <w:bottom w:val="single" w:sz="4" w:space="0" w:color="auto"/>
              <w:right w:val="single" w:sz="8" w:space="0" w:color="auto"/>
            </w:tcBorders>
            <w:shd w:val="clear" w:color="auto" w:fill="auto"/>
            <w:noWrap/>
            <w:vAlign w:val="bottom"/>
            <w:hideMark/>
          </w:tcPr>
          <w:p w14:paraId="6FC59046"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0.652582</w:t>
            </w:r>
          </w:p>
        </w:tc>
      </w:tr>
      <w:tr w:rsidR="00163AD5" w:rsidRPr="00163AD5" w14:paraId="5C5FA2D8"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7CBDB0C4"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I-ORG</w:t>
            </w:r>
          </w:p>
        </w:tc>
        <w:tc>
          <w:tcPr>
            <w:tcW w:w="960" w:type="dxa"/>
            <w:tcBorders>
              <w:top w:val="nil"/>
              <w:left w:val="nil"/>
              <w:bottom w:val="single" w:sz="4" w:space="0" w:color="auto"/>
              <w:right w:val="single" w:sz="4" w:space="0" w:color="auto"/>
            </w:tcBorders>
            <w:shd w:val="clear" w:color="auto" w:fill="auto"/>
            <w:noWrap/>
            <w:vAlign w:val="bottom"/>
            <w:hideMark/>
          </w:tcPr>
          <w:p w14:paraId="1433400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0.995002</w:t>
            </w:r>
          </w:p>
        </w:tc>
        <w:tc>
          <w:tcPr>
            <w:tcW w:w="971" w:type="dxa"/>
            <w:tcBorders>
              <w:top w:val="nil"/>
              <w:left w:val="nil"/>
              <w:bottom w:val="single" w:sz="4" w:space="0" w:color="auto"/>
              <w:right w:val="single" w:sz="4" w:space="0" w:color="auto"/>
            </w:tcBorders>
            <w:shd w:val="clear" w:color="auto" w:fill="auto"/>
            <w:noWrap/>
            <w:vAlign w:val="bottom"/>
            <w:hideMark/>
          </w:tcPr>
          <w:p w14:paraId="0D2CD51E"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0.832117</w:t>
            </w:r>
          </w:p>
        </w:tc>
        <w:tc>
          <w:tcPr>
            <w:tcW w:w="960" w:type="dxa"/>
            <w:tcBorders>
              <w:top w:val="nil"/>
              <w:left w:val="nil"/>
              <w:bottom w:val="single" w:sz="4" w:space="0" w:color="auto"/>
              <w:right w:val="single" w:sz="8" w:space="0" w:color="auto"/>
            </w:tcBorders>
            <w:shd w:val="clear" w:color="auto" w:fill="auto"/>
            <w:noWrap/>
            <w:vAlign w:val="bottom"/>
            <w:hideMark/>
          </w:tcPr>
          <w:p w14:paraId="0BF8A1B0"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0.721445</w:t>
            </w:r>
          </w:p>
        </w:tc>
      </w:tr>
      <w:tr w:rsidR="00163AD5" w:rsidRPr="00163AD5" w14:paraId="3432CA33" w14:textId="77777777" w:rsidTr="00163AD5">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vAlign w:val="bottom"/>
            <w:hideMark/>
          </w:tcPr>
          <w:p w14:paraId="5BF7245D"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I-MISC</w:t>
            </w:r>
          </w:p>
        </w:tc>
        <w:tc>
          <w:tcPr>
            <w:tcW w:w="960" w:type="dxa"/>
            <w:tcBorders>
              <w:top w:val="nil"/>
              <w:left w:val="nil"/>
              <w:bottom w:val="single" w:sz="4" w:space="0" w:color="auto"/>
              <w:right w:val="single" w:sz="4" w:space="0" w:color="auto"/>
            </w:tcBorders>
            <w:shd w:val="clear" w:color="auto" w:fill="auto"/>
            <w:noWrap/>
            <w:vAlign w:val="bottom"/>
            <w:hideMark/>
          </w:tcPr>
          <w:p w14:paraId="333AF334"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0.998896</w:t>
            </w:r>
          </w:p>
        </w:tc>
        <w:tc>
          <w:tcPr>
            <w:tcW w:w="971" w:type="dxa"/>
            <w:tcBorders>
              <w:top w:val="nil"/>
              <w:left w:val="nil"/>
              <w:bottom w:val="single" w:sz="4" w:space="0" w:color="auto"/>
              <w:right w:val="single" w:sz="4" w:space="0" w:color="auto"/>
            </w:tcBorders>
            <w:shd w:val="clear" w:color="auto" w:fill="auto"/>
            <w:noWrap/>
            <w:vAlign w:val="bottom"/>
            <w:hideMark/>
          </w:tcPr>
          <w:p w14:paraId="7790EF8C"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0.939962</w:t>
            </w:r>
          </w:p>
        </w:tc>
        <w:tc>
          <w:tcPr>
            <w:tcW w:w="960" w:type="dxa"/>
            <w:tcBorders>
              <w:top w:val="nil"/>
              <w:left w:val="nil"/>
              <w:bottom w:val="single" w:sz="4" w:space="0" w:color="auto"/>
              <w:right w:val="single" w:sz="8" w:space="0" w:color="auto"/>
            </w:tcBorders>
            <w:shd w:val="clear" w:color="auto" w:fill="auto"/>
            <w:noWrap/>
            <w:vAlign w:val="bottom"/>
            <w:hideMark/>
          </w:tcPr>
          <w:p w14:paraId="0E42D003"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0.902329</w:t>
            </w:r>
          </w:p>
        </w:tc>
      </w:tr>
      <w:tr w:rsidR="00163AD5" w:rsidRPr="00163AD5" w14:paraId="6E97EEBA" w14:textId="77777777" w:rsidTr="00163AD5">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vAlign w:val="bottom"/>
            <w:hideMark/>
          </w:tcPr>
          <w:p w14:paraId="1B83C877" w14:textId="77777777" w:rsidR="00163AD5" w:rsidRPr="00163AD5" w:rsidRDefault="00163AD5" w:rsidP="00163AD5">
            <w:pPr>
              <w:spacing w:line="240" w:lineRule="auto"/>
              <w:ind w:firstLine="0"/>
              <w:contextualSpacing w:val="0"/>
              <w:jc w:val="lef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I-LOC</w:t>
            </w:r>
          </w:p>
        </w:tc>
        <w:tc>
          <w:tcPr>
            <w:tcW w:w="960" w:type="dxa"/>
            <w:tcBorders>
              <w:top w:val="nil"/>
              <w:left w:val="nil"/>
              <w:bottom w:val="single" w:sz="8" w:space="0" w:color="auto"/>
              <w:right w:val="single" w:sz="4" w:space="0" w:color="auto"/>
            </w:tcBorders>
            <w:shd w:val="clear" w:color="auto" w:fill="auto"/>
            <w:noWrap/>
            <w:vAlign w:val="bottom"/>
            <w:hideMark/>
          </w:tcPr>
          <w:p w14:paraId="29AE5114"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0.99962</w:t>
            </w:r>
          </w:p>
        </w:tc>
        <w:tc>
          <w:tcPr>
            <w:tcW w:w="971" w:type="dxa"/>
            <w:tcBorders>
              <w:top w:val="nil"/>
              <w:left w:val="nil"/>
              <w:bottom w:val="single" w:sz="8" w:space="0" w:color="auto"/>
              <w:right w:val="single" w:sz="4" w:space="0" w:color="auto"/>
            </w:tcBorders>
            <w:shd w:val="clear" w:color="auto" w:fill="auto"/>
            <w:noWrap/>
            <w:vAlign w:val="bottom"/>
            <w:hideMark/>
          </w:tcPr>
          <w:p w14:paraId="1F69298F"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0.993267</w:t>
            </w:r>
          </w:p>
        </w:tc>
        <w:tc>
          <w:tcPr>
            <w:tcW w:w="960" w:type="dxa"/>
            <w:tcBorders>
              <w:top w:val="nil"/>
              <w:left w:val="nil"/>
              <w:bottom w:val="single" w:sz="8" w:space="0" w:color="auto"/>
              <w:right w:val="single" w:sz="8" w:space="0" w:color="auto"/>
            </w:tcBorders>
            <w:shd w:val="clear" w:color="auto" w:fill="auto"/>
            <w:noWrap/>
            <w:vAlign w:val="bottom"/>
            <w:hideMark/>
          </w:tcPr>
          <w:p w14:paraId="206C1CC1" w14:textId="77777777" w:rsidR="00163AD5" w:rsidRPr="00163AD5" w:rsidRDefault="00163AD5" w:rsidP="00163AD5">
            <w:pPr>
              <w:spacing w:line="240" w:lineRule="auto"/>
              <w:ind w:firstLine="0"/>
              <w:contextualSpacing w:val="0"/>
              <w:jc w:val="right"/>
              <w:rPr>
                <w:rFonts w:ascii="Calibri" w:eastAsia="Times New Roman" w:hAnsi="Calibri" w:cs="Calibri"/>
                <w:color w:val="000000"/>
                <w:lang w:val="en-US" w:eastAsia="ja-JP"/>
              </w:rPr>
            </w:pPr>
            <w:r w:rsidRPr="00163AD5">
              <w:rPr>
                <w:rFonts w:ascii="Calibri" w:eastAsia="Times New Roman" w:hAnsi="Calibri" w:cs="Calibri"/>
                <w:color w:val="000000"/>
                <w:lang w:val="en-US" w:eastAsia="ja-JP"/>
              </w:rPr>
              <w:t>0.987238</w:t>
            </w:r>
          </w:p>
        </w:tc>
      </w:tr>
    </w:tbl>
    <w:p w14:paraId="58C759D9" w14:textId="77777777" w:rsidR="00163AD5" w:rsidRDefault="00163AD5" w:rsidP="00163AD5">
      <w:pPr>
        <w:ind w:firstLine="0"/>
        <w:rPr>
          <w:rFonts w:cs="Times New Roman"/>
          <w:b/>
          <w:bCs/>
          <w:szCs w:val="24"/>
          <w:lang w:eastAsia="ja-JP"/>
        </w:rPr>
      </w:pPr>
    </w:p>
    <w:p w14:paraId="39048747" w14:textId="7B854D29" w:rsidR="00163AD5" w:rsidRPr="00A8035B" w:rsidRDefault="00163AD5" w:rsidP="0001407F">
      <w:pPr>
        <w:ind w:firstLine="0"/>
        <w:jc w:val="center"/>
        <w:rPr>
          <w:rFonts w:cs="Times New Roman"/>
          <w:sz w:val="22"/>
          <w:lang w:eastAsia="ja-JP"/>
        </w:rPr>
      </w:pPr>
    </w:p>
    <w:p w14:paraId="4AE6A6F2" w14:textId="502E455D" w:rsidR="00A8035B" w:rsidRPr="00CC2684" w:rsidRDefault="00A8035B" w:rsidP="004366E3">
      <w:pPr>
        <w:pStyle w:val="Caption"/>
        <w:jc w:val="both"/>
      </w:pPr>
      <w:bookmarkStart w:id="161" w:name="_Toc195410203"/>
      <w:r w:rsidRPr="00CC2684">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C2684">
        <w:noBreakHyphen/>
      </w:r>
      <w:r w:rsidR="00C55C5A">
        <w:fldChar w:fldCharType="begin"/>
      </w:r>
      <w:r w:rsidR="00C55C5A">
        <w:instrText xml:space="preserve"> SEQ Table \* ARABIC \s 1 </w:instrText>
      </w:r>
      <w:r w:rsidR="00C55C5A">
        <w:fldChar w:fldCharType="separate"/>
      </w:r>
      <w:r w:rsidR="002318E7">
        <w:rPr>
          <w:noProof/>
        </w:rPr>
        <w:t>20</w:t>
      </w:r>
      <w:r w:rsidR="00C55C5A">
        <w:rPr>
          <w:noProof/>
        </w:rPr>
        <w:fldChar w:fldCharType="end"/>
      </w:r>
      <w:r w:rsidRPr="00CC2684">
        <w:t xml:space="preserve">: </w:t>
      </w:r>
      <w:r w:rsidRPr="00CC2684">
        <w:rPr>
          <w:lang w:eastAsia="ja-JP"/>
        </w:rPr>
        <w:t>CRF Precision vs Recall (Sample out of 197072 rows) – Training set</w:t>
      </w:r>
      <w:bookmarkEnd w:id="161"/>
    </w:p>
    <w:tbl>
      <w:tblPr>
        <w:tblW w:w="3320" w:type="dxa"/>
        <w:jc w:val="center"/>
        <w:tblLook w:val="04A0" w:firstRow="1" w:lastRow="0" w:firstColumn="1" w:lastColumn="0" w:noHBand="0" w:noVBand="1"/>
      </w:tblPr>
      <w:tblGrid>
        <w:gridCol w:w="438"/>
        <w:gridCol w:w="869"/>
        <w:gridCol w:w="1129"/>
        <w:gridCol w:w="1007"/>
      </w:tblGrid>
      <w:tr w:rsidR="00CD1F6D" w:rsidRPr="00CD1F6D" w14:paraId="017DB7E5" w14:textId="77777777" w:rsidTr="00CD1F6D">
        <w:trPr>
          <w:trHeight w:val="315"/>
          <w:jc w:val="center"/>
        </w:trPr>
        <w:tc>
          <w:tcPr>
            <w:tcW w:w="438" w:type="dxa"/>
            <w:tcBorders>
              <w:top w:val="single" w:sz="8" w:space="0" w:color="auto"/>
              <w:left w:val="single" w:sz="8" w:space="0" w:color="auto"/>
              <w:bottom w:val="single" w:sz="4" w:space="0" w:color="auto"/>
              <w:right w:val="single" w:sz="8" w:space="0" w:color="auto"/>
            </w:tcBorders>
            <w:shd w:val="clear" w:color="auto" w:fill="auto"/>
            <w:noWrap/>
            <w:vAlign w:val="bottom"/>
            <w:hideMark/>
          </w:tcPr>
          <w:p w14:paraId="426FA317" w14:textId="77777777" w:rsidR="00CD1F6D" w:rsidRPr="00CD1F6D" w:rsidRDefault="00CD1F6D" w:rsidP="000E1663">
            <w:pPr>
              <w:spacing w:line="240" w:lineRule="auto"/>
              <w:ind w:firstLine="0"/>
              <w:contextualSpacing w:val="0"/>
              <w:jc w:val="lef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 </w:t>
            </w:r>
          </w:p>
        </w:tc>
        <w:tc>
          <w:tcPr>
            <w:tcW w:w="869" w:type="dxa"/>
            <w:tcBorders>
              <w:top w:val="single" w:sz="8" w:space="0" w:color="auto"/>
              <w:left w:val="nil"/>
              <w:bottom w:val="single" w:sz="8" w:space="0" w:color="auto"/>
              <w:right w:val="single" w:sz="4" w:space="0" w:color="auto"/>
            </w:tcBorders>
            <w:shd w:val="clear" w:color="auto" w:fill="auto"/>
            <w:noWrap/>
            <w:hideMark/>
          </w:tcPr>
          <w:p w14:paraId="4FD07602"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0B4BFD9A"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Precision</w:t>
            </w:r>
          </w:p>
        </w:tc>
        <w:tc>
          <w:tcPr>
            <w:tcW w:w="960" w:type="dxa"/>
            <w:tcBorders>
              <w:top w:val="single" w:sz="8" w:space="0" w:color="auto"/>
              <w:left w:val="nil"/>
              <w:bottom w:val="single" w:sz="8" w:space="0" w:color="auto"/>
              <w:right w:val="single" w:sz="8" w:space="0" w:color="auto"/>
            </w:tcBorders>
            <w:shd w:val="clear" w:color="auto" w:fill="auto"/>
            <w:noWrap/>
            <w:hideMark/>
          </w:tcPr>
          <w:p w14:paraId="7D4CAC5F"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AUC</w:t>
            </w:r>
          </w:p>
        </w:tc>
      </w:tr>
      <w:tr w:rsidR="00CD1F6D" w:rsidRPr="00CD1F6D" w14:paraId="617E8376"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F047793"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0</w:t>
            </w:r>
          </w:p>
        </w:tc>
        <w:tc>
          <w:tcPr>
            <w:tcW w:w="869" w:type="dxa"/>
            <w:tcBorders>
              <w:top w:val="nil"/>
              <w:left w:val="nil"/>
              <w:bottom w:val="single" w:sz="4" w:space="0" w:color="auto"/>
              <w:right w:val="single" w:sz="4" w:space="0" w:color="auto"/>
            </w:tcBorders>
            <w:shd w:val="clear" w:color="auto" w:fill="auto"/>
            <w:noWrap/>
            <w:vAlign w:val="bottom"/>
            <w:hideMark/>
          </w:tcPr>
          <w:p w14:paraId="796C22C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447E686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4078486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7084C95E"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D864339"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1</w:t>
            </w:r>
          </w:p>
        </w:tc>
        <w:tc>
          <w:tcPr>
            <w:tcW w:w="869" w:type="dxa"/>
            <w:tcBorders>
              <w:top w:val="nil"/>
              <w:left w:val="nil"/>
              <w:bottom w:val="single" w:sz="4" w:space="0" w:color="auto"/>
              <w:right w:val="single" w:sz="4" w:space="0" w:color="auto"/>
            </w:tcBorders>
            <w:shd w:val="clear" w:color="auto" w:fill="auto"/>
            <w:noWrap/>
            <w:vAlign w:val="bottom"/>
            <w:hideMark/>
          </w:tcPr>
          <w:p w14:paraId="32CDB720"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8F7232A"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5C0CC23F"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1EEE17A"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312E1D3A"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2</w:t>
            </w:r>
          </w:p>
        </w:tc>
        <w:tc>
          <w:tcPr>
            <w:tcW w:w="869" w:type="dxa"/>
            <w:tcBorders>
              <w:top w:val="nil"/>
              <w:left w:val="nil"/>
              <w:bottom w:val="single" w:sz="4" w:space="0" w:color="auto"/>
              <w:right w:val="single" w:sz="4" w:space="0" w:color="auto"/>
            </w:tcBorders>
            <w:shd w:val="clear" w:color="auto" w:fill="auto"/>
            <w:noWrap/>
            <w:vAlign w:val="bottom"/>
            <w:hideMark/>
          </w:tcPr>
          <w:p w14:paraId="5123FA2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C3FCFC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0.032413</w:t>
            </w:r>
          </w:p>
        </w:tc>
        <w:tc>
          <w:tcPr>
            <w:tcW w:w="960" w:type="dxa"/>
            <w:tcBorders>
              <w:top w:val="nil"/>
              <w:left w:val="nil"/>
              <w:bottom w:val="single" w:sz="4" w:space="0" w:color="auto"/>
              <w:right w:val="single" w:sz="8" w:space="0" w:color="auto"/>
            </w:tcBorders>
            <w:shd w:val="clear" w:color="auto" w:fill="auto"/>
            <w:noWrap/>
            <w:vAlign w:val="bottom"/>
            <w:hideMark/>
          </w:tcPr>
          <w:p w14:paraId="6713E96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538B56D8"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444CC7DB"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3</w:t>
            </w:r>
          </w:p>
        </w:tc>
        <w:tc>
          <w:tcPr>
            <w:tcW w:w="869" w:type="dxa"/>
            <w:tcBorders>
              <w:top w:val="nil"/>
              <w:left w:val="nil"/>
              <w:bottom w:val="single" w:sz="4" w:space="0" w:color="auto"/>
              <w:right w:val="single" w:sz="4" w:space="0" w:color="auto"/>
            </w:tcBorders>
            <w:shd w:val="clear" w:color="auto" w:fill="auto"/>
            <w:noWrap/>
            <w:vAlign w:val="bottom"/>
            <w:hideMark/>
          </w:tcPr>
          <w:p w14:paraId="509C01CA"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BFD7C13"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168DA8A4"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36719B50"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238F904F"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4</w:t>
            </w:r>
          </w:p>
        </w:tc>
        <w:tc>
          <w:tcPr>
            <w:tcW w:w="869" w:type="dxa"/>
            <w:tcBorders>
              <w:top w:val="nil"/>
              <w:left w:val="nil"/>
              <w:bottom w:val="single" w:sz="4" w:space="0" w:color="auto"/>
              <w:right w:val="single" w:sz="4" w:space="0" w:color="auto"/>
            </w:tcBorders>
            <w:shd w:val="clear" w:color="auto" w:fill="auto"/>
            <w:noWrap/>
            <w:vAlign w:val="bottom"/>
            <w:hideMark/>
          </w:tcPr>
          <w:p w14:paraId="559FF97E"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5334BF5"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4BF5F981"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4636D21"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3F60108C"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5</w:t>
            </w:r>
          </w:p>
        </w:tc>
        <w:tc>
          <w:tcPr>
            <w:tcW w:w="869" w:type="dxa"/>
            <w:tcBorders>
              <w:top w:val="nil"/>
              <w:left w:val="nil"/>
              <w:bottom w:val="single" w:sz="4" w:space="0" w:color="auto"/>
              <w:right w:val="single" w:sz="4" w:space="0" w:color="auto"/>
            </w:tcBorders>
            <w:shd w:val="clear" w:color="auto" w:fill="auto"/>
            <w:noWrap/>
            <w:vAlign w:val="bottom"/>
            <w:hideMark/>
          </w:tcPr>
          <w:p w14:paraId="6367A572"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A42F769"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161A2754"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480C5AFA"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755E3386"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6</w:t>
            </w:r>
          </w:p>
        </w:tc>
        <w:tc>
          <w:tcPr>
            <w:tcW w:w="869" w:type="dxa"/>
            <w:tcBorders>
              <w:top w:val="nil"/>
              <w:left w:val="nil"/>
              <w:bottom w:val="single" w:sz="4" w:space="0" w:color="auto"/>
              <w:right w:val="single" w:sz="4" w:space="0" w:color="auto"/>
            </w:tcBorders>
            <w:shd w:val="clear" w:color="auto" w:fill="auto"/>
            <w:noWrap/>
            <w:vAlign w:val="bottom"/>
            <w:hideMark/>
          </w:tcPr>
          <w:p w14:paraId="39EB7FC9"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1A920F46"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7060AE51"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CDCB6E5" w14:textId="77777777" w:rsidTr="00CD1F6D">
        <w:trPr>
          <w:trHeight w:val="300"/>
          <w:jc w:val="center"/>
        </w:trPr>
        <w:tc>
          <w:tcPr>
            <w:tcW w:w="438" w:type="dxa"/>
            <w:tcBorders>
              <w:top w:val="nil"/>
              <w:left w:val="single" w:sz="8" w:space="0" w:color="auto"/>
              <w:bottom w:val="single" w:sz="4" w:space="0" w:color="auto"/>
              <w:right w:val="single" w:sz="8" w:space="0" w:color="auto"/>
            </w:tcBorders>
            <w:shd w:val="clear" w:color="auto" w:fill="auto"/>
            <w:noWrap/>
            <w:hideMark/>
          </w:tcPr>
          <w:p w14:paraId="1D0B04E9"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7</w:t>
            </w:r>
          </w:p>
        </w:tc>
        <w:tc>
          <w:tcPr>
            <w:tcW w:w="869" w:type="dxa"/>
            <w:tcBorders>
              <w:top w:val="nil"/>
              <w:left w:val="nil"/>
              <w:bottom w:val="single" w:sz="4" w:space="0" w:color="auto"/>
              <w:right w:val="single" w:sz="4" w:space="0" w:color="auto"/>
            </w:tcBorders>
            <w:shd w:val="clear" w:color="auto" w:fill="auto"/>
            <w:noWrap/>
            <w:vAlign w:val="bottom"/>
            <w:hideMark/>
          </w:tcPr>
          <w:p w14:paraId="4AC81B30"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9C7D14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4" w:space="0" w:color="auto"/>
              <w:right w:val="single" w:sz="8" w:space="0" w:color="auto"/>
            </w:tcBorders>
            <w:shd w:val="clear" w:color="auto" w:fill="auto"/>
            <w:noWrap/>
            <w:vAlign w:val="bottom"/>
            <w:hideMark/>
          </w:tcPr>
          <w:p w14:paraId="01B4B6FD"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r w:rsidR="00CD1F6D" w:rsidRPr="00CD1F6D" w14:paraId="0BBF757B" w14:textId="77777777" w:rsidTr="00CD1F6D">
        <w:trPr>
          <w:trHeight w:val="315"/>
          <w:jc w:val="center"/>
        </w:trPr>
        <w:tc>
          <w:tcPr>
            <w:tcW w:w="438" w:type="dxa"/>
            <w:tcBorders>
              <w:top w:val="nil"/>
              <w:left w:val="single" w:sz="8" w:space="0" w:color="auto"/>
              <w:bottom w:val="single" w:sz="8" w:space="0" w:color="auto"/>
              <w:right w:val="single" w:sz="8" w:space="0" w:color="auto"/>
            </w:tcBorders>
            <w:shd w:val="clear" w:color="auto" w:fill="auto"/>
            <w:noWrap/>
            <w:hideMark/>
          </w:tcPr>
          <w:p w14:paraId="0A611E67" w14:textId="77777777" w:rsidR="00CD1F6D" w:rsidRPr="00CD1F6D" w:rsidRDefault="00CD1F6D" w:rsidP="000E1663">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8</w:t>
            </w:r>
          </w:p>
        </w:tc>
        <w:tc>
          <w:tcPr>
            <w:tcW w:w="869" w:type="dxa"/>
            <w:tcBorders>
              <w:top w:val="nil"/>
              <w:left w:val="nil"/>
              <w:bottom w:val="single" w:sz="8" w:space="0" w:color="auto"/>
              <w:right w:val="single" w:sz="4" w:space="0" w:color="auto"/>
            </w:tcBorders>
            <w:shd w:val="clear" w:color="auto" w:fill="auto"/>
            <w:noWrap/>
            <w:vAlign w:val="bottom"/>
            <w:hideMark/>
          </w:tcPr>
          <w:p w14:paraId="4AD80A28"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5D0A8CAE"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0.032414</w:t>
            </w:r>
          </w:p>
        </w:tc>
        <w:tc>
          <w:tcPr>
            <w:tcW w:w="960" w:type="dxa"/>
            <w:tcBorders>
              <w:top w:val="nil"/>
              <w:left w:val="nil"/>
              <w:bottom w:val="single" w:sz="8" w:space="0" w:color="auto"/>
              <w:right w:val="single" w:sz="8" w:space="0" w:color="auto"/>
            </w:tcBorders>
            <w:shd w:val="clear" w:color="auto" w:fill="auto"/>
            <w:noWrap/>
            <w:vAlign w:val="bottom"/>
            <w:hideMark/>
          </w:tcPr>
          <w:p w14:paraId="78C3D496" w14:textId="77777777" w:rsidR="00CD1F6D" w:rsidRPr="00CD1F6D" w:rsidRDefault="00CD1F6D" w:rsidP="000E1663">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0.99989</w:t>
            </w:r>
          </w:p>
        </w:tc>
      </w:tr>
    </w:tbl>
    <w:p w14:paraId="20EB2281" w14:textId="77777777" w:rsidR="00163AD5" w:rsidRPr="00265F62" w:rsidRDefault="00163AD5" w:rsidP="00163AD5">
      <w:pPr>
        <w:ind w:firstLine="0"/>
        <w:rPr>
          <w:rFonts w:cs="Times New Roman"/>
          <w:b/>
          <w:bCs/>
          <w:szCs w:val="24"/>
          <w:lang w:eastAsia="ja-JP"/>
        </w:rPr>
      </w:pPr>
    </w:p>
    <w:p w14:paraId="7FE1E45A" w14:textId="3C5A7233" w:rsidR="00CD1F6D" w:rsidRPr="0001407F" w:rsidRDefault="00CD1F6D" w:rsidP="0001407F">
      <w:pPr>
        <w:ind w:firstLine="0"/>
        <w:jc w:val="center"/>
        <w:rPr>
          <w:rFonts w:cs="Times New Roman"/>
          <w:b/>
          <w:bCs/>
          <w:sz w:val="22"/>
          <w:lang w:eastAsia="ja-JP"/>
        </w:rPr>
      </w:pPr>
    </w:p>
    <w:p w14:paraId="2FE14FD4" w14:textId="26D2A56E" w:rsidR="00A8035B" w:rsidRPr="00CC2684" w:rsidRDefault="00A8035B" w:rsidP="004366E3">
      <w:pPr>
        <w:pStyle w:val="Caption"/>
        <w:jc w:val="both"/>
      </w:pPr>
      <w:bookmarkStart w:id="162" w:name="_Toc195410204"/>
      <w:r w:rsidRPr="00CC2684">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rsidRPr="00CC2684">
        <w:noBreakHyphen/>
      </w:r>
      <w:r w:rsidR="00C55C5A">
        <w:fldChar w:fldCharType="begin"/>
      </w:r>
      <w:r w:rsidR="00C55C5A">
        <w:instrText xml:space="preserve"> SEQ Table \* ARABIC \s 1 </w:instrText>
      </w:r>
      <w:r w:rsidR="00C55C5A">
        <w:fldChar w:fldCharType="separate"/>
      </w:r>
      <w:r w:rsidR="002318E7">
        <w:rPr>
          <w:noProof/>
        </w:rPr>
        <w:t>21</w:t>
      </w:r>
      <w:r w:rsidR="00C55C5A">
        <w:rPr>
          <w:noProof/>
        </w:rPr>
        <w:fldChar w:fldCharType="end"/>
      </w:r>
      <w:r w:rsidRPr="00CC2684">
        <w:t>:</w:t>
      </w:r>
      <w:r>
        <w:t xml:space="preserve"> </w:t>
      </w:r>
      <w:r w:rsidRPr="00CC2684">
        <w:rPr>
          <w:lang w:eastAsia="ja-JP"/>
        </w:rPr>
        <w:t xml:space="preserve">CRF Precision vs Recall (Sample out of 50,608 rows) – </w:t>
      </w:r>
      <w:r w:rsidR="00C55C5A" w:rsidRPr="00CC2684">
        <w:rPr>
          <w:lang w:eastAsia="ja-JP"/>
        </w:rPr>
        <w:t>Validation</w:t>
      </w:r>
      <w:r w:rsidRPr="00CC2684">
        <w:rPr>
          <w:lang w:eastAsia="ja-JP"/>
        </w:rPr>
        <w:t xml:space="preserve"> set</w:t>
      </w:r>
      <w:bookmarkEnd w:id="162"/>
    </w:p>
    <w:tbl>
      <w:tblPr>
        <w:tblW w:w="3933" w:type="dxa"/>
        <w:jc w:val="center"/>
        <w:tblLook w:val="04A0" w:firstRow="1" w:lastRow="0" w:firstColumn="1" w:lastColumn="0" w:noHBand="0" w:noVBand="1"/>
      </w:tblPr>
      <w:tblGrid>
        <w:gridCol w:w="960"/>
        <w:gridCol w:w="960"/>
        <w:gridCol w:w="1129"/>
        <w:gridCol w:w="1007"/>
      </w:tblGrid>
      <w:tr w:rsidR="0001407F" w:rsidRPr="0001407F" w14:paraId="0647E84B"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053C9E2F" w14:textId="77777777" w:rsidR="0001407F" w:rsidRPr="0001407F" w:rsidRDefault="0001407F" w:rsidP="0001407F">
            <w:pPr>
              <w:spacing w:line="240" w:lineRule="auto"/>
              <w:ind w:firstLine="0"/>
              <w:contextualSpacing w:val="0"/>
              <w:jc w:val="lef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018D257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1EE2855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Precision</w:t>
            </w:r>
          </w:p>
        </w:tc>
        <w:tc>
          <w:tcPr>
            <w:tcW w:w="960" w:type="dxa"/>
            <w:tcBorders>
              <w:top w:val="single" w:sz="8" w:space="0" w:color="auto"/>
              <w:left w:val="nil"/>
              <w:bottom w:val="single" w:sz="8" w:space="0" w:color="auto"/>
              <w:right w:val="single" w:sz="8" w:space="0" w:color="auto"/>
            </w:tcBorders>
            <w:shd w:val="clear" w:color="auto" w:fill="auto"/>
            <w:noWrap/>
            <w:hideMark/>
          </w:tcPr>
          <w:p w14:paraId="73224F4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AUC</w:t>
            </w:r>
          </w:p>
        </w:tc>
      </w:tr>
      <w:tr w:rsidR="0001407F" w:rsidRPr="0001407F" w14:paraId="57A7087F"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0FA7356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1CB96892"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FED77F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0.035863</w:t>
            </w:r>
          </w:p>
        </w:tc>
        <w:tc>
          <w:tcPr>
            <w:tcW w:w="960" w:type="dxa"/>
            <w:tcBorders>
              <w:top w:val="nil"/>
              <w:left w:val="nil"/>
              <w:bottom w:val="single" w:sz="4" w:space="0" w:color="auto"/>
              <w:right w:val="single" w:sz="8" w:space="0" w:color="auto"/>
            </w:tcBorders>
            <w:shd w:val="clear" w:color="auto" w:fill="auto"/>
            <w:noWrap/>
            <w:vAlign w:val="bottom"/>
            <w:hideMark/>
          </w:tcPr>
          <w:p w14:paraId="241F164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1E5EBA18"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DFDD46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4DC9DB8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3F732F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0.035864</w:t>
            </w:r>
          </w:p>
        </w:tc>
        <w:tc>
          <w:tcPr>
            <w:tcW w:w="960" w:type="dxa"/>
            <w:tcBorders>
              <w:top w:val="nil"/>
              <w:left w:val="nil"/>
              <w:bottom w:val="single" w:sz="4" w:space="0" w:color="auto"/>
              <w:right w:val="single" w:sz="8" w:space="0" w:color="auto"/>
            </w:tcBorders>
            <w:shd w:val="clear" w:color="auto" w:fill="auto"/>
            <w:noWrap/>
            <w:vAlign w:val="bottom"/>
            <w:hideMark/>
          </w:tcPr>
          <w:p w14:paraId="4D6B09A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6E8C69D3"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315DD72"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68DD372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0998C93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0.035864</w:t>
            </w:r>
          </w:p>
        </w:tc>
        <w:tc>
          <w:tcPr>
            <w:tcW w:w="960" w:type="dxa"/>
            <w:tcBorders>
              <w:top w:val="nil"/>
              <w:left w:val="nil"/>
              <w:bottom w:val="single" w:sz="4" w:space="0" w:color="auto"/>
              <w:right w:val="single" w:sz="8" w:space="0" w:color="auto"/>
            </w:tcBorders>
            <w:shd w:val="clear" w:color="auto" w:fill="auto"/>
            <w:noWrap/>
            <w:vAlign w:val="bottom"/>
            <w:hideMark/>
          </w:tcPr>
          <w:p w14:paraId="456C808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8C9866A"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BC4C43B"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6A8D995"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6B0144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0.035865</w:t>
            </w:r>
          </w:p>
        </w:tc>
        <w:tc>
          <w:tcPr>
            <w:tcW w:w="960" w:type="dxa"/>
            <w:tcBorders>
              <w:top w:val="nil"/>
              <w:left w:val="nil"/>
              <w:bottom w:val="single" w:sz="4" w:space="0" w:color="auto"/>
              <w:right w:val="single" w:sz="8" w:space="0" w:color="auto"/>
            </w:tcBorders>
            <w:shd w:val="clear" w:color="auto" w:fill="auto"/>
            <w:noWrap/>
            <w:vAlign w:val="bottom"/>
            <w:hideMark/>
          </w:tcPr>
          <w:p w14:paraId="5C06B7E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1ED63FE5"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636492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5BA1434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49F843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0.035866</w:t>
            </w:r>
          </w:p>
        </w:tc>
        <w:tc>
          <w:tcPr>
            <w:tcW w:w="960" w:type="dxa"/>
            <w:tcBorders>
              <w:top w:val="nil"/>
              <w:left w:val="nil"/>
              <w:bottom w:val="single" w:sz="4" w:space="0" w:color="auto"/>
              <w:right w:val="single" w:sz="8" w:space="0" w:color="auto"/>
            </w:tcBorders>
            <w:shd w:val="clear" w:color="auto" w:fill="auto"/>
            <w:noWrap/>
            <w:vAlign w:val="bottom"/>
            <w:hideMark/>
          </w:tcPr>
          <w:p w14:paraId="069F0D8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E0D4388"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C5DFDD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5CE03683"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09820C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0.035867</w:t>
            </w:r>
          </w:p>
        </w:tc>
        <w:tc>
          <w:tcPr>
            <w:tcW w:w="960" w:type="dxa"/>
            <w:tcBorders>
              <w:top w:val="nil"/>
              <w:left w:val="nil"/>
              <w:bottom w:val="single" w:sz="4" w:space="0" w:color="auto"/>
              <w:right w:val="single" w:sz="8" w:space="0" w:color="auto"/>
            </w:tcBorders>
            <w:shd w:val="clear" w:color="auto" w:fill="auto"/>
            <w:noWrap/>
            <w:vAlign w:val="bottom"/>
            <w:hideMark/>
          </w:tcPr>
          <w:p w14:paraId="072E15F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074367E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DE45E9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2D0EC5A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AC1E4AC"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0.035867</w:t>
            </w:r>
          </w:p>
        </w:tc>
        <w:tc>
          <w:tcPr>
            <w:tcW w:w="960" w:type="dxa"/>
            <w:tcBorders>
              <w:top w:val="nil"/>
              <w:left w:val="nil"/>
              <w:bottom w:val="single" w:sz="4" w:space="0" w:color="auto"/>
              <w:right w:val="single" w:sz="8" w:space="0" w:color="auto"/>
            </w:tcBorders>
            <w:shd w:val="clear" w:color="auto" w:fill="auto"/>
            <w:noWrap/>
            <w:vAlign w:val="bottom"/>
            <w:hideMark/>
          </w:tcPr>
          <w:p w14:paraId="6B6E731F"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5734809E"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FF58AF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49E015B8"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34AE095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0.035868</w:t>
            </w:r>
          </w:p>
        </w:tc>
        <w:tc>
          <w:tcPr>
            <w:tcW w:w="960" w:type="dxa"/>
            <w:tcBorders>
              <w:top w:val="nil"/>
              <w:left w:val="nil"/>
              <w:bottom w:val="single" w:sz="4" w:space="0" w:color="auto"/>
              <w:right w:val="single" w:sz="8" w:space="0" w:color="auto"/>
            </w:tcBorders>
            <w:shd w:val="clear" w:color="auto" w:fill="auto"/>
            <w:noWrap/>
            <w:vAlign w:val="bottom"/>
            <w:hideMark/>
          </w:tcPr>
          <w:p w14:paraId="13A90BC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r w:rsidR="0001407F" w:rsidRPr="0001407F" w14:paraId="3F632039"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14370C4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8</w:t>
            </w:r>
          </w:p>
        </w:tc>
        <w:tc>
          <w:tcPr>
            <w:tcW w:w="960" w:type="dxa"/>
            <w:tcBorders>
              <w:top w:val="nil"/>
              <w:left w:val="nil"/>
              <w:bottom w:val="single" w:sz="8" w:space="0" w:color="auto"/>
              <w:right w:val="single" w:sz="4" w:space="0" w:color="auto"/>
            </w:tcBorders>
            <w:shd w:val="clear" w:color="auto" w:fill="auto"/>
            <w:noWrap/>
            <w:vAlign w:val="bottom"/>
            <w:hideMark/>
          </w:tcPr>
          <w:p w14:paraId="1EDE182B"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4951FB71"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0.035869</w:t>
            </w:r>
          </w:p>
        </w:tc>
        <w:tc>
          <w:tcPr>
            <w:tcW w:w="960" w:type="dxa"/>
            <w:tcBorders>
              <w:top w:val="nil"/>
              <w:left w:val="nil"/>
              <w:bottom w:val="single" w:sz="8" w:space="0" w:color="auto"/>
              <w:right w:val="single" w:sz="8" w:space="0" w:color="auto"/>
            </w:tcBorders>
            <w:shd w:val="clear" w:color="auto" w:fill="auto"/>
            <w:noWrap/>
            <w:vAlign w:val="bottom"/>
            <w:hideMark/>
          </w:tcPr>
          <w:p w14:paraId="6928056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0.96369</w:t>
            </w:r>
          </w:p>
        </w:tc>
      </w:tr>
    </w:tbl>
    <w:p w14:paraId="1DA169D5" w14:textId="2CBAD7AC" w:rsidR="00A8035B" w:rsidRPr="00A8035B" w:rsidRDefault="00A8035B" w:rsidP="004366E3">
      <w:pPr>
        <w:pStyle w:val="Caption"/>
        <w:jc w:val="both"/>
        <w:rPr>
          <w:lang w:eastAsia="ja-JP"/>
        </w:rPr>
      </w:pPr>
      <w:bookmarkStart w:id="163" w:name="_Toc195410205"/>
      <w:r w:rsidRPr="00C55C5A">
        <w:t xml:space="preserve">Table </w:t>
      </w:r>
      <w:r w:rsidR="00C55C5A">
        <w:fldChar w:fldCharType="begin"/>
      </w:r>
      <w:r w:rsidR="00C55C5A">
        <w:instrText xml:space="preserve"> STYLEREF 1 \s </w:instrText>
      </w:r>
      <w:r w:rsidR="00C55C5A">
        <w:fldChar w:fldCharType="separate"/>
      </w:r>
      <w:r w:rsidR="002318E7">
        <w:rPr>
          <w:noProof/>
        </w:rPr>
        <w:t>5</w:t>
      </w:r>
      <w:r w:rsidR="00C55C5A">
        <w:rPr>
          <w:noProof/>
        </w:rPr>
        <w:fldChar w:fldCharType="end"/>
      </w:r>
      <w:r w:rsidR="00C55C5A">
        <w:noBreakHyphen/>
      </w:r>
      <w:r w:rsidR="00C55C5A">
        <w:fldChar w:fldCharType="begin"/>
      </w:r>
      <w:r w:rsidR="00C55C5A">
        <w:instrText xml:space="preserve"> SEQ Table \* ARABIC \s 1 </w:instrText>
      </w:r>
      <w:r w:rsidR="00C55C5A">
        <w:fldChar w:fldCharType="separate"/>
      </w:r>
      <w:r w:rsidR="002318E7">
        <w:rPr>
          <w:noProof/>
        </w:rPr>
        <w:t>22</w:t>
      </w:r>
      <w:r w:rsidR="00C55C5A">
        <w:rPr>
          <w:noProof/>
        </w:rPr>
        <w:fldChar w:fldCharType="end"/>
      </w:r>
      <w:r w:rsidRPr="00C55C5A">
        <w:t xml:space="preserve">: </w:t>
      </w:r>
      <w:r w:rsidRPr="00CC2684">
        <w:rPr>
          <w:lang w:eastAsia="ja-JP"/>
        </w:rPr>
        <w:t>CRF Precision vs Recall (Sample out of 45339 rows) – Test set</w:t>
      </w:r>
      <w:bookmarkEnd w:id="163"/>
    </w:p>
    <w:tbl>
      <w:tblPr>
        <w:tblW w:w="4026" w:type="dxa"/>
        <w:jc w:val="center"/>
        <w:tblLook w:val="04A0" w:firstRow="1" w:lastRow="0" w:firstColumn="1" w:lastColumn="0" w:noHBand="0" w:noVBand="1"/>
      </w:tblPr>
      <w:tblGrid>
        <w:gridCol w:w="960"/>
        <w:gridCol w:w="960"/>
        <w:gridCol w:w="1129"/>
        <w:gridCol w:w="1129"/>
      </w:tblGrid>
      <w:tr w:rsidR="00CD1F6D" w:rsidRPr="00CD1F6D" w14:paraId="32521280" w14:textId="77777777" w:rsidTr="00A8035B">
        <w:trPr>
          <w:trHeight w:val="315"/>
          <w:jc w:val="center"/>
        </w:trPr>
        <w:tc>
          <w:tcPr>
            <w:tcW w:w="960" w:type="dxa"/>
            <w:tcBorders>
              <w:top w:val="single" w:sz="8" w:space="0" w:color="auto"/>
              <w:left w:val="single" w:sz="8" w:space="0" w:color="auto"/>
              <w:bottom w:val="single" w:sz="8" w:space="0" w:color="auto"/>
              <w:right w:val="single" w:sz="8" w:space="0" w:color="auto"/>
            </w:tcBorders>
            <w:shd w:val="clear" w:color="auto" w:fill="auto"/>
            <w:noWrap/>
            <w:vAlign w:val="bottom"/>
            <w:hideMark/>
          </w:tcPr>
          <w:p w14:paraId="53A1AD63" w14:textId="77777777" w:rsidR="00CD1F6D" w:rsidRPr="00CD1F6D" w:rsidRDefault="00CD1F6D" w:rsidP="00CD1F6D">
            <w:pPr>
              <w:spacing w:line="240" w:lineRule="auto"/>
              <w:ind w:firstLine="0"/>
              <w:contextualSpacing w:val="0"/>
              <w:jc w:val="lef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 </w:t>
            </w:r>
          </w:p>
        </w:tc>
        <w:tc>
          <w:tcPr>
            <w:tcW w:w="960" w:type="dxa"/>
            <w:tcBorders>
              <w:top w:val="single" w:sz="8" w:space="0" w:color="auto"/>
              <w:left w:val="nil"/>
              <w:bottom w:val="single" w:sz="8" w:space="0" w:color="auto"/>
              <w:right w:val="single" w:sz="4" w:space="0" w:color="auto"/>
            </w:tcBorders>
            <w:shd w:val="clear" w:color="auto" w:fill="auto"/>
            <w:noWrap/>
            <w:hideMark/>
          </w:tcPr>
          <w:p w14:paraId="7C858701"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Recall</w:t>
            </w:r>
          </w:p>
        </w:tc>
        <w:tc>
          <w:tcPr>
            <w:tcW w:w="1053" w:type="dxa"/>
            <w:tcBorders>
              <w:top w:val="single" w:sz="8" w:space="0" w:color="auto"/>
              <w:left w:val="nil"/>
              <w:bottom w:val="single" w:sz="8" w:space="0" w:color="auto"/>
              <w:right w:val="single" w:sz="4" w:space="0" w:color="auto"/>
            </w:tcBorders>
            <w:shd w:val="clear" w:color="auto" w:fill="auto"/>
            <w:noWrap/>
            <w:hideMark/>
          </w:tcPr>
          <w:p w14:paraId="29991B9D"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Precision</w:t>
            </w:r>
          </w:p>
        </w:tc>
        <w:tc>
          <w:tcPr>
            <w:tcW w:w="1053" w:type="dxa"/>
            <w:tcBorders>
              <w:top w:val="single" w:sz="8" w:space="0" w:color="auto"/>
              <w:left w:val="nil"/>
              <w:bottom w:val="single" w:sz="8" w:space="0" w:color="auto"/>
              <w:right w:val="single" w:sz="8" w:space="0" w:color="auto"/>
            </w:tcBorders>
            <w:shd w:val="clear" w:color="auto" w:fill="auto"/>
            <w:noWrap/>
            <w:hideMark/>
          </w:tcPr>
          <w:p w14:paraId="71C51F63"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AUC</w:t>
            </w:r>
          </w:p>
        </w:tc>
      </w:tr>
      <w:tr w:rsidR="00CD1F6D" w:rsidRPr="00CD1F6D" w14:paraId="25C741E1"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119C83F5"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0</w:t>
            </w:r>
          </w:p>
        </w:tc>
        <w:tc>
          <w:tcPr>
            <w:tcW w:w="960" w:type="dxa"/>
            <w:tcBorders>
              <w:top w:val="nil"/>
              <w:left w:val="nil"/>
              <w:bottom w:val="single" w:sz="4" w:space="0" w:color="auto"/>
              <w:right w:val="single" w:sz="4" w:space="0" w:color="auto"/>
            </w:tcBorders>
            <w:shd w:val="clear" w:color="auto" w:fill="auto"/>
            <w:noWrap/>
            <w:vAlign w:val="bottom"/>
            <w:hideMark/>
          </w:tcPr>
          <w:p w14:paraId="3C7EFE1C"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EE7432C"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0.034823</w:t>
            </w:r>
          </w:p>
        </w:tc>
        <w:tc>
          <w:tcPr>
            <w:tcW w:w="1053" w:type="dxa"/>
            <w:tcBorders>
              <w:top w:val="nil"/>
              <w:left w:val="nil"/>
              <w:bottom w:val="single" w:sz="4" w:space="0" w:color="auto"/>
              <w:right w:val="single" w:sz="8" w:space="0" w:color="auto"/>
            </w:tcBorders>
            <w:shd w:val="clear" w:color="auto" w:fill="auto"/>
            <w:noWrap/>
            <w:vAlign w:val="bottom"/>
            <w:hideMark/>
          </w:tcPr>
          <w:p w14:paraId="3908E85E"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439915F4"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8372582"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1</w:t>
            </w:r>
          </w:p>
        </w:tc>
        <w:tc>
          <w:tcPr>
            <w:tcW w:w="960" w:type="dxa"/>
            <w:tcBorders>
              <w:top w:val="nil"/>
              <w:left w:val="nil"/>
              <w:bottom w:val="single" w:sz="4" w:space="0" w:color="auto"/>
              <w:right w:val="single" w:sz="4" w:space="0" w:color="auto"/>
            </w:tcBorders>
            <w:shd w:val="clear" w:color="auto" w:fill="auto"/>
            <w:noWrap/>
            <w:vAlign w:val="bottom"/>
            <w:hideMark/>
          </w:tcPr>
          <w:p w14:paraId="26A6E51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BAF564E"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408EDBF5"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D969067"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2EC0436"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2</w:t>
            </w:r>
          </w:p>
        </w:tc>
        <w:tc>
          <w:tcPr>
            <w:tcW w:w="960" w:type="dxa"/>
            <w:tcBorders>
              <w:top w:val="nil"/>
              <w:left w:val="nil"/>
              <w:bottom w:val="single" w:sz="4" w:space="0" w:color="auto"/>
              <w:right w:val="single" w:sz="4" w:space="0" w:color="auto"/>
            </w:tcBorders>
            <w:shd w:val="clear" w:color="auto" w:fill="auto"/>
            <w:noWrap/>
            <w:vAlign w:val="bottom"/>
            <w:hideMark/>
          </w:tcPr>
          <w:p w14:paraId="136A6BE7"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74BA400D"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0.034824</w:t>
            </w:r>
          </w:p>
        </w:tc>
        <w:tc>
          <w:tcPr>
            <w:tcW w:w="1053" w:type="dxa"/>
            <w:tcBorders>
              <w:top w:val="nil"/>
              <w:left w:val="nil"/>
              <w:bottom w:val="single" w:sz="4" w:space="0" w:color="auto"/>
              <w:right w:val="single" w:sz="8" w:space="0" w:color="auto"/>
            </w:tcBorders>
            <w:shd w:val="clear" w:color="auto" w:fill="auto"/>
            <w:noWrap/>
            <w:vAlign w:val="bottom"/>
            <w:hideMark/>
          </w:tcPr>
          <w:p w14:paraId="2838295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51D7C086"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642E6FD2"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3</w:t>
            </w:r>
          </w:p>
        </w:tc>
        <w:tc>
          <w:tcPr>
            <w:tcW w:w="960" w:type="dxa"/>
            <w:tcBorders>
              <w:top w:val="nil"/>
              <w:left w:val="nil"/>
              <w:bottom w:val="single" w:sz="4" w:space="0" w:color="auto"/>
              <w:right w:val="single" w:sz="4" w:space="0" w:color="auto"/>
            </w:tcBorders>
            <w:shd w:val="clear" w:color="auto" w:fill="auto"/>
            <w:noWrap/>
            <w:vAlign w:val="bottom"/>
            <w:hideMark/>
          </w:tcPr>
          <w:p w14:paraId="6484B22A"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1B3DE28"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0.034825</w:t>
            </w:r>
          </w:p>
        </w:tc>
        <w:tc>
          <w:tcPr>
            <w:tcW w:w="1053" w:type="dxa"/>
            <w:tcBorders>
              <w:top w:val="nil"/>
              <w:left w:val="nil"/>
              <w:bottom w:val="single" w:sz="4" w:space="0" w:color="auto"/>
              <w:right w:val="single" w:sz="8" w:space="0" w:color="auto"/>
            </w:tcBorders>
            <w:shd w:val="clear" w:color="auto" w:fill="auto"/>
            <w:noWrap/>
            <w:vAlign w:val="bottom"/>
            <w:hideMark/>
          </w:tcPr>
          <w:p w14:paraId="7C5E89C2"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14A955BE"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5D01C7FE"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4</w:t>
            </w:r>
          </w:p>
        </w:tc>
        <w:tc>
          <w:tcPr>
            <w:tcW w:w="960" w:type="dxa"/>
            <w:tcBorders>
              <w:top w:val="nil"/>
              <w:left w:val="nil"/>
              <w:bottom w:val="single" w:sz="4" w:space="0" w:color="auto"/>
              <w:right w:val="single" w:sz="4" w:space="0" w:color="auto"/>
            </w:tcBorders>
            <w:shd w:val="clear" w:color="auto" w:fill="auto"/>
            <w:noWrap/>
            <w:vAlign w:val="bottom"/>
            <w:hideMark/>
          </w:tcPr>
          <w:p w14:paraId="28624A05"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5DBE672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0.034826</w:t>
            </w:r>
          </w:p>
        </w:tc>
        <w:tc>
          <w:tcPr>
            <w:tcW w:w="1053" w:type="dxa"/>
            <w:tcBorders>
              <w:top w:val="nil"/>
              <w:left w:val="nil"/>
              <w:bottom w:val="single" w:sz="4" w:space="0" w:color="auto"/>
              <w:right w:val="single" w:sz="8" w:space="0" w:color="auto"/>
            </w:tcBorders>
            <w:shd w:val="clear" w:color="auto" w:fill="auto"/>
            <w:noWrap/>
            <w:vAlign w:val="bottom"/>
            <w:hideMark/>
          </w:tcPr>
          <w:p w14:paraId="6C87112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3E92ECA0"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F4B0E66"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5</w:t>
            </w:r>
          </w:p>
        </w:tc>
        <w:tc>
          <w:tcPr>
            <w:tcW w:w="960" w:type="dxa"/>
            <w:tcBorders>
              <w:top w:val="nil"/>
              <w:left w:val="nil"/>
              <w:bottom w:val="single" w:sz="4" w:space="0" w:color="auto"/>
              <w:right w:val="single" w:sz="4" w:space="0" w:color="auto"/>
            </w:tcBorders>
            <w:shd w:val="clear" w:color="auto" w:fill="auto"/>
            <w:noWrap/>
            <w:vAlign w:val="bottom"/>
            <w:hideMark/>
          </w:tcPr>
          <w:p w14:paraId="3D74379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E869D1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7D444188"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F365941"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258C9775"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6</w:t>
            </w:r>
          </w:p>
        </w:tc>
        <w:tc>
          <w:tcPr>
            <w:tcW w:w="960" w:type="dxa"/>
            <w:tcBorders>
              <w:top w:val="nil"/>
              <w:left w:val="nil"/>
              <w:bottom w:val="single" w:sz="4" w:space="0" w:color="auto"/>
              <w:right w:val="single" w:sz="4" w:space="0" w:color="auto"/>
            </w:tcBorders>
            <w:shd w:val="clear" w:color="auto" w:fill="auto"/>
            <w:noWrap/>
            <w:vAlign w:val="bottom"/>
            <w:hideMark/>
          </w:tcPr>
          <w:p w14:paraId="1D9B3B79"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67454DD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0.034827</w:t>
            </w:r>
          </w:p>
        </w:tc>
        <w:tc>
          <w:tcPr>
            <w:tcW w:w="1053" w:type="dxa"/>
            <w:tcBorders>
              <w:top w:val="nil"/>
              <w:left w:val="nil"/>
              <w:bottom w:val="single" w:sz="4" w:space="0" w:color="auto"/>
              <w:right w:val="single" w:sz="8" w:space="0" w:color="auto"/>
            </w:tcBorders>
            <w:shd w:val="clear" w:color="auto" w:fill="auto"/>
            <w:noWrap/>
            <w:vAlign w:val="bottom"/>
            <w:hideMark/>
          </w:tcPr>
          <w:p w14:paraId="68C957B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22F427D3" w14:textId="77777777" w:rsidTr="00A8035B">
        <w:trPr>
          <w:trHeight w:val="300"/>
          <w:jc w:val="center"/>
        </w:trPr>
        <w:tc>
          <w:tcPr>
            <w:tcW w:w="960" w:type="dxa"/>
            <w:tcBorders>
              <w:top w:val="nil"/>
              <w:left w:val="single" w:sz="8" w:space="0" w:color="auto"/>
              <w:bottom w:val="single" w:sz="4" w:space="0" w:color="auto"/>
              <w:right w:val="single" w:sz="8" w:space="0" w:color="auto"/>
            </w:tcBorders>
            <w:shd w:val="clear" w:color="auto" w:fill="auto"/>
            <w:noWrap/>
            <w:hideMark/>
          </w:tcPr>
          <w:p w14:paraId="330AC351"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7</w:t>
            </w:r>
          </w:p>
        </w:tc>
        <w:tc>
          <w:tcPr>
            <w:tcW w:w="960" w:type="dxa"/>
            <w:tcBorders>
              <w:top w:val="nil"/>
              <w:left w:val="nil"/>
              <w:bottom w:val="single" w:sz="4" w:space="0" w:color="auto"/>
              <w:right w:val="single" w:sz="4" w:space="0" w:color="auto"/>
            </w:tcBorders>
            <w:shd w:val="clear" w:color="auto" w:fill="auto"/>
            <w:noWrap/>
            <w:vAlign w:val="bottom"/>
            <w:hideMark/>
          </w:tcPr>
          <w:p w14:paraId="3EF3D6D0"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4" w:space="0" w:color="auto"/>
              <w:right w:val="single" w:sz="4" w:space="0" w:color="auto"/>
            </w:tcBorders>
            <w:shd w:val="clear" w:color="auto" w:fill="auto"/>
            <w:noWrap/>
            <w:vAlign w:val="bottom"/>
            <w:hideMark/>
          </w:tcPr>
          <w:p w14:paraId="2B84C1FB"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0.034828</w:t>
            </w:r>
          </w:p>
        </w:tc>
        <w:tc>
          <w:tcPr>
            <w:tcW w:w="1053" w:type="dxa"/>
            <w:tcBorders>
              <w:top w:val="nil"/>
              <w:left w:val="nil"/>
              <w:bottom w:val="single" w:sz="4" w:space="0" w:color="auto"/>
              <w:right w:val="single" w:sz="8" w:space="0" w:color="auto"/>
            </w:tcBorders>
            <w:shd w:val="clear" w:color="auto" w:fill="auto"/>
            <w:noWrap/>
            <w:vAlign w:val="bottom"/>
            <w:hideMark/>
          </w:tcPr>
          <w:p w14:paraId="1F127A8D"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r w:rsidR="00CD1F6D" w:rsidRPr="00CD1F6D" w14:paraId="04772852" w14:textId="77777777" w:rsidTr="00A8035B">
        <w:trPr>
          <w:trHeight w:val="315"/>
          <w:jc w:val="center"/>
        </w:trPr>
        <w:tc>
          <w:tcPr>
            <w:tcW w:w="960" w:type="dxa"/>
            <w:tcBorders>
              <w:top w:val="nil"/>
              <w:left w:val="single" w:sz="8" w:space="0" w:color="auto"/>
              <w:bottom w:val="single" w:sz="8" w:space="0" w:color="auto"/>
              <w:right w:val="single" w:sz="8" w:space="0" w:color="auto"/>
            </w:tcBorders>
            <w:shd w:val="clear" w:color="auto" w:fill="auto"/>
            <w:noWrap/>
            <w:hideMark/>
          </w:tcPr>
          <w:p w14:paraId="0BA890C3" w14:textId="77777777" w:rsidR="00CD1F6D" w:rsidRPr="00CD1F6D" w:rsidRDefault="00CD1F6D" w:rsidP="00CD1F6D">
            <w:pPr>
              <w:spacing w:line="240" w:lineRule="auto"/>
              <w:ind w:firstLine="0"/>
              <w:contextualSpacing w:val="0"/>
              <w:jc w:val="center"/>
              <w:rPr>
                <w:rFonts w:ascii="Calibri" w:eastAsia="Times New Roman" w:hAnsi="Calibri" w:cs="Calibri"/>
                <w:b/>
                <w:bCs/>
                <w:lang w:val="en-US" w:eastAsia="ja-JP"/>
              </w:rPr>
            </w:pPr>
            <w:r w:rsidRPr="00CD1F6D">
              <w:rPr>
                <w:rFonts w:ascii="Calibri" w:eastAsia="Times New Roman" w:hAnsi="Calibri" w:cs="Calibri"/>
                <w:b/>
                <w:bCs/>
                <w:lang w:val="en-US" w:eastAsia="ja-JP"/>
              </w:rPr>
              <w:t>8</w:t>
            </w:r>
          </w:p>
        </w:tc>
        <w:tc>
          <w:tcPr>
            <w:tcW w:w="960" w:type="dxa"/>
            <w:tcBorders>
              <w:top w:val="nil"/>
              <w:left w:val="nil"/>
              <w:bottom w:val="single" w:sz="8" w:space="0" w:color="auto"/>
              <w:right w:val="single" w:sz="4" w:space="0" w:color="auto"/>
            </w:tcBorders>
            <w:shd w:val="clear" w:color="auto" w:fill="auto"/>
            <w:noWrap/>
            <w:vAlign w:val="bottom"/>
            <w:hideMark/>
          </w:tcPr>
          <w:p w14:paraId="5CC64AC6"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1</w:t>
            </w:r>
          </w:p>
        </w:tc>
        <w:tc>
          <w:tcPr>
            <w:tcW w:w="1053" w:type="dxa"/>
            <w:tcBorders>
              <w:top w:val="nil"/>
              <w:left w:val="nil"/>
              <w:bottom w:val="single" w:sz="8" w:space="0" w:color="auto"/>
              <w:right w:val="single" w:sz="4" w:space="0" w:color="auto"/>
            </w:tcBorders>
            <w:shd w:val="clear" w:color="auto" w:fill="auto"/>
            <w:noWrap/>
            <w:vAlign w:val="bottom"/>
            <w:hideMark/>
          </w:tcPr>
          <w:p w14:paraId="3E2F8823"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0.034829</w:t>
            </w:r>
          </w:p>
        </w:tc>
        <w:tc>
          <w:tcPr>
            <w:tcW w:w="1053" w:type="dxa"/>
            <w:tcBorders>
              <w:top w:val="nil"/>
              <w:left w:val="nil"/>
              <w:bottom w:val="single" w:sz="8" w:space="0" w:color="auto"/>
              <w:right w:val="single" w:sz="8" w:space="0" w:color="auto"/>
            </w:tcBorders>
            <w:shd w:val="clear" w:color="auto" w:fill="auto"/>
            <w:noWrap/>
            <w:vAlign w:val="bottom"/>
            <w:hideMark/>
          </w:tcPr>
          <w:p w14:paraId="40868A5F" w14:textId="77777777" w:rsidR="00CD1F6D" w:rsidRPr="00CD1F6D" w:rsidRDefault="00CD1F6D" w:rsidP="00CD1F6D">
            <w:pPr>
              <w:spacing w:line="240" w:lineRule="auto"/>
              <w:ind w:firstLine="0"/>
              <w:contextualSpacing w:val="0"/>
              <w:jc w:val="right"/>
              <w:rPr>
                <w:rFonts w:ascii="Calibri" w:eastAsia="Times New Roman" w:hAnsi="Calibri" w:cs="Calibri"/>
                <w:color w:val="000000"/>
                <w:lang w:val="en-US" w:eastAsia="ja-JP"/>
              </w:rPr>
            </w:pPr>
            <w:r w:rsidRPr="00CD1F6D">
              <w:rPr>
                <w:rFonts w:ascii="Calibri" w:eastAsia="Times New Roman" w:hAnsi="Calibri" w:cs="Calibri"/>
                <w:color w:val="000000"/>
                <w:lang w:val="en-US" w:eastAsia="ja-JP"/>
              </w:rPr>
              <w:t>0.924116</w:t>
            </w:r>
          </w:p>
        </w:tc>
      </w:tr>
    </w:tbl>
    <w:p w14:paraId="57E8B5EC" w14:textId="1EB847A6" w:rsidR="00C55C5A" w:rsidRPr="00C55C5A" w:rsidRDefault="00C55C5A" w:rsidP="004366E3">
      <w:pPr>
        <w:pStyle w:val="Caption"/>
        <w:jc w:val="both"/>
      </w:pPr>
      <w:bookmarkStart w:id="164" w:name="_Toc195410206"/>
      <w:r w:rsidRPr="00CC2684">
        <w:t xml:space="preserve">Table </w:t>
      </w:r>
      <w:r>
        <w:fldChar w:fldCharType="begin"/>
      </w:r>
      <w:r>
        <w:instrText xml:space="preserve"> STYLEREF 1 \s </w:instrText>
      </w:r>
      <w:r>
        <w:fldChar w:fldCharType="separate"/>
      </w:r>
      <w:r w:rsidR="002318E7">
        <w:rPr>
          <w:noProof/>
        </w:rPr>
        <w:t>5</w:t>
      </w:r>
      <w:r>
        <w:rPr>
          <w:noProof/>
        </w:rPr>
        <w:fldChar w:fldCharType="end"/>
      </w:r>
      <w:r w:rsidRPr="00CC2684">
        <w:noBreakHyphen/>
      </w:r>
      <w:r>
        <w:fldChar w:fldCharType="begin"/>
      </w:r>
      <w:r>
        <w:instrText xml:space="preserve"> SEQ Table \* ARABIC \s 1 </w:instrText>
      </w:r>
      <w:r>
        <w:fldChar w:fldCharType="separate"/>
      </w:r>
      <w:r w:rsidR="002318E7">
        <w:rPr>
          <w:noProof/>
        </w:rPr>
        <w:t>23</w:t>
      </w:r>
      <w:r>
        <w:rPr>
          <w:noProof/>
        </w:rPr>
        <w:fldChar w:fldCharType="end"/>
      </w:r>
      <w:r w:rsidRPr="00CC2684">
        <w:t>:</w:t>
      </w:r>
      <w:r>
        <w:t xml:space="preserve"> </w:t>
      </w:r>
      <w:r w:rsidRPr="00CC2684">
        <w:t xml:space="preserve">CRF Transition Weights </w:t>
      </w:r>
      <w:r w:rsidRPr="00CC2684">
        <w:fldChar w:fldCharType="begin"/>
      </w:r>
      <w:r w:rsidRPr="00CC2684">
        <w:instrText xml:space="preserve"> STYLEREF 1 \s </w:instrText>
      </w:r>
      <w:r w:rsidRPr="00CC2684">
        <w:fldChar w:fldCharType="separate"/>
      </w:r>
      <w:r w:rsidR="002318E7">
        <w:rPr>
          <w:noProof/>
        </w:rPr>
        <w:t>5</w:t>
      </w:r>
      <w:r w:rsidRPr="00CC2684">
        <w:fldChar w:fldCharType="end"/>
      </w:r>
      <w:r w:rsidRPr="00CC2684">
        <w:noBreakHyphen/>
      </w:r>
      <w:r w:rsidRPr="00CC2684">
        <w:fldChar w:fldCharType="begin"/>
      </w:r>
      <w:r w:rsidRPr="00CC2684">
        <w:instrText xml:space="preserve"> SEQ CRF_Transition_Weights \* ARABIC \s 1 </w:instrText>
      </w:r>
      <w:r w:rsidRPr="00CC2684">
        <w:fldChar w:fldCharType="separate"/>
      </w:r>
      <w:r w:rsidR="002318E7">
        <w:rPr>
          <w:noProof/>
        </w:rPr>
        <w:t>1</w:t>
      </w:r>
      <w:bookmarkEnd w:id="164"/>
      <w:r w:rsidRPr="00CC2684">
        <w:fldChar w:fldCharType="end"/>
      </w:r>
    </w:p>
    <w:tbl>
      <w:tblPr>
        <w:tblW w:w="5120" w:type="dxa"/>
        <w:jc w:val="center"/>
        <w:tblLook w:val="04A0" w:firstRow="1" w:lastRow="0" w:firstColumn="1" w:lastColumn="0" w:noHBand="0" w:noVBand="1"/>
      </w:tblPr>
      <w:tblGrid>
        <w:gridCol w:w="3244"/>
        <w:gridCol w:w="1876"/>
      </w:tblGrid>
      <w:tr w:rsidR="0001407F" w:rsidRPr="0001407F" w14:paraId="1F3B6261" w14:textId="77777777" w:rsidTr="004366E3">
        <w:trPr>
          <w:trHeight w:val="315"/>
          <w:jc w:val="center"/>
        </w:trPr>
        <w:tc>
          <w:tcPr>
            <w:tcW w:w="3244" w:type="dxa"/>
            <w:tcBorders>
              <w:top w:val="single" w:sz="8" w:space="0" w:color="auto"/>
              <w:left w:val="single" w:sz="8" w:space="0" w:color="auto"/>
              <w:bottom w:val="single" w:sz="8" w:space="0" w:color="auto"/>
              <w:right w:val="single" w:sz="8" w:space="0" w:color="auto"/>
            </w:tcBorders>
            <w:shd w:val="clear" w:color="auto" w:fill="auto"/>
            <w:noWrap/>
            <w:hideMark/>
          </w:tcPr>
          <w:p w14:paraId="01BB49F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Transition</w:t>
            </w:r>
          </w:p>
        </w:tc>
        <w:tc>
          <w:tcPr>
            <w:tcW w:w="1876" w:type="dxa"/>
            <w:tcBorders>
              <w:top w:val="single" w:sz="8" w:space="0" w:color="auto"/>
              <w:left w:val="nil"/>
              <w:bottom w:val="single" w:sz="8" w:space="0" w:color="auto"/>
              <w:right w:val="single" w:sz="8" w:space="0" w:color="auto"/>
            </w:tcBorders>
            <w:shd w:val="clear" w:color="auto" w:fill="auto"/>
            <w:noWrap/>
            <w:hideMark/>
          </w:tcPr>
          <w:p w14:paraId="0912545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Weight</w:t>
            </w:r>
          </w:p>
        </w:tc>
      </w:tr>
      <w:tr w:rsidR="0001407F" w:rsidRPr="0001407F" w14:paraId="721C7187"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439D2FD"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B-ORG → I-ORG</w:t>
            </w:r>
          </w:p>
        </w:tc>
        <w:tc>
          <w:tcPr>
            <w:tcW w:w="1876" w:type="dxa"/>
            <w:tcBorders>
              <w:top w:val="nil"/>
              <w:left w:val="nil"/>
              <w:bottom w:val="single" w:sz="4" w:space="0" w:color="auto"/>
              <w:right w:val="single" w:sz="8" w:space="0" w:color="auto"/>
            </w:tcBorders>
            <w:shd w:val="clear" w:color="auto" w:fill="auto"/>
            <w:noWrap/>
            <w:vAlign w:val="bottom"/>
            <w:hideMark/>
          </w:tcPr>
          <w:p w14:paraId="795FFA9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6.878571</w:t>
            </w:r>
          </w:p>
        </w:tc>
      </w:tr>
      <w:tr w:rsidR="0001407F" w:rsidRPr="0001407F" w14:paraId="31001DA3"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83C34C4"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B-PER → I-PER</w:t>
            </w:r>
          </w:p>
        </w:tc>
        <w:tc>
          <w:tcPr>
            <w:tcW w:w="1876" w:type="dxa"/>
            <w:tcBorders>
              <w:top w:val="nil"/>
              <w:left w:val="nil"/>
              <w:bottom w:val="single" w:sz="4" w:space="0" w:color="auto"/>
              <w:right w:val="single" w:sz="8" w:space="0" w:color="auto"/>
            </w:tcBorders>
            <w:shd w:val="clear" w:color="auto" w:fill="auto"/>
            <w:noWrap/>
            <w:vAlign w:val="bottom"/>
            <w:hideMark/>
          </w:tcPr>
          <w:p w14:paraId="48C10C42"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6.529483</w:t>
            </w:r>
          </w:p>
        </w:tc>
      </w:tr>
      <w:tr w:rsidR="0001407F" w:rsidRPr="0001407F" w14:paraId="1ACFFF07"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6C7DD200"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I-ORG</w:t>
            </w:r>
          </w:p>
        </w:tc>
        <w:tc>
          <w:tcPr>
            <w:tcW w:w="1876" w:type="dxa"/>
            <w:tcBorders>
              <w:top w:val="nil"/>
              <w:left w:val="nil"/>
              <w:bottom w:val="single" w:sz="4" w:space="0" w:color="auto"/>
              <w:right w:val="single" w:sz="8" w:space="0" w:color="auto"/>
            </w:tcBorders>
            <w:shd w:val="clear" w:color="auto" w:fill="auto"/>
            <w:noWrap/>
            <w:vAlign w:val="bottom"/>
            <w:hideMark/>
          </w:tcPr>
          <w:p w14:paraId="31EE376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5.605046</w:t>
            </w:r>
          </w:p>
        </w:tc>
      </w:tr>
      <w:tr w:rsidR="0001407F" w:rsidRPr="0001407F" w14:paraId="0486A58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8776125"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B-LOC → I-LOC</w:t>
            </w:r>
          </w:p>
        </w:tc>
        <w:tc>
          <w:tcPr>
            <w:tcW w:w="1876" w:type="dxa"/>
            <w:tcBorders>
              <w:top w:val="nil"/>
              <w:left w:val="nil"/>
              <w:bottom w:val="single" w:sz="4" w:space="0" w:color="auto"/>
              <w:right w:val="single" w:sz="8" w:space="0" w:color="auto"/>
            </w:tcBorders>
            <w:shd w:val="clear" w:color="auto" w:fill="auto"/>
            <w:noWrap/>
            <w:vAlign w:val="bottom"/>
            <w:hideMark/>
          </w:tcPr>
          <w:p w14:paraId="56D6ABB8"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5.086802</w:t>
            </w:r>
          </w:p>
        </w:tc>
      </w:tr>
      <w:tr w:rsidR="0001407F" w:rsidRPr="0001407F" w14:paraId="5103C3F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C893DA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I-MISC → I-MISC</w:t>
            </w:r>
          </w:p>
        </w:tc>
        <w:tc>
          <w:tcPr>
            <w:tcW w:w="1876" w:type="dxa"/>
            <w:tcBorders>
              <w:top w:val="nil"/>
              <w:left w:val="nil"/>
              <w:bottom w:val="single" w:sz="4" w:space="0" w:color="auto"/>
              <w:right w:val="single" w:sz="8" w:space="0" w:color="auto"/>
            </w:tcBorders>
            <w:shd w:val="clear" w:color="auto" w:fill="auto"/>
            <w:noWrap/>
            <w:vAlign w:val="bottom"/>
            <w:hideMark/>
          </w:tcPr>
          <w:p w14:paraId="780E208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5.003394</w:t>
            </w:r>
          </w:p>
        </w:tc>
      </w:tr>
      <w:tr w:rsidR="0001407F" w:rsidRPr="0001407F" w14:paraId="419D3B84"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1881FFF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I-MISC</w:t>
            </w:r>
          </w:p>
        </w:tc>
        <w:tc>
          <w:tcPr>
            <w:tcW w:w="1876" w:type="dxa"/>
            <w:tcBorders>
              <w:top w:val="nil"/>
              <w:left w:val="nil"/>
              <w:bottom w:val="single" w:sz="4" w:space="0" w:color="auto"/>
              <w:right w:val="single" w:sz="8" w:space="0" w:color="auto"/>
            </w:tcBorders>
            <w:shd w:val="clear" w:color="auto" w:fill="auto"/>
            <w:noWrap/>
            <w:vAlign w:val="bottom"/>
            <w:hideMark/>
          </w:tcPr>
          <w:p w14:paraId="4E44D49C"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4.861565</w:t>
            </w:r>
          </w:p>
        </w:tc>
      </w:tr>
      <w:tr w:rsidR="0001407F" w:rsidRPr="0001407F" w14:paraId="1D22440D"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800FE6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B-PER → B-PER</w:t>
            </w:r>
          </w:p>
        </w:tc>
        <w:tc>
          <w:tcPr>
            <w:tcW w:w="1876" w:type="dxa"/>
            <w:tcBorders>
              <w:top w:val="nil"/>
              <w:left w:val="nil"/>
              <w:bottom w:val="single" w:sz="4" w:space="0" w:color="auto"/>
              <w:right w:val="single" w:sz="8" w:space="0" w:color="auto"/>
            </w:tcBorders>
            <w:shd w:val="clear" w:color="auto" w:fill="auto"/>
            <w:noWrap/>
            <w:vAlign w:val="bottom"/>
            <w:hideMark/>
          </w:tcPr>
          <w:p w14:paraId="692DCD1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-4.45829</w:t>
            </w:r>
          </w:p>
        </w:tc>
      </w:tr>
      <w:tr w:rsidR="0001407F" w:rsidRPr="0001407F" w14:paraId="79C98CDB"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69965E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I-PER → I-PER</w:t>
            </w:r>
          </w:p>
        </w:tc>
        <w:tc>
          <w:tcPr>
            <w:tcW w:w="1876" w:type="dxa"/>
            <w:tcBorders>
              <w:top w:val="nil"/>
              <w:left w:val="nil"/>
              <w:bottom w:val="single" w:sz="4" w:space="0" w:color="auto"/>
              <w:right w:val="single" w:sz="8" w:space="0" w:color="auto"/>
            </w:tcBorders>
            <w:shd w:val="clear" w:color="auto" w:fill="auto"/>
            <w:noWrap/>
            <w:vAlign w:val="bottom"/>
            <w:hideMark/>
          </w:tcPr>
          <w:p w14:paraId="05E6940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4.130277</w:t>
            </w:r>
          </w:p>
        </w:tc>
      </w:tr>
      <w:tr w:rsidR="0001407F" w:rsidRPr="0001407F" w14:paraId="378CAFA0"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42DB63A"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I-LOC</w:t>
            </w:r>
          </w:p>
        </w:tc>
        <w:tc>
          <w:tcPr>
            <w:tcW w:w="1876" w:type="dxa"/>
            <w:tcBorders>
              <w:top w:val="nil"/>
              <w:left w:val="nil"/>
              <w:bottom w:val="single" w:sz="4" w:space="0" w:color="auto"/>
              <w:right w:val="single" w:sz="8" w:space="0" w:color="auto"/>
            </w:tcBorders>
            <w:shd w:val="clear" w:color="auto" w:fill="auto"/>
            <w:noWrap/>
            <w:vAlign w:val="bottom"/>
            <w:hideMark/>
          </w:tcPr>
          <w:p w14:paraId="28B4B4E6"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-4.02041</w:t>
            </w:r>
          </w:p>
        </w:tc>
      </w:tr>
      <w:tr w:rsidR="0001407F" w:rsidRPr="0001407F" w14:paraId="19EE8EF6"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B3A5F53"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I-ORG</w:t>
            </w:r>
          </w:p>
        </w:tc>
        <w:tc>
          <w:tcPr>
            <w:tcW w:w="1876" w:type="dxa"/>
            <w:tcBorders>
              <w:top w:val="nil"/>
              <w:left w:val="nil"/>
              <w:bottom w:val="single" w:sz="4" w:space="0" w:color="auto"/>
              <w:right w:val="single" w:sz="8" w:space="0" w:color="auto"/>
            </w:tcBorders>
            <w:shd w:val="clear" w:color="auto" w:fill="auto"/>
            <w:noWrap/>
            <w:vAlign w:val="bottom"/>
            <w:hideMark/>
          </w:tcPr>
          <w:p w14:paraId="7967B097"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-3.94294</w:t>
            </w:r>
          </w:p>
        </w:tc>
      </w:tr>
      <w:tr w:rsidR="0001407F" w:rsidRPr="0001407F" w14:paraId="0E746D42"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6FEF41D1"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I-LOC → I-LOC</w:t>
            </w:r>
          </w:p>
        </w:tc>
        <w:tc>
          <w:tcPr>
            <w:tcW w:w="1876" w:type="dxa"/>
            <w:tcBorders>
              <w:top w:val="nil"/>
              <w:left w:val="nil"/>
              <w:bottom w:val="single" w:sz="4" w:space="0" w:color="auto"/>
              <w:right w:val="single" w:sz="8" w:space="0" w:color="auto"/>
            </w:tcBorders>
            <w:shd w:val="clear" w:color="auto" w:fill="auto"/>
            <w:noWrap/>
            <w:vAlign w:val="bottom"/>
            <w:hideMark/>
          </w:tcPr>
          <w:p w14:paraId="48BCCF95"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3.833873</w:t>
            </w:r>
          </w:p>
        </w:tc>
      </w:tr>
      <w:tr w:rsidR="0001407F" w:rsidRPr="0001407F" w14:paraId="338041B3"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390468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O → I-MISC</w:t>
            </w:r>
          </w:p>
        </w:tc>
        <w:tc>
          <w:tcPr>
            <w:tcW w:w="1876" w:type="dxa"/>
            <w:tcBorders>
              <w:top w:val="nil"/>
              <w:left w:val="nil"/>
              <w:bottom w:val="single" w:sz="4" w:space="0" w:color="auto"/>
              <w:right w:val="single" w:sz="8" w:space="0" w:color="auto"/>
            </w:tcBorders>
            <w:shd w:val="clear" w:color="auto" w:fill="auto"/>
            <w:noWrap/>
            <w:vAlign w:val="bottom"/>
            <w:hideMark/>
          </w:tcPr>
          <w:p w14:paraId="70EF9DA9"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-3.79232</w:t>
            </w:r>
          </w:p>
        </w:tc>
      </w:tr>
      <w:tr w:rsidR="0001407F" w:rsidRPr="0001407F" w14:paraId="7E1D19CB"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5A6539AE"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I-PER → B-PER</w:t>
            </w:r>
          </w:p>
        </w:tc>
        <w:tc>
          <w:tcPr>
            <w:tcW w:w="1876" w:type="dxa"/>
            <w:tcBorders>
              <w:top w:val="nil"/>
              <w:left w:val="nil"/>
              <w:bottom w:val="single" w:sz="4" w:space="0" w:color="auto"/>
              <w:right w:val="single" w:sz="8" w:space="0" w:color="auto"/>
            </w:tcBorders>
            <w:shd w:val="clear" w:color="auto" w:fill="auto"/>
            <w:noWrap/>
            <w:vAlign w:val="bottom"/>
            <w:hideMark/>
          </w:tcPr>
          <w:p w14:paraId="7862B74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-3.56608</w:t>
            </w:r>
          </w:p>
        </w:tc>
      </w:tr>
      <w:tr w:rsidR="0001407F" w:rsidRPr="0001407F" w14:paraId="5A45357F"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3D737137"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I-ORG</w:t>
            </w:r>
          </w:p>
        </w:tc>
        <w:tc>
          <w:tcPr>
            <w:tcW w:w="1876" w:type="dxa"/>
            <w:tcBorders>
              <w:top w:val="nil"/>
              <w:left w:val="nil"/>
              <w:bottom w:val="single" w:sz="4" w:space="0" w:color="auto"/>
              <w:right w:val="single" w:sz="8" w:space="0" w:color="auto"/>
            </w:tcBorders>
            <w:shd w:val="clear" w:color="auto" w:fill="auto"/>
            <w:noWrap/>
            <w:vAlign w:val="bottom"/>
            <w:hideMark/>
          </w:tcPr>
          <w:p w14:paraId="10CB1730"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-3.5398</w:t>
            </w:r>
          </w:p>
        </w:tc>
      </w:tr>
      <w:tr w:rsidR="0001407F" w:rsidRPr="0001407F" w14:paraId="0EE4BEFD"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2C2237A8"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B-MISC → I-LOC</w:t>
            </w:r>
          </w:p>
        </w:tc>
        <w:tc>
          <w:tcPr>
            <w:tcW w:w="1876" w:type="dxa"/>
            <w:tcBorders>
              <w:top w:val="nil"/>
              <w:left w:val="nil"/>
              <w:bottom w:val="single" w:sz="4" w:space="0" w:color="auto"/>
              <w:right w:val="single" w:sz="8" w:space="0" w:color="auto"/>
            </w:tcBorders>
            <w:shd w:val="clear" w:color="auto" w:fill="auto"/>
            <w:noWrap/>
            <w:vAlign w:val="bottom"/>
            <w:hideMark/>
          </w:tcPr>
          <w:p w14:paraId="37BDFECD"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-3.36167</w:t>
            </w:r>
          </w:p>
        </w:tc>
      </w:tr>
      <w:tr w:rsidR="0001407F" w:rsidRPr="0001407F" w14:paraId="18D210B5"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787FB272"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lastRenderedPageBreak/>
              <w:t>O → O</w:t>
            </w:r>
          </w:p>
        </w:tc>
        <w:tc>
          <w:tcPr>
            <w:tcW w:w="1876" w:type="dxa"/>
            <w:tcBorders>
              <w:top w:val="nil"/>
              <w:left w:val="nil"/>
              <w:bottom w:val="single" w:sz="4" w:space="0" w:color="auto"/>
              <w:right w:val="single" w:sz="8" w:space="0" w:color="auto"/>
            </w:tcBorders>
            <w:shd w:val="clear" w:color="auto" w:fill="auto"/>
            <w:noWrap/>
            <w:vAlign w:val="bottom"/>
            <w:hideMark/>
          </w:tcPr>
          <w:p w14:paraId="55EDA4A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3.3265</w:t>
            </w:r>
          </w:p>
        </w:tc>
      </w:tr>
      <w:tr w:rsidR="0001407F" w:rsidRPr="0001407F" w14:paraId="3363C40E"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4DD79D2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B-LOC → I-ORG</w:t>
            </w:r>
          </w:p>
        </w:tc>
        <w:tc>
          <w:tcPr>
            <w:tcW w:w="1876" w:type="dxa"/>
            <w:tcBorders>
              <w:top w:val="nil"/>
              <w:left w:val="nil"/>
              <w:bottom w:val="single" w:sz="4" w:space="0" w:color="auto"/>
              <w:right w:val="single" w:sz="8" w:space="0" w:color="auto"/>
            </w:tcBorders>
            <w:shd w:val="clear" w:color="auto" w:fill="auto"/>
            <w:noWrap/>
            <w:vAlign w:val="bottom"/>
            <w:hideMark/>
          </w:tcPr>
          <w:p w14:paraId="63B50A94"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-3.3031</w:t>
            </w:r>
          </w:p>
        </w:tc>
      </w:tr>
      <w:tr w:rsidR="0001407F" w:rsidRPr="0001407F" w14:paraId="4E9C3B34"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15652355"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B-PER</w:t>
            </w:r>
          </w:p>
        </w:tc>
        <w:tc>
          <w:tcPr>
            <w:tcW w:w="1876" w:type="dxa"/>
            <w:tcBorders>
              <w:top w:val="nil"/>
              <w:left w:val="nil"/>
              <w:bottom w:val="single" w:sz="4" w:space="0" w:color="auto"/>
              <w:right w:val="single" w:sz="8" w:space="0" w:color="auto"/>
            </w:tcBorders>
            <w:shd w:val="clear" w:color="auto" w:fill="auto"/>
            <w:noWrap/>
            <w:vAlign w:val="bottom"/>
            <w:hideMark/>
          </w:tcPr>
          <w:p w14:paraId="640929F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-3.16963</w:t>
            </w:r>
          </w:p>
        </w:tc>
      </w:tr>
      <w:tr w:rsidR="0001407F" w:rsidRPr="0001407F" w14:paraId="03807EE9" w14:textId="77777777" w:rsidTr="004366E3">
        <w:trPr>
          <w:trHeight w:val="300"/>
          <w:jc w:val="center"/>
        </w:trPr>
        <w:tc>
          <w:tcPr>
            <w:tcW w:w="3244" w:type="dxa"/>
            <w:tcBorders>
              <w:top w:val="nil"/>
              <w:left w:val="single" w:sz="8" w:space="0" w:color="auto"/>
              <w:bottom w:val="single" w:sz="4" w:space="0" w:color="auto"/>
              <w:right w:val="single" w:sz="8" w:space="0" w:color="auto"/>
            </w:tcBorders>
            <w:shd w:val="clear" w:color="auto" w:fill="auto"/>
            <w:noWrap/>
            <w:hideMark/>
          </w:tcPr>
          <w:p w14:paraId="5A981C7F"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I-ORG → B-LOC</w:t>
            </w:r>
          </w:p>
        </w:tc>
        <w:tc>
          <w:tcPr>
            <w:tcW w:w="1876" w:type="dxa"/>
            <w:tcBorders>
              <w:top w:val="nil"/>
              <w:left w:val="nil"/>
              <w:bottom w:val="single" w:sz="4" w:space="0" w:color="auto"/>
              <w:right w:val="single" w:sz="8" w:space="0" w:color="auto"/>
            </w:tcBorders>
            <w:shd w:val="clear" w:color="auto" w:fill="auto"/>
            <w:noWrap/>
            <w:vAlign w:val="bottom"/>
            <w:hideMark/>
          </w:tcPr>
          <w:p w14:paraId="188A0F7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-3.06858</w:t>
            </w:r>
          </w:p>
        </w:tc>
      </w:tr>
      <w:tr w:rsidR="0001407F" w:rsidRPr="0001407F" w14:paraId="657A212D" w14:textId="77777777" w:rsidTr="004366E3">
        <w:trPr>
          <w:trHeight w:val="315"/>
          <w:jc w:val="center"/>
        </w:trPr>
        <w:tc>
          <w:tcPr>
            <w:tcW w:w="3244" w:type="dxa"/>
            <w:tcBorders>
              <w:top w:val="nil"/>
              <w:left w:val="single" w:sz="8" w:space="0" w:color="auto"/>
              <w:bottom w:val="single" w:sz="8" w:space="0" w:color="auto"/>
              <w:right w:val="single" w:sz="8" w:space="0" w:color="auto"/>
            </w:tcBorders>
            <w:shd w:val="clear" w:color="auto" w:fill="auto"/>
            <w:noWrap/>
            <w:hideMark/>
          </w:tcPr>
          <w:p w14:paraId="73915DF9" w14:textId="77777777" w:rsidR="0001407F" w:rsidRPr="0001407F" w:rsidRDefault="0001407F" w:rsidP="0001407F">
            <w:pPr>
              <w:spacing w:line="240" w:lineRule="auto"/>
              <w:ind w:firstLine="0"/>
              <w:contextualSpacing w:val="0"/>
              <w:jc w:val="center"/>
              <w:rPr>
                <w:rFonts w:ascii="Calibri" w:eastAsia="Times New Roman" w:hAnsi="Calibri" w:cs="Calibri"/>
                <w:b/>
                <w:bCs/>
                <w:lang w:val="en-US" w:eastAsia="ja-JP"/>
              </w:rPr>
            </w:pPr>
            <w:r w:rsidRPr="0001407F">
              <w:rPr>
                <w:rFonts w:ascii="Calibri" w:eastAsia="Times New Roman" w:hAnsi="Calibri" w:cs="Calibri"/>
                <w:b/>
                <w:bCs/>
                <w:lang w:val="en-US" w:eastAsia="ja-JP"/>
              </w:rPr>
              <w:t>B-PER → B-ORG</w:t>
            </w:r>
          </w:p>
        </w:tc>
        <w:tc>
          <w:tcPr>
            <w:tcW w:w="1876" w:type="dxa"/>
            <w:tcBorders>
              <w:top w:val="nil"/>
              <w:left w:val="nil"/>
              <w:bottom w:val="single" w:sz="8" w:space="0" w:color="auto"/>
              <w:right w:val="single" w:sz="8" w:space="0" w:color="auto"/>
            </w:tcBorders>
            <w:shd w:val="clear" w:color="auto" w:fill="auto"/>
            <w:noWrap/>
            <w:vAlign w:val="bottom"/>
            <w:hideMark/>
          </w:tcPr>
          <w:p w14:paraId="2ACF158A" w14:textId="77777777" w:rsidR="0001407F" w:rsidRPr="0001407F" w:rsidRDefault="0001407F" w:rsidP="0001407F">
            <w:pPr>
              <w:spacing w:line="240" w:lineRule="auto"/>
              <w:ind w:firstLine="0"/>
              <w:contextualSpacing w:val="0"/>
              <w:jc w:val="right"/>
              <w:rPr>
                <w:rFonts w:ascii="Calibri" w:eastAsia="Times New Roman" w:hAnsi="Calibri" w:cs="Calibri"/>
                <w:color w:val="000000"/>
                <w:lang w:val="en-US" w:eastAsia="ja-JP"/>
              </w:rPr>
            </w:pPr>
            <w:r w:rsidRPr="0001407F">
              <w:rPr>
                <w:rFonts w:ascii="Calibri" w:eastAsia="Times New Roman" w:hAnsi="Calibri" w:cs="Calibri"/>
                <w:color w:val="000000"/>
                <w:lang w:val="en-US" w:eastAsia="ja-JP"/>
              </w:rPr>
              <w:t>-2.97652</w:t>
            </w:r>
          </w:p>
        </w:tc>
      </w:tr>
    </w:tbl>
    <w:p w14:paraId="0F32309D" w14:textId="77777777" w:rsidR="00B21222" w:rsidRPr="004A1733" w:rsidRDefault="00B21222" w:rsidP="00987D74">
      <w:pPr>
        <w:ind w:firstLine="0"/>
        <w:rPr>
          <w:rFonts w:cs="Times New Roman"/>
          <w:szCs w:val="24"/>
          <w:lang w:eastAsia="ja-JP"/>
        </w:rPr>
      </w:pPr>
    </w:p>
    <w:sectPr w:rsidR="00B21222" w:rsidRPr="004A1733" w:rsidSect="00BA0B79">
      <w:footerReference w:type="default" r:id="rId29"/>
      <w:type w:val="continuous"/>
      <w:pgSz w:w="11909" w:h="16834" w:code="9"/>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7F0E81" w14:textId="77777777" w:rsidR="000D50CA" w:rsidRDefault="000D50CA">
      <w:pPr>
        <w:spacing w:line="240" w:lineRule="auto"/>
      </w:pPr>
      <w:r>
        <w:separator/>
      </w:r>
    </w:p>
  </w:endnote>
  <w:endnote w:type="continuationSeparator" w:id="0">
    <w:p w14:paraId="19A4899E" w14:textId="77777777" w:rsidR="000D50CA" w:rsidRDefault="000D50C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Microsoft JhengHei">
    <w:panose1 w:val="020B0604030504040204"/>
    <w:charset w:val="88"/>
    <w:family w:val="swiss"/>
    <w:pitch w:val="variable"/>
    <w:sig w:usb0="000002A7" w:usb1="28CF4400" w:usb2="00000016" w:usb3="00000000" w:csb0="00100009"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428852728"/>
      <w:docPartObj>
        <w:docPartGallery w:val="Page Numbers (Bottom of Page)"/>
        <w:docPartUnique/>
      </w:docPartObj>
    </w:sdtPr>
    <w:sdtEndPr>
      <w:rPr>
        <w:noProof/>
      </w:rPr>
    </w:sdtEndPr>
    <w:sdtContent>
      <w:p w14:paraId="3A5E8E3C" w14:textId="1F80C86C" w:rsidR="00825360" w:rsidRDefault="008253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5A0719D" w14:textId="1FCF791B" w:rsidR="00182FB3" w:rsidRDefault="00182FB3">
    <w:pPr>
      <w:pStyle w:val="Footer"/>
      <w:jc w:val="righ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32164865"/>
      <w:docPartObj>
        <w:docPartGallery w:val="Page Numbers (Bottom of Page)"/>
        <w:docPartUnique/>
      </w:docPartObj>
    </w:sdtPr>
    <w:sdtEndPr>
      <w:rPr>
        <w:noProof/>
      </w:rPr>
    </w:sdtEndPr>
    <w:sdtContent>
      <w:p w14:paraId="38047AB6" w14:textId="785BE961" w:rsidR="00825360" w:rsidRDefault="008253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CC7DC20" w14:textId="77777777" w:rsidR="00C54FFA" w:rsidRDefault="00C54FF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71136875"/>
      <w:docPartObj>
        <w:docPartGallery w:val="Page Numbers (Bottom of Page)"/>
        <w:docPartUnique/>
      </w:docPartObj>
    </w:sdtPr>
    <w:sdtEndPr>
      <w:rPr>
        <w:noProof/>
      </w:rPr>
    </w:sdtEndPr>
    <w:sdtContent>
      <w:p w14:paraId="19C04F55" w14:textId="4769682A" w:rsidR="003F3A83" w:rsidRDefault="003F3A8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C7A1A13" w14:textId="178BDF53" w:rsidR="00B34CFB" w:rsidRPr="00163AD5" w:rsidRDefault="00B34CFB" w:rsidP="00837330">
    <w:pPr>
      <w:pStyle w:val="Footer"/>
      <w:ind w:firstLine="0"/>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0D0B5E" w14:textId="77777777" w:rsidR="000D50CA" w:rsidRDefault="000D50CA">
      <w:pPr>
        <w:spacing w:line="240" w:lineRule="auto"/>
      </w:pPr>
      <w:r>
        <w:separator/>
      </w:r>
    </w:p>
  </w:footnote>
  <w:footnote w:type="continuationSeparator" w:id="0">
    <w:p w14:paraId="6D7FAEE1" w14:textId="77777777" w:rsidR="000D50CA" w:rsidRDefault="000D50C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48656D"/>
    <w:multiLevelType w:val="hybridMultilevel"/>
    <w:tmpl w:val="CB16A3AC"/>
    <w:lvl w:ilvl="0" w:tplc="0409000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01A37E75"/>
    <w:multiLevelType w:val="hybridMultilevel"/>
    <w:tmpl w:val="A4607170"/>
    <w:lvl w:ilvl="0" w:tplc="0409000F">
      <w:start w:val="1"/>
      <w:numFmt w:val="decimal"/>
      <w:lvlText w:val="%1."/>
      <w:lvlJc w:val="left"/>
      <w:pPr>
        <w:ind w:left="360" w:hanging="360"/>
      </w:pPr>
      <w:rPr>
        <w:rFonts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 w15:restartNumberingAfterBreak="0">
    <w:nsid w:val="06AA6340"/>
    <w:multiLevelType w:val="multilevel"/>
    <w:tmpl w:val="CA5A63A6"/>
    <w:lvl w:ilvl="0">
      <w:start w:val="1"/>
      <w:numFmt w:val="decimal"/>
      <w:lvlText w:val="%1."/>
      <w:lvlJc w:val="left"/>
      <w:pPr>
        <w:tabs>
          <w:tab w:val="num" w:pos="0"/>
        </w:tabs>
        <w:ind w:left="0" w:hanging="360"/>
      </w:pPr>
    </w:lvl>
    <w:lvl w:ilvl="1" w:tentative="1">
      <w:start w:val="1"/>
      <w:numFmt w:val="decimal"/>
      <w:lvlText w:val="%2."/>
      <w:lvlJc w:val="left"/>
      <w:pPr>
        <w:tabs>
          <w:tab w:val="num" w:pos="720"/>
        </w:tabs>
        <w:ind w:left="720" w:hanging="360"/>
      </w:pPr>
    </w:lvl>
    <w:lvl w:ilvl="2" w:tentative="1">
      <w:start w:val="1"/>
      <w:numFmt w:val="decimal"/>
      <w:lvlText w:val="%3."/>
      <w:lvlJc w:val="left"/>
      <w:pPr>
        <w:tabs>
          <w:tab w:val="num" w:pos="1440"/>
        </w:tabs>
        <w:ind w:left="1440" w:hanging="360"/>
      </w:pPr>
    </w:lvl>
    <w:lvl w:ilvl="3" w:tentative="1">
      <w:start w:val="1"/>
      <w:numFmt w:val="decimal"/>
      <w:lvlText w:val="%4."/>
      <w:lvlJc w:val="left"/>
      <w:pPr>
        <w:tabs>
          <w:tab w:val="num" w:pos="2160"/>
        </w:tabs>
        <w:ind w:left="2160" w:hanging="360"/>
      </w:pPr>
    </w:lvl>
    <w:lvl w:ilvl="4" w:tentative="1">
      <w:start w:val="1"/>
      <w:numFmt w:val="decimal"/>
      <w:lvlText w:val="%5."/>
      <w:lvlJc w:val="left"/>
      <w:pPr>
        <w:tabs>
          <w:tab w:val="num" w:pos="2880"/>
        </w:tabs>
        <w:ind w:left="2880" w:hanging="360"/>
      </w:pPr>
    </w:lvl>
    <w:lvl w:ilvl="5" w:tentative="1">
      <w:start w:val="1"/>
      <w:numFmt w:val="decimal"/>
      <w:lvlText w:val="%6."/>
      <w:lvlJc w:val="left"/>
      <w:pPr>
        <w:tabs>
          <w:tab w:val="num" w:pos="3600"/>
        </w:tabs>
        <w:ind w:left="3600" w:hanging="360"/>
      </w:pPr>
    </w:lvl>
    <w:lvl w:ilvl="6" w:tentative="1">
      <w:start w:val="1"/>
      <w:numFmt w:val="decimal"/>
      <w:lvlText w:val="%7."/>
      <w:lvlJc w:val="left"/>
      <w:pPr>
        <w:tabs>
          <w:tab w:val="num" w:pos="4320"/>
        </w:tabs>
        <w:ind w:left="4320" w:hanging="360"/>
      </w:pPr>
    </w:lvl>
    <w:lvl w:ilvl="7" w:tentative="1">
      <w:start w:val="1"/>
      <w:numFmt w:val="decimal"/>
      <w:lvlText w:val="%8."/>
      <w:lvlJc w:val="left"/>
      <w:pPr>
        <w:tabs>
          <w:tab w:val="num" w:pos="5040"/>
        </w:tabs>
        <w:ind w:left="5040" w:hanging="360"/>
      </w:pPr>
    </w:lvl>
    <w:lvl w:ilvl="8" w:tentative="1">
      <w:start w:val="1"/>
      <w:numFmt w:val="decimal"/>
      <w:lvlText w:val="%9."/>
      <w:lvlJc w:val="left"/>
      <w:pPr>
        <w:tabs>
          <w:tab w:val="num" w:pos="5760"/>
        </w:tabs>
        <w:ind w:left="5760" w:hanging="360"/>
      </w:pPr>
    </w:lvl>
  </w:abstractNum>
  <w:abstractNum w:abstractNumId="3" w15:restartNumberingAfterBreak="0">
    <w:nsid w:val="0C722DF9"/>
    <w:multiLevelType w:val="hybridMultilevel"/>
    <w:tmpl w:val="E5EE76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C7F161A"/>
    <w:multiLevelType w:val="multilevel"/>
    <w:tmpl w:val="0AF0D7C4"/>
    <w:lvl w:ilvl="0">
      <w:start w:val="1"/>
      <w:numFmt w:val="decimal"/>
      <w:lvlText w:val="%1."/>
      <w:lvlJc w:val="left"/>
      <w:pPr>
        <w:ind w:left="0" w:hanging="360"/>
      </w:pPr>
      <w:rPr>
        <w:u w:val="none"/>
      </w:rPr>
    </w:lvl>
    <w:lvl w:ilvl="1">
      <w:start w:val="1"/>
      <w:numFmt w:val="lowerLetter"/>
      <w:lvlText w:val="%2."/>
      <w:lvlJc w:val="left"/>
      <w:pPr>
        <w:ind w:left="720" w:hanging="360"/>
      </w:pPr>
      <w:rPr>
        <w:u w:val="none"/>
      </w:rPr>
    </w:lvl>
    <w:lvl w:ilvl="2">
      <w:start w:val="1"/>
      <w:numFmt w:val="lowerRoman"/>
      <w:lvlText w:val="%3."/>
      <w:lvlJc w:val="right"/>
      <w:pPr>
        <w:ind w:left="1440" w:hanging="360"/>
      </w:pPr>
      <w:rPr>
        <w:u w:val="none"/>
      </w:rPr>
    </w:lvl>
    <w:lvl w:ilvl="3">
      <w:start w:val="1"/>
      <w:numFmt w:val="decimal"/>
      <w:lvlText w:val="%4."/>
      <w:lvlJc w:val="left"/>
      <w:pPr>
        <w:ind w:left="2160" w:hanging="360"/>
      </w:pPr>
      <w:rPr>
        <w:u w:val="none"/>
      </w:rPr>
    </w:lvl>
    <w:lvl w:ilvl="4">
      <w:start w:val="1"/>
      <w:numFmt w:val="lowerLetter"/>
      <w:lvlText w:val="%5."/>
      <w:lvlJc w:val="left"/>
      <w:pPr>
        <w:ind w:left="2880" w:hanging="360"/>
      </w:pPr>
      <w:rPr>
        <w:u w:val="none"/>
      </w:rPr>
    </w:lvl>
    <w:lvl w:ilvl="5">
      <w:start w:val="1"/>
      <w:numFmt w:val="lowerRoman"/>
      <w:lvlText w:val="%6."/>
      <w:lvlJc w:val="right"/>
      <w:pPr>
        <w:ind w:left="3600" w:hanging="360"/>
      </w:pPr>
      <w:rPr>
        <w:u w:val="none"/>
      </w:rPr>
    </w:lvl>
    <w:lvl w:ilvl="6">
      <w:start w:val="1"/>
      <w:numFmt w:val="decimal"/>
      <w:lvlText w:val="%7."/>
      <w:lvlJc w:val="left"/>
      <w:pPr>
        <w:ind w:left="4320" w:hanging="360"/>
      </w:pPr>
      <w:rPr>
        <w:u w:val="none"/>
      </w:rPr>
    </w:lvl>
    <w:lvl w:ilvl="7">
      <w:start w:val="1"/>
      <w:numFmt w:val="lowerLetter"/>
      <w:lvlText w:val="%8."/>
      <w:lvlJc w:val="left"/>
      <w:pPr>
        <w:ind w:left="5040" w:hanging="360"/>
      </w:pPr>
      <w:rPr>
        <w:u w:val="none"/>
      </w:rPr>
    </w:lvl>
    <w:lvl w:ilvl="8">
      <w:start w:val="1"/>
      <w:numFmt w:val="lowerRoman"/>
      <w:lvlText w:val="%9."/>
      <w:lvlJc w:val="right"/>
      <w:pPr>
        <w:ind w:left="5760" w:hanging="360"/>
      </w:pPr>
      <w:rPr>
        <w:u w:val="none"/>
      </w:rPr>
    </w:lvl>
  </w:abstractNum>
  <w:abstractNum w:abstractNumId="5" w15:restartNumberingAfterBreak="0">
    <w:nsid w:val="0F473927"/>
    <w:multiLevelType w:val="hybridMultilevel"/>
    <w:tmpl w:val="8EE2FB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4EC5373"/>
    <w:multiLevelType w:val="hybridMultilevel"/>
    <w:tmpl w:val="476EBB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8815574"/>
    <w:multiLevelType w:val="hybridMultilevel"/>
    <w:tmpl w:val="05FE1B7C"/>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8" w15:restartNumberingAfterBreak="0">
    <w:nsid w:val="1D2E1C63"/>
    <w:multiLevelType w:val="hybridMultilevel"/>
    <w:tmpl w:val="8184262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1DD76BBE"/>
    <w:multiLevelType w:val="hybridMultilevel"/>
    <w:tmpl w:val="49DE421C"/>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0" w15:restartNumberingAfterBreak="0">
    <w:nsid w:val="1F926CC5"/>
    <w:multiLevelType w:val="hybridMultilevel"/>
    <w:tmpl w:val="F6D84406"/>
    <w:lvl w:ilvl="0" w:tplc="0409000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1" w15:restartNumberingAfterBreak="0">
    <w:nsid w:val="25C667C1"/>
    <w:multiLevelType w:val="multilevel"/>
    <w:tmpl w:val="29306A8A"/>
    <w:lvl w:ilvl="0">
      <w:start w:val="1"/>
      <w:numFmt w:val="bullet"/>
      <w:lvlText w:val=""/>
      <w:lvlJc w:val="left"/>
      <w:pPr>
        <w:tabs>
          <w:tab w:val="num" w:pos="0"/>
        </w:tabs>
        <w:ind w:left="0" w:hanging="360"/>
      </w:pPr>
      <w:rPr>
        <w:rFonts w:ascii="Symbol" w:hAnsi="Symbol" w:hint="default"/>
        <w:sz w:val="20"/>
      </w:rPr>
    </w:lvl>
    <w:lvl w:ilvl="1" w:tentative="1">
      <w:start w:val="1"/>
      <w:numFmt w:val="bullet"/>
      <w:lvlText w:val="o"/>
      <w:lvlJc w:val="left"/>
      <w:pPr>
        <w:tabs>
          <w:tab w:val="num" w:pos="720"/>
        </w:tabs>
        <w:ind w:left="720" w:hanging="360"/>
      </w:pPr>
      <w:rPr>
        <w:rFonts w:ascii="Courier New" w:hAnsi="Courier New" w:hint="default"/>
        <w:sz w:val="20"/>
      </w:rPr>
    </w:lvl>
    <w:lvl w:ilvl="2" w:tentative="1">
      <w:start w:val="1"/>
      <w:numFmt w:val="bullet"/>
      <w:lvlText w:val=""/>
      <w:lvlJc w:val="left"/>
      <w:pPr>
        <w:tabs>
          <w:tab w:val="num" w:pos="1440"/>
        </w:tabs>
        <w:ind w:left="1440" w:hanging="360"/>
      </w:pPr>
      <w:rPr>
        <w:rFonts w:ascii="Wingdings" w:hAnsi="Wingdings" w:hint="default"/>
        <w:sz w:val="20"/>
      </w:rPr>
    </w:lvl>
    <w:lvl w:ilvl="3" w:tentative="1">
      <w:start w:val="1"/>
      <w:numFmt w:val="bullet"/>
      <w:lvlText w:val=""/>
      <w:lvlJc w:val="left"/>
      <w:pPr>
        <w:tabs>
          <w:tab w:val="num" w:pos="2160"/>
        </w:tabs>
        <w:ind w:left="2160" w:hanging="360"/>
      </w:pPr>
      <w:rPr>
        <w:rFonts w:ascii="Wingdings" w:hAnsi="Wingdings" w:hint="default"/>
        <w:sz w:val="20"/>
      </w:rPr>
    </w:lvl>
    <w:lvl w:ilvl="4" w:tentative="1">
      <w:start w:val="1"/>
      <w:numFmt w:val="bullet"/>
      <w:lvlText w:val=""/>
      <w:lvlJc w:val="left"/>
      <w:pPr>
        <w:tabs>
          <w:tab w:val="num" w:pos="2880"/>
        </w:tabs>
        <w:ind w:left="2880" w:hanging="360"/>
      </w:pPr>
      <w:rPr>
        <w:rFonts w:ascii="Wingdings" w:hAnsi="Wingdings" w:hint="default"/>
        <w:sz w:val="20"/>
      </w:rPr>
    </w:lvl>
    <w:lvl w:ilvl="5" w:tentative="1">
      <w:start w:val="1"/>
      <w:numFmt w:val="bullet"/>
      <w:lvlText w:val=""/>
      <w:lvlJc w:val="left"/>
      <w:pPr>
        <w:tabs>
          <w:tab w:val="num" w:pos="3600"/>
        </w:tabs>
        <w:ind w:left="3600" w:hanging="360"/>
      </w:pPr>
      <w:rPr>
        <w:rFonts w:ascii="Wingdings" w:hAnsi="Wingdings" w:hint="default"/>
        <w:sz w:val="20"/>
      </w:rPr>
    </w:lvl>
    <w:lvl w:ilvl="6" w:tentative="1">
      <w:start w:val="1"/>
      <w:numFmt w:val="bullet"/>
      <w:lvlText w:val=""/>
      <w:lvlJc w:val="left"/>
      <w:pPr>
        <w:tabs>
          <w:tab w:val="num" w:pos="4320"/>
        </w:tabs>
        <w:ind w:left="4320" w:hanging="360"/>
      </w:pPr>
      <w:rPr>
        <w:rFonts w:ascii="Wingdings" w:hAnsi="Wingdings" w:hint="default"/>
        <w:sz w:val="20"/>
      </w:rPr>
    </w:lvl>
    <w:lvl w:ilvl="7" w:tentative="1">
      <w:start w:val="1"/>
      <w:numFmt w:val="bullet"/>
      <w:lvlText w:val=""/>
      <w:lvlJc w:val="left"/>
      <w:pPr>
        <w:tabs>
          <w:tab w:val="num" w:pos="5040"/>
        </w:tabs>
        <w:ind w:left="5040" w:hanging="360"/>
      </w:pPr>
      <w:rPr>
        <w:rFonts w:ascii="Wingdings" w:hAnsi="Wingdings" w:hint="default"/>
        <w:sz w:val="20"/>
      </w:rPr>
    </w:lvl>
    <w:lvl w:ilvl="8" w:tentative="1">
      <w:start w:val="1"/>
      <w:numFmt w:val="bullet"/>
      <w:lvlText w:val=""/>
      <w:lvlJc w:val="left"/>
      <w:pPr>
        <w:tabs>
          <w:tab w:val="num" w:pos="5760"/>
        </w:tabs>
        <w:ind w:left="5760" w:hanging="360"/>
      </w:pPr>
      <w:rPr>
        <w:rFonts w:ascii="Wingdings" w:hAnsi="Wingdings" w:hint="default"/>
        <w:sz w:val="20"/>
      </w:rPr>
    </w:lvl>
  </w:abstractNum>
  <w:abstractNum w:abstractNumId="12" w15:restartNumberingAfterBreak="0">
    <w:nsid w:val="27FC3532"/>
    <w:multiLevelType w:val="hybridMultilevel"/>
    <w:tmpl w:val="7A326E4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29E7355B"/>
    <w:multiLevelType w:val="hybridMultilevel"/>
    <w:tmpl w:val="21E24C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B1F727E"/>
    <w:multiLevelType w:val="hybridMultilevel"/>
    <w:tmpl w:val="5C28BEF0"/>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15" w15:restartNumberingAfterBreak="0">
    <w:nsid w:val="2CFB50AA"/>
    <w:multiLevelType w:val="multilevel"/>
    <w:tmpl w:val="B5ECD21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3983278A"/>
    <w:multiLevelType w:val="hybridMultilevel"/>
    <w:tmpl w:val="C9401C5C"/>
    <w:lvl w:ilvl="0" w:tplc="0409000F">
      <w:start w:val="1"/>
      <w:numFmt w:val="decimal"/>
      <w:lvlText w:val="%1."/>
      <w:lvlJc w:val="left"/>
      <w:pPr>
        <w:ind w:left="360" w:hanging="360"/>
      </w:pPr>
    </w:lvl>
    <w:lvl w:ilvl="1" w:tplc="FFFFFFFF">
      <w:start w:val="1"/>
      <w:numFmt w:val="lowerLetter"/>
      <w:lvlText w:val="%2."/>
      <w:lvlJc w:val="left"/>
      <w:pPr>
        <w:ind w:left="1080" w:hanging="360"/>
      </w:pPr>
    </w:lvl>
    <w:lvl w:ilvl="2" w:tplc="FFFFFFFF">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7" w15:restartNumberingAfterBreak="0">
    <w:nsid w:val="3A173CB4"/>
    <w:multiLevelType w:val="multilevel"/>
    <w:tmpl w:val="072C716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15:restartNumberingAfterBreak="0">
    <w:nsid w:val="3D6D4C38"/>
    <w:multiLevelType w:val="multilevel"/>
    <w:tmpl w:val="6DEEA0D8"/>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9" w15:restartNumberingAfterBreak="0">
    <w:nsid w:val="43426D01"/>
    <w:multiLevelType w:val="multilevel"/>
    <w:tmpl w:val="3C7854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48762462"/>
    <w:multiLevelType w:val="multilevel"/>
    <w:tmpl w:val="B94E7A78"/>
    <w:lvl w:ilvl="0">
      <w:start w:val="1"/>
      <w:numFmt w:val="decimal"/>
      <w:suff w:val="space"/>
      <w:lvlText w:val="Chapter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1" w15:restartNumberingAfterBreak="0">
    <w:nsid w:val="49FA3210"/>
    <w:multiLevelType w:val="hybridMultilevel"/>
    <w:tmpl w:val="7C4006D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2" w15:restartNumberingAfterBreak="0">
    <w:nsid w:val="4C6E66E7"/>
    <w:multiLevelType w:val="multilevel"/>
    <w:tmpl w:val="BFF234F4"/>
    <w:lvl w:ilvl="0">
      <w:start w:val="1"/>
      <w:numFmt w:val="decimal"/>
      <w:pStyle w:val="Heading1"/>
      <w:suff w:val="space"/>
      <w:lvlText w:val="Chapter %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23" w15:restartNumberingAfterBreak="0">
    <w:nsid w:val="4E316781"/>
    <w:multiLevelType w:val="multilevel"/>
    <w:tmpl w:val="096818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4F6C2524"/>
    <w:multiLevelType w:val="multilevel"/>
    <w:tmpl w:val="014060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50A80628"/>
    <w:multiLevelType w:val="multilevel"/>
    <w:tmpl w:val="AF58379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47423C3"/>
    <w:multiLevelType w:val="hybridMultilevel"/>
    <w:tmpl w:val="0F686DE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587526F"/>
    <w:multiLevelType w:val="hybridMultilevel"/>
    <w:tmpl w:val="4CA2475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8" w15:restartNumberingAfterBreak="0">
    <w:nsid w:val="5A5543C8"/>
    <w:multiLevelType w:val="hybridMultilevel"/>
    <w:tmpl w:val="0C70A8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E0C462A"/>
    <w:multiLevelType w:val="multilevel"/>
    <w:tmpl w:val="0FEC1E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FAC21E2"/>
    <w:multiLevelType w:val="multilevel"/>
    <w:tmpl w:val="0B900EB4"/>
    <w:lvl w:ilvl="0">
      <w:start w:val="1"/>
      <w:numFmt w:val="bullet"/>
      <w:lvlText w:val=""/>
      <w:lvlJc w:val="left"/>
      <w:pPr>
        <w:tabs>
          <w:tab w:val="num" w:pos="0"/>
        </w:tabs>
        <w:ind w:left="0" w:hanging="360"/>
      </w:pPr>
      <w:rPr>
        <w:rFonts w:ascii="Symbol" w:hAnsi="Symbol" w:hint="default"/>
        <w:sz w:val="20"/>
      </w:rPr>
    </w:lvl>
    <w:lvl w:ilvl="1" w:tentative="1">
      <w:start w:val="1"/>
      <w:numFmt w:val="bullet"/>
      <w:lvlText w:val="o"/>
      <w:lvlJc w:val="left"/>
      <w:pPr>
        <w:tabs>
          <w:tab w:val="num" w:pos="720"/>
        </w:tabs>
        <w:ind w:left="720" w:hanging="360"/>
      </w:pPr>
      <w:rPr>
        <w:rFonts w:ascii="Courier New" w:hAnsi="Courier New" w:hint="default"/>
        <w:sz w:val="20"/>
      </w:rPr>
    </w:lvl>
    <w:lvl w:ilvl="2" w:tentative="1">
      <w:start w:val="1"/>
      <w:numFmt w:val="bullet"/>
      <w:lvlText w:val=""/>
      <w:lvlJc w:val="left"/>
      <w:pPr>
        <w:tabs>
          <w:tab w:val="num" w:pos="1440"/>
        </w:tabs>
        <w:ind w:left="1440" w:hanging="360"/>
      </w:pPr>
      <w:rPr>
        <w:rFonts w:ascii="Wingdings" w:hAnsi="Wingdings" w:hint="default"/>
        <w:sz w:val="20"/>
      </w:rPr>
    </w:lvl>
    <w:lvl w:ilvl="3" w:tentative="1">
      <w:start w:val="1"/>
      <w:numFmt w:val="bullet"/>
      <w:lvlText w:val=""/>
      <w:lvlJc w:val="left"/>
      <w:pPr>
        <w:tabs>
          <w:tab w:val="num" w:pos="2160"/>
        </w:tabs>
        <w:ind w:left="2160" w:hanging="360"/>
      </w:pPr>
      <w:rPr>
        <w:rFonts w:ascii="Wingdings" w:hAnsi="Wingdings" w:hint="default"/>
        <w:sz w:val="20"/>
      </w:rPr>
    </w:lvl>
    <w:lvl w:ilvl="4" w:tentative="1">
      <w:start w:val="1"/>
      <w:numFmt w:val="bullet"/>
      <w:lvlText w:val=""/>
      <w:lvlJc w:val="left"/>
      <w:pPr>
        <w:tabs>
          <w:tab w:val="num" w:pos="2880"/>
        </w:tabs>
        <w:ind w:left="2880" w:hanging="360"/>
      </w:pPr>
      <w:rPr>
        <w:rFonts w:ascii="Wingdings" w:hAnsi="Wingdings" w:hint="default"/>
        <w:sz w:val="20"/>
      </w:rPr>
    </w:lvl>
    <w:lvl w:ilvl="5" w:tentative="1">
      <w:start w:val="1"/>
      <w:numFmt w:val="bullet"/>
      <w:lvlText w:val=""/>
      <w:lvlJc w:val="left"/>
      <w:pPr>
        <w:tabs>
          <w:tab w:val="num" w:pos="3600"/>
        </w:tabs>
        <w:ind w:left="3600" w:hanging="360"/>
      </w:pPr>
      <w:rPr>
        <w:rFonts w:ascii="Wingdings" w:hAnsi="Wingdings" w:hint="default"/>
        <w:sz w:val="20"/>
      </w:rPr>
    </w:lvl>
    <w:lvl w:ilvl="6" w:tentative="1">
      <w:start w:val="1"/>
      <w:numFmt w:val="bullet"/>
      <w:lvlText w:val=""/>
      <w:lvlJc w:val="left"/>
      <w:pPr>
        <w:tabs>
          <w:tab w:val="num" w:pos="4320"/>
        </w:tabs>
        <w:ind w:left="4320" w:hanging="360"/>
      </w:pPr>
      <w:rPr>
        <w:rFonts w:ascii="Wingdings" w:hAnsi="Wingdings" w:hint="default"/>
        <w:sz w:val="20"/>
      </w:rPr>
    </w:lvl>
    <w:lvl w:ilvl="7" w:tentative="1">
      <w:start w:val="1"/>
      <w:numFmt w:val="bullet"/>
      <w:lvlText w:val=""/>
      <w:lvlJc w:val="left"/>
      <w:pPr>
        <w:tabs>
          <w:tab w:val="num" w:pos="5040"/>
        </w:tabs>
        <w:ind w:left="5040" w:hanging="360"/>
      </w:pPr>
      <w:rPr>
        <w:rFonts w:ascii="Wingdings" w:hAnsi="Wingdings" w:hint="default"/>
        <w:sz w:val="20"/>
      </w:rPr>
    </w:lvl>
    <w:lvl w:ilvl="8" w:tentative="1">
      <w:start w:val="1"/>
      <w:numFmt w:val="bullet"/>
      <w:lvlText w:val=""/>
      <w:lvlJc w:val="left"/>
      <w:pPr>
        <w:tabs>
          <w:tab w:val="num" w:pos="5760"/>
        </w:tabs>
        <w:ind w:left="5760" w:hanging="360"/>
      </w:pPr>
      <w:rPr>
        <w:rFonts w:ascii="Wingdings" w:hAnsi="Wingdings" w:hint="default"/>
        <w:sz w:val="20"/>
      </w:rPr>
    </w:lvl>
  </w:abstractNum>
  <w:abstractNum w:abstractNumId="31" w15:restartNumberingAfterBreak="0">
    <w:nsid w:val="61C04702"/>
    <w:multiLevelType w:val="multilevel"/>
    <w:tmpl w:val="9A2285E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61D4577A"/>
    <w:multiLevelType w:val="multilevel"/>
    <w:tmpl w:val="756AC6E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3" w15:restartNumberingAfterBreak="0">
    <w:nsid w:val="643C2980"/>
    <w:multiLevelType w:val="multilevel"/>
    <w:tmpl w:val="A85EC880"/>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4" w15:restartNumberingAfterBreak="0">
    <w:nsid w:val="651F30BC"/>
    <w:multiLevelType w:val="hybridMultilevel"/>
    <w:tmpl w:val="8616765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5" w15:restartNumberingAfterBreak="0">
    <w:nsid w:val="6BE44543"/>
    <w:multiLevelType w:val="hybridMultilevel"/>
    <w:tmpl w:val="B66C062A"/>
    <w:lvl w:ilvl="0" w:tplc="0409000F">
      <w:start w:val="1"/>
      <w:numFmt w:val="decimal"/>
      <w:lvlText w:val="%1."/>
      <w:lvlJc w:val="left"/>
      <w:pPr>
        <w:ind w:left="0" w:hanging="360"/>
      </w:pPr>
    </w:lvl>
    <w:lvl w:ilvl="1" w:tplc="04090019">
      <w:start w:val="1"/>
      <w:numFmt w:val="lowerLetter"/>
      <w:lvlText w:val="%2."/>
      <w:lvlJc w:val="left"/>
      <w:pPr>
        <w:ind w:left="720" w:hanging="360"/>
      </w:pPr>
    </w:lvl>
    <w:lvl w:ilvl="2" w:tplc="0409001B">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6" w15:restartNumberingAfterBreak="0">
    <w:nsid w:val="6BF31812"/>
    <w:multiLevelType w:val="multilevel"/>
    <w:tmpl w:val="4BC63DE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7" w15:restartNumberingAfterBreak="0">
    <w:nsid w:val="6C217622"/>
    <w:multiLevelType w:val="hybridMultilevel"/>
    <w:tmpl w:val="82346744"/>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38" w15:restartNumberingAfterBreak="0">
    <w:nsid w:val="6D89633B"/>
    <w:multiLevelType w:val="hybridMultilevel"/>
    <w:tmpl w:val="3222979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9" w15:restartNumberingAfterBreak="0">
    <w:nsid w:val="750A4636"/>
    <w:multiLevelType w:val="multilevel"/>
    <w:tmpl w:val="BB2E5C36"/>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40" w15:restartNumberingAfterBreak="0">
    <w:nsid w:val="7F680B2C"/>
    <w:multiLevelType w:val="hybridMultilevel"/>
    <w:tmpl w:val="6ECAA6E6"/>
    <w:lvl w:ilvl="0" w:tplc="04090001">
      <w:start w:val="1"/>
      <w:numFmt w:val="bullet"/>
      <w:lvlText w:val=""/>
      <w:lvlJc w:val="left"/>
      <w:pPr>
        <w:ind w:left="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num w:numId="1" w16cid:durableId="808087999">
    <w:abstractNumId w:val="33"/>
  </w:num>
  <w:num w:numId="2" w16cid:durableId="832527528">
    <w:abstractNumId w:val="17"/>
  </w:num>
  <w:num w:numId="3" w16cid:durableId="1696232711">
    <w:abstractNumId w:val="4"/>
  </w:num>
  <w:num w:numId="4" w16cid:durableId="1516264004">
    <w:abstractNumId w:val="36"/>
  </w:num>
  <w:num w:numId="5" w16cid:durableId="339358723">
    <w:abstractNumId w:val="23"/>
  </w:num>
  <w:num w:numId="6" w16cid:durableId="566455713">
    <w:abstractNumId w:val="18"/>
  </w:num>
  <w:num w:numId="7" w16cid:durableId="430443066">
    <w:abstractNumId w:val="24"/>
  </w:num>
  <w:num w:numId="8" w16cid:durableId="957183242">
    <w:abstractNumId w:val="19"/>
  </w:num>
  <w:num w:numId="9" w16cid:durableId="1766656302">
    <w:abstractNumId w:val="31"/>
  </w:num>
  <w:num w:numId="10" w16cid:durableId="595791059">
    <w:abstractNumId w:val="15"/>
  </w:num>
  <w:num w:numId="11" w16cid:durableId="887567451">
    <w:abstractNumId w:val="32"/>
  </w:num>
  <w:num w:numId="12" w16cid:durableId="726683203">
    <w:abstractNumId w:val="6"/>
  </w:num>
  <w:num w:numId="13" w16cid:durableId="1514146380">
    <w:abstractNumId w:val="20"/>
  </w:num>
  <w:num w:numId="14" w16cid:durableId="45959626">
    <w:abstractNumId w:val="26"/>
  </w:num>
  <w:num w:numId="15" w16cid:durableId="499001962">
    <w:abstractNumId w:val="35"/>
  </w:num>
  <w:num w:numId="16" w16cid:durableId="1430468227">
    <w:abstractNumId w:val="11"/>
  </w:num>
  <w:num w:numId="17" w16cid:durableId="696661093">
    <w:abstractNumId w:val="2"/>
  </w:num>
  <w:num w:numId="18" w16cid:durableId="887228706">
    <w:abstractNumId w:val="7"/>
  </w:num>
  <w:num w:numId="19" w16cid:durableId="1689913889">
    <w:abstractNumId w:val="22"/>
  </w:num>
  <w:num w:numId="20" w16cid:durableId="795178875">
    <w:abstractNumId w:val="29"/>
  </w:num>
  <w:num w:numId="21" w16cid:durableId="561526197">
    <w:abstractNumId w:val="13"/>
  </w:num>
  <w:num w:numId="22" w16cid:durableId="914779801">
    <w:abstractNumId w:val="9"/>
  </w:num>
  <w:num w:numId="23" w16cid:durableId="1666283276">
    <w:abstractNumId w:val="0"/>
  </w:num>
  <w:num w:numId="24" w16cid:durableId="1047489099">
    <w:abstractNumId w:val="30"/>
  </w:num>
  <w:num w:numId="25" w16cid:durableId="1302223042">
    <w:abstractNumId w:val="21"/>
  </w:num>
  <w:num w:numId="26" w16cid:durableId="1554267345">
    <w:abstractNumId w:val="25"/>
  </w:num>
  <w:num w:numId="27" w16cid:durableId="471944880">
    <w:abstractNumId w:val="37"/>
  </w:num>
  <w:num w:numId="28" w16cid:durableId="1042096259">
    <w:abstractNumId w:val="40"/>
  </w:num>
  <w:num w:numId="29" w16cid:durableId="1953973613">
    <w:abstractNumId w:val="14"/>
  </w:num>
  <w:num w:numId="30" w16cid:durableId="872768930">
    <w:abstractNumId w:val="27"/>
  </w:num>
  <w:num w:numId="31" w16cid:durableId="1494492008">
    <w:abstractNumId w:val="5"/>
  </w:num>
  <w:num w:numId="32" w16cid:durableId="1932927501">
    <w:abstractNumId w:val="3"/>
  </w:num>
  <w:num w:numId="33" w16cid:durableId="1854807640">
    <w:abstractNumId w:val="34"/>
  </w:num>
  <w:num w:numId="34" w16cid:durableId="1165246739">
    <w:abstractNumId w:val="12"/>
  </w:num>
  <w:num w:numId="35" w16cid:durableId="893275509">
    <w:abstractNumId w:val="1"/>
  </w:num>
  <w:num w:numId="36" w16cid:durableId="293876858">
    <w:abstractNumId w:val="38"/>
  </w:num>
  <w:num w:numId="37" w16cid:durableId="942104364">
    <w:abstractNumId w:val="39"/>
  </w:num>
  <w:num w:numId="38" w16cid:durableId="315842198">
    <w:abstractNumId w:val="16"/>
  </w:num>
  <w:num w:numId="39" w16cid:durableId="278031647">
    <w:abstractNumId w:val="10"/>
  </w:num>
  <w:num w:numId="40" w16cid:durableId="2089036859">
    <w:abstractNumId w:val="8"/>
  </w:num>
  <w:num w:numId="41" w16cid:durableId="1843465769">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6581D"/>
    <w:rsid w:val="0001407F"/>
    <w:rsid w:val="00027396"/>
    <w:rsid w:val="0005338F"/>
    <w:rsid w:val="00071CA6"/>
    <w:rsid w:val="0007210F"/>
    <w:rsid w:val="0007609C"/>
    <w:rsid w:val="000839DF"/>
    <w:rsid w:val="000A1D51"/>
    <w:rsid w:val="000B0BF8"/>
    <w:rsid w:val="000D50CA"/>
    <w:rsid w:val="000D72F4"/>
    <w:rsid w:val="000F60C0"/>
    <w:rsid w:val="00100C8F"/>
    <w:rsid w:val="00105E13"/>
    <w:rsid w:val="0011737B"/>
    <w:rsid w:val="001247FF"/>
    <w:rsid w:val="00130BDE"/>
    <w:rsid w:val="00163AD5"/>
    <w:rsid w:val="00167185"/>
    <w:rsid w:val="00167CBC"/>
    <w:rsid w:val="00182FB3"/>
    <w:rsid w:val="00190E72"/>
    <w:rsid w:val="001A048A"/>
    <w:rsid w:val="001C00CA"/>
    <w:rsid w:val="001C2D6D"/>
    <w:rsid w:val="001C5616"/>
    <w:rsid w:val="001C6E1E"/>
    <w:rsid w:val="0022207E"/>
    <w:rsid w:val="002318E7"/>
    <w:rsid w:val="00234F08"/>
    <w:rsid w:val="002370A8"/>
    <w:rsid w:val="00240127"/>
    <w:rsid w:val="00247DA3"/>
    <w:rsid w:val="002565CA"/>
    <w:rsid w:val="00265F62"/>
    <w:rsid w:val="00297114"/>
    <w:rsid w:val="002A39D8"/>
    <w:rsid w:val="002F40A6"/>
    <w:rsid w:val="002F509E"/>
    <w:rsid w:val="00306B0B"/>
    <w:rsid w:val="00326B6D"/>
    <w:rsid w:val="00332C93"/>
    <w:rsid w:val="00344B92"/>
    <w:rsid w:val="003505CE"/>
    <w:rsid w:val="003750A4"/>
    <w:rsid w:val="003830B6"/>
    <w:rsid w:val="00387300"/>
    <w:rsid w:val="00387380"/>
    <w:rsid w:val="00387508"/>
    <w:rsid w:val="00391F88"/>
    <w:rsid w:val="00392A52"/>
    <w:rsid w:val="00396BBE"/>
    <w:rsid w:val="003A31AE"/>
    <w:rsid w:val="003E24EB"/>
    <w:rsid w:val="003F3A83"/>
    <w:rsid w:val="003F704B"/>
    <w:rsid w:val="003F7D96"/>
    <w:rsid w:val="00403E76"/>
    <w:rsid w:val="00417E44"/>
    <w:rsid w:val="00434085"/>
    <w:rsid w:val="004366E3"/>
    <w:rsid w:val="004667FF"/>
    <w:rsid w:val="004A1733"/>
    <w:rsid w:val="004B298C"/>
    <w:rsid w:val="004B494B"/>
    <w:rsid w:val="004D7722"/>
    <w:rsid w:val="004F19BD"/>
    <w:rsid w:val="004F34E4"/>
    <w:rsid w:val="00511E8F"/>
    <w:rsid w:val="005461D2"/>
    <w:rsid w:val="00561E1F"/>
    <w:rsid w:val="005621EC"/>
    <w:rsid w:val="00581CC6"/>
    <w:rsid w:val="00587264"/>
    <w:rsid w:val="00593707"/>
    <w:rsid w:val="0059473B"/>
    <w:rsid w:val="005C2DE5"/>
    <w:rsid w:val="005D2CFC"/>
    <w:rsid w:val="005E5A66"/>
    <w:rsid w:val="00610581"/>
    <w:rsid w:val="00621B63"/>
    <w:rsid w:val="00636423"/>
    <w:rsid w:val="00636F44"/>
    <w:rsid w:val="00644754"/>
    <w:rsid w:val="006472F5"/>
    <w:rsid w:val="0065085C"/>
    <w:rsid w:val="00652DAD"/>
    <w:rsid w:val="006804D2"/>
    <w:rsid w:val="006A7B66"/>
    <w:rsid w:val="006C30ED"/>
    <w:rsid w:val="006C5D3A"/>
    <w:rsid w:val="006E1EE7"/>
    <w:rsid w:val="006E48C8"/>
    <w:rsid w:val="006F1713"/>
    <w:rsid w:val="006F6C54"/>
    <w:rsid w:val="00706E1B"/>
    <w:rsid w:val="00707FB2"/>
    <w:rsid w:val="00712969"/>
    <w:rsid w:val="00715CBA"/>
    <w:rsid w:val="0071653E"/>
    <w:rsid w:val="00716BAB"/>
    <w:rsid w:val="00727D78"/>
    <w:rsid w:val="00732E64"/>
    <w:rsid w:val="00743A64"/>
    <w:rsid w:val="007510CC"/>
    <w:rsid w:val="007517A9"/>
    <w:rsid w:val="007555D9"/>
    <w:rsid w:val="00761704"/>
    <w:rsid w:val="00773FE6"/>
    <w:rsid w:val="007844CE"/>
    <w:rsid w:val="0079595C"/>
    <w:rsid w:val="00797EA0"/>
    <w:rsid w:val="007B435A"/>
    <w:rsid w:val="007B626D"/>
    <w:rsid w:val="007C29E8"/>
    <w:rsid w:val="007D3DEC"/>
    <w:rsid w:val="007D5091"/>
    <w:rsid w:val="007D6B5E"/>
    <w:rsid w:val="007D7A8C"/>
    <w:rsid w:val="007E2300"/>
    <w:rsid w:val="00806844"/>
    <w:rsid w:val="00825360"/>
    <w:rsid w:val="008254CB"/>
    <w:rsid w:val="00837330"/>
    <w:rsid w:val="008538B4"/>
    <w:rsid w:val="0085525C"/>
    <w:rsid w:val="00865F78"/>
    <w:rsid w:val="00866C7C"/>
    <w:rsid w:val="00871D87"/>
    <w:rsid w:val="0087265A"/>
    <w:rsid w:val="008755A1"/>
    <w:rsid w:val="008A10B1"/>
    <w:rsid w:val="008A27EB"/>
    <w:rsid w:val="008A6F25"/>
    <w:rsid w:val="008C1DFD"/>
    <w:rsid w:val="008C2CB8"/>
    <w:rsid w:val="008C51B5"/>
    <w:rsid w:val="008D0447"/>
    <w:rsid w:val="008F016A"/>
    <w:rsid w:val="008F01FF"/>
    <w:rsid w:val="0090519E"/>
    <w:rsid w:val="00911B1D"/>
    <w:rsid w:val="009173E2"/>
    <w:rsid w:val="00932731"/>
    <w:rsid w:val="009448EC"/>
    <w:rsid w:val="00962C6D"/>
    <w:rsid w:val="009740B4"/>
    <w:rsid w:val="00987D74"/>
    <w:rsid w:val="009950FF"/>
    <w:rsid w:val="009A4BA7"/>
    <w:rsid w:val="009A743E"/>
    <w:rsid w:val="009A7E40"/>
    <w:rsid w:val="009B151B"/>
    <w:rsid w:val="009B2A07"/>
    <w:rsid w:val="00A2050C"/>
    <w:rsid w:val="00A22AAA"/>
    <w:rsid w:val="00A36963"/>
    <w:rsid w:val="00A44F2E"/>
    <w:rsid w:val="00A54F41"/>
    <w:rsid w:val="00A62E32"/>
    <w:rsid w:val="00A64255"/>
    <w:rsid w:val="00A71239"/>
    <w:rsid w:val="00A8035B"/>
    <w:rsid w:val="00A90D09"/>
    <w:rsid w:val="00A91412"/>
    <w:rsid w:val="00A91685"/>
    <w:rsid w:val="00A916BA"/>
    <w:rsid w:val="00AB18B9"/>
    <w:rsid w:val="00AB198B"/>
    <w:rsid w:val="00AB79CD"/>
    <w:rsid w:val="00AD3BCB"/>
    <w:rsid w:val="00AF1712"/>
    <w:rsid w:val="00B21222"/>
    <w:rsid w:val="00B34CFB"/>
    <w:rsid w:val="00B53EC6"/>
    <w:rsid w:val="00B839D1"/>
    <w:rsid w:val="00B90F5E"/>
    <w:rsid w:val="00BA0B79"/>
    <w:rsid w:val="00BA313E"/>
    <w:rsid w:val="00BA3D83"/>
    <w:rsid w:val="00BB12CB"/>
    <w:rsid w:val="00BB3C61"/>
    <w:rsid w:val="00BB46EC"/>
    <w:rsid w:val="00BC475B"/>
    <w:rsid w:val="00BC754E"/>
    <w:rsid w:val="00BD3F01"/>
    <w:rsid w:val="00C10718"/>
    <w:rsid w:val="00C20471"/>
    <w:rsid w:val="00C41337"/>
    <w:rsid w:val="00C45A91"/>
    <w:rsid w:val="00C54FFA"/>
    <w:rsid w:val="00C55C5A"/>
    <w:rsid w:val="00C92E1E"/>
    <w:rsid w:val="00CA4BA2"/>
    <w:rsid w:val="00CC1F19"/>
    <w:rsid w:val="00CC2684"/>
    <w:rsid w:val="00CD1F6D"/>
    <w:rsid w:val="00CE6F28"/>
    <w:rsid w:val="00CF7576"/>
    <w:rsid w:val="00D1541E"/>
    <w:rsid w:val="00D43FB3"/>
    <w:rsid w:val="00D6581D"/>
    <w:rsid w:val="00D66459"/>
    <w:rsid w:val="00D73C11"/>
    <w:rsid w:val="00D82819"/>
    <w:rsid w:val="00DA445C"/>
    <w:rsid w:val="00DB17B0"/>
    <w:rsid w:val="00DC48FD"/>
    <w:rsid w:val="00DC7CE9"/>
    <w:rsid w:val="00DE6C8B"/>
    <w:rsid w:val="00DE7AD6"/>
    <w:rsid w:val="00DF1241"/>
    <w:rsid w:val="00DF42D2"/>
    <w:rsid w:val="00DF5919"/>
    <w:rsid w:val="00E04A04"/>
    <w:rsid w:val="00E17CB3"/>
    <w:rsid w:val="00E50AF7"/>
    <w:rsid w:val="00E53C95"/>
    <w:rsid w:val="00E5692E"/>
    <w:rsid w:val="00E61AFC"/>
    <w:rsid w:val="00E7492E"/>
    <w:rsid w:val="00E925D9"/>
    <w:rsid w:val="00E96F41"/>
    <w:rsid w:val="00EA6A84"/>
    <w:rsid w:val="00EA6E89"/>
    <w:rsid w:val="00EB364A"/>
    <w:rsid w:val="00EC1863"/>
    <w:rsid w:val="00ED2E4D"/>
    <w:rsid w:val="00ED5985"/>
    <w:rsid w:val="00ED6D66"/>
    <w:rsid w:val="00EE6F13"/>
    <w:rsid w:val="00F26E2B"/>
    <w:rsid w:val="00F33369"/>
    <w:rsid w:val="00F53064"/>
    <w:rsid w:val="00F63B9A"/>
    <w:rsid w:val="00F67A39"/>
    <w:rsid w:val="00F7081B"/>
    <w:rsid w:val="00F76048"/>
    <w:rsid w:val="00F84CA2"/>
    <w:rsid w:val="00F86A6A"/>
    <w:rsid w:val="00FA39A1"/>
    <w:rsid w:val="00FA64CF"/>
    <w:rsid w:val="00FB05DE"/>
    <w:rsid w:val="00FC5F74"/>
    <w:rsid w:val="00FE1D6E"/>
    <w:rsid w:val="00FE435E"/>
    <w:rsid w:val="00FF212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980746"/>
  <w15:docId w15:val="{151BB48B-19F4-4800-A2EC-1147CBBDDA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MS Mincho" w:hAnsi="Arial" w:cs="Arial"/>
        <w:sz w:val="22"/>
        <w:szCs w:val="22"/>
        <w:lang w:val="en-GB" w:eastAsia="zh-TW" w:bidi="ar-SA"/>
      </w:rPr>
    </w:rPrDefault>
    <w:pPrDefault>
      <w:pPr>
        <w:spacing w:line="360" w:lineRule="auto"/>
        <w:ind w:firstLine="288"/>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7265A"/>
    <w:pPr>
      <w:contextualSpacing/>
    </w:pPr>
    <w:rPr>
      <w:rFonts w:ascii="Times New Roman" w:hAnsi="Times New Roman"/>
      <w:sz w:val="24"/>
    </w:rPr>
  </w:style>
  <w:style w:type="paragraph" w:styleId="Heading1">
    <w:name w:val="heading 1"/>
    <w:basedOn w:val="Normal"/>
    <w:next w:val="Normal"/>
    <w:link w:val="Heading1Char"/>
    <w:autoRedefine/>
    <w:uiPriority w:val="9"/>
    <w:qFormat/>
    <w:rsid w:val="00610581"/>
    <w:pPr>
      <w:keepNext/>
      <w:keepLines/>
      <w:numPr>
        <w:numId w:val="19"/>
      </w:numPr>
      <w:spacing w:before="400" w:after="120"/>
      <w:jc w:val="center"/>
      <w:outlineLvl w:val="0"/>
    </w:pPr>
    <w:rPr>
      <w:b/>
      <w:color w:val="000000" w:themeColor="text1"/>
      <w:sz w:val="32"/>
      <w:szCs w:val="40"/>
    </w:rPr>
  </w:style>
  <w:style w:type="paragraph" w:styleId="Heading2">
    <w:name w:val="heading 2"/>
    <w:basedOn w:val="Normal"/>
    <w:next w:val="Normal"/>
    <w:autoRedefine/>
    <w:uiPriority w:val="9"/>
    <w:unhideWhenUsed/>
    <w:qFormat/>
    <w:rsid w:val="007844CE"/>
    <w:pPr>
      <w:keepNext/>
      <w:keepLines/>
      <w:numPr>
        <w:ilvl w:val="1"/>
        <w:numId w:val="19"/>
      </w:numPr>
      <w:spacing w:before="360" w:after="120"/>
      <w:outlineLvl w:val="1"/>
    </w:pPr>
    <w:rPr>
      <w:b/>
      <w:sz w:val="28"/>
      <w:szCs w:val="32"/>
      <w:lang w:val="en-US"/>
    </w:rPr>
  </w:style>
  <w:style w:type="paragraph" w:styleId="Heading3">
    <w:name w:val="heading 3"/>
    <w:basedOn w:val="Normal"/>
    <w:next w:val="Normal"/>
    <w:autoRedefine/>
    <w:uiPriority w:val="9"/>
    <w:unhideWhenUsed/>
    <w:qFormat/>
    <w:rsid w:val="007844CE"/>
    <w:pPr>
      <w:keepNext/>
      <w:keepLines/>
      <w:numPr>
        <w:ilvl w:val="2"/>
        <w:numId w:val="19"/>
      </w:numPr>
      <w:spacing w:before="320" w:after="80"/>
      <w:outlineLvl w:val="2"/>
    </w:pPr>
    <w:rPr>
      <w:b/>
      <w:color w:val="000000" w:themeColor="text1"/>
      <w:szCs w:val="28"/>
    </w:rPr>
  </w:style>
  <w:style w:type="paragraph" w:styleId="Heading4">
    <w:name w:val="heading 4"/>
    <w:basedOn w:val="Normal"/>
    <w:next w:val="Normal"/>
    <w:uiPriority w:val="9"/>
    <w:unhideWhenUsed/>
    <w:qFormat/>
    <w:pPr>
      <w:keepNext/>
      <w:keepLines/>
      <w:numPr>
        <w:ilvl w:val="3"/>
        <w:numId w:val="19"/>
      </w:numPr>
      <w:spacing w:before="280" w:after="80"/>
      <w:outlineLvl w:val="3"/>
    </w:pPr>
    <w:rPr>
      <w:color w:val="666666"/>
      <w:szCs w:val="24"/>
    </w:rPr>
  </w:style>
  <w:style w:type="paragraph" w:styleId="Heading5">
    <w:name w:val="heading 5"/>
    <w:basedOn w:val="Normal"/>
    <w:next w:val="Normal"/>
    <w:uiPriority w:val="9"/>
    <w:semiHidden/>
    <w:unhideWhenUsed/>
    <w:qFormat/>
    <w:pPr>
      <w:keepNext/>
      <w:keepLines/>
      <w:numPr>
        <w:ilvl w:val="4"/>
        <w:numId w:val="19"/>
      </w:numPr>
      <w:spacing w:before="240" w:after="80"/>
      <w:outlineLvl w:val="4"/>
    </w:pPr>
    <w:rPr>
      <w:color w:val="666666"/>
    </w:rPr>
  </w:style>
  <w:style w:type="paragraph" w:styleId="Heading6">
    <w:name w:val="heading 6"/>
    <w:basedOn w:val="Normal"/>
    <w:next w:val="Normal"/>
    <w:uiPriority w:val="9"/>
    <w:semiHidden/>
    <w:unhideWhenUsed/>
    <w:qFormat/>
    <w:pPr>
      <w:keepNext/>
      <w:keepLines/>
      <w:numPr>
        <w:ilvl w:val="5"/>
        <w:numId w:val="19"/>
      </w:numPr>
      <w:spacing w:before="240" w:after="80"/>
      <w:outlineLvl w:val="5"/>
    </w:pPr>
    <w:rPr>
      <w:i/>
      <w:color w:val="666666"/>
    </w:rPr>
  </w:style>
  <w:style w:type="paragraph" w:styleId="Heading7">
    <w:name w:val="heading 7"/>
    <w:basedOn w:val="Normal"/>
    <w:next w:val="Normal"/>
    <w:link w:val="Heading7Char"/>
    <w:uiPriority w:val="9"/>
    <w:semiHidden/>
    <w:unhideWhenUsed/>
    <w:qFormat/>
    <w:rsid w:val="00932731"/>
    <w:pPr>
      <w:keepNext/>
      <w:keepLines/>
      <w:numPr>
        <w:ilvl w:val="6"/>
        <w:numId w:val="19"/>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932731"/>
    <w:pPr>
      <w:keepNext/>
      <w:keepLines/>
      <w:numPr>
        <w:ilvl w:val="7"/>
        <w:numId w:val="19"/>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32731"/>
    <w:pPr>
      <w:keepNext/>
      <w:keepLines/>
      <w:numPr>
        <w:ilvl w:val="8"/>
        <w:numId w:val="19"/>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character" w:customStyle="1" w:styleId="Heading7Char">
    <w:name w:val="Heading 7 Char"/>
    <w:basedOn w:val="DefaultParagraphFont"/>
    <w:link w:val="Heading7"/>
    <w:uiPriority w:val="9"/>
    <w:semiHidden/>
    <w:rsid w:val="0093273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93273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932731"/>
    <w:rPr>
      <w:rFonts w:asciiTheme="majorHAnsi" w:eastAsiaTheme="majorEastAsia" w:hAnsiTheme="majorHAnsi" w:cstheme="majorBidi"/>
      <w:i/>
      <w:iCs/>
      <w:color w:val="272727" w:themeColor="text1" w:themeTint="D8"/>
      <w:sz w:val="21"/>
      <w:szCs w:val="21"/>
    </w:rPr>
  </w:style>
  <w:style w:type="paragraph" w:styleId="ListParagraph">
    <w:name w:val="List Paragraph"/>
    <w:basedOn w:val="Normal"/>
    <w:uiPriority w:val="34"/>
    <w:qFormat/>
    <w:rsid w:val="003A31AE"/>
    <w:pPr>
      <w:ind w:left="720"/>
    </w:pPr>
  </w:style>
  <w:style w:type="paragraph" w:styleId="Bibliography">
    <w:name w:val="Bibliography"/>
    <w:basedOn w:val="Normal"/>
    <w:next w:val="Normal"/>
    <w:uiPriority w:val="37"/>
    <w:unhideWhenUsed/>
    <w:rsid w:val="00D66459"/>
    <w:pPr>
      <w:spacing w:after="240" w:line="240" w:lineRule="auto"/>
    </w:pPr>
  </w:style>
  <w:style w:type="paragraph" w:styleId="Header">
    <w:name w:val="header"/>
    <w:basedOn w:val="Normal"/>
    <w:link w:val="HeaderChar"/>
    <w:uiPriority w:val="99"/>
    <w:unhideWhenUsed/>
    <w:rsid w:val="00D66459"/>
    <w:pPr>
      <w:tabs>
        <w:tab w:val="center" w:pos="4680"/>
        <w:tab w:val="right" w:pos="9360"/>
      </w:tabs>
      <w:spacing w:line="240" w:lineRule="auto"/>
    </w:pPr>
  </w:style>
  <w:style w:type="character" w:customStyle="1" w:styleId="HeaderChar">
    <w:name w:val="Header Char"/>
    <w:basedOn w:val="DefaultParagraphFont"/>
    <w:link w:val="Header"/>
    <w:uiPriority w:val="99"/>
    <w:rsid w:val="00D66459"/>
  </w:style>
  <w:style w:type="paragraph" w:styleId="Footer">
    <w:name w:val="footer"/>
    <w:basedOn w:val="Normal"/>
    <w:link w:val="FooterChar"/>
    <w:uiPriority w:val="99"/>
    <w:unhideWhenUsed/>
    <w:rsid w:val="00D66459"/>
    <w:pPr>
      <w:tabs>
        <w:tab w:val="center" w:pos="4680"/>
        <w:tab w:val="right" w:pos="9360"/>
      </w:tabs>
      <w:spacing w:line="240" w:lineRule="auto"/>
    </w:pPr>
  </w:style>
  <w:style w:type="character" w:customStyle="1" w:styleId="FooterChar">
    <w:name w:val="Footer Char"/>
    <w:basedOn w:val="DefaultParagraphFont"/>
    <w:link w:val="Footer"/>
    <w:uiPriority w:val="99"/>
    <w:rsid w:val="00D66459"/>
  </w:style>
  <w:style w:type="paragraph" w:styleId="NoSpacing">
    <w:name w:val="No Spacing"/>
    <w:link w:val="NoSpacingChar"/>
    <w:uiPriority w:val="1"/>
    <w:qFormat/>
    <w:rsid w:val="00EB364A"/>
    <w:pPr>
      <w:spacing w:line="240" w:lineRule="auto"/>
    </w:pPr>
    <w:rPr>
      <w:lang w:val="en-US"/>
    </w:rPr>
  </w:style>
  <w:style w:type="character" w:customStyle="1" w:styleId="NoSpacingChar">
    <w:name w:val="No Spacing Char"/>
    <w:basedOn w:val="DefaultParagraphFont"/>
    <w:link w:val="NoSpacing"/>
    <w:uiPriority w:val="1"/>
    <w:rsid w:val="00EB364A"/>
    <w:rPr>
      <w:rFonts w:eastAsia="MS Mincho"/>
      <w:lang w:val="en-US"/>
    </w:rPr>
  </w:style>
  <w:style w:type="paragraph" w:styleId="Caption">
    <w:name w:val="caption"/>
    <w:basedOn w:val="Normal"/>
    <w:next w:val="Normal"/>
    <w:autoRedefine/>
    <w:uiPriority w:val="35"/>
    <w:unhideWhenUsed/>
    <w:qFormat/>
    <w:rsid w:val="00CC2684"/>
    <w:pPr>
      <w:keepNext/>
      <w:spacing w:after="200"/>
      <w:ind w:firstLine="0"/>
      <w:jc w:val="center"/>
    </w:pPr>
    <w:rPr>
      <w:b/>
      <w:iCs/>
      <w:color w:val="000000" w:themeColor="text1"/>
      <w:sz w:val="22"/>
      <w:lang w:val="en-US"/>
    </w:rPr>
  </w:style>
  <w:style w:type="table" w:styleId="GridTable5Dark-Accent1">
    <w:name w:val="Grid Table 5 Dark Accent 1"/>
    <w:basedOn w:val="TableNormal"/>
    <w:uiPriority w:val="50"/>
    <w:rsid w:val="00344B92"/>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character" w:styleId="PlaceholderText">
    <w:name w:val="Placeholder Text"/>
    <w:basedOn w:val="DefaultParagraphFont"/>
    <w:uiPriority w:val="99"/>
    <w:semiHidden/>
    <w:rsid w:val="00234F08"/>
    <w:rPr>
      <w:color w:val="666666"/>
    </w:rPr>
  </w:style>
  <w:style w:type="paragraph" w:styleId="Date">
    <w:name w:val="Date"/>
    <w:basedOn w:val="Normal"/>
    <w:next w:val="Normal"/>
    <w:link w:val="DateChar"/>
    <w:uiPriority w:val="99"/>
    <w:semiHidden/>
    <w:unhideWhenUsed/>
    <w:rsid w:val="005C2DE5"/>
  </w:style>
  <w:style w:type="character" w:customStyle="1" w:styleId="DateChar">
    <w:name w:val="Date Char"/>
    <w:basedOn w:val="DefaultParagraphFont"/>
    <w:link w:val="Date"/>
    <w:uiPriority w:val="99"/>
    <w:semiHidden/>
    <w:rsid w:val="005C2DE5"/>
  </w:style>
  <w:style w:type="paragraph" w:styleId="TOCHeading">
    <w:name w:val="TOC Heading"/>
    <w:basedOn w:val="Heading1"/>
    <w:next w:val="Normal"/>
    <w:uiPriority w:val="39"/>
    <w:unhideWhenUsed/>
    <w:qFormat/>
    <w:rsid w:val="00866C7C"/>
    <w:pPr>
      <w:numPr>
        <w:numId w:val="0"/>
      </w:numPr>
      <w:spacing w:before="240" w:after="0" w:line="259" w:lineRule="auto"/>
      <w:outlineLvl w:val="9"/>
    </w:pPr>
    <w:rPr>
      <w:rFonts w:asciiTheme="majorHAnsi" w:eastAsiaTheme="majorEastAsia" w:hAnsiTheme="majorHAnsi" w:cstheme="majorBidi"/>
      <w:color w:val="365F91" w:themeColor="accent1" w:themeShade="BF"/>
      <w:szCs w:val="32"/>
      <w:lang w:val="en-US" w:eastAsia="en-US"/>
    </w:rPr>
  </w:style>
  <w:style w:type="paragraph" w:styleId="TOC1">
    <w:name w:val="toc 1"/>
    <w:basedOn w:val="Normal"/>
    <w:next w:val="Normal"/>
    <w:autoRedefine/>
    <w:uiPriority w:val="39"/>
    <w:unhideWhenUsed/>
    <w:rsid w:val="003F704B"/>
    <w:pPr>
      <w:spacing w:after="100"/>
    </w:pPr>
    <w:rPr>
      <w:b/>
    </w:rPr>
  </w:style>
  <w:style w:type="paragraph" w:styleId="TOC2">
    <w:name w:val="toc 2"/>
    <w:basedOn w:val="Normal"/>
    <w:next w:val="Normal"/>
    <w:autoRedefine/>
    <w:uiPriority w:val="39"/>
    <w:unhideWhenUsed/>
    <w:rsid w:val="003F704B"/>
    <w:pPr>
      <w:spacing w:after="100"/>
      <w:ind w:left="220"/>
    </w:pPr>
  </w:style>
  <w:style w:type="paragraph" w:styleId="TOC3">
    <w:name w:val="toc 3"/>
    <w:basedOn w:val="Normal"/>
    <w:next w:val="Normal"/>
    <w:autoRedefine/>
    <w:uiPriority w:val="39"/>
    <w:unhideWhenUsed/>
    <w:rsid w:val="003F704B"/>
    <w:pPr>
      <w:spacing w:after="100"/>
      <w:ind w:left="440"/>
    </w:pPr>
    <w:rPr>
      <w:sz w:val="20"/>
    </w:rPr>
  </w:style>
  <w:style w:type="character" w:styleId="Hyperlink">
    <w:name w:val="Hyperlink"/>
    <w:basedOn w:val="DefaultParagraphFont"/>
    <w:uiPriority w:val="99"/>
    <w:unhideWhenUsed/>
    <w:rsid w:val="00866C7C"/>
    <w:rPr>
      <w:color w:val="0000FF" w:themeColor="hyperlink"/>
      <w:u w:val="single"/>
    </w:rPr>
  </w:style>
  <w:style w:type="paragraph" w:styleId="NormalWeb">
    <w:name w:val="Normal (Web)"/>
    <w:basedOn w:val="Normal"/>
    <w:uiPriority w:val="99"/>
    <w:semiHidden/>
    <w:unhideWhenUsed/>
    <w:rsid w:val="006C30ED"/>
    <w:rPr>
      <w:rFonts w:cs="Times New Roman"/>
      <w:szCs w:val="24"/>
    </w:rPr>
  </w:style>
  <w:style w:type="table" w:styleId="TableGrid">
    <w:name w:val="Table Grid"/>
    <w:basedOn w:val="TableNormal"/>
    <w:uiPriority w:val="39"/>
    <w:rsid w:val="00732E6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BA3D83"/>
  </w:style>
  <w:style w:type="paragraph" w:customStyle="1" w:styleId="PreTOC">
    <w:name w:val="Pre TOC"/>
    <w:basedOn w:val="Heading1"/>
    <w:link w:val="PreTOCChar"/>
    <w:qFormat/>
    <w:rsid w:val="00247DA3"/>
    <w:rPr>
      <w:rFonts w:eastAsia="Times New Roman" w:cs="Times New Roman"/>
      <w:b w:val="0"/>
      <w:bCs/>
      <w:sz w:val="36"/>
      <w:szCs w:val="24"/>
    </w:rPr>
  </w:style>
  <w:style w:type="character" w:customStyle="1" w:styleId="Heading1Char">
    <w:name w:val="Heading 1 Char"/>
    <w:basedOn w:val="DefaultParagraphFont"/>
    <w:link w:val="Heading1"/>
    <w:uiPriority w:val="9"/>
    <w:rsid w:val="00610581"/>
    <w:rPr>
      <w:b/>
      <w:color w:val="000000" w:themeColor="text1"/>
      <w:sz w:val="32"/>
      <w:szCs w:val="40"/>
    </w:rPr>
  </w:style>
  <w:style w:type="character" w:customStyle="1" w:styleId="PreTOCChar">
    <w:name w:val="Pre TOC Char"/>
    <w:basedOn w:val="Heading1Char"/>
    <w:link w:val="PreTOC"/>
    <w:rsid w:val="00247DA3"/>
    <w:rPr>
      <w:rFonts w:ascii="Times New Roman" w:eastAsia="Times New Roman" w:hAnsi="Times New Roman" w:cs="Times New Roman"/>
      <w:b w:val="0"/>
      <w:bCs/>
      <w:color w:val="000000" w:themeColor="text1"/>
      <w:sz w:val="36"/>
      <w:szCs w:val="24"/>
    </w:rPr>
  </w:style>
  <w:style w:type="paragraph" w:customStyle="1" w:styleId="PRE-TOC">
    <w:name w:val="PRE-TOC"/>
    <w:basedOn w:val="Normal"/>
    <w:link w:val="PRE-TOCChar"/>
    <w:autoRedefine/>
    <w:qFormat/>
    <w:rsid w:val="00C55C5A"/>
    <w:pPr>
      <w:widowControl w:val="0"/>
      <w:ind w:firstLine="0"/>
      <w:jc w:val="center"/>
    </w:pPr>
    <w:rPr>
      <w:rFonts w:cs="Times New Roman"/>
      <w:b/>
      <w:noProof/>
      <w:sz w:val="32"/>
      <w:lang w:val="en-US" w:eastAsia="ja-JP"/>
    </w:rPr>
  </w:style>
  <w:style w:type="character" w:customStyle="1" w:styleId="PRE-TOCChar">
    <w:name w:val="PRE-TOC Char"/>
    <w:basedOn w:val="DefaultParagraphFont"/>
    <w:link w:val="PRE-TOC"/>
    <w:rsid w:val="00C55C5A"/>
    <w:rPr>
      <w:rFonts w:ascii="Times New Roman" w:hAnsi="Times New Roman" w:cs="Times New Roman"/>
      <w:b/>
      <w:noProof/>
      <w:sz w:val="32"/>
      <w:lang w:val="en-US" w:eastAsia="ja-JP"/>
    </w:rPr>
  </w:style>
  <w:style w:type="paragraph" w:customStyle="1" w:styleId="ChapterSummary">
    <w:name w:val="ChapterSummary"/>
    <w:basedOn w:val="PRE-TOC"/>
    <w:autoRedefine/>
    <w:qFormat/>
    <w:rsid w:val="00105E13"/>
    <w:pPr>
      <w:jc w:val="left"/>
    </w:pPr>
    <w:rPr>
      <w:color w:val="1F497D" w:themeColor="text2"/>
      <w:sz w:val="28"/>
    </w:rPr>
  </w:style>
  <w:style w:type="paragraph" w:customStyle="1" w:styleId="Equation">
    <w:name w:val="Equation"/>
    <w:basedOn w:val="Normal"/>
    <w:autoRedefine/>
    <w:qFormat/>
    <w:rsid w:val="008C1DFD"/>
    <w:pPr>
      <w:keepNext/>
      <w:spacing w:line="240" w:lineRule="auto"/>
      <w:ind w:firstLine="0"/>
      <w:jc w:val="right"/>
    </w:pPr>
    <w:rPr>
      <w:rFonts w:ascii="Cambria Math" w:hAnsi="Cambria Math"/>
      <w:b/>
      <w:bCs/>
      <w:i/>
      <w:color w:val="000000" w:themeColor="text1"/>
      <w:szCs w:val="24"/>
      <w:lang w:val="en-US"/>
    </w:rPr>
  </w:style>
  <w:style w:type="paragraph" w:customStyle="1" w:styleId="EquationText">
    <w:name w:val="EquationText"/>
    <w:basedOn w:val="Caption"/>
    <w:autoRedefine/>
    <w:qFormat/>
    <w:rsid w:val="000D72F4"/>
    <w:pPr>
      <w:spacing w:line="240" w:lineRule="auto"/>
      <w:jc w:val="right"/>
    </w:pPr>
    <w:rPr>
      <w:rFonts w:ascii="Arial" w:hAnsi="Arial"/>
    </w:rPr>
  </w:style>
  <w:style w:type="table" w:styleId="GridTable1Light-Accent1">
    <w:name w:val="Grid Table 1 Light Accent 1"/>
    <w:basedOn w:val="TableNormal"/>
    <w:uiPriority w:val="46"/>
    <w:rsid w:val="00D1541E"/>
    <w:pPr>
      <w:spacing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184267">
      <w:bodyDiv w:val="1"/>
      <w:marLeft w:val="0"/>
      <w:marRight w:val="0"/>
      <w:marTop w:val="0"/>
      <w:marBottom w:val="0"/>
      <w:divBdr>
        <w:top w:val="none" w:sz="0" w:space="0" w:color="auto"/>
        <w:left w:val="none" w:sz="0" w:space="0" w:color="auto"/>
        <w:bottom w:val="none" w:sz="0" w:space="0" w:color="auto"/>
        <w:right w:val="none" w:sz="0" w:space="0" w:color="auto"/>
      </w:divBdr>
    </w:div>
    <w:div w:id="14625516">
      <w:bodyDiv w:val="1"/>
      <w:marLeft w:val="0"/>
      <w:marRight w:val="0"/>
      <w:marTop w:val="0"/>
      <w:marBottom w:val="0"/>
      <w:divBdr>
        <w:top w:val="none" w:sz="0" w:space="0" w:color="auto"/>
        <w:left w:val="none" w:sz="0" w:space="0" w:color="auto"/>
        <w:bottom w:val="none" w:sz="0" w:space="0" w:color="auto"/>
        <w:right w:val="none" w:sz="0" w:space="0" w:color="auto"/>
      </w:divBdr>
    </w:div>
    <w:div w:id="34475529">
      <w:bodyDiv w:val="1"/>
      <w:marLeft w:val="0"/>
      <w:marRight w:val="0"/>
      <w:marTop w:val="0"/>
      <w:marBottom w:val="0"/>
      <w:divBdr>
        <w:top w:val="none" w:sz="0" w:space="0" w:color="auto"/>
        <w:left w:val="none" w:sz="0" w:space="0" w:color="auto"/>
        <w:bottom w:val="none" w:sz="0" w:space="0" w:color="auto"/>
        <w:right w:val="none" w:sz="0" w:space="0" w:color="auto"/>
      </w:divBdr>
    </w:div>
    <w:div w:id="45105063">
      <w:bodyDiv w:val="1"/>
      <w:marLeft w:val="0"/>
      <w:marRight w:val="0"/>
      <w:marTop w:val="0"/>
      <w:marBottom w:val="0"/>
      <w:divBdr>
        <w:top w:val="none" w:sz="0" w:space="0" w:color="auto"/>
        <w:left w:val="none" w:sz="0" w:space="0" w:color="auto"/>
        <w:bottom w:val="none" w:sz="0" w:space="0" w:color="auto"/>
        <w:right w:val="none" w:sz="0" w:space="0" w:color="auto"/>
      </w:divBdr>
    </w:div>
    <w:div w:id="55905802">
      <w:bodyDiv w:val="1"/>
      <w:marLeft w:val="0"/>
      <w:marRight w:val="0"/>
      <w:marTop w:val="0"/>
      <w:marBottom w:val="0"/>
      <w:divBdr>
        <w:top w:val="none" w:sz="0" w:space="0" w:color="auto"/>
        <w:left w:val="none" w:sz="0" w:space="0" w:color="auto"/>
        <w:bottom w:val="none" w:sz="0" w:space="0" w:color="auto"/>
        <w:right w:val="none" w:sz="0" w:space="0" w:color="auto"/>
      </w:divBdr>
      <w:divsChild>
        <w:div w:id="1978024524">
          <w:marLeft w:val="0"/>
          <w:marRight w:val="0"/>
          <w:marTop w:val="0"/>
          <w:marBottom w:val="0"/>
          <w:divBdr>
            <w:top w:val="none" w:sz="0" w:space="0" w:color="auto"/>
            <w:left w:val="none" w:sz="0" w:space="0" w:color="auto"/>
            <w:bottom w:val="none" w:sz="0" w:space="0" w:color="auto"/>
            <w:right w:val="none" w:sz="0" w:space="0" w:color="auto"/>
          </w:divBdr>
        </w:div>
      </w:divsChild>
    </w:div>
    <w:div w:id="61487275">
      <w:bodyDiv w:val="1"/>
      <w:marLeft w:val="0"/>
      <w:marRight w:val="0"/>
      <w:marTop w:val="0"/>
      <w:marBottom w:val="0"/>
      <w:divBdr>
        <w:top w:val="none" w:sz="0" w:space="0" w:color="auto"/>
        <w:left w:val="none" w:sz="0" w:space="0" w:color="auto"/>
        <w:bottom w:val="none" w:sz="0" w:space="0" w:color="auto"/>
        <w:right w:val="none" w:sz="0" w:space="0" w:color="auto"/>
      </w:divBdr>
    </w:div>
    <w:div w:id="92749882">
      <w:bodyDiv w:val="1"/>
      <w:marLeft w:val="0"/>
      <w:marRight w:val="0"/>
      <w:marTop w:val="0"/>
      <w:marBottom w:val="0"/>
      <w:divBdr>
        <w:top w:val="none" w:sz="0" w:space="0" w:color="auto"/>
        <w:left w:val="none" w:sz="0" w:space="0" w:color="auto"/>
        <w:bottom w:val="none" w:sz="0" w:space="0" w:color="auto"/>
        <w:right w:val="none" w:sz="0" w:space="0" w:color="auto"/>
      </w:divBdr>
    </w:div>
    <w:div w:id="94905079">
      <w:bodyDiv w:val="1"/>
      <w:marLeft w:val="0"/>
      <w:marRight w:val="0"/>
      <w:marTop w:val="0"/>
      <w:marBottom w:val="0"/>
      <w:divBdr>
        <w:top w:val="none" w:sz="0" w:space="0" w:color="auto"/>
        <w:left w:val="none" w:sz="0" w:space="0" w:color="auto"/>
        <w:bottom w:val="none" w:sz="0" w:space="0" w:color="auto"/>
        <w:right w:val="none" w:sz="0" w:space="0" w:color="auto"/>
      </w:divBdr>
      <w:divsChild>
        <w:div w:id="1453867049">
          <w:marLeft w:val="0"/>
          <w:marRight w:val="0"/>
          <w:marTop w:val="0"/>
          <w:marBottom w:val="0"/>
          <w:divBdr>
            <w:top w:val="none" w:sz="0" w:space="0" w:color="auto"/>
            <w:left w:val="none" w:sz="0" w:space="0" w:color="auto"/>
            <w:bottom w:val="none" w:sz="0" w:space="0" w:color="auto"/>
            <w:right w:val="none" w:sz="0" w:space="0" w:color="auto"/>
          </w:divBdr>
        </w:div>
      </w:divsChild>
    </w:div>
    <w:div w:id="95952453">
      <w:bodyDiv w:val="1"/>
      <w:marLeft w:val="0"/>
      <w:marRight w:val="0"/>
      <w:marTop w:val="0"/>
      <w:marBottom w:val="0"/>
      <w:divBdr>
        <w:top w:val="none" w:sz="0" w:space="0" w:color="auto"/>
        <w:left w:val="none" w:sz="0" w:space="0" w:color="auto"/>
        <w:bottom w:val="none" w:sz="0" w:space="0" w:color="auto"/>
        <w:right w:val="none" w:sz="0" w:space="0" w:color="auto"/>
      </w:divBdr>
    </w:div>
    <w:div w:id="96605443">
      <w:bodyDiv w:val="1"/>
      <w:marLeft w:val="0"/>
      <w:marRight w:val="0"/>
      <w:marTop w:val="0"/>
      <w:marBottom w:val="0"/>
      <w:divBdr>
        <w:top w:val="none" w:sz="0" w:space="0" w:color="auto"/>
        <w:left w:val="none" w:sz="0" w:space="0" w:color="auto"/>
        <w:bottom w:val="none" w:sz="0" w:space="0" w:color="auto"/>
        <w:right w:val="none" w:sz="0" w:space="0" w:color="auto"/>
      </w:divBdr>
    </w:div>
    <w:div w:id="98647444">
      <w:bodyDiv w:val="1"/>
      <w:marLeft w:val="0"/>
      <w:marRight w:val="0"/>
      <w:marTop w:val="0"/>
      <w:marBottom w:val="0"/>
      <w:divBdr>
        <w:top w:val="none" w:sz="0" w:space="0" w:color="auto"/>
        <w:left w:val="none" w:sz="0" w:space="0" w:color="auto"/>
        <w:bottom w:val="none" w:sz="0" w:space="0" w:color="auto"/>
        <w:right w:val="none" w:sz="0" w:space="0" w:color="auto"/>
      </w:divBdr>
      <w:divsChild>
        <w:div w:id="929041499">
          <w:marLeft w:val="0"/>
          <w:marRight w:val="0"/>
          <w:marTop w:val="0"/>
          <w:marBottom w:val="0"/>
          <w:divBdr>
            <w:top w:val="none" w:sz="0" w:space="0" w:color="auto"/>
            <w:left w:val="none" w:sz="0" w:space="0" w:color="auto"/>
            <w:bottom w:val="none" w:sz="0" w:space="0" w:color="auto"/>
            <w:right w:val="none" w:sz="0" w:space="0" w:color="auto"/>
          </w:divBdr>
        </w:div>
      </w:divsChild>
    </w:div>
    <w:div w:id="130173722">
      <w:bodyDiv w:val="1"/>
      <w:marLeft w:val="0"/>
      <w:marRight w:val="0"/>
      <w:marTop w:val="0"/>
      <w:marBottom w:val="0"/>
      <w:divBdr>
        <w:top w:val="none" w:sz="0" w:space="0" w:color="auto"/>
        <w:left w:val="none" w:sz="0" w:space="0" w:color="auto"/>
        <w:bottom w:val="none" w:sz="0" w:space="0" w:color="auto"/>
        <w:right w:val="none" w:sz="0" w:space="0" w:color="auto"/>
      </w:divBdr>
    </w:div>
    <w:div w:id="147206704">
      <w:bodyDiv w:val="1"/>
      <w:marLeft w:val="0"/>
      <w:marRight w:val="0"/>
      <w:marTop w:val="0"/>
      <w:marBottom w:val="0"/>
      <w:divBdr>
        <w:top w:val="none" w:sz="0" w:space="0" w:color="auto"/>
        <w:left w:val="none" w:sz="0" w:space="0" w:color="auto"/>
        <w:bottom w:val="none" w:sz="0" w:space="0" w:color="auto"/>
        <w:right w:val="none" w:sz="0" w:space="0" w:color="auto"/>
      </w:divBdr>
      <w:divsChild>
        <w:div w:id="1040974378">
          <w:marLeft w:val="0"/>
          <w:marRight w:val="0"/>
          <w:marTop w:val="0"/>
          <w:marBottom w:val="0"/>
          <w:divBdr>
            <w:top w:val="none" w:sz="0" w:space="0" w:color="auto"/>
            <w:left w:val="none" w:sz="0" w:space="0" w:color="auto"/>
            <w:bottom w:val="none" w:sz="0" w:space="0" w:color="auto"/>
            <w:right w:val="none" w:sz="0" w:space="0" w:color="auto"/>
          </w:divBdr>
        </w:div>
      </w:divsChild>
    </w:div>
    <w:div w:id="188758984">
      <w:bodyDiv w:val="1"/>
      <w:marLeft w:val="0"/>
      <w:marRight w:val="0"/>
      <w:marTop w:val="0"/>
      <w:marBottom w:val="0"/>
      <w:divBdr>
        <w:top w:val="none" w:sz="0" w:space="0" w:color="auto"/>
        <w:left w:val="none" w:sz="0" w:space="0" w:color="auto"/>
        <w:bottom w:val="none" w:sz="0" w:space="0" w:color="auto"/>
        <w:right w:val="none" w:sz="0" w:space="0" w:color="auto"/>
      </w:divBdr>
      <w:divsChild>
        <w:div w:id="916786407">
          <w:marLeft w:val="0"/>
          <w:marRight w:val="0"/>
          <w:marTop w:val="0"/>
          <w:marBottom w:val="0"/>
          <w:divBdr>
            <w:top w:val="none" w:sz="0" w:space="0" w:color="auto"/>
            <w:left w:val="none" w:sz="0" w:space="0" w:color="auto"/>
            <w:bottom w:val="none" w:sz="0" w:space="0" w:color="auto"/>
            <w:right w:val="none" w:sz="0" w:space="0" w:color="auto"/>
          </w:divBdr>
        </w:div>
      </w:divsChild>
    </w:div>
    <w:div w:id="203299074">
      <w:bodyDiv w:val="1"/>
      <w:marLeft w:val="0"/>
      <w:marRight w:val="0"/>
      <w:marTop w:val="0"/>
      <w:marBottom w:val="0"/>
      <w:divBdr>
        <w:top w:val="none" w:sz="0" w:space="0" w:color="auto"/>
        <w:left w:val="none" w:sz="0" w:space="0" w:color="auto"/>
        <w:bottom w:val="none" w:sz="0" w:space="0" w:color="auto"/>
        <w:right w:val="none" w:sz="0" w:space="0" w:color="auto"/>
      </w:divBdr>
    </w:div>
    <w:div w:id="231887179">
      <w:bodyDiv w:val="1"/>
      <w:marLeft w:val="0"/>
      <w:marRight w:val="0"/>
      <w:marTop w:val="0"/>
      <w:marBottom w:val="0"/>
      <w:divBdr>
        <w:top w:val="none" w:sz="0" w:space="0" w:color="auto"/>
        <w:left w:val="none" w:sz="0" w:space="0" w:color="auto"/>
        <w:bottom w:val="none" w:sz="0" w:space="0" w:color="auto"/>
        <w:right w:val="none" w:sz="0" w:space="0" w:color="auto"/>
      </w:divBdr>
    </w:div>
    <w:div w:id="315961599">
      <w:bodyDiv w:val="1"/>
      <w:marLeft w:val="0"/>
      <w:marRight w:val="0"/>
      <w:marTop w:val="0"/>
      <w:marBottom w:val="0"/>
      <w:divBdr>
        <w:top w:val="none" w:sz="0" w:space="0" w:color="auto"/>
        <w:left w:val="none" w:sz="0" w:space="0" w:color="auto"/>
        <w:bottom w:val="none" w:sz="0" w:space="0" w:color="auto"/>
        <w:right w:val="none" w:sz="0" w:space="0" w:color="auto"/>
      </w:divBdr>
    </w:div>
    <w:div w:id="318271412">
      <w:bodyDiv w:val="1"/>
      <w:marLeft w:val="0"/>
      <w:marRight w:val="0"/>
      <w:marTop w:val="0"/>
      <w:marBottom w:val="0"/>
      <w:divBdr>
        <w:top w:val="none" w:sz="0" w:space="0" w:color="auto"/>
        <w:left w:val="none" w:sz="0" w:space="0" w:color="auto"/>
        <w:bottom w:val="none" w:sz="0" w:space="0" w:color="auto"/>
        <w:right w:val="none" w:sz="0" w:space="0" w:color="auto"/>
      </w:divBdr>
      <w:divsChild>
        <w:div w:id="1754620155">
          <w:marLeft w:val="0"/>
          <w:marRight w:val="0"/>
          <w:marTop w:val="0"/>
          <w:marBottom w:val="0"/>
          <w:divBdr>
            <w:top w:val="none" w:sz="0" w:space="0" w:color="auto"/>
            <w:left w:val="none" w:sz="0" w:space="0" w:color="auto"/>
            <w:bottom w:val="none" w:sz="0" w:space="0" w:color="auto"/>
            <w:right w:val="none" w:sz="0" w:space="0" w:color="auto"/>
          </w:divBdr>
        </w:div>
      </w:divsChild>
    </w:div>
    <w:div w:id="325405585">
      <w:bodyDiv w:val="1"/>
      <w:marLeft w:val="0"/>
      <w:marRight w:val="0"/>
      <w:marTop w:val="0"/>
      <w:marBottom w:val="0"/>
      <w:divBdr>
        <w:top w:val="none" w:sz="0" w:space="0" w:color="auto"/>
        <w:left w:val="none" w:sz="0" w:space="0" w:color="auto"/>
        <w:bottom w:val="none" w:sz="0" w:space="0" w:color="auto"/>
        <w:right w:val="none" w:sz="0" w:space="0" w:color="auto"/>
      </w:divBdr>
    </w:div>
    <w:div w:id="341249406">
      <w:bodyDiv w:val="1"/>
      <w:marLeft w:val="0"/>
      <w:marRight w:val="0"/>
      <w:marTop w:val="0"/>
      <w:marBottom w:val="0"/>
      <w:divBdr>
        <w:top w:val="none" w:sz="0" w:space="0" w:color="auto"/>
        <w:left w:val="none" w:sz="0" w:space="0" w:color="auto"/>
        <w:bottom w:val="none" w:sz="0" w:space="0" w:color="auto"/>
        <w:right w:val="none" w:sz="0" w:space="0" w:color="auto"/>
      </w:divBdr>
    </w:div>
    <w:div w:id="343242734">
      <w:bodyDiv w:val="1"/>
      <w:marLeft w:val="0"/>
      <w:marRight w:val="0"/>
      <w:marTop w:val="0"/>
      <w:marBottom w:val="0"/>
      <w:divBdr>
        <w:top w:val="none" w:sz="0" w:space="0" w:color="auto"/>
        <w:left w:val="none" w:sz="0" w:space="0" w:color="auto"/>
        <w:bottom w:val="none" w:sz="0" w:space="0" w:color="auto"/>
        <w:right w:val="none" w:sz="0" w:space="0" w:color="auto"/>
      </w:divBdr>
    </w:div>
    <w:div w:id="377120855">
      <w:bodyDiv w:val="1"/>
      <w:marLeft w:val="0"/>
      <w:marRight w:val="0"/>
      <w:marTop w:val="0"/>
      <w:marBottom w:val="0"/>
      <w:divBdr>
        <w:top w:val="none" w:sz="0" w:space="0" w:color="auto"/>
        <w:left w:val="none" w:sz="0" w:space="0" w:color="auto"/>
        <w:bottom w:val="none" w:sz="0" w:space="0" w:color="auto"/>
        <w:right w:val="none" w:sz="0" w:space="0" w:color="auto"/>
      </w:divBdr>
      <w:divsChild>
        <w:div w:id="1058166911">
          <w:marLeft w:val="0"/>
          <w:marRight w:val="0"/>
          <w:marTop w:val="0"/>
          <w:marBottom w:val="0"/>
          <w:divBdr>
            <w:top w:val="none" w:sz="0" w:space="0" w:color="auto"/>
            <w:left w:val="none" w:sz="0" w:space="0" w:color="auto"/>
            <w:bottom w:val="none" w:sz="0" w:space="0" w:color="auto"/>
            <w:right w:val="none" w:sz="0" w:space="0" w:color="auto"/>
          </w:divBdr>
        </w:div>
      </w:divsChild>
    </w:div>
    <w:div w:id="378433151">
      <w:bodyDiv w:val="1"/>
      <w:marLeft w:val="0"/>
      <w:marRight w:val="0"/>
      <w:marTop w:val="0"/>
      <w:marBottom w:val="0"/>
      <w:divBdr>
        <w:top w:val="none" w:sz="0" w:space="0" w:color="auto"/>
        <w:left w:val="none" w:sz="0" w:space="0" w:color="auto"/>
        <w:bottom w:val="none" w:sz="0" w:space="0" w:color="auto"/>
        <w:right w:val="none" w:sz="0" w:space="0" w:color="auto"/>
      </w:divBdr>
    </w:div>
    <w:div w:id="392242221">
      <w:bodyDiv w:val="1"/>
      <w:marLeft w:val="0"/>
      <w:marRight w:val="0"/>
      <w:marTop w:val="0"/>
      <w:marBottom w:val="0"/>
      <w:divBdr>
        <w:top w:val="none" w:sz="0" w:space="0" w:color="auto"/>
        <w:left w:val="none" w:sz="0" w:space="0" w:color="auto"/>
        <w:bottom w:val="none" w:sz="0" w:space="0" w:color="auto"/>
        <w:right w:val="none" w:sz="0" w:space="0" w:color="auto"/>
      </w:divBdr>
    </w:div>
    <w:div w:id="397174722">
      <w:bodyDiv w:val="1"/>
      <w:marLeft w:val="0"/>
      <w:marRight w:val="0"/>
      <w:marTop w:val="0"/>
      <w:marBottom w:val="0"/>
      <w:divBdr>
        <w:top w:val="none" w:sz="0" w:space="0" w:color="auto"/>
        <w:left w:val="none" w:sz="0" w:space="0" w:color="auto"/>
        <w:bottom w:val="none" w:sz="0" w:space="0" w:color="auto"/>
        <w:right w:val="none" w:sz="0" w:space="0" w:color="auto"/>
      </w:divBdr>
      <w:divsChild>
        <w:div w:id="1216695035">
          <w:marLeft w:val="0"/>
          <w:marRight w:val="0"/>
          <w:marTop w:val="0"/>
          <w:marBottom w:val="0"/>
          <w:divBdr>
            <w:top w:val="none" w:sz="0" w:space="0" w:color="auto"/>
            <w:left w:val="none" w:sz="0" w:space="0" w:color="auto"/>
            <w:bottom w:val="none" w:sz="0" w:space="0" w:color="auto"/>
            <w:right w:val="none" w:sz="0" w:space="0" w:color="auto"/>
          </w:divBdr>
        </w:div>
      </w:divsChild>
    </w:div>
    <w:div w:id="408306892">
      <w:bodyDiv w:val="1"/>
      <w:marLeft w:val="0"/>
      <w:marRight w:val="0"/>
      <w:marTop w:val="0"/>
      <w:marBottom w:val="0"/>
      <w:divBdr>
        <w:top w:val="none" w:sz="0" w:space="0" w:color="auto"/>
        <w:left w:val="none" w:sz="0" w:space="0" w:color="auto"/>
        <w:bottom w:val="none" w:sz="0" w:space="0" w:color="auto"/>
        <w:right w:val="none" w:sz="0" w:space="0" w:color="auto"/>
      </w:divBdr>
      <w:divsChild>
        <w:div w:id="540438533">
          <w:marLeft w:val="0"/>
          <w:marRight w:val="0"/>
          <w:marTop w:val="0"/>
          <w:marBottom w:val="0"/>
          <w:divBdr>
            <w:top w:val="none" w:sz="0" w:space="0" w:color="auto"/>
            <w:left w:val="none" w:sz="0" w:space="0" w:color="auto"/>
            <w:bottom w:val="none" w:sz="0" w:space="0" w:color="auto"/>
            <w:right w:val="none" w:sz="0" w:space="0" w:color="auto"/>
          </w:divBdr>
        </w:div>
      </w:divsChild>
    </w:div>
    <w:div w:id="429393155">
      <w:bodyDiv w:val="1"/>
      <w:marLeft w:val="0"/>
      <w:marRight w:val="0"/>
      <w:marTop w:val="0"/>
      <w:marBottom w:val="0"/>
      <w:divBdr>
        <w:top w:val="none" w:sz="0" w:space="0" w:color="auto"/>
        <w:left w:val="none" w:sz="0" w:space="0" w:color="auto"/>
        <w:bottom w:val="none" w:sz="0" w:space="0" w:color="auto"/>
        <w:right w:val="none" w:sz="0" w:space="0" w:color="auto"/>
      </w:divBdr>
    </w:div>
    <w:div w:id="457724609">
      <w:bodyDiv w:val="1"/>
      <w:marLeft w:val="0"/>
      <w:marRight w:val="0"/>
      <w:marTop w:val="0"/>
      <w:marBottom w:val="0"/>
      <w:divBdr>
        <w:top w:val="none" w:sz="0" w:space="0" w:color="auto"/>
        <w:left w:val="none" w:sz="0" w:space="0" w:color="auto"/>
        <w:bottom w:val="none" w:sz="0" w:space="0" w:color="auto"/>
        <w:right w:val="none" w:sz="0" w:space="0" w:color="auto"/>
      </w:divBdr>
    </w:div>
    <w:div w:id="535974110">
      <w:bodyDiv w:val="1"/>
      <w:marLeft w:val="0"/>
      <w:marRight w:val="0"/>
      <w:marTop w:val="0"/>
      <w:marBottom w:val="0"/>
      <w:divBdr>
        <w:top w:val="none" w:sz="0" w:space="0" w:color="auto"/>
        <w:left w:val="none" w:sz="0" w:space="0" w:color="auto"/>
        <w:bottom w:val="none" w:sz="0" w:space="0" w:color="auto"/>
        <w:right w:val="none" w:sz="0" w:space="0" w:color="auto"/>
      </w:divBdr>
      <w:divsChild>
        <w:div w:id="2004813797">
          <w:marLeft w:val="0"/>
          <w:marRight w:val="0"/>
          <w:marTop w:val="312"/>
          <w:marBottom w:val="144"/>
          <w:divBdr>
            <w:top w:val="single" w:sz="2" w:space="0" w:color="000000"/>
            <w:left w:val="single" w:sz="2" w:space="0" w:color="000000"/>
            <w:bottom w:val="single" w:sz="2" w:space="0" w:color="000000"/>
            <w:right w:val="single" w:sz="2" w:space="0" w:color="000000"/>
          </w:divBdr>
        </w:div>
        <w:div w:id="1666275645">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557253200">
      <w:bodyDiv w:val="1"/>
      <w:marLeft w:val="0"/>
      <w:marRight w:val="0"/>
      <w:marTop w:val="0"/>
      <w:marBottom w:val="0"/>
      <w:divBdr>
        <w:top w:val="none" w:sz="0" w:space="0" w:color="auto"/>
        <w:left w:val="none" w:sz="0" w:space="0" w:color="auto"/>
        <w:bottom w:val="none" w:sz="0" w:space="0" w:color="auto"/>
        <w:right w:val="none" w:sz="0" w:space="0" w:color="auto"/>
      </w:divBdr>
      <w:divsChild>
        <w:div w:id="1511288877">
          <w:marLeft w:val="0"/>
          <w:marRight w:val="0"/>
          <w:marTop w:val="0"/>
          <w:marBottom w:val="0"/>
          <w:divBdr>
            <w:top w:val="none" w:sz="0" w:space="0" w:color="auto"/>
            <w:left w:val="none" w:sz="0" w:space="0" w:color="auto"/>
            <w:bottom w:val="none" w:sz="0" w:space="0" w:color="auto"/>
            <w:right w:val="none" w:sz="0" w:space="0" w:color="auto"/>
          </w:divBdr>
        </w:div>
      </w:divsChild>
    </w:div>
    <w:div w:id="613169227">
      <w:bodyDiv w:val="1"/>
      <w:marLeft w:val="0"/>
      <w:marRight w:val="0"/>
      <w:marTop w:val="0"/>
      <w:marBottom w:val="0"/>
      <w:divBdr>
        <w:top w:val="none" w:sz="0" w:space="0" w:color="auto"/>
        <w:left w:val="none" w:sz="0" w:space="0" w:color="auto"/>
        <w:bottom w:val="none" w:sz="0" w:space="0" w:color="auto"/>
        <w:right w:val="none" w:sz="0" w:space="0" w:color="auto"/>
      </w:divBdr>
    </w:div>
    <w:div w:id="617184395">
      <w:bodyDiv w:val="1"/>
      <w:marLeft w:val="0"/>
      <w:marRight w:val="0"/>
      <w:marTop w:val="0"/>
      <w:marBottom w:val="0"/>
      <w:divBdr>
        <w:top w:val="none" w:sz="0" w:space="0" w:color="auto"/>
        <w:left w:val="none" w:sz="0" w:space="0" w:color="auto"/>
        <w:bottom w:val="none" w:sz="0" w:space="0" w:color="auto"/>
        <w:right w:val="none" w:sz="0" w:space="0" w:color="auto"/>
      </w:divBdr>
    </w:div>
    <w:div w:id="769812236">
      <w:bodyDiv w:val="1"/>
      <w:marLeft w:val="0"/>
      <w:marRight w:val="0"/>
      <w:marTop w:val="0"/>
      <w:marBottom w:val="0"/>
      <w:divBdr>
        <w:top w:val="none" w:sz="0" w:space="0" w:color="auto"/>
        <w:left w:val="none" w:sz="0" w:space="0" w:color="auto"/>
        <w:bottom w:val="none" w:sz="0" w:space="0" w:color="auto"/>
        <w:right w:val="none" w:sz="0" w:space="0" w:color="auto"/>
      </w:divBdr>
    </w:div>
    <w:div w:id="790322521">
      <w:bodyDiv w:val="1"/>
      <w:marLeft w:val="0"/>
      <w:marRight w:val="0"/>
      <w:marTop w:val="0"/>
      <w:marBottom w:val="0"/>
      <w:divBdr>
        <w:top w:val="none" w:sz="0" w:space="0" w:color="auto"/>
        <w:left w:val="none" w:sz="0" w:space="0" w:color="auto"/>
        <w:bottom w:val="none" w:sz="0" w:space="0" w:color="auto"/>
        <w:right w:val="none" w:sz="0" w:space="0" w:color="auto"/>
      </w:divBdr>
    </w:div>
    <w:div w:id="792792477">
      <w:bodyDiv w:val="1"/>
      <w:marLeft w:val="0"/>
      <w:marRight w:val="0"/>
      <w:marTop w:val="0"/>
      <w:marBottom w:val="0"/>
      <w:divBdr>
        <w:top w:val="none" w:sz="0" w:space="0" w:color="auto"/>
        <w:left w:val="none" w:sz="0" w:space="0" w:color="auto"/>
        <w:bottom w:val="none" w:sz="0" w:space="0" w:color="auto"/>
        <w:right w:val="none" w:sz="0" w:space="0" w:color="auto"/>
      </w:divBdr>
    </w:div>
    <w:div w:id="815101365">
      <w:bodyDiv w:val="1"/>
      <w:marLeft w:val="0"/>
      <w:marRight w:val="0"/>
      <w:marTop w:val="0"/>
      <w:marBottom w:val="0"/>
      <w:divBdr>
        <w:top w:val="none" w:sz="0" w:space="0" w:color="auto"/>
        <w:left w:val="none" w:sz="0" w:space="0" w:color="auto"/>
        <w:bottom w:val="none" w:sz="0" w:space="0" w:color="auto"/>
        <w:right w:val="none" w:sz="0" w:space="0" w:color="auto"/>
      </w:divBdr>
      <w:divsChild>
        <w:div w:id="31735860">
          <w:marLeft w:val="0"/>
          <w:marRight w:val="0"/>
          <w:marTop w:val="0"/>
          <w:marBottom w:val="0"/>
          <w:divBdr>
            <w:top w:val="none" w:sz="0" w:space="0" w:color="auto"/>
            <w:left w:val="none" w:sz="0" w:space="0" w:color="auto"/>
            <w:bottom w:val="none" w:sz="0" w:space="0" w:color="auto"/>
            <w:right w:val="none" w:sz="0" w:space="0" w:color="auto"/>
          </w:divBdr>
        </w:div>
      </w:divsChild>
    </w:div>
    <w:div w:id="820997294">
      <w:bodyDiv w:val="1"/>
      <w:marLeft w:val="0"/>
      <w:marRight w:val="0"/>
      <w:marTop w:val="0"/>
      <w:marBottom w:val="0"/>
      <w:divBdr>
        <w:top w:val="none" w:sz="0" w:space="0" w:color="auto"/>
        <w:left w:val="none" w:sz="0" w:space="0" w:color="auto"/>
        <w:bottom w:val="none" w:sz="0" w:space="0" w:color="auto"/>
        <w:right w:val="none" w:sz="0" w:space="0" w:color="auto"/>
      </w:divBdr>
      <w:divsChild>
        <w:div w:id="1820340822">
          <w:marLeft w:val="0"/>
          <w:marRight w:val="0"/>
          <w:marTop w:val="0"/>
          <w:marBottom w:val="0"/>
          <w:divBdr>
            <w:top w:val="none" w:sz="0" w:space="0" w:color="auto"/>
            <w:left w:val="none" w:sz="0" w:space="0" w:color="auto"/>
            <w:bottom w:val="none" w:sz="0" w:space="0" w:color="auto"/>
            <w:right w:val="none" w:sz="0" w:space="0" w:color="auto"/>
          </w:divBdr>
        </w:div>
      </w:divsChild>
    </w:div>
    <w:div w:id="902256782">
      <w:bodyDiv w:val="1"/>
      <w:marLeft w:val="0"/>
      <w:marRight w:val="0"/>
      <w:marTop w:val="0"/>
      <w:marBottom w:val="0"/>
      <w:divBdr>
        <w:top w:val="none" w:sz="0" w:space="0" w:color="auto"/>
        <w:left w:val="none" w:sz="0" w:space="0" w:color="auto"/>
        <w:bottom w:val="none" w:sz="0" w:space="0" w:color="auto"/>
        <w:right w:val="none" w:sz="0" w:space="0" w:color="auto"/>
      </w:divBdr>
    </w:div>
    <w:div w:id="914241542">
      <w:bodyDiv w:val="1"/>
      <w:marLeft w:val="0"/>
      <w:marRight w:val="0"/>
      <w:marTop w:val="0"/>
      <w:marBottom w:val="0"/>
      <w:divBdr>
        <w:top w:val="none" w:sz="0" w:space="0" w:color="auto"/>
        <w:left w:val="none" w:sz="0" w:space="0" w:color="auto"/>
        <w:bottom w:val="none" w:sz="0" w:space="0" w:color="auto"/>
        <w:right w:val="none" w:sz="0" w:space="0" w:color="auto"/>
      </w:divBdr>
    </w:div>
    <w:div w:id="942684505">
      <w:bodyDiv w:val="1"/>
      <w:marLeft w:val="0"/>
      <w:marRight w:val="0"/>
      <w:marTop w:val="0"/>
      <w:marBottom w:val="0"/>
      <w:divBdr>
        <w:top w:val="none" w:sz="0" w:space="0" w:color="auto"/>
        <w:left w:val="none" w:sz="0" w:space="0" w:color="auto"/>
        <w:bottom w:val="none" w:sz="0" w:space="0" w:color="auto"/>
        <w:right w:val="none" w:sz="0" w:space="0" w:color="auto"/>
      </w:divBdr>
      <w:divsChild>
        <w:div w:id="841823107">
          <w:marLeft w:val="0"/>
          <w:marRight w:val="0"/>
          <w:marTop w:val="0"/>
          <w:marBottom w:val="0"/>
          <w:divBdr>
            <w:top w:val="none" w:sz="0" w:space="0" w:color="auto"/>
            <w:left w:val="none" w:sz="0" w:space="0" w:color="auto"/>
            <w:bottom w:val="none" w:sz="0" w:space="0" w:color="auto"/>
            <w:right w:val="none" w:sz="0" w:space="0" w:color="auto"/>
          </w:divBdr>
        </w:div>
      </w:divsChild>
    </w:div>
    <w:div w:id="1009254605">
      <w:bodyDiv w:val="1"/>
      <w:marLeft w:val="0"/>
      <w:marRight w:val="0"/>
      <w:marTop w:val="0"/>
      <w:marBottom w:val="0"/>
      <w:divBdr>
        <w:top w:val="none" w:sz="0" w:space="0" w:color="auto"/>
        <w:left w:val="none" w:sz="0" w:space="0" w:color="auto"/>
        <w:bottom w:val="none" w:sz="0" w:space="0" w:color="auto"/>
        <w:right w:val="none" w:sz="0" w:space="0" w:color="auto"/>
      </w:divBdr>
      <w:divsChild>
        <w:div w:id="1044986859">
          <w:marLeft w:val="0"/>
          <w:marRight w:val="0"/>
          <w:marTop w:val="0"/>
          <w:marBottom w:val="0"/>
          <w:divBdr>
            <w:top w:val="none" w:sz="0" w:space="0" w:color="auto"/>
            <w:left w:val="none" w:sz="0" w:space="0" w:color="auto"/>
            <w:bottom w:val="none" w:sz="0" w:space="0" w:color="auto"/>
            <w:right w:val="none" w:sz="0" w:space="0" w:color="auto"/>
          </w:divBdr>
        </w:div>
      </w:divsChild>
    </w:div>
    <w:div w:id="1016688446">
      <w:bodyDiv w:val="1"/>
      <w:marLeft w:val="0"/>
      <w:marRight w:val="0"/>
      <w:marTop w:val="0"/>
      <w:marBottom w:val="0"/>
      <w:divBdr>
        <w:top w:val="none" w:sz="0" w:space="0" w:color="auto"/>
        <w:left w:val="none" w:sz="0" w:space="0" w:color="auto"/>
        <w:bottom w:val="none" w:sz="0" w:space="0" w:color="auto"/>
        <w:right w:val="none" w:sz="0" w:space="0" w:color="auto"/>
      </w:divBdr>
    </w:div>
    <w:div w:id="1098019118">
      <w:bodyDiv w:val="1"/>
      <w:marLeft w:val="0"/>
      <w:marRight w:val="0"/>
      <w:marTop w:val="0"/>
      <w:marBottom w:val="0"/>
      <w:divBdr>
        <w:top w:val="none" w:sz="0" w:space="0" w:color="auto"/>
        <w:left w:val="none" w:sz="0" w:space="0" w:color="auto"/>
        <w:bottom w:val="none" w:sz="0" w:space="0" w:color="auto"/>
        <w:right w:val="none" w:sz="0" w:space="0" w:color="auto"/>
      </w:divBdr>
      <w:divsChild>
        <w:div w:id="589581243">
          <w:marLeft w:val="0"/>
          <w:marRight w:val="0"/>
          <w:marTop w:val="312"/>
          <w:marBottom w:val="144"/>
          <w:divBdr>
            <w:top w:val="single" w:sz="2" w:space="0" w:color="000000"/>
            <w:left w:val="single" w:sz="2" w:space="0" w:color="000000"/>
            <w:bottom w:val="single" w:sz="2" w:space="0" w:color="000000"/>
            <w:right w:val="single" w:sz="2" w:space="0" w:color="000000"/>
          </w:divBdr>
        </w:div>
        <w:div w:id="1584021924">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136334078">
      <w:bodyDiv w:val="1"/>
      <w:marLeft w:val="0"/>
      <w:marRight w:val="0"/>
      <w:marTop w:val="0"/>
      <w:marBottom w:val="0"/>
      <w:divBdr>
        <w:top w:val="none" w:sz="0" w:space="0" w:color="auto"/>
        <w:left w:val="none" w:sz="0" w:space="0" w:color="auto"/>
        <w:bottom w:val="none" w:sz="0" w:space="0" w:color="auto"/>
        <w:right w:val="none" w:sz="0" w:space="0" w:color="auto"/>
      </w:divBdr>
    </w:div>
    <w:div w:id="1167937179">
      <w:bodyDiv w:val="1"/>
      <w:marLeft w:val="0"/>
      <w:marRight w:val="0"/>
      <w:marTop w:val="0"/>
      <w:marBottom w:val="0"/>
      <w:divBdr>
        <w:top w:val="none" w:sz="0" w:space="0" w:color="auto"/>
        <w:left w:val="none" w:sz="0" w:space="0" w:color="auto"/>
        <w:bottom w:val="none" w:sz="0" w:space="0" w:color="auto"/>
        <w:right w:val="none" w:sz="0" w:space="0" w:color="auto"/>
      </w:divBdr>
      <w:divsChild>
        <w:div w:id="931279297">
          <w:marLeft w:val="0"/>
          <w:marRight w:val="0"/>
          <w:marTop w:val="0"/>
          <w:marBottom w:val="0"/>
          <w:divBdr>
            <w:top w:val="none" w:sz="0" w:space="0" w:color="auto"/>
            <w:left w:val="none" w:sz="0" w:space="0" w:color="auto"/>
            <w:bottom w:val="none" w:sz="0" w:space="0" w:color="auto"/>
            <w:right w:val="none" w:sz="0" w:space="0" w:color="auto"/>
          </w:divBdr>
        </w:div>
      </w:divsChild>
    </w:div>
    <w:div w:id="1176458356">
      <w:bodyDiv w:val="1"/>
      <w:marLeft w:val="0"/>
      <w:marRight w:val="0"/>
      <w:marTop w:val="0"/>
      <w:marBottom w:val="0"/>
      <w:divBdr>
        <w:top w:val="none" w:sz="0" w:space="0" w:color="auto"/>
        <w:left w:val="none" w:sz="0" w:space="0" w:color="auto"/>
        <w:bottom w:val="none" w:sz="0" w:space="0" w:color="auto"/>
        <w:right w:val="none" w:sz="0" w:space="0" w:color="auto"/>
      </w:divBdr>
      <w:divsChild>
        <w:div w:id="359819793">
          <w:marLeft w:val="0"/>
          <w:marRight w:val="0"/>
          <w:marTop w:val="0"/>
          <w:marBottom w:val="0"/>
          <w:divBdr>
            <w:top w:val="none" w:sz="0" w:space="0" w:color="auto"/>
            <w:left w:val="none" w:sz="0" w:space="0" w:color="auto"/>
            <w:bottom w:val="none" w:sz="0" w:space="0" w:color="auto"/>
            <w:right w:val="none" w:sz="0" w:space="0" w:color="auto"/>
          </w:divBdr>
        </w:div>
      </w:divsChild>
    </w:div>
    <w:div w:id="1210725470">
      <w:bodyDiv w:val="1"/>
      <w:marLeft w:val="0"/>
      <w:marRight w:val="0"/>
      <w:marTop w:val="0"/>
      <w:marBottom w:val="0"/>
      <w:divBdr>
        <w:top w:val="none" w:sz="0" w:space="0" w:color="auto"/>
        <w:left w:val="none" w:sz="0" w:space="0" w:color="auto"/>
        <w:bottom w:val="none" w:sz="0" w:space="0" w:color="auto"/>
        <w:right w:val="none" w:sz="0" w:space="0" w:color="auto"/>
      </w:divBdr>
      <w:divsChild>
        <w:div w:id="1658848849">
          <w:marLeft w:val="0"/>
          <w:marRight w:val="0"/>
          <w:marTop w:val="0"/>
          <w:marBottom w:val="0"/>
          <w:divBdr>
            <w:top w:val="none" w:sz="0" w:space="0" w:color="auto"/>
            <w:left w:val="none" w:sz="0" w:space="0" w:color="auto"/>
            <w:bottom w:val="none" w:sz="0" w:space="0" w:color="auto"/>
            <w:right w:val="none" w:sz="0" w:space="0" w:color="auto"/>
          </w:divBdr>
          <w:divsChild>
            <w:div w:id="1189371939">
              <w:marLeft w:val="0"/>
              <w:marRight w:val="0"/>
              <w:marTop w:val="0"/>
              <w:marBottom w:val="0"/>
              <w:divBdr>
                <w:top w:val="single" w:sz="2" w:space="0" w:color="000000"/>
                <w:left w:val="single" w:sz="2" w:space="0" w:color="000000"/>
                <w:bottom w:val="single" w:sz="2" w:space="0" w:color="000000"/>
                <w:right w:val="single" w:sz="2" w:space="0" w:color="000000"/>
              </w:divBdr>
            </w:div>
            <w:div w:id="1216967413">
              <w:marLeft w:val="0"/>
              <w:marRight w:val="0"/>
              <w:marTop w:val="0"/>
              <w:marBottom w:val="0"/>
              <w:divBdr>
                <w:top w:val="single" w:sz="2" w:space="0" w:color="000000"/>
                <w:left w:val="single" w:sz="2" w:space="0" w:color="000000"/>
                <w:bottom w:val="single" w:sz="2" w:space="0" w:color="000000"/>
                <w:right w:val="single" w:sz="2" w:space="0" w:color="000000"/>
              </w:divBdr>
            </w:div>
            <w:div w:id="1373504148">
              <w:marLeft w:val="0"/>
              <w:marRight w:val="0"/>
              <w:marTop w:val="0"/>
              <w:marBottom w:val="0"/>
              <w:divBdr>
                <w:top w:val="single" w:sz="2" w:space="0" w:color="000000"/>
                <w:left w:val="single" w:sz="2" w:space="0" w:color="000000"/>
                <w:bottom w:val="single" w:sz="2" w:space="0" w:color="000000"/>
                <w:right w:val="single" w:sz="2" w:space="0" w:color="000000"/>
              </w:divBdr>
            </w:div>
            <w:div w:id="2021736067">
              <w:marLeft w:val="0"/>
              <w:marRight w:val="0"/>
              <w:marTop w:val="0"/>
              <w:marBottom w:val="0"/>
              <w:divBdr>
                <w:top w:val="single" w:sz="2" w:space="0" w:color="000000"/>
                <w:left w:val="single" w:sz="2" w:space="0" w:color="000000"/>
                <w:bottom w:val="single" w:sz="2" w:space="0" w:color="000000"/>
                <w:right w:val="single" w:sz="2" w:space="0" w:color="000000"/>
              </w:divBdr>
            </w:div>
            <w:div w:id="1381250432">
              <w:marLeft w:val="0"/>
              <w:marRight w:val="0"/>
              <w:marTop w:val="0"/>
              <w:marBottom w:val="0"/>
              <w:divBdr>
                <w:top w:val="single" w:sz="2" w:space="0" w:color="000000"/>
                <w:left w:val="single" w:sz="2" w:space="0" w:color="000000"/>
                <w:bottom w:val="single" w:sz="2" w:space="0" w:color="000000"/>
                <w:right w:val="single" w:sz="2" w:space="0" w:color="000000"/>
              </w:divBdr>
            </w:div>
            <w:div w:id="440338755">
              <w:marLeft w:val="0"/>
              <w:marRight w:val="0"/>
              <w:marTop w:val="0"/>
              <w:marBottom w:val="0"/>
              <w:divBdr>
                <w:top w:val="single" w:sz="2" w:space="0" w:color="000000"/>
                <w:left w:val="single" w:sz="2" w:space="0" w:color="000000"/>
                <w:bottom w:val="single" w:sz="2" w:space="0" w:color="000000"/>
                <w:right w:val="single" w:sz="2" w:space="0" w:color="000000"/>
              </w:divBdr>
            </w:div>
          </w:divsChild>
        </w:div>
      </w:divsChild>
    </w:div>
    <w:div w:id="1236547781">
      <w:bodyDiv w:val="1"/>
      <w:marLeft w:val="0"/>
      <w:marRight w:val="0"/>
      <w:marTop w:val="0"/>
      <w:marBottom w:val="0"/>
      <w:divBdr>
        <w:top w:val="none" w:sz="0" w:space="0" w:color="auto"/>
        <w:left w:val="none" w:sz="0" w:space="0" w:color="auto"/>
        <w:bottom w:val="none" w:sz="0" w:space="0" w:color="auto"/>
        <w:right w:val="none" w:sz="0" w:space="0" w:color="auto"/>
      </w:divBdr>
    </w:div>
    <w:div w:id="1270501895">
      <w:bodyDiv w:val="1"/>
      <w:marLeft w:val="0"/>
      <w:marRight w:val="0"/>
      <w:marTop w:val="0"/>
      <w:marBottom w:val="0"/>
      <w:divBdr>
        <w:top w:val="none" w:sz="0" w:space="0" w:color="auto"/>
        <w:left w:val="none" w:sz="0" w:space="0" w:color="auto"/>
        <w:bottom w:val="none" w:sz="0" w:space="0" w:color="auto"/>
        <w:right w:val="none" w:sz="0" w:space="0" w:color="auto"/>
      </w:divBdr>
    </w:div>
    <w:div w:id="1277717718">
      <w:bodyDiv w:val="1"/>
      <w:marLeft w:val="0"/>
      <w:marRight w:val="0"/>
      <w:marTop w:val="0"/>
      <w:marBottom w:val="0"/>
      <w:divBdr>
        <w:top w:val="none" w:sz="0" w:space="0" w:color="auto"/>
        <w:left w:val="none" w:sz="0" w:space="0" w:color="auto"/>
        <w:bottom w:val="none" w:sz="0" w:space="0" w:color="auto"/>
        <w:right w:val="none" w:sz="0" w:space="0" w:color="auto"/>
      </w:divBdr>
    </w:div>
    <w:div w:id="1279339195">
      <w:bodyDiv w:val="1"/>
      <w:marLeft w:val="0"/>
      <w:marRight w:val="0"/>
      <w:marTop w:val="0"/>
      <w:marBottom w:val="0"/>
      <w:divBdr>
        <w:top w:val="none" w:sz="0" w:space="0" w:color="auto"/>
        <w:left w:val="none" w:sz="0" w:space="0" w:color="auto"/>
        <w:bottom w:val="none" w:sz="0" w:space="0" w:color="auto"/>
        <w:right w:val="none" w:sz="0" w:space="0" w:color="auto"/>
      </w:divBdr>
    </w:div>
    <w:div w:id="1407997490">
      <w:bodyDiv w:val="1"/>
      <w:marLeft w:val="0"/>
      <w:marRight w:val="0"/>
      <w:marTop w:val="0"/>
      <w:marBottom w:val="0"/>
      <w:divBdr>
        <w:top w:val="none" w:sz="0" w:space="0" w:color="auto"/>
        <w:left w:val="none" w:sz="0" w:space="0" w:color="auto"/>
        <w:bottom w:val="none" w:sz="0" w:space="0" w:color="auto"/>
        <w:right w:val="none" w:sz="0" w:space="0" w:color="auto"/>
      </w:divBdr>
    </w:div>
    <w:div w:id="1416168409">
      <w:bodyDiv w:val="1"/>
      <w:marLeft w:val="0"/>
      <w:marRight w:val="0"/>
      <w:marTop w:val="0"/>
      <w:marBottom w:val="0"/>
      <w:divBdr>
        <w:top w:val="none" w:sz="0" w:space="0" w:color="auto"/>
        <w:left w:val="none" w:sz="0" w:space="0" w:color="auto"/>
        <w:bottom w:val="none" w:sz="0" w:space="0" w:color="auto"/>
        <w:right w:val="none" w:sz="0" w:space="0" w:color="auto"/>
      </w:divBdr>
      <w:divsChild>
        <w:div w:id="580331672">
          <w:marLeft w:val="0"/>
          <w:marRight w:val="0"/>
          <w:marTop w:val="0"/>
          <w:marBottom w:val="0"/>
          <w:divBdr>
            <w:top w:val="none" w:sz="0" w:space="0" w:color="auto"/>
            <w:left w:val="none" w:sz="0" w:space="0" w:color="auto"/>
            <w:bottom w:val="none" w:sz="0" w:space="0" w:color="auto"/>
            <w:right w:val="none" w:sz="0" w:space="0" w:color="auto"/>
          </w:divBdr>
        </w:div>
      </w:divsChild>
    </w:div>
    <w:div w:id="1473987593">
      <w:bodyDiv w:val="1"/>
      <w:marLeft w:val="0"/>
      <w:marRight w:val="0"/>
      <w:marTop w:val="0"/>
      <w:marBottom w:val="0"/>
      <w:divBdr>
        <w:top w:val="none" w:sz="0" w:space="0" w:color="auto"/>
        <w:left w:val="none" w:sz="0" w:space="0" w:color="auto"/>
        <w:bottom w:val="none" w:sz="0" w:space="0" w:color="auto"/>
        <w:right w:val="none" w:sz="0" w:space="0" w:color="auto"/>
      </w:divBdr>
    </w:div>
    <w:div w:id="1496677819">
      <w:bodyDiv w:val="1"/>
      <w:marLeft w:val="0"/>
      <w:marRight w:val="0"/>
      <w:marTop w:val="0"/>
      <w:marBottom w:val="0"/>
      <w:divBdr>
        <w:top w:val="none" w:sz="0" w:space="0" w:color="auto"/>
        <w:left w:val="none" w:sz="0" w:space="0" w:color="auto"/>
        <w:bottom w:val="none" w:sz="0" w:space="0" w:color="auto"/>
        <w:right w:val="none" w:sz="0" w:space="0" w:color="auto"/>
      </w:divBdr>
    </w:div>
    <w:div w:id="1519392752">
      <w:bodyDiv w:val="1"/>
      <w:marLeft w:val="0"/>
      <w:marRight w:val="0"/>
      <w:marTop w:val="0"/>
      <w:marBottom w:val="0"/>
      <w:divBdr>
        <w:top w:val="none" w:sz="0" w:space="0" w:color="auto"/>
        <w:left w:val="none" w:sz="0" w:space="0" w:color="auto"/>
        <w:bottom w:val="none" w:sz="0" w:space="0" w:color="auto"/>
        <w:right w:val="none" w:sz="0" w:space="0" w:color="auto"/>
      </w:divBdr>
    </w:div>
    <w:div w:id="1562598745">
      <w:bodyDiv w:val="1"/>
      <w:marLeft w:val="0"/>
      <w:marRight w:val="0"/>
      <w:marTop w:val="0"/>
      <w:marBottom w:val="0"/>
      <w:divBdr>
        <w:top w:val="none" w:sz="0" w:space="0" w:color="auto"/>
        <w:left w:val="none" w:sz="0" w:space="0" w:color="auto"/>
        <w:bottom w:val="none" w:sz="0" w:space="0" w:color="auto"/>
        <w:right w:val="none" w:sz="0" w:space="0" w:color="auto"/>
      </w:divBdr>
    </w:div>
    <w:div w:id="1647247582">
      <w:bodyDiv w:val="1"/>
      <w:marLeft w:val="0"/>
      <w:marRight w:val="0"/>
      <w:marTop w:val="0"/>
      <w:marBottom w:val="0"/>
      <w:divBdr>
        <w:top w:val="none" w:sz="0" w:space="0" w:color="auto"/>
        <w:left w:val="none" w:sz="0" w:space="0" w:color="auto"/>
        <w:bottom w:val="none" w:sz="0" w:space="0" w:color="auto"/>
        <w:right w:val="none" w:sz="0" w:space="0" w:color="auto"/>
      </w:divBdr>
    </w:div>
    <w:div w:id="1654944307">
      <w:bodyDiv w:val="1"/>
      <w:marLeft w:val="0"/>
      <w:marRight w:val="0"/>
      <w:marTop w:val="0"/>
      <w:marBottom w:val="0"/>
      <w:divBdr>
        <w:top w:val="none" w:sz="0" w:space="0" w:color="auto"/>
        <w:left w:val="none" w:sz="0" w:space="0" w:color="auto"/>
        <w:bottom w:val="none" w:sz="0" w:space="0" w:color="auto"/>
        <w:right w:val="none" w:sz="0" w:space="0" w:color="auto"/>
      </w:divBdr>
    </w:div>
    <w:div w:id="1695377500">
      <w:bodyDiv w:val="1"/>
      <w:marLeft w:val="0"/>
      <w:marRight w:val="0"/>
      <w:marTop w:val="0"/>
      <w:marBottom w:val="0"/>
      <w:divBdr>
        <w:top w:val="none" w:sz="0" w:space="0" w:color="auto"/>
        <w:left w:val="none" w:sz="0" w:space="0" w:color="auto"/>
        <w:bottom w:val="none" w:sz="0" w:space="0" w:color="auto"/>
        <w:right w:val="none" w:sz="0" w:space="0" w:color="auto"/>
      </w:divBdr>
    </w:div>
    <w:div w:id="1699696575">
      <w:bodyDiv w:val="1"/>
      <w:marLeft w:val="0"/>
      <w:marRight w:val="0"/>
      <w:marTop w:val="0"/>
      <w:marBottom w:val="0"/>
      <w:divBdr>
        <w:top w:val="none" w:sz="0" w:space="0" w:color="auto"/>
        <w:left w:val="none" w:sz="0" w:space="0" w:color="auto"/>
        <w:bottom w:val="none" w:sz="0" w:space="0" w:color="auto"/>
        <w:right w:val="none" w:sz="0" w:space="0" w:color="auto"/>
      </w:divBdr>
    </w:div>
    <w:div w:id="1705400903">
      <w:bodyDiv w:val="1"/>
      <w:marLeft w:val="0"/>
      <w:marRight w:val="0"/>
      <w:marTop w:val="0"/>
      <w:marBottom w:val="0"/>
      <w:divBdr>
        <w:top w:val="none" w:sz="0" w:space="0" w:color="auto"/>
        <w:left w:val="none" w:sz="0" w:space="0" w:color="auto"/>
        <w:bottom w:val="none" w:sz="0" w:space="0" w:color="auto"/>
        <w:right w:val="none" w:sz="0" w:space="0" w:color="auto"/>
      </w:divBdr>
    </w:div>
    <w:div w:id="1729373410">
      <w:bodyDiv w:val="1"/>
      <w:marLeft w:val="0"/>
      <w:marRight w:val="0"/>
      <w:marTop w:val="0"/>
      <w:marBottom w:val="0"/>
      <w:divBdr>
        <w:top w:val="none" w:sz="0" w:space="0" w:color="auto"/>
        <w:left w:val="none" w:sz="0" w:space="0" w:color="auto"/>
        <w:bottom w:val="none" w:sz="0" w:space="0" w:color="auto"/>
        <w:right w:val="none" w:sz="0" w:space="0" w:color="auto"/>
      </w:divBdr>
      <w:divsChild>
        <w:div w:id="812214442">
          <w:marLeft w:val="0"/>
          <w:marRight w:val="0"/>
          <w:marTop w:val="0"/>
          <w:marBottom w:val="0"/>
          <w:divBdr>
            <w:top w:val="none" w:sz="0" w:space="0" w:color="auto"/>
            <w:left w:val="none" w:sz="0" w:space="0" w:color="auto"/>
            <w:bottom w:val="none" w:sz="0" w:space="0" w:color="auto"/>
            <w:right w:val="none" w:sz="0" w:space="0" w:color="auto"/>
          </w:divBdr>
        </w:div>
      </w:divsChild>
    </w:div>
    <w:div w:id="1800757948">
      <w:bodyDiv w:val="1"/>
      <w:marLeft w:val="0"/>
      <w:marRight w:val="0"/>
      <w:marTop w:val="0"/>
      <w:marBottom w:val="0"/>
      <w:divBdr>
        <w:top w:val="none" w:sz="0" w:space="0" w:color="auto"/>
        <w:left w:val="none" w:sz="0" w:space="0" w:color="auto"/>
        <w:bottom w:val="none" w:sz="0" w:space="0" w:color="auto"/>
        <w:right w:val="none" w:sz="0" w:space="0" w:color="auto"/>
      </w:divBdr>
    </w:div>
    <w:div w:id="1818106196">
      <w:bodyDiv w:val="1"/>
      <w:marLeft w:val="0"/>
      <w:marRight w:val="0"/>
      <w:marTop w:val="0"/>
      <w:marBottom w:val="0"/>
      <w:divBdr>
        <w:top w:val="none" w:sz="0" w:space="0" w:color="auto"/>
        <w:left w:val="none" w:sz="0" w:space="0" w:color="auto"/>
        <w:bottom w:val="none" w:sz="0" w:space="0" w:color="auto"/>
        <w:right w:val="none" w:sz="0" w:space="0" w:color="auto"/>
      </w:divBdr>
      <w:divsChild>
        <w:div w:id="930695906">
          <w:marLeft w:val="0"/>
          <w:marRight w:val="0"/>
          <w:marTop w:val="312"/>
          <w:marBottom w:val="144"/>
          <w:divBdr>
            <w:top w:val="single" w:sz="2" w:space="0" w:color="000000"/>
            <w:left w:val="single" w:sz="2" w:space="0" w:color="000000"/>
            <w:bottom w:val="single" w:sz="2" w:space="0" w:color="000000"/>
            <w:right w:val="single" w:sz="2" w:space="0" w:color="000000"/>
          </w:divBdr>
        </w:div>
        <w:div w:id="1448353133">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820151663">
      <w:bodyDiv w:val="1"/>
      <w:marLeft w:val="0"/>
      <w:marRight w:val="0"/>
      <w:marTop w:val="0"/>
      <w:marBottom w:val="0"/>
      <w:divBdr>
        <w:top w:val="none" w:sz="0" w:space="0" w:color="auto"/>
        <w:left w:val="none" w:sz="0" w:space="0" w:color="auto"/>
        <w:bottom w:val="none" w:sz="0" w:space="0" w:color="auto"/>
        <w:right w:val="none" w:sz="0" w:space="0" w:color="auto"/>
      </w:divBdr>
    </w:div>
    <w:div w:id="1830363057">
      <w:bodyDiv w:val="1"/>
      <w:marLeft w:val="0"/>
      <w:marRight w:val="0"/>
      <w:marTop w:val="0"/>
      <w:marBottom w:val="0"/>
      <w:divBdr>
        <w:top w:val="none" w:sz="0" w:space="0" w:color="auto"/>
        <w:left w:val="none" w:sz="0" w:space="0" w:color="auto"/>
        <w:bottom w:val="none" w:sz="0" w:space="0" w:color="auto"/>
        <w:right w:val="none" w:sz="0" w:space="0" w:color="auto"/>
      </w:divBdr>
    </w:div>
    <w:div w:id="1839926352">
      <w:bodyDiv w:val="1"/>
      <w:marLeft w:val="0"/>
      <w:marRight w:val="0"/>
      <w:marTop w:val="0"/>
      <w:marBottom w:val="0"/>
      <w:divBdr>
        <w:top w:val="none" w:sz="0" w:space="0" w:color="auto"/>
        <w:left w:val="none" w:sz="0" w:space="0" w:color="auto"/>
        <w:bottom w:val="none" w:sz="0" w:space="0" w:color="auto"/>
        <w:right w:val="none" w:sz="0" w:space="0" w:color="auto"/>
      </w:divBdr>
      <w:divsChild>
        <w:div w:id="929702550">
          <w:marLeft w:val="0"/>
          <w:marRight w:val="0"/>
          <w:marTop w:val="0"/>
          <w:marBottom w:val="0"/>
          <w:divBdr>
            <w:top w:val="none" w:sz="0" w:space="0" w:color="auto"/>
            <w:left w:val="none" w:sz="0" w:space="0" w:color="auto"/>
            <w:bottom w:val="none" w:sz="0" w:space="0" w:color="auto"/>
            <w:right w:val="none" w:sz="0" w:space="0" w:color="auto"/>
          </w:divBdr>
        </w:div>
      </w:divsChild>
    </w:div>
    <w:div w:id="1874269945">
      <w:bodyDiv w:val="1"/>
      <w:marLeft w:val="0"/>
      <w:marRight w:val="0"/>
      <w:marTop w:val="0"/>
      <w:marBottom w:val="0"/>
      <w:divBdr>
        <w:top w:val="none" w:sz="0" w:space="0" w:color="auto"/>
        <w:left w:val="none" w:sz="0" w:space="0" w:color="auto"/>
        <w:bottom w:val="none" w:sz="0" w:space="0" w:color="auto"/>
        <w:right w:val="none" w:sz="0" w:space="0" w:color="auto"/>
      </w:divBdr>
    </w:div>
    <w:div w:id="1875657585">
      <w:bodyDiv w:val="1"/>
      <w:marLeft w:val="0"/>
      <w:marRight w:val="0"/>
      <w:marTop w:val="0"/>
      <w:marBottom w:val="0"/>
      <w:divBdr>
        <w:top w:val="none" w:sz="0" w:space="0" w:color="auto"/>
        <w:left w:val="none" w:sz="0" w:space="0" w:color="auto"/>
        <w:bottom w:val="none" w:sz="0" w:space="0" w:color="auto"/>
        <w:right w:val="none" w:sz="0" w:space="0" w:color="auto"/>
      </w:divBdr>
    </w:div>
    <w:div w:id="1894463384">
      <w:bodyDiv w:val="1"/>
      <w:marLeft w:val="0"/>
      <w:marRight w:val="0"/>
      <w:marTop w:val="0"/>
      <w:marBottom w:val="0"/>
      <w:divBdr>
        <w:top w:val="none" w:sz="0" w:space="0" w:color="auto"/>
        <w:left w:val="none" w:sz="0" w:space="0" w:color="auto"/>
        <w:bottom w:val="none" w:sz="0" w:space="0" w:color="auto"/>
        <w:right w:val="none" w:sz="0" w:space="0" w:color="auto"/>
      </w:divBdr>
    </w:div>
    <w:div w:id="1961181107">
      <w:bodyDiv w:val="1"/>
      <w:marLeft w:val="0"/>
      <w:marRight w:val="0"/>
      <w:marTop w:val="0"/>
      <w:marBottom w:val="0"/>
      <w:divBdr>
        <w:top w:val="none" w:sz="0" w:space="0" w:color="auto"/>
        <w:left w:val="none" w:sz="0" w:space="0" w:color="auto"/>
        <w:bottom w:val="none" w:sz="0" w:space="0" w:color="auto"/>
        <w:right w:val="none" w:sz="0" w:space="0" w:color="auto"/>
      </w:divBdr>
    </w:div>
    <w:div w:id="1961451355">
      <w:bodyDiv w:val="1"/>
      <w:marLeft w:val="0"/>
      <w:marRight w:val="0"/>
      <w:marTop w:val="0"/>
      <w:marBottom w:val="0"/>
      <w:divBdr>
        <w:top w:val="none" w:sz="0" w:space="0" w:color="auto"/>
        <w:left w:val="none" w:sz="0" w:space="0" w:color="auto"/>
        <w:bottom w:val="none" w:sz="0" w:space="0" w:color="auto"/>
        <w:right w:val="none" w:sz="0" w:space="0" w:color="auto"/>
      </w:divBdr>
      <w:divsChild>
        <w:div w:id="1349139629">
          <w:marLeft w:val="0"/>
          <w:marRight w:val="0"/>
          <w:marTop w:val="312"/>
          <w:marBottom w:val="144"/>
          <w:divBdr>
            <w:top w:val="single" w:sz="2" w:space="0" w:color="000000"/>
            <w:left w:val="single" w:sz="2" w:space="0" w:color="000000"/>
            <w:bottom w:val="single" w:sz="2" w:space="0" w:color="000000"/>
            <w:right w:val="single" w:sz="2" w:space="0" w:color="000000"/>
          </w:divBdr>
        </w:div>
        <w:div w:id="1292637142">
          <w:marLeft w:val="0"/>
          <w:marRight w:val="0"/>
          <w:marTop w:val="0"/>
          <w:marBottom w:val="0"/>
          <w:divBdr>
            <w:top w:val="single" w:sz="2" w:space="0" w:color="000000"/>
            <w:left w:val="single" w:sz="2" w:space="0" w:color="000000"/>
            <w:bottom w:val="single" w:sz="2" w:space="0" w:color="000000"/>
            <w:right w:val="single" w:sz="2" w:space="0" w:color="000000"/>
          </w:divBdr>
        </w:div>
      </w:divsChild>
    </w:div>
    <w:div w:id="1981769429">
      <w:bodyDiv w:val="1"/>
      <w:marLeft w:val="0"/>
      <w:marRight w:val="0"/>
      <w:marTop w:val="0"/>
      <w:marBottom w:val="0"/>
      <w:divBdr>
        <w:top w:val="none" w:sz="0" w:space="0" w:color="auto"/>
        <w:left w:val="none" w:sz="0" w:space="0" w:color="auto"/>
        <w:bottom w:val="none" w:sz="0" w:space="0" w:color="auto"/>
        <w:right w:val="none" w:sz="0" w:space="0" w:color="auto"/>
      </w:divBdr>
    </w:div>
    <w:div w:id="2016378804">
      <w:bodyDiv w:val="1"/>
      <w:marLeft w:val="0"/>
      <w:marRight w:val="0"/>
      <w:marTop w:val="0"/>
      <w:marBottom w:val="0"/>
      <w:divBdr>
        <w:top w:val="none" w:sz="0" w:space="0" w:color="auto"/>
        <w:left w:val="none" w:sz="0" w:space="0" w:color="auto"/>
        <w:bottom w:val="none" w:sz="0" w:space="0" w:color="auto"/>
        <w:right w:val="none" w:sz="0" w:space="0" w:color="auto"/>
      </w:divBdr>
      <w:divsChild>
        <w:div w:id="1581912245">
          <w:marLeft w:val="0"/>
          <w:marRight w:val="0"/>
          <w:marTop w:val="0"/>
          <w:marBottom w:val="0"/>
          <w:divBdr>
            <w:top w:val="none" w:sz="0" w:space="0" w:color="auto"/>
            <w:left w:val="none" w:sz="0" w:space="0" w:color="auto"/>
            <w:bottom w:val="none" w:sz="0" w:space="0" w:color="auto"/>
            <w:right w:val="none" w:sz="0" w:space="0" w:color="auto"/>
          </w:divBdr>
        </w:div>
      </w:divsChild>
    </w:div>
    <w:div w:id="2087459832">
      <w:bodyDiv w:val="1"/>
      <w:marLeft w:val="0"/>
      <w:marRight w:val="0"/>
      <w:marTop w:val="0"/>
      <w:marBottom w:val="0"/>
      <w:divBdr>
        <w:top w:val="none" w:sz="0" w:space="0" w:color="auto"/>
        <w:left w:val="none" w:sz="0" w:space="0" w:color="auto"/>
        <w:bottom w:val="none" w:sz="0" w:space="0" w:color="auto"/>
        <w:right w:val="none" w:sz="0" w:space="0" w:color="auto"/>
      </w:divBdr>
    </w:div>
    <w:div w:id="2108498215">
      <w:bodyDiv w:val="1"/>
      <w:marLeft w:val="0"/>
      <w:marRight w:val="0"/>
      <w:marTop w:val="0"/>
      <w:marBottom w:val="0"/>
      <w:divBdr>
        <w:top w:val="none" w:sz="0" w:space="0" w:color="auto"/>
        <w:left w:val="none" w:sz="0" w:space="0" w:color="auto"/>
        <w:bottom w:val="none" w:sz="0" w:space="0" w:color="auto"/>
        <w:right w:val="none" w:sz="0" w:space="0" w:color="auto"/>
      </w:divBdr>
    </w:div>
    <w:div w:id="2108846581">
      <w:bodyDiv w:val="1"/>
      <w:marLeft w:val="0"/>
      <w:marRight w:val="0"/>
      <w:marTop w:val="0"/>
      <w:marBottom w:val="0"/>
      <w:divBdr>
        <w:top w:val="none" w:sz="0" w:space="0" w:color="auto"/>
        <w:left w:val="none" w:sz="0" w:space="0" w:color="auto"/>
        <w:bottom w:val="none" w:sz="0" w:space="0" w:color="auto"/>
        <w:right w:val="none" w:sz="0" w:space="0" w:color="auto"/>
      </w:divBdr>
      <w:divsChild>
        <w:div w:id="314535260">
          <w:marLeft w:val="0"/>
          <w:marRight w:val="0"/>
          <w:marTop w:val="0"/>
          <w:marBottom w:val="0"/>
          <w:divBdr>
            <w:top w:val="none" w:sz="0" w:space="0" w:color="auto"/>
            <w:left w:val="none" w:sz="0" w:space="0" w:color="auto"/>
            <w:bottom w:val="none" w:sz="0" w:space="0" w:color="auto"/>
            <w:right w:val="none" w:sz="0" w:space="0" w:color="auto"/>
          </w:divBdr>
        </w:div>
      </w:divsChild>
    </w:div>
    <w:div w:id="2120682289">
      <w:bodyDiv w:val="1"/>
      <w:marLeft w:val="0"/>
      <w:marRight w:val="0"/>
      <w:marTop w:val="0"/>
      <w:marBottom w:val="0"/>
      <w:divBdr>
        <w:top w:val="none" w:sz="0" w:space="0" w:color="auto"/>
        <w:left w:val="none" w:sz="0" w:space="0" w:color="auto"/>
        <w:bottom w:val="none" w:sz="0" w:space="0" w:color="auto"/>
        <w:right w:val="none" w:sz="0" w:space="0" w:color="auto"/>
      </w:divBdr>
    </w:div>
    <w:div w:id="2122802765">
      <w:bodyDiv w:val="1"/>
      <w:marLeft w:val="0"/>
      <w:marRight w:val="0"/>
      <w:marTop w:val="0"/>
      <w:marBottom w:val="0"/>
      <w:divBdr>
        <w:top w:val="none" w:sz="0" w:space="0" w:color="auto"/>
        <w:left w:val="none" w:sz="0" w:space="0" w:color="auto"/>
        <w:bottom w:val="none" w:sz="0" w:space="0" w:color="auto"/>
        <w:right w:val="none" w:sz="0" w:space="0" w:color="auto"/>
      </w:divBdr>
    </w:div>
    <w:div w:id="213925771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hyperlink" Target="https://aclanthology.org/2020.lrec-1.259/" TargetMode="External"/><Relationship Id="rId17" Type="http://schemas.openxmlformats.org/officeDocument/2006/relationships/image" Target="media/image6.png"/><Relationship Id="rId25" Type="http://schemas.openxmlformats.org/officeDocument/2006/relationships/image" Target="media/image14.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jpeg"/><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image" Target="media/image13.png"/><Relationship Id="rId5" Type="http://schemas.openxmlformats.org/officeDocument/2006/relationships/settings" Target="settings.xml"/><Relationship Id="rId15" Type="http://schemas.openxmlformats.org/officeDocument/2006/relationships/image" Target="media/image4.jpeg"/><Relationship Id="rId23" Type="http://schemas.openxmlformats.org/officeDocument/2006/relationships/image" Target="media/image12.png"/><Relationship Id="rId28" Type="http://schemas.openxmlformats.org/officeDocument/2006/relationships/image" Target="media/image17.png"/><Relationship Id="rId10" Type="http://schemas.openxmlformats.org/officeDocument/2006/relationships/footer" Target="footer1.xm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jpeg"/><Relationship Id="rId22" Type="http://schemas.openxmlformats.org/officeDocument/2006/relationships/image" Target="media/image11.jpeg"/><Relationship Id="rId27" Type="http://schemas.openxmlformats.org/officeDocument/2006/relationships/image" Target="media/image16.jpeg"/><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xmlns:b="http://schemas.openxmlformats.org/officeDocument/2006/bibliography" xmlns="http://schemas.openxmlformats.org/officeDocument/2006/bibliography">
    <b:Tag>tables</b:Tag>
    <b:RefOrder>1</b:RefOrder>
  </b:Source>
</b:Sources>
</file>

<file path=customXml/itemProps1.xml><?xml version="1.0" encoding="utf-8"?>
<ds:datastoreItem xmlns:ds="http://schemas.openxmlformats.org/officeDocument/2006/customXml" ds:itemID="{7919EE61-7F1C-4760-8E16-62770B3344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93</TotalTime>
  <Pages>88</Pages>
  <Words>41490</Words>
  <Characters>236495</Characters>
  <Application>Microsoft Office Word</Application>
  <DocSecurity>0</DocSecurity>
  <Lines>1970</Lines>
  <Paragraphs>554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277431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GERALD</dc:creator>
  <cp:lastModifiedBy>MANZU GERALD</cp:lastModifiedBy>
  <cp:revision>16</cp:revision>
  <cp:lastPrinted>2025-04-25T09:55:00Z</cp:lastPrinted>
  <dcterms:created xsi:type="dcterms:W3CDTF">2025-04-25T09:09:00Z</dcterms:created>
  <dcterms:modified xsi:type="dcterms:W3CDTF">2025-04-26T13:42:00Z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zotero-version="7.0.15"&gt;&lt;session id="q0v818Yl"/&gt;&lt;style id="http://www.zotero.org/styles/harvard-cite-them-right" hasBibliography="1" bibliographyStyleHasBeenSet="1"/&gt;&lt;prefs&gt;&lt;pref name="fieldType" value="Field"/&gt;&lt;pref name="automatic</vt:lpwstr>
  </property>
  <property fmtid="{D5CDD505-2E9C-101B-9397-08002B2CF9AE}" pid="3" name="ZOTERO_PREF_2">
    <vt:lpwstr>JournalAbbreviations" value="true"/&gt;&lt;/prefs&gt;&lt;/data&gt;</vt:lpwstr>
  </property>
</Properties>
</file>