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C3AF5" w14:textId="3C79FBF1" w:rsidR="00D6581D" w:rsidRPr="005C2DE5" w:rsidRDefault="00000000">
      <w:pPr>
        <w:spacing w:line="360" w:lineRule="auto"/>
        <w:jc w:val="center"/>
        <w:rPr>
          <w:rFonts w:ascii="Times New Roman" w:eastAsia="Times New Roman" w:hAnsi="Times New Roman" w:cs="Times New Roman"/>
          <w:b/>
          <w:color w:val="1F497D" w:themeColor="text2"/>
          <w:sz w:val="36"/>
          <w:szCs w:val="36"/>
        </w:rPr>
      </w:pPr>
      <w:r w:rsidRPr="005C2DE5">
        <w:rPr>
          <w:rFonts w:ascii="Times New Roman" w:eastAsia="Times New Roman" w:hAnsi="Times New Roman" w:cs="Times New Roman"/>
          <w:b/>
          <w:color w:val="1F497D" w:themeColor="text2"/>
          <w:sz w:val="36"/>
          <w:szCs w:val="36"/>
        </w:rPr>
        <w:t>Comparison performance o</w:t>
      </w:r>
      <w:r w:rsidR="00A2050C" w:rsidRPr="005C2DE5">
        <w:rPr>
          <w:rFonts w:ascii="Times New Roman" w:eastAsia="Times New Roman" w:hAnsi="Times New Roman" w:cs="Times New Roman"/>
          <w:b/>
          <w:color w:val="1F497D" w:themeColor="text2"/>
          <w:sz w:val="36"/>
          <w:szCs w:val="36"/>
        </w:rPr>
        <w:t>f Conditional Random Fields</w:t>
      </w:r>
      <w:r w:rsidRPr="005C2DE5">
        <w:rPr>
          <w:rFonts w:ascii="Times New Roman" w:eastAsia="Times New Roman" w:hAnsi="Times New Roman" w:cs="Times New Roman"/>
          <w:b/>
          <w:color w:val="1F497D" w:themeColor="text2"/>
          <w:sz w:val="36"/>
          <w:szCs w:val="36"/>
        </w:rPr>
        <w:t xml:space="preserve"> and </w:t>
      </w:r>
      <w:r w:rsidR="00A2050C" w:rsidRPr="005C2DE5">
        <w:rPr>
          <w:rFonts w:ascii="Times New Roman" w:eastAsia="Times New Roman" w:hAnsi="Times New Roman" w:cs="Times New Roman"/>
          <w:b/>
          <w:color w:val="1F497D" w:themeColor="text2"/>
          <w:sz w:val="36"/>
          <w:szCs w:val="36"/>
        </w:rPr>
        <w:t>Random Forest u</w:t>
      </w:r>
      <w:r w:rsidRPr="005C2DE5">
        <w:rPr>
          <w:rFonts w:ascii="Times New Roman" w:eastAsia="Times New Roman" w:hAnsi="Times New Roman" w:cs="Times New Roman"/>
          <w:b/>
          <w:color w:val="1F497D" w:themeColor="text2"/>
          <w:sz w:val="36"/>
          <w:szCs w:val="36"/>
        </w:rPr>
        <w:t>sing the CoNLL-2003 Dataset</w:t>
      </w:r>
    </w:p>
    <w:p w14:paraId="3B4E8B17" w14:textId="658FC1EF" w:rsidR="00D6581D" w:rsidRDefault="00D6581D">
      <w:pPr>
        <w:spacing w:line="360" w:lineRule="auto"/>
        <w:jc w:val="center"/>
        <w:rPr>
          <w:rFonts w:ascii="Times New Roman" w:eastAsia="Times New Roman" w:hAnsi="Times New Roman" w:cs="Times New Roman"/>
          <w:b/>
          <w:sz w:val="24"/>
          <w:szCs w:val="24"/>
        </w:rPr>
      </w:pPr>
    </w:p>
    <w:p w14:paraId="4F3AD323" w14:textId="1C85DDAC" w:rsidR="00D6581D" w:rsidRDefault="00D6581D">
      <w:pPr>
        <w:spacing w:line="360" w:lineRule="auto"/>
        <w:jc w:val="center"/>
        <w:rPr>
          <w:rFonts w:ascii="Times New Roman" w:eastAsia="Times New Roman" w:hAnsi="Times New Roman" w:cs="Times New Roman"/>
          <w:b/>
          <w:sz w:val="24"/>
          <w:szCs w:val="24"/>
        </w:rPr>
      </w:pPr>
    </w:p>
    <w:p w14:paraId="3F8BF9EC" w14:textId="57ADBD49" w:rsidR="00BB46EC" w:rsidRDefault="00BB46EC" w:rsidP="005C2DE5">
      <w:pPr>
        <w:spacing w:line="360" w:lineRule="auto"/>
        <w:rPr>
          <w:rFonts w:ascii="Times New Roman" w:eastAsia="MS Mincho" w:hAnsi="Times New Roman" w:cs="Times New Roman"/>
          <w:b/>
          <w:bCs/>
          <w:sz w:val="24"/>
          <w:szCs w:val="24"/>
          <w:lang w:val="en-US"/>
        </w:rPr>
      </w:pPr>
    </w:p>
    <w:p w14:paraId="777EAF63" w14:textId="3F436C04" w:rsidR="005C2DE5" w:rsidRDefault="005C2DE5" w:rsidP="005C2DE5">
      <w:pPr>
        <w:spacing w:line="360" w:lineRule="auto"/>
        <w:rPr>
          <w:rFonts w:ascii="Times New Roman" w:eastAsia="MS Mincho" w:hAnsi="Times New Roman" w:cs="Times New Roman"/>
          <w:b/>
          <w:bCs/>
          <w:sz w:val="24"/>
          <w:szCs w:val="24"/>
          <w:lang w:val="en-US"/>
        </w:rPr>
      </w:pPr>
      <w:r w:rsidRPr="00143888">
        <w:rPr>
          <w:rFonts w:ascii="Times New Roman" w:hAnsi="Times New Roman" w:cs="Times New Roman"/>
          <w:noProof/>
          <w:sz w:val="24"/>
          <w:szCs w:val="24"/>
        </w:rPr>
        <w:drawing>
          <wp:anchor distT="0" distB="0" distL="114300" distR="114300" simplePos="0" relativeHeight="251659264" behindDoc="0" locked="0" layoutInCell="1" allowOverlap="1" wp14:anchorId="7F7A4D4E" wp14:editId="34DAB7E9">
            <wp:simplePos x="0" y="0"/>
            <wp:positionH relativeFrom="margin">
              <wp:posOffset>1957705</wp:posOffset>
            </wp:positionH>
            <wp:positionV relativeFrom="page">
              <wp:posOffset>2599268</wp:posOffset>
            </wp:positionV>
            <wp:extent cx="1574800" cy="1236980"/>
            <wp:effectExtent l="0" t="0" r="6350" b="1270"/>
            <wp:wrapNone/>
            <wp:docPr id="106427637" name="image1.png" descr="A blue and red logo"/>
            <wp:cNvGraphicFramePr/>
            <a:graphic xmlns:a="http://schemas.openxmlformats.org/drawingml/2006/main">
              <a:graphicData uri="http://schemas.openxmlformats.org/drawingml/2006/picture">
                <pic:pic xmlns:pic="http://schemas.openxmlformats.org/drawingml/2006/picture">
                  <pic:nvPicPr>
                    <pic:cNvPr id="106427637" name="image1.png" descr="A blue and red logo"/>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574800" cy="1236980"/>
                    </a:xfrm>
                    <a:prstGeom prst="rect">
                      <a:avLst/>
                    </a:prstGeom>
                    <a:ln/>
                  </pic:spPr>
                </pic:pic>
              </a:graphicData>
            </a:graphic>
            <wp14:sizeRelH relativeFrom="page">
              <wp14:pctWidth>0</wp14:pctWidth>
            </wp14:sizeRelH>
            <wp14:sizeRelV relativeFrom="page">
              <wp14:pctHeight>0</wp14:pctHeight>
            </wp14:sizeRelV>
          </wp:anchor>
        </w:drawing>
      </w:r>
    </w:p>
    <w:p w14:paraId="69B1DE0F" w14:textId="0E8DE9C9" w:rsidR="005C2DE5" w:rsidRDefault="005C2DE5" w:rsidP="005C2DE5">
      <w:pPr>
        <w:spacing w:line="360" w:lineRule="auto"/>
        <w:rPr>
          <w:rFonts w:ascii="Times New Roman" w:eastAsia="MS Mincho" w:hAnsi="Times New Roman" w:cs="Times New Roman"/>
          <w:b/>
          <w:bCs/>
          <w:sz w:val="24"/>
          <w:szCs w:val="24"/>
          <w:lang w:val="en-US"/>
        </w:rPr>
      </w:pPr>
    </w:p>
    <w:p w14:paraId="21779646" w14:textId="77777777" w:rsidR="005C2DE5" w:rsidRDefault="005C2DE5" w:rsidP="005C2DE5">
      <w:pPr>
        <w:spacing w:line="360" w:lineRule="auto"/>
        <w:rPr>
          <w:rFonts w:ascii="Times New Roman" w:eastAsia="MS Mincho" w:hAnsi="Times New Roman" w:cs="Times New Roman"/>
          <w:b/>
          <w:bCs/>
          <w:sz w:val="24"/>
          <w:szCs w:val="24"/>
          <w:lang w:val="en-US"/>
        </w:rPr>
      </w:pPr>
    </w:p>
    <w:p w14:paraId="6291DB95" w14:textId="77777777" w:rsidR="005C2DE5" w:rsidRDefault="005C2DE5" w:rsidP="005C2DE5">
      <w:pPr>
        <w:spacing w:line="360" w:lineRule="auto"/>
        <w:rPr>
          <w:rFonts w:ascii="Times New Roman" w:eastAsia="MS Mincho" w:hAnsi="Times New Roman" w:cs="Times New Roman"/>
          <w:b/>
          <w:bCs/>
          <w:sz w:val="24"/>
          <w:szCs w:val="24"/>
          <w:lang w:val="en-US"/>
        </w:rPr>
      </w:pPr>
    </w:p>
    <w:p w14:paraId="2B11F6C3" w14:textId="77777777" w:rsidR="005C2DE5" w:rsidRDefault="005C2DE5" w:rsidP="005C2DE5">
      <w:pPr>
        <w:spacing w:line="360" w:lineRule="auto"/>
        <w:rPr>
          <w:rFonts w:ascii="Times New Roman" w:eastAsia="MS Mincho" w:hAnsi="Times New Roman" w:cs="Times New Roman"/>
          <w:b/>
          <w:bCs/>
          <w:sz w:val="24"/>
          <w:szCs w:val="24"/>
          <w:lang w:val="en-US"/>
        </w:rPr>
      </w:pPr>
    </w:p>
    <w:p w14:paraId="75CC72FF" w14:textId="77777777" w:rsidR="005C2DE5" w:rsidRDefault="005C2DE5" w:rsidP="005C2DE5">
      <w:pPr>
        <w:spacing w:line="360" w:lineRule="auto"/>
        <w:rPr>
          <w:rFonts w:ascii="Times New Roman" w:eastAsia="MS Mincho" w:hAnsi="Times New Roman" w:cs="Times New Roman"/>
          <w:b/>
          <w:bCs/>
          <w:sz w:val="24"/>
          <w:szCs w:val="24"/>
          <w:lang w:val="en-US"/>
        </w:rPr>
      </w:pPr>
    </w:p>
    <w:p w14:paraId="74A482D2" w14:textId="77777777" w:rsidR="005C2DE5" w:rsidRDefault="005C2DE5" w:rsidP="005C2DE5">
      <w:pPr>
        <w:spacing w:line="360" w:lineRule="auto"/>
        <w:rPr>
          <w:rFonts w:ascii="Times New Roman" w:eastAsia="MS Mincho" w:hAnsi="Times New Roman" w:cs="Times New Roman"/>
          <w:b/>
          <w:bCs/>
          <w:sz w:val="24"/>
          <w:szCs w:val="24"/>
          <w:lang w:val="en-US"/>
        </w:rPr>
      </w:pPr>
    </w:p>
    <w:p w14:paraId="19BD0ECC" w14:textId="77777777" w:rsidR="005C2DE5" w:rsidRDefault="005C2DE5" w:rsidP="005C2DE5">
      <w:pPr>
        <w:spacing w:line="360" w:lineRule="auto"/>
        <w:rPr>
          <w:rFonts w:ascii="Times New Roman" w:eastAsia="MS Mincho" w:hAnsi="Times New Roman" w:cs="Times New Roman"/>
          <w:b/>
          <w:bCs/>
          <w:sz w:val="24"/>
          <w:szCs w:val="24"/>
          <w:lang w:val="en-US"/>
        </w:rPr>
      </w:pPr>
    </w:p>
    <w:p w14:paraId="71307F84" w14:textId="3C83A011" w:rsidR="00BB46EC" w:rsidRPr="005C2DE5" w:rsidRDefault="005C2DE5" w:rsidP="00BB46EC">
      <w:pPr>
        <w:spacing w:line="360" w:lineRule="auto"/>
        <w:jc w:val="center"/>
        <w:rPr>
          <w:rFonts w:ascii="Times New Roman" w:eastAsia="MS Mincho" w:hAnsi="Times New Roman" w:cs="Times New Roman"/>
          <w:b/>
          <w:bCs/>
          <w:color w:val="1F497D" w:themeColor="text2"/>
          <w:sz w:val="32"/>
          <w:szCs w:val="32"/>
          <w:lang w:val="en-US"/>
        </w:rPr>
      </w:pPr>
      <w:r w:rsidRPr="005C2DE5">
        <w:rPr>
          <w:rFonts w:ascii="Times New Roman" w:eastAsia="MS Mincho" w:hAnsi="Times New Roman" w:cs="Times New Roman"/>
          <w:b/>
          <w:bCs/>
          <w:color w:val="1F497D" w:themeColor="text2"/>
          <w:sz w:val="32"/>
          <w:szCs w:val="32"/>
          <w:lang w:val="en-US"/>
        </w:rPr>
        <w:t>UNIVERSITY OF JUBA</w:t>
      </w:r>
    </w:p>
    <w:p w14:paraId="43FA852C" w14:textId="77777777" w:rsidR="00BB46EC" w:rsidRPr="00BB46EC" w:rsidRDefault="00BB46EC" w:rsidP="00BB46EC">
      <w:pPr>
        <w:spacing w:line="360" w:lineRule="auto"/>
        <w:jc w:val="center"/>
        <w:rPr>
          <w:rFonts w:ascii="Times New Roman" w:eastAsia="MS Mincho" w:hAnsi="Times New Roman" w:cs="Times New Roman"/>
          <w:b/>
          <w:color w:val="1F497D" w:themeColor="text2"/>
          <w:sz w:val="28"/>
          <w:szCs w:val="28"/>
          <w:lang w:val="en-US"/>
        </w:rPr>
      </w:pPr>
      <w:bookmarkStart w:id="0" w:name="_Hlk194925992"/>
      <w:r w:rsidRPr="00BB46EC">
        <w:rPr>
          <w:rFonts w:ascii="Times New Roman" w:eastAsia="MS Mincho" w:hAnsi="Times New Roman" w:cs="Times New Roman"/>
          <w:b/>
          <w:color w:val="1F497D" w:themeColor="text2"/>
          <w:sz w:val="28"/>
          <w:szCs w:val="28"/>
          <w:lang w:val="en-US"/>
        </w:rPr>
        <w:t>School of Computer Science and Information Technology,</w:t>
      </w:r>
    </w:p>
    <w:bookmarkEnd w:id="0"/>
    <w:p w14:paraId="34BF1452" w14:textId="519BE1CE" w:rsidR="00BB46EC" w:rsidRDefault="005C2DE5">
      <w:pPr>
        <w:spacing w:line="360" w:lineRule="auto"/>
        <w:jc w:val="center"/>
        <w:rPr>
          <w:rFonts w:ascii="Times New Roman" w:eastAsia="Times New Roman" w:hAnsi="Times New Roman" w:cs="Times New Roman"/>
          <w:sz w:val="24"/>
          <w:szCs w:val="24"/>
        </w:rPr>
      </w:pPr>
      <w:r w:rsidRPr="00BB46EC">
        <w:rPr>
          <w:rFonts w:ascii="Times New Roman" w:eastAsia="MS Mincho" w:hAnsi="Times New Roman" w:cs="Times New Roman"/>
          <w:b/>
          <w:color w:val="1F497D" w:themeColor="text2"/>
          <w:sz w:val="28"/>
          <w:szCs w:val="28"/>
          <w:lang w:val="en-US"/>
        </w:rPr>
        <w:t xml:space="preserve">Department of </w:t>
      </w:r>
      <w:r>
        <w:rPr>
          <w:rFonts w:ascii="Times New Roman" w:eastAsia="MS Mincho" w:hAnsi="Times New Roman" w:cs="Times New Roman"/>
          <w:b/>
          <w:color w:val="1F497D" w:themeColor="text2"/>
          <w:sz w:val="28"/>
          <w:szCs w:val="28"/>
          <w:lang w:val="en-US"/>
        </w:rPr>
        <w:t>Computer Science</w:t>
      </w:r>
    </w:p>
    <w:p w14:paraId="3D0F8E7C" w14:textId="5A5F5CAF" w:rsidR="00BB46EC" w:rsidRDefault="00BB46EC">
      <w:pPr>
        <w:spacing w:line="360" w:lineRule="auto"/>
        <w:jc w:val="center"/>
        <w:rPr>
          <w:rFonts w:ascii="Times New Roman" w:eastAsia="Times New Roman" w:hAnsi="Times New Roman" w:cs="Times New Roman"/>
          <w:sz w:val="24"/>
          <w:szCs w:val="24"/>
        </w:rPr>
      </w:pPr>
    </w:p>
    <w:p w14:paraId="76C73D58" w14:textId="77777777" w:rsidR="00BB46EC" w:rsidRDefault="00BB46EC">
      <w:pPr>
        <w:spacing w:line="360" w:lineRule="auto"/>
        <w:jc w:val="center"/>
        <w:rPr>
          <w:rFonts w:ascii="Times New Roman" w:eastAsia="Times New Roman" w:hAnsi="Times New Roman" w:cs="Times New Roman"/>
          <w:sz w:val="24"/>
          <w:szCs w:val="24"/>
        </w:rPr>
      </w:pPr>
    </w:p>
    <w:p w14:paraId="69BEAC76" w14:textId="77777777" w:rsidR="005C2DE5" w:rsidRDefault="005C2DE5" w:rsidP="005C2DE5">
      <w:pPr>
        <w:spacing w:line="360" w:lineRule="auto"/>
        <w:rPr>
          <w:rFonts w:ascii="Times New Roman" w:eastAsia="Times New Roman" w:hAnsi="Times New Roman" w:cs="Times New Roman"/>
          <w:sz w:val="24"/>
          <w:szCs w:val="24"/>
        </w:rPr>
      </w:pPr>
    </w:p>
    <w:p w14:paraId="1EF4F059" w14:textId="77777777" w:rsidR="005C2DE5" w:rsidRDefault="005C2DE5">
      <w:pPr>
        <w:spacing w:line="360" w:lineRule="auto"/>
        <w:jc w:val="center"/>
        <w:rPr>
          <w:rFonts w:ascii="Times New Roman" w:eastAsia="Times New Roman" w:hAnsi="Times New Roman" w:cs="Times New Roman"/>
          <w:sz w:val="24"/>
          <w:szCs w:val="24"/>
        </w:rPr>
      </w:pPr>
    </w:p>
    <w:p w14:paraId="764EA3FD" w14:textId="434B061B" w:rsidR="00BB46EC" w:rsidRDefault="00BB46EC" w:rsidP="00BB46EC">
      <w:pPr>
        <w:spacing w:line="360" w:lineRule="auto"/>
        <w:jc w:val="center"/>
        <w:rPr>
          <w:rFonts w:ascii="Times New Roman" w:eastAsia="MS Mincho" w:hAnsi="Times New Roman" w:cs="Times New Roman"/>
          <w:b/>
          <w:sz w:val="24"/>
          <w:szCs w:val="24"/>
          <w:lang w:val="en-US"/>
        </w:rPr>
      </w:pPr>
      <w:r w:rsidRPr="00BB46EC">
        <w:rPr>
          <w:rFonts w:ascii="Times New Roman" w:eastAsia="MS Mincho" w:hAnsi="Times New Roman" w:cs="Times New Roman"/>
          <w:b/>
          <w:sz w:val="24"/>
          <w:szCs w:val="24"/>
          <w:lang w:val="en-US"/>
        </w:rPr>
        <w:t>Graduation Thesis submitted in partial fulfillment of the requirements leading to the award of Bachelor of Science (Hons) in Information Technology</w:t>
      </w:r>
    </w:p>
    <w:p w14:paraId="34567A17" w14:textId="77777777" w:rsidR="005C2DE5" w:rsidRDefault="005C2DE5" w:rsidP="00BB46EC">
      <w:pPr>
        <w:spacing w:line="360" w:lineRule="auto"/>
        <w:jc w:val="center"/>
        <w:rPr>
          <w:rFonts w:ascii="Times New Roman" w:eastAsia="MS Mincho" w:hAnsi="Times New Roman" w:cs="Times New Roman"/>
          <w:b/>
          <w:sz w:val="24"/>
          <w:szCs w:val="24"/>
          <w:lang w:val="en-US"/>
        </w:rPr>
      </w:pPr>
    </w:p>
    <w:p w14:paraId="51EC2E13" w14:textId="7D47F127" w:rsidR="005C2DE5" w:rsidRDefault="005C2DE5" w:rsidP="00BB46EC">
      <w:pPr>
        <w:spacing w:line="360" w:lineRule="auto"/>
        <w:jc w:val="center"/>
        <w:rPr>
          <w:rFonts w:ascii="Times New Roman" w:eastAsia="MS Mincho" w:hAnsi="Times New Roman" w:cs="Times New Roman"/>
          <w:b/>
          <w:sz w:val="24"/>
          <w:szCs w:val="24"/>
          <w:lang w:val="en-US"/>
        </w:rPr>
      </w:pPr>
      <w:proofErr w:type="gramStart"/>
      <w:r>
        <w:rPr>
          <w:rFonts w:ascii="Times New Roman" w:eastAsia="MS Mincho" w:hAnsi="Times New Roman" w:cs="Times New Roman"/>
          <w:b/>
          <w:sz w:val="24"/>
          <w:szCs w:val="24"/>
          <w:lang w:val="en-US"/>
        </w:rPr>
        <w:t>By</w:t>
      </w:r>
      <w:proofErr w:type="gramEnd"/>
    </w:p>
    <w:p w14:paraId="6BD5B65C" w14:textId="7D31D4B6" w:rsidR="005C2DE5" w:rsidRPr="00BB46EC" w:rsidRDefault="005C2DE5" w:rsidP="005C2DE5">
      <w:pPr>
        <w:spacing w:line="360" w:lineRule="auto"/>
        <w:jc w:val="center"/>
        <w:rPr>
          <w:rFonts w:ascii="Times New Roman" w:eastAsia="MS Mincho" w:hAnsi="Times New Roman" w:cs="Times New Roman"/>
          <w:b/>
          <w:bCs/>
          <w:sz w:val="24"/>
          <w:szCs w:val="24"/>
          <w:lang w:val="en-US"/>
        </w:rPr>
      </w:pPr>
      <w:r>
        <w:rPr>
          <w:rFonts w:ascii="Times New Roman" w:eastAsia="MS Mincho" w:hAnsi="Times New Roman" w:cs="Times New Roman"/>
          <w:b/>
          <w:bCs/>
          <w:sz w:val="24"/>
          <w:szCs w:val="24"/>
          <w:lang w:val="en-US"/>
        </w:rPr>
        <w:t>ANTHONY BUSH CASTRO</w:t>
      </w:r>
      <w:r w:rsidRPr="00BB46EC">
        <w:rPr>
          <w:rFonts w:ascii="Times New Roman" w:eastAsia="MS Mincho" w:hAnsi="Times New Roman" w:cs="Times New Roman"/>
          <w:b/>
          <w:bCs/>
          <w:sz w:val="24"/>
          <w:szCs w:val="24"/>
          <w:lang w:val="en-US"/>
        </w:rPr>
        <w:t xml:space="preserve">  </w:t>
      </w:r>
      <w:r>
        <w:rPr>
          <w:rFonts w:ascii="Times New Roman" w:eastAsia="MS Mincho" w:hAnsi="Times New Roman" w:cs="Times New Roman"/>
          <w:b/>
          <w:bCs/>
          <w:sz w:val="24"/>
          <w:szCs w:val="24"/>
          <w:lang w:val="en-US"/>
        </w:rPr>
        <w:t>20</w:t>
      </w:r>
      <w:r w:rsidRPr="00BB46EC">
        <w:rPr>
          <w:rFonts w:ascii="Times New Roman" w:eastAsia="MS Mincho" w:hAnsi="Times New Roman" w:cs="Times New Roman"/>
          <w:b/>
          <w:bCs/>
          <w:sz w:val="24"/>
          <w:szCs w:val="24"/>
          <w:lang w:val="en-US"/>
        </w:rPr>
        <w:t>-C</w:t>
      </w:r>
      <w:r>
        <w:rPr>
          <w:rFonts w:ascii="Times New Roman" w:eastAsia="MS Mincho" w:hAnsi="Times New Roman" w:cs="Times New Roman"/>
          <w:b/>
          <w:bCs/>
          <w:sz w:val="24"/>
          <w:szCs w:val="24"/>
          <w:lang w:val="en-US"/>
        </w:rPr>
        <w:t>CS</w:t>
      </w:r>
      <w:r w:rsidRPr="00BB46EC">
        <w:rPr>
          <w:rFonts w:ascii="Times New Roman" w:eastAsia="MS Mincho" w:hAnsi="Times New Roman" w:cs="Times New Roman"/>
          <w:b/>
          <w:bCs/>
          <w:sz w:val="24"/>
          <w:szCs w:val="24"/>
          <w:lang w:val="en-US"/>
        </w:rPr>
        <w:t>-</w:t>
      </w:r>
      <w:r>
        <w:rPr>
          <w:rFonts w:ascii="Times New Roman" w:eastAsia="MS Mincho" w:hAnsi="Times New Roman" w:cs="Times New Roman"/>
          <w:b/>
          <w:bCs/>
          <w:sz w:val="24"/>
          <w:szCs w:val="24"/>
          <w:lang w:val="en-US"/>
        </w:rPr>
        <w:t>281</w:t>
      </w:r>
    </w:p>
    <w:p w14:paraId="723EBC96" w14:textId="77777777" w:rsidR="005C2DE5" w:rsidRDefault="005C2DE5" w:rsidP="00BB46EC">
      <w:pPr>
        <w:spacing w:line="360" w:lineRule="auto"/>
        <w:jc w:val="center"/>
        <w:rPr>
          <w:rFonts w:ascii="Times New Roman" w:eastAsia="MS Mincho" w:hAnsi="Times New Roman" w:cs="Times New Roman"/>
          <w:b/>
          <w:sz w:val="24"/>
          <w:szCs w:val="24"/>
          <w:lang w:val="en-US"/>
        </w:rPr>
      </w:pPr>
    </w:p>
    <w:p w14:paraId="1F8B2FD4" w14:textId="15250BDC" w:rsidR="005C2DE5" w:rsidRPr="00BB46EC" w:rsidRDefault="005C2DE5" w:rsidP="00BB46EC">
      <w:pPr>
        <w:spacing w:line="360" w:lineRule="auto"/>
        <w:jc w:val="center"/>
        <w:rPr>
          <w:rFonts w:ascii="Times New Roman" w:eastAsia="MS Mincho" w:hAnsi="Times New Roman" w:cs="Times New Roman"/>
          <w:b/>
          <w:sz w:val="24"/>
          <w:szCs w:val="24"/>
          <w:lang w:val="en-US"/>
        </w:rPr>
      </w:pPr>
      <w:r>
        <w:rPr>
          <w:rFonts w:ascii="Times New Roman" w:eastAsia="MS Mincho" w:hAnsi="Times New Roman" w:cs="Times New Roman"/>
          <w:b/>
          <w:sz w:val="24"/>
          <w:szCs w:val="24"/>
          <w:lang w:val="en-US"/>
        </w:rPr>
        <w:t>Under the Supervision of</w:t>
      </w:r>
    </w:p>
    <w:p w14:paraId="1780A4CE" w14:textId="3FDCB0DF" w:rsidR="00BB46EC" w:rsidRDefault="005C2DE5" w:rsidP="00BB46EC">
      <w:pPr>
        <w:spacing w:line="360" w:lineRule="auto"/>
        <w:jc w:val="center"/>
        <w:rPr>
          <w:rFonts w:ascii="Times New Roman" w:eastAsia="MS Mincho" w:hAnsi="Times New Roman" w:cs="Times New Roman"/>
          <w:b/>
          <w:bCs/>
          <w:sz w:val="24"/>
          <w:szCs w:val="24"/>
          <w:lang w:val="en-US"/>
        </w:rPr>
      </w:pPr>
      <w:r w:rsidRPr="00BB46EC">
        <w:rPr>
          <w:rFonts w:ascii="Times New Roman" w:eastAsia="MS Mincho" w:hAnsi="Times New Roman" w:cs="Times New Roman"/>
          <w:b/>
          <w:bCs/>
          <w:sz w:val="24"/>
          <w:szCs w:val="24"/>
          <w:lang w:val="en-US"/>
        </w:rPr>
        <w:t xml:space="preserve">Supervised By: Dr. </w:t>
      </w:r>
      <w:proofErr w:type="spellStart"/>
      <w:r w:rsidRPr="00BB46EC">
        <w:rPr>
          <w:rFonts w:ascii="Times New Roman" w:eastAsia="MS Mincho" w:hAnsi="Times New Roman" w:cs="Times New Roman"/>
          <w:b/>
          <w:bCs/>
          <w:sz w:val="24"/>
          <w:szCs w:val="24"/>
          <w:lang w:val="en-US"/>
        </w:rPr>
        <w:t>Manzu</w:t>
      </w:r>
      <w:proofErr w:type="spellEnd"/>
      <w:r w:rsidRPr="00BB46EC">
        <w:rPr>
          <w:rFonts w:ascii="Times New Roman" w:eastAsia="MS Mincho" w:hAnsi="Times New Roman" w:cs="Times New Roman"/>
          <w:b/>
          <w:bCs/>
          <w:sz w:val="24"/>
          <w:szCs w:val="24"/>
          <w:lang w:val="en-US"/>
        </w:rPr>
        <w:t xml:space="preserve"> Gerald S. Kenyi</w:t>
      </w:r>
      <w:r>
        <w:rPr>
          <w:rFonts w:ascii="Times New Roman" w:eastAsia="MS Mincho" w:hAnsi="Times New Roman" w:cs="Times New Roman"/>
          <w:b/>
          <w:bCs/>
          <w:sz w:val="24"/>
          <w:szCs w:val="24"/>
          <w:lang w:val="en-US"/>
        </w:rPr>
        <w:t xml:space="preserve">,  </w:t>
      </w:r>
      <w:proofErr w:type="spellStart"/>
      <w:r>
        <w:rPr>
          <w:rFonts w:ascii="Times New Roman" w:eastAsia="MS Mincho" w:hAnsi="Times New Roman" w:cs="Times New Roman"/>
          <w:b/>
          <w:bCs/>
          <w:sz w:val="24"/>
          <w:szCs w:val="24"/>
          <w:lang w:val="en-US"/>
        </w:rPr>
        <w:t>Ph.D</w:t>
      </w:r>
      <w:proofErr w:type="spellEnd"/>
    </w:p>
    <w:p w14:paraId="3AF424BF" w14:textId="77777777" w:rsidR="005C2DE5" w:rsidRDefault="005C2DE5" w:rsidP="00BB46EC">
      <w:pPr>
        <w:spacing w:line="360" w:lineRule="auto"/>
        <w:jc w:val="center"/>
        <w:rPr>
          <w:rFonts w:ascii="Times New Roman" w:eastAsia="MS Mincho" w:hAnsi="Times New Roman" w:cs="Times New Roman"/>
          <w:b/>
          <w:bCs/>
          <w:sz w:val="24"/>
          <w:szCs w:val="24"/>
          <w:lang w:val="en-US"/>
        </w:rPr>
      </w:pPr>
    </w:p>
    <w:p w14:paraId="1979A7D6" w14:textId="77777777" w:rsidR="005C2DE5" w:rsidRDefault="005C2DE5" w:rsidP="00BB46EC">
      <w:pPr>
        <w:spacing w:line="360" w:lineRule="auto"/>
        <w:jc w:val="center"/>
        <w:rPr>
          <w:rFonts w:ascii="Times New Roman" w:eastAsia="MS Mincho" w:hAnsi="Times New Roman" w:cs="Times New Roman"/>
          <w:b/>
          <w:bCs/>
          <w:sz w:val="24"/>
          <w:szCs w:val="24"/>
          <w:lang w:val="en-US"/>
        </w:rPr>
      </w:pPr>
    </w:p>
    <w:p w14:paraId="277F23A2" w14:textId="77777777" w:rsidR="005C2DE5" w:rsidRDefault="005C2DE5" w:rsidP="00BB46EC">
      <w:pPr>
        <w:spacing w:line="360" w:lineRule="auto"/>
        <w:jc w:val="center"/>
        <w:rPr>
          <w:rFonts w:ascii="Times New Roman" w:eastAsia="MS Mincho" w:hAnsi="Times New Roman" w:cs="Times New Roman"/>
          <w:b/>
          <w:color w:val="1F497D" w:themeColor="text2"/>
          <w:sz w:val="24"/>
          <w:szCs w:val="24"/>
          <w:lang w:val="en-US"/>
        </w:rPr>
      </w:pPr>
    </w:p>
    <w:p w14:paraId="6215C18B" w14:textId="4C538B75" w:rsidR="00BB46EC" w:rsidRDefault="00BB46EC" w:rsidP="005C2DE5">
      <w:pPr>
        <w:spacing w:line="360" w:lineRule="auto"/>
        <w:jc w:val="right"/>
        <w:rPr>
          <w:rFonts w:ascii="Times New Roman" w:eastAsia="MS Mincho" w:hAnsi="Times New Roman" w:cs="Times New Roman"/>
          <w:b/>
          <w:color w:val="1F497D" w:themeColor="text2"/>
          <w:sz w:val="24"/>
          <w:szCs w:val="24"/>
          <w:lang w:val="en-US"/>
        </w:rPr>
      </w:pPr>
      <w:r w:rsidRPr="00BB46EC">
        <w:rPr>
          <w:rFonts w:ascii="Times New Roman" w:eastAsia="MS Mincho" w:hAnsi="Times New Roman" w:cs="Times New Roman"/>
          <w:b/>
          <w:color w:val="1F497D" w:themeColor="text2"/>
          <w:sz w:val="24"/>
          <w:szCs w:val="24"/>
          <w:lang w:val="en-US"/>
        </w:rPr>
        <w:t>March 2025</w:t>
      </w:r>
    </w:p>
    <w:p w14:paraId="1FC08281" w14:textId="7B4D5DD5" w:rsidR="00D6581D" w:rsidRDefault="00000000">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Abstract</w:t>
      </w:r>
    </w:p>
    <w:p w14:paraId="375B6362" w14:textId="77777777" w:rsidR="00D6581D" w:rsidRDefault="00000000">
      <w:pPr>
        <w:spacing w:line="360" w:lineRule="auto"/>
        <w:rPr>
          <w:rFonts w:ascii="Times New Roman" w:eastAsia="Times New Roman" w:hAnsi="Times New Roman" w:cs="Times New Roman"/>
          <w:sz w:val="24"/>
          <w:szCs w:val="24"/>
        </w:rPr>
        <w:sectPr w:rsidR="00D6581D" w:rsidSect="00DF1241">
          <w:headerReference w:type="default" r:id="rId9"/>
          <w:footerReference w:type="default" r:id="rId10"/>
          <w:pgSz w:w="11909" w:h="16834"/>
          <w:pgMar w:top="1440" w:right="1440" w:bottom="1440" w:left="1440" w:header="720" w:footer="720" w:gutter="0"/>
          <w:cols w:space="720"/>
          <w:titlePg/>
          <w:docGrid w:linePitch="299"/>
        </w:sectPr>
      </w:pPr>
      <w:r>
        <w:rPr>
          <w:rFonts w:ascii="Times New Roman" w:eastAsia="Times New Roman" w:hAnsi="Times New Roman" w:cs="Times New Roman"/>
          <w:sz w:val="24"/>
          <w:szCs w:val="24"/>
        </w:rPr>
        <w:t>This research proposal presents a study aimed at comparing traditional and machine learning approaches to Named Entity Recognition (NER) using the CoNLL-2003 dataset. The study will evaluate traditional methods, including gazette-based approaches and statistical models like HMMs, alongside machine learning techniques such as SVM and CRF. These models will be assessed using standard evaluation metrics; precision, recall, and F1-score to comprehensively measure their effectiveness. By analysing the strengths and weaknesses of each approach, this research seeks to provide insights into relative advantages of these methodologies and their applicability across various domains. The findings are expected to contribute to the development of more robust and efficient NER systems, enhancing the broader field of Natural Language Processing (NLP) by guiding practitioners in selecting the most appropriate techniques for their specific needs.</w:t>
      </w:r>
    </w:p>
    <w:bookmarkStart w:id="1" w:name="_Hlk194630513"/>
    <w:p w14:paraId="3070B5DA" w14:textId="31AB62A2" w:rsidR="00EB364A" w:rsidRPr="00EB364A" w:rsidRDefault="00EB364A" w:rsidP="00EB364A">
      <w:pPr>
        <w:pStyle w:val="Heading1"/>
      </w:pPr>
      <w:r w:rsidRPr="000F0885">
        <w:rPr>
          <w:noProof/>
        </w:rPr>
        <w:lastRenderedPageBreak/>
        <mc:AlternateContent>
          <mc:Choice Requires="wps">
            <w:drawing>
              <wp:anchor distT="91440" distB="91440" distL="365760" distR="365760" simplePos="0" relativeHeight="251661312" behindDoc="0" locked="0" layoutInCell="1" allowOverlap="1" wp14:anchorId="6C7D60E3" wp14:editId="4CFFBBED">
                <wp:simplePos x="0" y="0"/>
                <wp:positionH relativeFrom="margin">
                  <wp:align>left</wp:align>
                </wp:positionH>
                <wp:positionV relativeFrom="margin">
                  <wp:posOffset>829310</wp:posOffset>
                </wp:positionV>
                <wp:extent cx="5984875" cy="3641725"/>
                <wp:effectExtent l="0" t="0" r="0" b="0"/>
                <wp:wrapTopAndBottom/>
                <wp:docPr id="146" name="Rectangle 152"/>
                <wp:cNvGraphicFramePr/>
                <a:graphic xmlns:a="http://schemas.openxmlformats.org/drawingml/2006/main">
                  <a:graphicData uri="http://schemas.microsoft.com/office/word/2010/wordprocessingShape">
                    <wps:wsp>
                      <wps:cNvSpPr/>
                      <wps:spPr>
                        <a:xfrm>
                          <a:off x="0" y="0"/>
                          <a:ext cx="5984875" cy="3641744"/>
                        </a:xfrm>
                        <a:prstGeom prst="rect">
                          <a:avLst/>
                        </a:prstGeom>
                        <a:noFill/>
                        <a:ln w="25400" cap="flat" cmpd="sng" algn="ctr">
                          <a:noFill/>
                          <a:prstDash val="solid"/>
                        </a:ln>
                        <a:effectLst/>
                      </wps:spPr>
                      <wps:txbx>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7D60E3" id="Rectangle 152" o:spid="_x0000_s1026" style="position:absolute;left:0;text-align:left;margin-left:0;margin-top:65.3pt;width:471.25pt;height:286.75pt;z-index:251661312;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" filled="f" stroked="f" strokeweight="2pt">
                <v:textbox inset="10.8pt,0,10.8pt,0">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1"/>
      <w:r w:rsidRPr="00932731">
        <w:t>Introduction</w:t>
      </w:r>
    </w:p>
    <w:p w14:paraId="42633FAA" w14:textId="77777777" w:rsidR="006E48C8" w:rsidRDefault="00932731" w:rsidP="00E04A04">
      <w:pPr>
        <w:pStyle w:val="Heading2"/>
      </w:pPr>
      <w:r>
        <w:t>Background</w:t>
      </w:r>
    </w:p>
    <w:p w14:paraId="468EF32A" w14:textId="786802C5" w:rsidR="006E48C8" w:rsidRPr="006E48C8" w:rsidRDefault="006E48C8" w:rsidP="006E48C8">
      <w:pPr>
        <w:spacing w:line="360" w:lineRule="auto"/>
        <w:jc w:val="both"/>
        <w:rPr>
          <w:rFonts w:ascii="Times New Roman" w:hAnsi="Times New Roman" w:cs="Times New Roman"/>
          <w:sz w:val="40"/>
          <w:szCs w:val="36"/>
        </w:rPr>
      </w:pPr>
      <w:r w:rsidRPr="006E48C8">
        <w:rPr>
          <w:rFonts w:ascii="Times New Roman" w:hAnsi="Times New Roman" w:cs="Times New Roman"/>
          <w:sz w:val="24"/>
          <w:szCs w:val="24"/>
        </w:rPr>
        <w:t xml:space="preserve">As a convergence of computer science, linguistic theory, and artificial intelligence, Natural Language Processing (NLP) represents a transformative and interdisciplinary technological domain that is primarily focused on enabling computational systems and machines to effectively </w:t>
      </w:r>
      <w:proofErr w:type="spellStart"/>
      <w:r w:rsidRPr="006E48C8">
        <w:rPr>
          <w:rFonts w:ascii="Times New Roman" w:hAnsi="Times New Roman" w:cs="Times New Roman"/>
          <w:sz w:val="24"/>
          <w:szCs w:val="24"/>
        </w:rPr>
        <w:t>analyze</w:t>
      </w:r>
      <w:proofErr w:type="spellEnd"/>
      <w:r w:rsidRPr="006E48C8">
        <w:rPr>
          <w:rFonts w:ascii="Times New Roman" w:hAnsi="Times New Roman" w:cs="Times New Roman"/>
          <w:sz w:val="24"/>
          <w:szCs w:val="24"/>
        </w:rPr>
        <w:t xml:space="preserve">, interpret, understand, and generate human language in both written and spoken forms. </w:t>
      </w:r>
      <w:r w:rsidRPr="006E48C8">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{"citationID":"lL7jw33G","properties":{"formattedCitation":"(Chao,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Pr="006E48C8">
        <w:rPr>
          <w:rFonts w:ascii="Times New Roman" w:hAnsi="Times New Roman" w:cs="Times New Roman"/>
          <w:sz w:val="24"/>
          <w:szCs w:val="24"/>
        </w:rPr>
        <w:fldChar w:fldCharType="separate"/>
      </w:r>
      <w:r w:rsidRPr="00C10718">
        <w:rPr>
          <w:rFonts w:ascii="Times New Roman" w:hAnsi="Times New Roman" w:cs="Times New Roman"/>
          <w:color w:val="0000FF"/>
          <w:sz w:val="24"/>
        </w:rPr>
        <w:t xml:space="preserve">(Chao, Trappey and Wu, 2021; Beatrice Oyinkansola Adelakun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2024)</w:t>
      </w:r>
      <w:r w:rsidRPr="006E48C8">
        <w:rPr>
          <w:rFonts w:ascii="Times New Roman" w:hAnsi="Times New Roman" w:cs="Times New Roman"/>
          <w:sz w:val="24"/>
          <w:szCs w:val="24"/>
        </w:rPr>
        <w:fldChar w:fldCharType="end"/>
      </w:r>
      <w:r w:rsidRPr="006E48C8">
        <w:rPr>
          <w:rFonts w:ascii="Times New Roman" w:hAnsi="Times New Roman" w:cs="Times New Roman"/>
          <w:sz w:val="24"/>
          <w:szCs w:val="24"/>
        </w:rPr>
        <w:t>.</w:t>
      </w:r>
    </w:p>
    <w:p w14:paraId="05F7BD55" w14:textId="183ED3BA" w:rsidR="00FA39A1" w:rsidRDefault="00FA39A1" w:rsidP="00FA39A1">
      <w:pPr>
        <w:spacing w:line="360" w:lineRule="auto"/>
        <w:jc w:val="both"/>
        <w:rPr>
          <w:rFonts w:ascii="Times New Roman" w:eastAsia="Times New Roman" w:hAnsi="Times New Roman" w:cs="Times New Roman"/>
          <w:sz w:val="24"/>
          <w:szCs w:val="24"/>
        </w:rPr>
      </w:pPr>
      <w:r w:rsidRPr="00FA39A1">
        <w:rPr>
          <w:rFonts w:ascii="Times New Roman" w:eastAsia="Times New Roman" w:hAnsi="Times New Roman" w:cs="Times New Roman"/>
          <w:sz w:val="24"/>
          <w:szCs w:val="24"/>
        </w:rPr>
        <w:t xml:space="preserve">This interdisciplinary field addresses the fundamental challenge of creating meaningful interactions between humans and machines by developing </w:t>
      </w:r>
      <w:r>
        <w:rPr>
          <w:rFonts w:ascii="Times New Roman" w:eastAsia="Times New Roman" w:hAnsi="Times New Roman" w:cs="Times New Roman"/>
          <w:sz w:val="24"/>
          <w:szCs w:val="24"/>
        </w:rPr>
        <w:t>computer</w:t>
      </w:r>
      <w:r w:rsidRPr="00FA39A1">
        <w:rPr>
          <w:rFonts w:ascii="Times New Roman" w:eastAsia="Times New Roman" w:hAnsi="Times New Roman" w:cs="Times New Roman"/>
          <w:sz w:val="24"/>
          <w:szCs w:val="24"/>
        </w:rPr>
        <w:t xml:space="preserve"> algorithms capable of processing both textual and spoken communication. Contemporary NLP systems utilize advanced machine learning architectures, including deep neural networks, which demonstrate remarkable proficiency in linguistic pattern recognition and semantic analysis when trained on large-scale textual corpora</w:t>
      </w:r>
      <w:r w:rsidR="006E48C8">
        <w:rPr>
          <w:rFonts w:ascii="Times New Roman" w:eastAsia="Times New Roman" w:hAnsi="Times New Roman" w:cs="Times New Roman"/>
          <w:sz w:val="24"/>
          <w:szCs w:val="24"/>
        </w:rPr>
        <w:t xml:space="preserve"> </w:t>
      </w:r>
      <w:r w:rsidR="006E48C8">
        <w:rPr>
          <w:rFonts w:ascii="Times New Roman" w:eastAsia="Times New Roman" w:hAnsi="Times New Roman" w:cs="Times New Roman"/>
          <w:sz w:val="24"/>
          <w:szCs w:val="24"/>
        </w:rPr>
        <w:fldChar w:fldCharType="begin"/>
      </w:r>
      <w:r w:rsidR="006E48C8">
        <w:rPr>
          <w:rFonts w:ascii="Times New Roman" w:eastAsia="Times New Roman" w:hAnsi="Times New Roman" w:cs="Times New Roman"/>
          <w:sz w:val="24"/>
          <w:szCs w:val="24"/>
        </w:rPr>
        <w:instrText xml:space="preserve"> ADDIN ZOTERO_ITEM CSL_CITATION {"citationID":"I9sHkSmP","properties":{"formattedCitation":"(Chao, Trappey and Wu, 2021)","plainCitation":"(Chao, Trappey and Wu, 2021)","noteIndex":0},"citationItems":[{"id":123,"uris":["http://zotero.org/users/16803167/items/D53SPRVL"],"itemData":{"id":123,"type":"article-journal","abstract":"Natural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E.I.-Baset"}],"issued":{"date-parts":[["2021",1]]}}}],"schema":"https://github.com/citation-style-language/schema/raw/master/csl-citation.json"} </w:instrText>
      </w:r>
      <w:r w:rsidR="006E48C8">
        <w:rPr>
          <w:rFonts w:ascii="Times New Roman" w:eastAsia="Times New Roman" w:hAnsi="Times New Roman" w:cs="Times New Roman"/>
          <w:sz w:val="24"/>
          <w:szCs w:val="24"/>
        </w:rPr>
        <w:fldChar w:fldCharType="separate"/>
      </w:r>
      <w:r w:rsidR="006E48C8" w:rsidRPr="00C10718">
        <w:rPr>
          <w:rFonts w:ascii="Times New Roman" w:hAnsi="Times New Roman" w:cs="Times New Roman"/>
          <w:color w:val="0000FF"/>
          <w:sz w:val="24"/>
        </w:rPr>
        <w:t>(Chao, Trappey and Wu, 2021)</w:t>
      </w:r>
      <w:r w:rsidR="006E48C8">
        <w:rPr>
          <w:rFonts w:ascii="Times New Roman" w:eastAsia="Times New Roman" w:hAnsi="Times New Roman" w:cs="Times New Roman"/>
          <w:sz w:val="24"/>
          <w:szCs w:val="24"/>
        </w:rPr>
        <w:fldChar w:fldCharType="end"/>
      </w:r>
      <w:r w:rsidRPr="00FA39A1">
        <w:rPr>
          <w:rFonts w:ascii="Times New Roman" w:eastAsia="Times New Roman" w:hAnsi="Times New Roman" w:cs="Times New Roman"/>
          <w:sz w:val="24"/>
          <w:szCs w:val="24"/>
        </w:rPr>
        <w:t>.</w:t>
      </w:r>
    </w:p>
    <w:p w14:paraId="440772C0" w14:textId="6D026628" w:rsidR="00FA39A1" w:rsidRDefault="00167CBC" w:rsidP="00FA39A1">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The practical implementations of NLP are widespread, touching on critical domains such as sentiment analysis, machine translation, automatic summarization, question answering, and conversational agents. Sentiment interpretation, for instance, uses computational methods to </w:t>
      </w:r>
      <w:r w:rsidRPr="00167CBC">
        <w:rPr>
          <w:rFonts w:ascii="Times New Roman" w:eastAsia="Times New Roman" w:hAnsi="Times New Roman" w:cs="Times New Roman"/>
          <w:sz w:val="24"/>
          <w:szCs w:val="24"/>
        </w:rPr>
        <w:lastRenderedPageBreak/>
        <w:t>detect and classify emotional tone and subjectivity within digital text, providing organizations with actionable insights into customer feedback, brand perception, political trends, and online content moderation. Similarly, automated language translation technologies break down linguistic barriers by dynamically converting text between languages while maintaining semantic integrity—thereby facilitating cross-cultural communication and global information dissemination</w:t>
      </w:r>
      <w:r w:rsidR="005461D2">
        <w:rPr>
          <w:rFonts w:ascii="Times New Roman" w:eastAsia="Times New Roman" w:hAnsi="Times New Roman" w:cs="Times New Roman"/>
          <w:sz w:val="24"/>
          <w:szCs w:val="24"/>
        </w:rPr>
        <w:fldChar w:fldCharType="begin"/>
      </w:r>
      <w:r w:rsidR="005461D2">
        <w:rPr>
          <w:rFonts w:ascii="Times New Roman" w:eastAsia="Times New Roman" w:hAnsi="Times New Roman" w:cs="Times New Roman"/>
          <w:sz w:val="24"/>
          <w:szCs w:val="24"/>
        </w:rPr>
        <w:instrText xml:space="preserve"> ADDIN ZOTERO_ITEM CSL_CITATION {"citationID":"zCGupwmg","properties":{"formattedCitation":"(Chao,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005461D2">
        <w:rPr>
          <w:rFonts w:ascii="Times New Roman" w:eastAsia="Times New Roman" w:hAnsi="Times New Roman" w:cs="Times New Roman"/>
          <w:sz w:val="24"/>
          <w:szCs w:val="24"/>
        </w:rPr>
        <w:fldChar w:fldCharType="separate"/>
      </w:r>
      <w:r w:rsidR="005461D2" w:rsidRPr="00C10718">
        <w:rPr>
          <w:rFonts w:ascii="Times New Roman" w:hAnsi="Times New Roman" w:cs="Times New Roman"/>
          <w:color w:val="0000FF"/>
          <w:sz w:val="24"/>
        </w:rPr>
        <w:t xml:space="preserve">(Chao, Trappey and Wu, 2021; Beatrice Oyinkansola Adelakun </w:t>
      </w:r>
      <w:r w:rsidR="005461D2" w:rsidRPr="00C10718">
        <w:rPr>
          <w:rFonts w:ascii="Times New Roman" w:hAnsi="Times New Roman" w:cs="Times New Roman"/>
          <w:i/>
          <w:iCs/>
          <w:color w:val="0000FF"/>
          <w:sz w:val="24"/>
        </w:rPr>
        <w:t>et al.</w:t>
      </w:r>
      <w:r w:rsidR="005461D2" w:rsidRPr="00C10718">
        <w:rPr>
          <w:rFonts w:ascii="Times New Roman" w:hAnsi="Times New Roman" w:cs="Times New Roman"/>
          <w:color w:val="0000FF"/>
          <w:sz w:val="24"/>
        </w:rPr>
        <w:t>, 2024)</w:t>
      </w:r>
      <w:r w:rsidR="005461D2">
        <w:rPr>
          <w:rFonts w:ascii="Times New Roman" w:eastAsia="Times New Roman" w:hAnsi="Times New Roman" w:cs="Times New Roman"/>
          <w:sz w:val="24"/>
          <w:szCs w:val="24"/>
        </w:rPr>
        <w:fldChar w:fldCharType="end"/>
      </w:r>
      <w:r w:rsidR="00FA39A1" w:rsidRPr="00FA39A1">
        <w:rPr>
          <w:rFonts w:ascii="Times New Roman" w:eastAsia="Times New Roman" w:hAnsi="Times New Roman" w:cs="Times New Roman"/>
          <w:sz w:val="24"/>
          <w:szCs w:val="24"/>
        </w:rPr>
        <w:t>.</w:t>
      </w:r>
    </w:p>
    <w:p w14:paraId="1375A8EF" w14:textId="216D7EB2" w:rsid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At the core of these applications lies the essential process of text analysis, which involves transforming unstructured language data into structured, machine-interpretable representations. This process typically includes tasks such as tokenization (breaking text into meaningful units), part-of-speech (POS) tagging (assigning grammatical labels to words), and semantic entity identification. One of the most crucial of these tasks is Named Entity Recognition (NER), a specialized form of information extraction that identifies and classifies entities within a text into predefined categories such as names of persons, organizations, locations, dates, and numerical expressions</w:t>
      </w:r>
      <w:r w:rsidR="005461D2">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{"citationID":"JuTiAjUK","properties":{"formattedCitation":"(McCoy {\\i{}et al.}, 2013; Wang {\\i{}et al.}, 2020)","plainCitation":"(McCoy et al., 2013; Wang et al., 2020)","noteIndex":0},"citationItems":[{"id":128,"uris":["http://zotero.org/users/16803167/items/3SA28NTZ"],"itemData":{"id":128,"type":"article-journal","abstract":"OBJECTIVE: The field of clinical informatics has expanded substantially in the six decades since its inception. Early research focused on simple demonstrations that health information technology (HIT) such as electronic health records (EHRs), computerized provider order entry (CPOE), and clinical decision support (CDS) systems were feasible and potentially beneficial in clinical practice.\nMETHODS: In this review, we present recent evidence on clinical informatics in the United States covering three themes: 1) clinical informatics systems and interventions for providers, including EHRs, CPOE, CDS, and health information exchange; 2) consumer health informatics systems, including personal health records and web-based and mobile HIT; and 3) methods and governance for clinical informatics, including EHR usability; data mining, text mining, natural language processing, privacy, and security.\nRESULTS: Substantial progress has been made in demonstrating that various clinical informatics methodologies and applications improve the structure, process, and outcomes of various facets of the healthcare system.\nCONCLUSION: Over the coming years, much more will be expected from the field. As we move past the \"early adopters\" in Rogers' diffusion of innovations' curve through the \"early majority\" and into the \"late majority,\" there will be a crucial need for new research methodologies and clinical applications that have been rigorously demonstrated to work (i.e., to improve health outcomes) in multiple settings with different types of patients and clinicians.","container-title":"Yearbook of Medical Informatics","ISSN":"2364-0502","journalAbbreviation":"Yearb Med Inform","language":"eng","note":"PMID: 23974543","page":"13-19","source":"PubMed","title":"State of the art in clinical informatics: evidence and examples","title-short":"State of the art in clinical informatics","volume":"8","author":[{"family":"McCoy","given":"A. B."},{"family":"Wright","given":"A."},{"family":"Eysenbach","given":"G."},{"family":"Malin","given":"B. A."},{"family":"Patterson","given":"E. S."},{"family":"Xu","given":"H."},{"family":"Sittig","given":"D. F."}],"issued":{"date-parts":[["2013"]]}}},{"id":125,"uris":["http://zotero.org/users/16803167/items/H86XE4ZU"],"itemData":{"id":125,"type":"article","abstract":"Named Entity Recognition (NER) is a fundamental Natural Language Processing (NLP) task to extract entities from unstructured data. The previous methods for NER were based on machine learning or deep learning. Recently, pre-training models have significantly improved performance on multiple NLP tasks. In this paper, firstly, we introduce the architecture and pre-training tasks of four common pre-training models: BERT, ERNIE, ERNIE2.0-tiny, and RoBERTa. Then, we apply these pre-training models to a NER task by fine-tuning, and compare the effects of the different model architecture and pre-training tasks on the NER task. The experiment results showed that RoBERTa achieved state-of-the-art results on the MSRA-2006 dataset.","DOI":"10.48550/arXiv.2002.08902","note":"arXiv:2002.08902 [cs]","number":"arXiv:2002.08902","publisher":"arXiv","source":"arXiv.org","title":"Application of Pre-training Models in Named Entity Recognition","URL":"http://arxiv.org/abs/2002.08902","author":[{"family":"Wang","given":"Yu"},{"family":"Sun","given":"Yining"},{"family":"Ma","given":"Zuchang"},{"family":"Gao","given":"Lisheng"},{"family":"Xu","given":"Yang"},{"family":"Sun","given":"Ting"}],"accessed":{"date-parts":[["2025",4,7]]},"issued":{"date-parts":[["2020",2,9]]}}}],"schema":"https://github.com/citation-style-language/schema/raw/master/csl-citation.json"} </w:instrText>
      </w:r>
      <w:r w:rsidR="005461D2">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 xml:space="preserve">(McCoy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xml:space="preserve">, 2013; Wang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2020)</w:t>
      </w:r>
      <w:r w:rsidR="005461D2">
        <w:rPr>
          <w:rFonts w:ascii="Times New Roman" w:eastAsia="Times New Roman" w:hAnsi="Times New Roman" w:cs="Times New Roman"/>
          <w:sz w:val="24"/>
          <w:szCs w:val="24"/>
        </w:rPr>
        <w:fldChar w:fldCharType="end"/>
      </w:r>
      <w:r w:rsidR="005461D2">
        <w:rPr>
          <w:rFonts w:ascii="Times New Roman" w:eastAsia="Times New Roman" w:hAnsi="Times New Roman" w:cs="Times New Roman"/>
          <w:sz w:val="24"/>
          <w:szCs w:val="24"/>
        </w:rPr>
        <w:t xml:space="preserve">. </w:t>
      </w:r>
    </w:p>
    <w:p w14:paraId="3A4C248A" w14:textId="2D021525" w:rsidR="00167CBC" w:rsidRP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In recent years, significant research attention has been devoted to enhancing NER performance using machine learning techniques. While deep learning models have gained popularity, traditional supervised learning methods continue to offer competitive and interpretable alternatives, especially in scenarios involving structured prediction and limited annotated data. In this study, Random Forest (RF) and Conditional Random Fields (CRF) are adopted as primary methodological approaches for developing and evaluating NER systems. The Random Forest algorithm, a powerful ensemble learning method, is well-suited for handling high-dimensional feature spaces and offers robust performance through decision tree aggregation. On the other hand, Conditional Random Fields, as a type of probabilistic graphical model, are particularly effective for sequence </w:t>
      </w:r>
      <w:r w:rsidR="00D66459" w:rsidRPr="00167CBC">
        <w:rPr>
          <w:rFonts w:ascii="Times New Roman" w:eastAsia="Times New Roman" w:hAnsi="Times New Roman" w:cs="Times New Roman"/>
          <w:sz w:val="24"/>
          <w:szCs w:val="24"/>
        </w:rPr>
        <w:t>labelling</w:t>
      </w:r>
      <w:r w:rsidRPr="00167CBC">
        <w:rPr>
          <w:rFonts w:ascii="Times New Roman" w:eastAsia="Times New Roman" w:hAnsi="Times New Roman" w:cs="Times New Roman"/>
          <w:sz w:val="24"/>
          <w:szCs w:val="24"/>
        </w:rPr>
        <w:t xml:space="preserve"> tasks like NER, as they capture contextual dependencies between adjacent labels and ensure globally optimal predictions over structured outputs.</w:t>
      </w:r>
    </w:p>
    <w:p w14:paraId="2C433170" w14:textId="7253B8DC" w:rsid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By integrating these two approaches, the study aims to explore the comparative strengths and potential complementarities of tree-based and probabilistic models in accurately recognizing named entities across various text domains.</w:t>
      </w:r>
    </w:p>
    <w:p w14:paraId="4D26693A" w14:textId="23DE8FE6" w:rsidR="00D6581D" w:rsidRDefault="00000000" w:rsidP="00E04A04">
      <w:pPr>
        <w:pStyle w:val="Heading2"/>
      </w:pPr>
      <w:r>
        <w:t>Problem Statement</w:t>
      </w:r>
    </w:p>
    <w:p w14:paraId="559FC3D7" w14:textId="3C8DABC6" w:rsidR="00D6581D" w:rsidRP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Named Entity Recognition (NER) is a fundamental task in Natural Language Processing (NLP) that involves identifying and categorizing spans of text—referred to as named entities—into </w:t>
      </w:r>
      <w:r w:rsidRPr="00167CBC">
        <w:rPr>
          <w:rFonts w:ascii="Times New Roman" w:eastAsia="Times New Roman" w:hAnsi="Times New Roman" w:cs="Times New Roman"/>
          <w:sz w:val="24"/>
          <w:szCs w:val="24"/>
        </w:rPr>
        <w:lastRenderedPageBreak/>
        <w:t>predefined classes such as persons, organizations, locations, dates, and domain-specific terms</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{"citationID":"Vq2IcCkQ","properties":{"formattedCitation":"(Yu,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00706E1B">
        <w:rPr>
          <w:rFonts w:ascii="Times New Roman" w:eastAsia="Times New Roman" w:hAnsi="Times New Roman" w:cs="Times New Roman"/>
          <w:sz w:val="24"/>
          <w:szCs w:val="24"/>
        </w:rPr>
        <w:t xml:space="preserve">. </w:t>
      </w:r>
      <w:r w:rsidRPr="00167CBC">
        <w:rPr>
          <w:rFonts w:ascii="Times New Roman" w:eastAsia="Times New Roman" w:hAnsi="Times New Roman" w:cs="Times New Roman"/>
          <w:sz w:val="24"/>
          <w:szCs w:val="24"/>
        </w:rPr>
        <w:t>As a core component of information extraction, NER facilitates the structuring of unstructured text, making it a critical step in applications such as question answering, machine translation, and content summarization</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{"citationID":"1SDRtkoi","properties":{"formattedCitation":"(Yu,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Pr="00167CB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167CBC">
        <w:rPr>
          <w:rFonts w:ascii="Times New Roman" w:hAnsi="Times New Roman" w:cs="Times New Roman"/>
          <w:sz w:val="24"/>
          <w:szCs w:val="24"/>
        </w:rPr>
        <w:t>Despite the significant progress made in NLP, NER remains a challenging task due to several persistent issues:</w:t>
      </w:r>
    </w:p>
    <w:p w14:paraId="4F7C373E" w14:textId="36E2AA2E"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Lexical Ambiguity and Context Dependence:</w:t>
      </w:r>
    </w:p>
    <w:p w14:paraId="6B6026B4" w14:textId="31C35070"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Named entities often appear in varied forms, including acronyms, abbreviations, and synonyms</w:t>
      </w:r>
      <w:r w:rsidR="00706E1B">
        <w:rPr>
          <w:rFonts w:ascii="Times New Roman" w:hAnsi="Times New Roman" w:cs="Times New Roman"/>
          <w:sz w:val="24"/>
          <w:szCs w:val="24"/>
        </w:rPr>
        <w:t xml:space="preserve"> </w:t>
      </w:r>
      <w:r w:rsidR="00706E1B">
        <w:rPr>
          <w:rFonts w:ascii="Times New Roman" w:hAnsi="Times New Roman" w:cs="Times New Roman"/>
          <w:sz w:val="24"/>
          <w:szCs w:val="24"/>
        </w:rPr>
        <w:fldChar w:fldCharType="begin"/>
      </w:r>
      <w:r w:rsidR="00706E1B">
        <w:rPr>
          <w:rFonts w:ascii="Times New Roman" w:hAnsi="Times New Roman" w:cs="Times New Roman"/>
          <w:sz w:val="24"/>
          <w:szCs w:val="24"/>
        </w:rPr>
        <w:instrText xml:space="preserve"> ADDIN ZOTERO_ITEM CSL_CITATION {"citationID":"3T0EAhnu","properties":{"formattedCitation":"(Pereira {\\i{}et al.}, 2011; Stewart and Liu, 2020)","plainCitation":"(Pereira et al., 2011; Stewart and Liu, 2020)","noteIndex":0},"citationItems":[{"id":134,"uris":["http://zotero.org/users/16803167/items/A8FFQSJ4"],"itemData":{"id":134,"type":"article-journal","container-title":"Journal of the American Society for Information Science and Technology","DOI":"10.1002/asi.21518","ISSN":"15322882","issue":"5","journalAbbreviation":"J. Am. Soc. Inf. Sci.","language":"en","license":"http://doi.wiley.com/10.1002/tdm_license_1.1","page":"919-932","source":"DOI.org (Crossref)","title":"A generic Web-based entity resolution framework","volume":"62","author":[{"family":"Pereira","given":"Denilson Alves"},{"family":"Ribeiro-Neto","given":"Berthier"},{"family":"Ziviani","given":"Nivio"},{"family":"Laender","given":"Alberto H.F."},{"family":"Gonçalves","given":"Marcos André"}],"issued":{"date-parts":[["2011",5]]}}},{"id":135,"uris":["http://zotero.org/users/16803167/items/625L35MQ"],"itemData":{"id":135,"type":"article","abstract":"Entity Typing (ET) is the process of identifying the semantic types of every entity within a corpus. In contrast to Named Entity Recognition, where each token in a sentence is labelled with zero or one class label, ET involves labelling each entity mention with one or more class labels. Existing entity typing models, which operate at the mention level, are limited by two key factors: they do not make use of recently-proposed context-dependent embeddings, and are trained on fixed context windows. They are therefore sensitive to window size selection and are unable to incorporate the context of the entire document. In light of these drawbacks we propose to incorporate context using transformer-based embeddings for a mention-level model, and an end-to-end model using a Bi-GRU to remove the dependency on window size. An extensive ablative study demonstrates the effectiveness of contextualised embeddings for mention-level models and the competitiveness of our end-to-end model for entity typing.","DOI":"10.48550/ARXIV.2003.10097","license":"Creative Commons Attribution 4.0 International","note":"version: 1","publisher":"arXiv","source":"DOI.org (Datacite)","title":"E2EET: From Pipeline to End-to-end Entity Typing via Transformer-Based Embeddings","title-short":"E2EET","URL":"https://arxiv.org/abs/2003.10097","author":[{"family":"Stewart","given":"Michael"},{"family":"Liu","given":"Wei"}],"accessed":{"date-parts":[["2025",4,7]]},"issued":{"date-parts":[["2020"]]}}}],"schema":"https://github.com/citation-style-language/schema/raw/master/csl-citation.json"} </w:instrText>
      </w:r>
      <w:r w:rsidR="00706E1B">
        <w:rPr>
          <w:rFonts w:ascii="Times New Roman" w:hAnsi="Times New Roman" w:cs="Times New Roman"/>
          <w:sz w:val="24"/>
          <w:szCs w:val="24"/>
        </w:rPr>
        <w:fldChar w:fldCharType="separate"/>
      </w:r>
      <w:r w:rsidR="00706E1B" w:rsidRPr="00C10718">
        <w:rPr>
          <w:rFonts w:ascii="Times New Roman" w:hAnsi="Times New Roman" w:cs="Times New Roman"/>
          <w:color w:val="0000FF"/>
          <w:sz w:val="24"/>
        </w:rPr>
        <w:t xml:space="preserve">(Pereira </w:t>
      </w:r>
      <w:r w:rsidR="00706E1B" w:rsidRPr="00C10718">
        <w:rPr>
          <w:rFonts w:ascii="Times New Roman" w:hAnsi="Times New Roman" w:cs="Times New Roman"/>
          <w:i/>
          <w:iCs/>
          <w:color w:val="0000FF"/>
          <w:sz w:val="24"/>
        </w:rPr>
        <w:t>et al.</w:t>
      </w:r>
      <w:r w:rsidR="00706E1B" w:rsidRPr="00C10718">
        <w:rPr>
          <w:rFonts w:ascii="Times New Roman" w:hAnsi="Times New Roman" w:cs="Times New Roman"/>
          <w:color w:val="0000FF"/>
          <w:sz w:val="24"/>
        </w:rPr>
        <w:t>, 2011; Stewart and Liu, 2020)</w:t>
      </w:r>
      <w:r w:rsidR="00706E1B">
        <w:rPr>
          <w:rFonts w:ascii="Times New Roman" w:hAnsi="Times New Roman" w:cs="Times New Roman"/>
          <w:sz w:val="24"/>
          <w:szCs w:val="24"/>
        </w:rPr>
        <w:fldChar w:fldCharType="end"/>
      </w:r>
      <w:r w:rsidRPr="00167CBC">
        <w:rPr>
          <w:rFonts w:ascii="Times New Roman" w:hAnsi="Times New Roman" w:cs="Times New Roman"/>
          <w:sz w:val="24"/>
          <w:szCs w:val="24"/>
        </w:rPr>
        <w:t xml:space="preserve">. The same entity may be referred to in multiple ways, while some terms may carry different meanings depending on the context. For example, in South Sudan, words like “Anger” and “But” are personal names in the Dinka community but also represent common English vocabulary. Similarly, the term “Apple” can refer to either a fruit or a technology company, depending on </w:t>
      </w:r>
      <w:r w:rsidR="00706E1B">
        <w:rPr>
          <w:rFonts w:ascii="Times New Roman" w:hAnsi="Times New Roman" w:cs="Times New Roman"/>
          <w:sz w:val="24"/>
          <w:szCs w:val="24"/>
        </w:rPr>
        <w:t>the context</w:t>
      </w:r>
      <w:r w:rsidRPr="00167CBC">
        <w:rPr>
          <w:rFonts w:ascii="Times New Roman" w:hAnsi="Times New Roman" w:cs="Times New Roman"/>
          <w:sz w:val="24"/>
          <w:szCs w:val="24"/>
        </w:rPr>
        <w:t>. Traditional models that lack contextual awareness often struggle with such ambiguity, necessitating the development of more context-sensitive approaches.</w:t>
      </w:r>
    </w:p>
    <w:p w14:paraId="62B9B7C8" w14:textId="77777777" w:rsidR="00167CBC" w:rsidRPr="00167CBC" w:rsidRDefault="00167CBC" w:rsidP="00167CBC">
      <w:pPr>
        <w:spacing w:line="360" w:lineRule="auto"/>
        <w:jc w:val="both"/>
        <w:rPr>
          <w:rFonts w:ascii="Times New Roman" w:hAnsi="Times New Roman" w:cs="Times New Roman"/>
          <w:sz w:val="24"/>
          <w:szCs w:val="24"/>
        </w:rPr>
      </w:pPr>
    </w:p>
    <w:p w14:paraId="09CC5F2F" w14:textId="60E60CE0"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Domain-Specific Variability:</w:t>
      </w:r>
    </w:p>
    <w:p w14:paraId="006C344B" w14:textId="43FC2343"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NER systems often generalize poorly across different domains. A model trained on news or financial data may underperform when applied to medical or legal texts, where entities and terminologies differ significantly</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{"citationID":"V2nU2Cs7","properties":{"formattedCitation":"(Zheng, Chen and Ma, 2022)","plainCitation":"(Zheng, Chen and Ma, 2022)","noteIndex":0},"citationItems":[{"id":137,"uris":["http://zotero.org/users/16803167/items/LVH2ILZZ"],"itemData":{"id":137,"type":"paper-conference","container-title":"Findings of the Association for Computational Linguistics: ACL 2022","DOI":"10.18653/v1/2022.findings-acl.210","event-place":"Dublin, Ireland","event-title":"Findings of the Association for Computational Linguistics: ACL 2022","language":"en","page":"2670-2680","publisher":"Association for Computational Linguistics","publisher-place":"Dublin, Ireland","source":"DOI.org (Crossref)","title":"Cross-domain Named Entity Recognition via Graph Matching","URL":"https://aclanthology.org/2022.findings-acl.210","author":[{"family":"Zheng","given":"Junhao"},{"family":"Chen","given":"Haibin"},{"family":"Ma","given":"Qianli"}],"accessed":{"date-parts":[["2025",4,7]]},"issued":{"date-parts":[["2022"]]}}}],"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(Zheng, Chen and Ma, 2022)</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For instance, the term “lead” may denote a business prospect in marketing but refers to a toxic substance in environmental science. Domain adaptation requires either custom training data or models capable of generalizing across multiple fields, both of which remain ongoing challenges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{"citationID":"LOUNM0oI","properties":{"formattedCitation":"(Liu {\\i{}et al.}, 2021)","plainCitation":"(Liu et al., 2021)","noteIndex":0},"citationItems":[{"id":136,"uris":["http://zotero.org/users/16803167/items/432SA6KL"],"itemData":{"id":136,"type":"article","abstract":"Named entity recognition (NER) models generally perform poorly when large training datasets are unavailable for low-resource domains. Recently, pre-training a large-scale language model has become a promising direction for coping with the data scarcity issue. However, the underlying discrepancies between the language modeling and NER task could limit the models' performance, and pre-training for the NER task has rarely been studied since the collected NER datasets are generally small or large but with low quality. In this paper, we construct a massive NER corpus with a relatively high quality, and we pre-train a NER-BERT model based on the created dataset. Experimental results show that our pre-trained model can significantly outperform BERT as well as other strong baselines in low-resource scenarios across nine diverse domains. Moreover, a visualization of entity representations further indicates the effectiveness of NER-BERT for categorizing a variety of entities.","DOI":"10.48550/ARXIV.2112.00405","license":"Creative Commons Attribution Non Commercial Share Alike 4.0 International","note":"version: 1","publisher":"arXiv","source":"DOI.org (Datacite)","title":"NER-BERT: A Pre-trained Model for Low-Resource Entity Tagging","title-short":"NER-BERT","URL":"https://arxiv.org/abs/2112.00405","author":[{"family":"Liu","given":"Zihan"},{"family":"Jiang","given":"Feijun"},{"family":"Hu","given":"Yuxiang"},{"family":"Shi","given":"Chen"},{"family":"Fung","given":"Pascale"}],"accessed":{"date-parts":[["2025",4,7]]},"issued":{"date-parts":[["2021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(Liu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2021)</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w:t>
      </w:r>
    </w:p>
    <w:p w14:paraId="01BCE6F0" w14:textId="0A8DC9FA"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Limited Availability of Annotated Data:</w:t>
      </w:r>
    </w:p>
    <w:p w14:paraId="23B871B7" w14:textId="67B278DB"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The success of machine learning-based NER systems heavily relies on large volumes of high-quality annotated datasets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{"citationID":"Iqi8szER","properties":{"formattedCitation":"(Li {\\i{}et al.}, 2024)","plainCitation":"(Li et al., 2024)","noteIndex":0},"citationItems":[{"id":141,"uris":["http://zotero.org/users/16803167/items/W4L2DAYM"],"itemData":{"id":141,"type":"article-journal","abstract":"Abstract\n            \n              Objectives\n              The rapid expansion of biomedical literature necessitates automated techniques to discern relationships between biomedical concepts from extensive free text. Such techniques facilitate the development of detailed knowledge bases and highlight research deficiencies. The LitCoin Natural Language Processing (NLP) challenge, organized by the National Center for Advancing Translational Science, aims to evaluate such potential and provides a manually annotated corpus for methodology development and benchmarking.\n            \n            \n              Materials and Methods\n              For the named entity recognition (NER) task, we utilized ensemble learning to merge predictions from three domain-specific models, namely BioBERT, PubMedBERT, and BioM-ELECTRA, devised a rule-driven detection method for cell line and taxonomy names and annotated 70 more abstracts as additional corpus. We further finetuned the T0pp model, with 11 billion parameters, to boost the performance on relation extraction and leveraged entites’ location information (eg, title, background) to enhance novelty prediction performance in relation extraction (RE).\n            \n            \n              Results\n              Our pioneering NLP system designed for this challenge secured first place in Phase I—NER and second place in Phase II—relation extraction and novelty prediction, outpacing over 200 teams. We tested OpenAI ChatGPT 3.5 and ChatGPT 4 in a Zero-Shot setting using the same test set, revealing that our finetuned model considerably surpasses these broad-spectrum large language models.\n            \n            \n              Discussion and Conclusion\n              Our outcomes depict a robust NLP system excelling in NER and RE across various biomedical entities, emphasizing that task-specific models remain superior to generic large ones. Such insights are valuable for endeavors like knowledge graph development and hypothesis formulation in biomedical research.","container-title":"Journal of the American Medical Informatics Association","DOI":"10.1093/jamia/ocae061","ISSN":"1067-5027, 1527-974X","issue":"9","language":"en","license":"https://creativecommons.org/licenses/by-nc/4.0/","page":"1904-1911","source":"DOI.org (Crossref)","title":"Ensemble pretrained language models to extract biomedical knowledge from literature","volume":"31","author":[{"family":"Li","given":"Zhao"},{"family":"Wei","given":"Qiang"},{"family":"Huang","given":"Liang-Chin"},{"family":"Li","given":"Jianfu"},{"family":"Hu","given":"Yan"},{"family":"Chuang","given":"Yao-Shun"},{"family":"He","given":"Jianping"},{"family":"Das","given":"Avisha"},{"family":"Keloth","given":"Vipina Kuttichi"},{"family":"Yang","given":"Yuntao"},{"family":"Diala","given":"Chiamaka S"},{"family":"Roberts","given":"Kirk E"},{"family":"Tao","given":"Cui"},{"family":"Jiang","given":"Xiaoqian"},{"family":"Zheng","given":"W Jim"},{"family":"Xu","given":"Hua"}],"issued":{"date-parts":[["2024",9,1]]}}}],"schema":"https://github.com/citation-style-language/schema/raw/master/csl-citation.json"}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2024)</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xml:space="preserve">. However, creating such datasets is </w:t>
      </w:r>
      <w:proofErr w:type="spellStart"/>
      <w:r w:rsidRPr="00167CBC">
        <w:rPr>
          <w:rFonts w:ascii="Times New Roman" w:hAnsi="Times New Roman" w:cs="Times New Roman"/>
          <w:sz w:val="24"/>
          <w:szCs w:val="24"/>
        </w:rPr>
        <w:t>labor-intensive</w:t>
      </w:r>
      <w:proofErr w:type="spellEnd"/>
      <w:r w:rsidRPr="00167CBC">
        <w:rPr>
          <w:rFonts w:ascii="Times New Roman" w:hAnsi="Times New Roman" w:cs="Times New Roman"/>
          <w:sz w:val="24"/>
          <w:szCs w:val="24"/>
        </w:rPr>
        <w:t xml:space="preserve"> and often unfeasible for low-resource languages or specialized domains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{"citationID":"gbspTMBv","properties":{"formattedCitation":"(Nooralahzadeh, L\\uc0\\u248{}nning and \\uc0\\u216{}vrelid, 2019)","plainCitation":"(Nooralahzadeh, Lønning and Øvrelid, 2019)","noteIndex":0},"citationItems":[{"id":139,"uris":["http://zotero.org/users/16803167/items/863MZUD2"],"itemData":{"id":139,"type":"paper-conference","container-title":"Proceedings of the 2nd Workshop on Deep Learning Approaches for Low-Resource NLP (DeepLo 2019)","DOI":"10.18653/v1/D19-6125","event-place":"Hong Kong, China","event-title":"Proceedings of the 2nd Workshop on Deep Learning Approaches for Low-Resource NLP (DeepLo 2019)","language":"en","page":"225-233","publisher":"Association for Computational Linguistics","publisher-place":"Hong Kong, China","source":"DOI.org (Crossref)","title":"Reinforcement-based denoising of distantly supervised NER with partial annotation","URL":"https://www.aclweb.org/anthology/D19-6125","author":[{"family":"Nooralahzadeh","given":"Farhad"},{"family":"Lønning","given":"Jan Tore"},{"family":"Øvrelid","given":"Lilja"}],"accessed":{"date-parts":[["2025",4,7]]},"issued":{"date-parts":[["2019"]]}}}],"schema":"https://github.com/citation-style-language/schema/raw/master/csl-citation.json"}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(Nooralahzadeh, Lønning and Øvrelid, 2019)</w:t>
      </w:r>
      <w:r w:rsidR="00DF1241">
        <w:rPr>
          <w:rFonts w:ascii="Times New Roman" w:hAnsi="Times New Roman" w:cs="Times New Roman"/>
          <w:sz w:val="24"/>
          <w:szCs w:val="24"/>
        </w:rPr>
        <w:fldChar w:fldCharType="end"/>
      </w:r>
      <w:r w:rsidR="00DF1241">
        <w:rPr>
          <w:rFonts w:ascii="Times New Roman" w:hAnsi="Times New Roman" w:cs="Times New Roman"/>
          <w:sz w:val="24"/>
          <w:szCs w:val="24"/>
        </w:rPr>
        <w:t xml:space="preserve">. </w:t>
      </w:r>
      <w:r w:rsidRPr="00167CBC">
        <w:rPr>
          <w:rFonts w:ascii="Times New Roman" w:hAnsi="Times New Roman" w:cs="Times New Roman"/>
          <w:sz w:val="24"/>
          <w:szCs w:val="24"/>
        </w:rPr>
        <w:t>This data scarcity issue limits the development and deployment of effective NER models in underrepresented languages and fields, particularly those with minimal digital presence or smaller speaker populations.</w:t>
      </w:r>
      <w:r w:rsidR="00DF42D2">
        <w:rPr>
          <w:rFonts w:ascii="Times New Roman" w:hAnsi="Times New Roman" w:cs="Times New Roman"/>
          <w:sz w:val="24"/>
          <w:szCs w:val="24"/>
        </w:rPr>
        <w:t xml:space="preserve"> For many NER </w:t>
      </w:r>
      <w:proofErr w:type="spellStart"/>
      <w:r w:rsidR="00DF42D2">
        <w:rPr>
          <w:rFonts w:ascii="Times New Roman" w:hAnsi="Times New Roman" w:cs="Times New Roman"/>
          <w:sz w:val="24"/>
          <w:szCs w:val="24"/>
        </w:rPr>
        <w:t>taskd</w:t>
      </w:r>
      <w:proofErr w:type="spellEnd"/>
      <w:r w:rsidR="00DF42D2">
        <w:rPr>
          <w:rFonts w:ascii="Times New Roman" w:hAnsi="Times New Roman" w:cs="Times New Roman"/>
          <w:sz w:val="24"/>
          <w:szCs w:val="24"/>
        </w:rPr>
        <w:t>, the CoNLL2003 dataset has provided a lot of informative literature. However, due to the scope of the dataset, its application on other languages is still a challenge.</w:t>
      </w:r>
    </w:p>
    <w:p w14:paraId="75EF4E5F" w14:textId="7DB6F410"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Limited Comparative Research on Machine Learning Approaches:</w:t>
      </w:r>
    </w:p>
    <w:p w14:paraId="799E4363" w14:textId="35D8C3E9" w:rsidR="00EA6E89"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lastRenderedPageBreak/>
        <w:t xml:space="preserve">While Conditional Random Fields (CRF) remain a widely adopted method for sequence </w:t>
      </w:r>
      <w:proofErr w:type="spellStart"/>
      <w:r w:rsidRPr="00167CBC">
        <w:rPr>
          <w:rFonts w:ascii="Times New Roman" w:hAnsi="Times New Roman" w:cs="Times New Roman"/>
          <w:sz w:val="24"/>
          <w:szCs w:val="24"/>
        </w:rPr>
        <w:t>labeling</w:t>
      </w:r>
      <w:proofErr w:type="spellEnd"/>
      <w:r w:rsidRPr="00167CBC">
        <w:rPr>
          <w:rFonts w:ascii="Times New Roman" w:hAnsi="Times New Roman" w:cs="Times New Roman"/>
          <w:sz w:val="24"/>
          <w:szCs w:val="24"/>
        </w:rPr>
        <w:t xml:space="preserve"> tasks such as NER due to their ability to model label dependencies in structured data, Random Forests (RF) have proven to be robust classifiers in various NLP and non-NLP applications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{"citationID":"dKRD7zS7","properties":{"formattedCitation":"(Lowe and Sayle, 2015)","plainCitation":"(Lowe and Sayle, 2015)","noteIndex":0},"citationItems":[{"id":143,"uris":["http://zotero.org/users/16803167/items/F4DURY4D"],"itemData":{"id":143,"type":"article-journal","container-title":"Journal of Cheminformatics","DOI":"10.1186/1758-2946-7-S1-S5","ISSN":"1758-2946","issue":"S1","journalAbbreviation":"J Cheminform","language":"en","page":"S5","source":"DOI.org (Crossref)","title":"LeadMine: a grammar and dictionary driven approach to entity recognition","title-short":"LeadMine","volume":"7","author":[{"family":"Lowe","given":"Daniel M"},{"family":"Sayle","given":"Roger A"}],"issued":{"date-parts":[["2015",12]]}}}],"schema":"https://github.com/citation-style-language/schema/raw/master/csl-citation.json"}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(Lowe and Sayle, 2015)</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However, there exists a noticeable gap in research directly comparing the effectiveness of CRF and RF for NER using standardized datasets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{"citationID":"LrAbiLEk","properties":{"formattedCitation":"(Dong {\\i{}et al.}, 2022)","plainCitation":"(Dong et al., 2022)","noteIndex":0},"citationItems":[{"id":145,"uris":["http://zotero.org/users/16803167/items/IM56S353"],"itemData":{"id":145,"type":"article-journal","abstract":"The named entity recognition (NER) in the field of public interest litigation can assist prosecutors in handling cases and provide them with specific entities in making legal documents. Previously, the context-free deep learning model is used to catch the semantic comprehension, in which the static word vector is obtained without considering the context. Moreover, this kind of method relies on word segmentation technology and cannot solve the error transmission caused by word segmentation inaccuracy, which brings great challenges to the Chinese NER task. To tackle the above issues, an entity recognition method based on pretraining is proposed. First, based on the basic entities, three legal ontologies, NERP, NERCGP, and NERFPP are developed to expand the named entity recognition corpus in the judicial field. Second, a variant of the pretrained model BERT (Bidirectional Encoder Representations from Transformer) called BERT-WWM (whole-word mask)-EXT(extra) is introduced to catch the text character-level word vector hierarchical and the context bidirectional features, which effectively solve the problem of task boundary division of named entities. Then, to further improve the model recognition effect, the general knowledge learned from the pretrained model is used to fit the downstream neural network BiLSTM (bi-long short-term memory), and at the end of the architecture, CRF (conditional random fields) is introduced to restrict the label relationship. Finally, the experimental results show that the proposed method is more effective than the existing methods, which reach 96% and 90% in the F1 index of NER and NERP entities, respectively.","container-title":"Scientific Programming","DOI":"10.1155/2022/7682373","ISSN":"1875-919X, 1058-9244","journalAbbreviation":"Scientific Programming","language":"en","license":"https://creativecommons.org/licenses/by/4.0/","page":"1-14","source":"DOI.org (Crossref)","title":"Named Entity Recognition for Public Interest Litigation Based on a Deep Contextualized Pretraining Approach","volume":"2022","author":[{"family":"Dong","given":"Hongsong"},{"family":"Kong","given":"Yuehui"},{"family":"Gao","given":"Wenlian"},{"family":"Liu","given":"Jihua"}],"editor":[{"family":"Xu","given":"Dongpo"}],"issued":{"date-parts":[["2022",10,11]]}}}],"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 xml:space="preserve">(Dong </w:t>
      </w:r>
      <w:r w:rsidR="00DF1241" w:rsidRPr="00C10718">
        <w:rPr>
          <w:rFonts w:ascii="Times New Roman" w:hAnsi="Times New Roman" w:cs="Times New Roman"/>
          <w:i/>
          <w:iCs/>
          <w:color w:val="0000FF"/>
          <w:sz w:val="24"/>
        </w:rPr>
        <w:t>et al.</w:t>
      </w:r>
      <w:r w:rsidR="00DF1241" w:rsidRPr="00C10718">
        <w:rPr>
          <w:rFonts w:ascii="Times New Roman" w:hAnsi="Times New Roman" w:cs="Times New Roman"/>
          <w:color w:val="0000FF"/>
          <w:sz w:val="24"/>
        </w:rPr>
        <w:t>, 2022)</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xml:space="preserve">. </w:t>
      </w:r>
    </w:p>
    <w:p w14:paraId="51770790" w14:textId="2704AE45" w:rsidR="00167CBC" w:rsidRPr="00167CBC" w:rsidRDefault="00167CBC" w:rsidP="00167CBC">
      <w:pPr>
        <w:spacing w:line="360" w:lineRule="auto"/>
        <w:jc w:val="both"/>
        <w:rPr>
          <w:rFonts w:ascii="Times New Roman" w:hAnsi="Times New Roman" w:cs="Times New Roman"/>
          <w:sz w:val="32"/>
          <w:szCs w:val="28"/>
        </w:rPr>
      </w:pPr>
      <w:r w:rsidRPr="00167CBC">
        <w:rPr>
          <w:rFonts w:ascii="Times New Roman" w:hAnsi="Times New Roman" w:cs="Times New Roman"/>
          <w:sz w:val="24"/>
          <w:szCs w:val="24"/>
        </w:rPr>
        <w:t>This study addresses these challenges by conducting a comparative analysis of Conditional Random Fields (CRF) and Random Forests (RF) for Named Entity Recognition. By evaluating these models on benchmark datasets, the research aims to assess their relative effectiveness, adaptability to linguistic ambiguity and domain-specific variation, and suitability for application in low-resource or specialized contexts.</w:t>
      </w:r>
    </w:p>
    <w:p w14:paraId="3E417F5D" w14:textId="72FC3B2C" w:rsidR="00D6581D" w:rsidRPr="00167CBC" w:rsidRDefault="00000000" w:rsidP="00E04A04">
      <w:pPr>
        <w:pStyle w:val="Heading2"/>
      </w:pPr>
      <w:r w:rsidRPr="00167CBC">
        <w:t>Objectives</w:t>
      </w:r>
    </w:p>
    <w:p w14:paraId="32B193F6" w14:textId="714237A8" w:rsidR="00932731" w:rsidRPr="00932731" w:rsidRDefault="00932731" w:rsidP="00932731">
      <w:pPr>
        <w:pStyle w:val="Heading3"/>
      </w:pPr>
      <w:r>
        <w:t xml:space="preserve">Primary Objective </w:t>
      </w:r>
    </w:p>
    <w:p w14:paraId="0CA2BE2F" w14:textId="77777777" w:rsidR="003A31AE" w:rsidRPr="003A31AE" w:rsidRDefault="003A31AE" w:rsidP="003A31AE">
      <w:pPr>
        <w:rPr>
          <w:b/>
          <w:color w:val="000000" w:themeColor="text1"/>
        </w:rPr>
      </w:pPr>
      <w:r w:rsidRPr="003A31AE">
        <w:t>The primary objective of this research is to evaluate and compare the performance of Conditional Random Fields (CRF), a structured statistical model, and Random Forest (RF), a supervised machine learning algorithm, for the task of Named Entity Recognition (NER) using the CoNLL-2003 dataset.</w:t>
      </w:r>
    </w:p>
    <w:p w14:paraId="6A1970FA" w14:textId="78E53803" w:rsidR="00D6581D" w:rsidRPr="00932731" w:rsidRDefault="00932731" w:rsidP="00932731">
      <w:pPr>
        <w:pStyle w:val="Heading3"/>
        <w:rPr>
          <w:rFonts w:eastAsia="Times New Roman" w:cs="Times New Roman"/>
          <w:sz w:val="24"/>
          <w:szCs w:val="24"/>
        </w:rPr>
      </w:pPr>
      <w:r>
        <w:t>Specific Objectives</w:t>
      </w:r>
    </w:p>
    <w:p w14:paraId="76E4F933" w14:textId="51D0151D"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implement CRF and RF models for NER on the CoNLL-2003 dataset.</w:t>
      </w:r>
    </w:p>
    <w:p w14:paraId="49390E44" w14:textId="56535ECF"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assess and compare the performance of both models using standard evaluation metrics such as precision, recall, and F1-score.</w:t>
      </w:r>
    </w:p>
    <w:p w14:paraId="2CE5208B" w14:textId="469F01F8"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analyze the strengths and limitations of CRF and RF in recognizing and classifying different types of named entities.</w:t>
      </w:r>
    </w:p>
    <w:p w14:paraId="77C0C0AE" w14:textId="77777777" w:rsid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investigate the generalization ability of each model across multiple named entity categories (e.g., person, organization, location, and miscellaneous)</w:t>
      </w:r>
    </w:p>
    <w:p w14:paraId="5AC40968" w14:textId="77777777" w:rsidR="003A31AE" w:rsidRDefault="003A31AE" w:rsidP="003A31AE">
      <w:pPr>
        <w:pStyle w:val="ListParagraph"/>
        <w:spacing w:line="360" w:lineRule="auto"/>
        <w:jc w:val="both"/>
        <w:rPr>
          <w:rFonts w:ascii="Times New Roman" w:hAnsi="Times New Roman" w:cs="Times New Roman"/>
          <w:sz w:val="24"/>
          <w:szCs w:val="24"/>
          <w:lang w:val="en-US"/>
        </w:rPr>
      </w:pPr>
    </w:p>
    <w:p w14:paraId="6861AE4B" w14:textId="38ACDDC1" w:rsidR="00D6581D" w:rsidRPr="00D66459" w:rsidRDefault="00000000" w:rsidP="00E04A04">
      <w:pPr>
        <w:pStyle w:val="Heading2"/>
        <w:rPr>
          <w:sz w:val="28"/>
          <w:szCs w:val="28"/>
          <w:lang w:val="en-US"/>
        </w:rPr>
      </w:pPr>
      <w:r w:rsidRPr="00D66459">
        <w:t>Significan</w:t>
      </w:r>
      <w:r w:rsidR="00FA39A1" w:rsidRPr="00D66459">
        <w:t>ce</w:t>
      </w:r>
      <w:r w:rsidRPr="00D66459">
        <w:t xml:space="preserve"> of the Study</w:t>
      </w:r>
    </w:p>
    <w:p w14:paraId="0E37F0BA" w14:textId="77777777" w:rsidR="003A31AE" w:rsidRPr="003A31AE" w:rsidRDefault="003A31AE" w:rsidP="003A31AE">
      <w:p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This study contributes to the field of Named Entity Recognition by comparing two fundamentally different approaches:</w:t>
      </w:r>
    </w:p>
    <w:p w14:paraId="131AB5DD" w14:textId="77777777" w:rsidR="003A31AE" w:rsidRPr="003A31AE" w:rsidRDefault="003A31AE" w:rsidP="003A31AE">
      <w:pPr>
        <w:numPr>
          <w:ilvl w:val="0"/>
          <w:numId w:val="16"/>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t>CRF</w:t>
      </w:r>
      <w:r w:rsidRPr="003A31AE">
        <w:rPr>
          <w:rFonts w:ascii="Times New Roman" w:eastAsia="Times New Roman" w:hAnsi="Times New Roman" w:cs="Times New Roman"/>
          <w:sz w:val="24"/>
          <w:szCs w:val="24"/>
          <w:lang w:val="en-US"/>
        </w:rPr>
        <w:t>, a structured prediction model well-suited for sequence labeling tasks, and</w:t>
      </w:r>
    </w:p>
    <w:p w14:paraId="02BF8BCC" w14:textId="77777777" w:rsidR="003A31AE" w:rsidRPr="003A31AE" w:rsidRDefault="003A31AE" w:rsidP="003A31AE">
      <w:pPr>
        <w:numPr>
          <w:ilvl w:val="0"/>
          <w:numId w:val="16"/>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lastRenderedPageBreak/>
        <w:t>RF</w:t>
      </w:r>
      <w:r w:rsidRPr="003A31AE">
        <w:rPr>
          <w:rFonts w:ascii="Times New Roman" w:eastAsia="Times New Roman" w:hAnsi="Times New Roman" w:cs="Times New Roman"/>
          <w:sz w:val="24"/>
          <w:szCs w:val="24"/>
          <w:lang w:val="en-US"/>
        </w:rPr>
        <w:t>, a non-linear ensemble learning algorithm typically applied to classification problems.</w:t>
      </w:r>
    </w:p>
    <w:p w14:paraId="0962C08B" w14:textId="78B6F0E5" w:rsidR="003A31AE" w:rsidRPr="003A31AE" w:rsidRDefault="003A31AE" w:rsidP="003A31AE">
      <w:p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 xml:space="preserve">The comparative analysis </w:t>
      </w:r>
      <w:r>
        <w:rPr>
          <w:rFonts w:ascii="Times New Roman" w:eastAsia="Times New Roman" w:hAnsi="Times New Roman" w:cs="Times New Roman"/>
          <w:sz w:val="24"/>
          <w:szCs w:val="24"/>
          <w:lang w:val="en-US"/>
        </w:rPr>
        <w:t>in this study will help in</w:t>
      </w:r>
      <w:r w:rsidRPr="003A31AE">
        <w:rPr>
          <w:rFonts w:ascii="Times New Roman" w:eastAsia="Times New Roman" w:hAnsi="Times New Roman" w:cs="Times New Roman"/>
          <w:sz w:val="24"/>
          <w:szCs w:val="24"/>
          <w:lang w:val="en-US"/>
        </w:rPr>
        <w:t>:</w:t>
      </w:r>
    </w:p>
    <w:p w14:paraId="2C814727"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Deepen understanding of how statistical and machine learning methods behave in NER contexts.</w:t>
      </w:r>
    </w:p>
    <w:p w14:paraId="7693658B"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Inform model selection strategies based on task requirements, such as sequence dependency handling or interpretability.</w:t>
      </w:r>
    </w:p>
    <w:p w14:paraId="0FAB73E8"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Support the development of adaptable and accurate NER systems for real-world applications.</w:t>
      </w:r>
    </w:p>
    <w:p w14:paraId="3F8A4474"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Provide a practical benchmark using the CoNLL-2003 dataset for future studies exploring NER techniques.</w:t>
      </w:r>
    </w:p>
    <w:p w14:paraId="1452D65A" w14:textId="3EBA5964" w:rsidR="00D6581D" w:rsidRPr="00D66459" w:rsidRDefault="003A31AE">
      <w:pPr>
        <w:spacing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With detailed</w:t>
      </w:r>
      <w:r w:rsidRPr="003A31AE">
        <w:rPr>
          <w:rFonts w:ascii="Times New Roman" w:eastAsia="Times New Roman" w:hAnsi="Times New Roman" w:cs="Times New Roman"/>
          <w:sz w:val="24"/>
          <w:szCs w:val="24"/>
          <w:lang w:val="en-US"/>
        </w:rPr>
        <w:t xml:space="preserve"> practical implications of each approach, this study seeks to bridge the gap between structured modeling and machine learning in information extraction tasks.</w:t>
      </w:r>
    </w:p>
    <w:p w14:paraId="48F5EED8" w14:textId="5A57C065" w:rsidR="00D6581D" w:rsidRPr="00D66459" w:rsidRDefault="00000000" w:rsidP="00E04A04">
      <w:pPr>
        <w:pStyle w:val="Heading2"/>
      </w:pPr>
      <w:r w:rsidRPr="00D66459">
        <w:t>Research Questions</w:t>
      </w:r>
    </w:p>
    <w:p w14:paraId="1DD8BE7F" w14:textId="77777777" w:rsidR="00D6581D"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answer the following research questions:</w:t>
      </w:r>
    </w:p>
    <w:p w14:paraId="1F10C270" w14:textId="77777777"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the performance of CRF compare to RF in Named Entity Recognition?</w:t>
      </w:r>
    </w:p>
    <w:p w14:paraId="61001448" w14:textId="37BA5E46"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w:t>
      </w:r>
      <w:r w:rsidR="00A2050C">
        <w:rPr>
          <w:rFonts w:ascii="Times New Roman" w:eastAsia="Times New Roman" w:hAnsi="Times New Roman" w:cs="Times New Roman"/>
          <w:sz w:val="24"/>
          <w:szCs w:val="24"/>
        </w:rPr>
        <w:t>comparative strengths and limitations</w:t>
      </w:r>
      <w:r>
        <w:rPr>
          <w:rFonts w:ascii="Times New Roman" w:eastAsia="Times New Roman" w:hAnsi="Times New Roman" w:cs="Times New Roman"/>
          <w:sz w:val="24"/>
          <w:szCs w:val="24"/>
        </w:rPr>
        <w:t xml:space="preserve"> of CRF and RF for NER tasks?</w:t>
      </w:r>
    </w:p>
    <w:p w14:paraId="5B1706F0" w14:textId="77777777"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Which model demonstrates better generalization across different entity types in the CoNLL-2003 dataset?</w:t>
      </w:r>
    </w:p>
    <w:p w14:paraId="1D721DE6" w14:textId="2EFA1DC0"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w:t>
      </w:r>
      <w:r w:rsidR="00A2050C">
        <w:rPr>
          <w:rFonts w:ascii="Times New Roman" w:eastAsia="Times New Roman" w:hAnsi="Times New Roman" w:cs="Times New Roman"/>
          <w:sz w:val="24"/>
          <w:szCs w:val="24"/>
        </w:rPr>
        <w:t xml:space="preserve">practical </w:t>
      </w:r>
      <w:r>
        <w:rPr>
          <w:rFonts w:ascii="Times New Roman" w:eastAsia="Times New Roman" w:hAnsi="Times New Roman" w:cs="Times New Roman"/>
          <w:sz w:val="24"/>
          <w:szCs w:val="24"/>
        </w:rPr>
        <w:t>insights can be drawn from the comparative analysis to guide future research in NER?</w:t>
      </w:r>
    </w:p>
    <w:p w14:paraId="3DF1CBEF" w14:textId="1C9034B4" w:rsidR="00D6581D" w:rsidRDefault="00000000" w:rsidP="00E04A04">
      <w:pPr>
        <w:pStyle w:val="Heading2"/>
      </w:pPr>
      <w:r>
        <w:t>Scope</w:t>
      </w:r>
    </w:p>
    <w:p w14:paraId="3C43D867" w14:textId="19BB6992" w:rsidR="00D66459" w:rsidRPr="00D66459" w:rsidRDefault="00D66459" w:rsidP="00D66459">
      <w:p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This study is limited to Named Entity Recognition (NER) using the English-language CoNLL-2003 dataset. It involves the implementation and evaluation of:</w:t>
      </w:r>
    </w:p>
    <w:p w14:paraId="34BC6BFF" w14:textId="56547CD8" w:rsidR="00D66459" w:rsidRPr="00D66459" w:rsidRDefault="00D66459" w:rsidP="00D66459">
      <w:pPr>
        <w:pStyle w:val="ListParagraph"/>
        <w:numPr>
          <w:ilvl w:val="0"/>
          <w:numId w:val="18"/>
        </w:num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Conditional Random Fields (CRF)</w:t>
      </w:r>
      <w:r>
        <w:rPr>
          <w:rFonts w:ascii="Times New Roman" w:eastAsia="Times New Roman" w:hAnsi="Times New Roman" w:cs="Times New Roman"/>
          <w:sz w:val="24"/>
          <w:szCs w:val="24"/>
        </w:rPr>
        <w:t>:</w:t>
      </w:r>
      <w:r w:rsidRPr="00D66459">
        <w:rPr>
          <w:rFonts w:ascii="Times New Roman" w:eastAsia="Times New Roman" w:hAnsi="Times New Roman" w:cs="Times New Roman"/>
          <w:sz w:val="24"/>
          <w:szCs w:val="24"/>
        </w:rPr>
        <w:t xml:space="preserve"> a structured statistical model optimized for sequence labelling, and</w:t>
      </w:r>
    </w:p>
    <w:p w14:paraId="693A2A25" w14:textId="0825DD06" w:rsidR="00D66459" w:rsidRPr="00D66459" w:rsidRDefault="00D66459" w:rsidP="00D66459">
      <w:pPr>
        <w:pStyle w:val="ListParagraph"/>
        <w:numPr>
          <w:ilvl w:val="0"/>
          <w:numId w:val="18"/>
        </w:num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Random Forest (RF)</w:t>
      </w:r>
      <w:r>
        <w:rPr>
          <w:rFonts w:ascii="Times New Roman" w:eastAsia="Times New Roman" w:hAnsi="Times New Roman" w:cs="Times New Roman"/>
          <w:sz w:val="24"/>
          <w:szCs w:val="24"/>
        </w:rPr>
        <w:t xml:space="preserve">: </w:t>
      </w:r>
      <w:r w:rsidRPr="00D66459">
        <w:rPr>
          <w:rFonts w:ascii="Times New Roman" w:eastAsia="Times New Roman" w:hAnsi="Times New Roman" w:cs="Times New Roman"/>
          <w:sz w:val="24"/>
          <w:szCs w:val="24"/>
        </w:rPr>
        <w:t>a supervised machine learning algorithm based on ensemble decision trees.</w:t>
      </w:r>
    </w:p>
    <w:p w14:paraId="79424679" w14:textId="3AB7B83F" w:rsidR="00D6581D" w:rsidRDefault="00D66459" w:rsidP="00D66459">
      <w:pPr>
        <w:spacing w:line="360" w:lineRule="auto"/>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r w:rsidRPr="00D66459">
        <w:rPr>
          <w:rFonts w:ascii="Times New Roman" w:eastAsia="Times New Roman" w:hAnsi="Times New Roman" w:cs="Times New Roman"/>
          <w:sz w:val="24"/>
          <w:szCs w:val="24"/>
        </w:rPr>
        <w:t xml:space="preserve">The research focuses </w:t>
      </w:r>
      <w:r>
        <w:rPr>
          <w:rFonts w:ascii="Times New Roman" w:eastAsia="Times New Roman" w:hAnsi="Times New Roman" w:cs="Times New Roman"/>
          <w:sz w:val="24"/>
          <w:szCs w:val="24"/>
        </w:rPr>
        <w:t>solely</w:t>
      </w:r>
      <w:r w:rsidRPr="00D66459">
        <w:rPr>
          <w:rFonts w:ascii="Times New Roman" w:eastAsia="Times New Roman" w:hAnsi="Times New Roman" w:cs="Times New Roman"/>
          <w:sz w:val="24"/>
          <w:szCs w:val="24"/>
        </w:rPr>
        <w:t xml:space="preserve"> on English text and the four standard entity types defined in the dataset: PERSON, LOCATION, ORGANIZATION, and MISCELLANEOUS.</w:t>
      </w:r>
    </w:p>
    <w:p w14:paraId="26CE7C80" w14:textId="1AC9FFF6" w:rsidR="00FE1D6E" w:rsidRDefault="00000000" w:rsidP="00FE1D6E">
      <w:pPr>
        <w:pStyle w:val="Heading1"/>
      </w:pPr>
      <w:r>
        <w:lastRenderedPageBreak/>
        <w:t>Literature Review</w:t>
      </w:r>
    </w:p>
    <w:p w14:paraId="21D4FF18" w14:textId="526D3AE3" w:rsidR="00FE1D6E" w:rsidRPr="00FE1D6E" w:rsidRDefault="00E04A04" w:rsidP="00FE1D6E">
      <w:pPr>
        <w:rPr>
          <w:lang w:val="en-US"/>
        </w:rPr>
      </w:pPr>
      <w:r w:rsidRPr="000F0885">
        <w:rPr>
          <w:noProof/>
        </w:rPr>
        <mc:AlternateContent>
          <mc:Choice Requires="wps">
            <w:drawing>
              <wp:anchor distT="91440" distB="91440" distL="365760" distR="365760" simplePos="0" relativeHeight="251663360" behindDoc="0" locked="0" layoutInCell="1" allowOverlap="1" wp14:anchorId="6881BA84" wp14:editId="6A9B4484">
                <wp:simplePos x="0" y="0"/>
                <wp:positionH relativeFrom="margin">
                  <wp:align>left</wp:align>
                </wp:positionH>
                <wp:positionV relativeFrom="margin">
                  <wp:posOffset>1194435</wp:posOffset>
                </wp:positionV>
                <wp:extent cx="5984875" cy="4645660"/>
                <wp:effectExtent l="0" t="0" r="0" b="2540"/>
                <wp:wrapTopAndBottom/>
                <wp:docPr id="1243122762" name="Rectangle 152"/>
                <wp:cNvGraphicFramePr/>
                <a:graphic xmlns:a="http://schemas.openxmlformats.org/drawingml/2006/main">
                  <a:graphicData uri="http://schemas.microsoft.com/office/word/2010/wordprocessingShape">
                    <wps:wsp>
                      <wps:cNvSpPr/>
                      <wps:spPr>
                        <a:xfrm>
                          <a:off x="0" y="0"/>
                          <a:ext cx="5984875" cy="4645998"/>
                        </a:xfrm>
                        <a:prstGeom prst="rect">
                          <a:avLst/>
                        </a:prstGeom>
                        <a:noFill/>
                        <a:ln w="25400" cap="flat" cmpd="sng" algn="ctr">
                          <a:noFill/>
                          <a:prstDash val="solid"/>
                        </a:ln>
                        <a:effectLst/>
                      </wps:spPr>
                      <wps:txbx>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1BA84" id="_x0000_s1027" style="position:absolute;margin-left:0;margin-top:94.05pt;width:471.25pt;height:365.8pt;z-index:25166336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" filled="f" stroked="f" strokeweight="2pt">
                <v:textbox inset="10.8pt,0,10.8pt,0">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w:t>
                      </w:r>
                      <w:r w:rsidRPr="00E04A04">
                        <w:rPr>
                          <w:rFonts w:ascii="Times New Roman" w:hAnsi="Times New Roman" w:cs="Times New Roman"/>
                          <w:color w:val="4F81BD" w:themeColor="accent1"/>
                          <w:sz w:val="24"/>
                          <w:szCs w:val="24"/>
                        </w:rPr>
                        <w:t xml:space="preserve"> statistical and</w:t>
                      </w:r>
                      <w:r w:rsidRPr="00E04A04">
                        <w:rPr>
                          <w:rFonts w:ascii="Times New Roman" w:hAnsi="Times New Roman" w:cs="Times New Roman"/>
                          <w:color w:val="4F81BD" w:themeColor="accent1"/>
                          <w:sz w:val="24"/>
                          <w:szCs w:val="24"/>
                        </w:rPr>
                        <w:t xml:space="preserve">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255F8EE" w14:textId="41014F37" w:rsidR="00D6581D" w:rsidRDefault="00000000" w:rsidP="00E04A04">
      <w:pPr>
        <w:pStyle w:val="Heading2"/>
      </w:pPr>
      <w:r>
        <w:t>Introduction</w:t>
      </w:r>
    </w:p>
    <w:p w14:paraId="61632E15" w14:textId="77777777" w:rsidR="00BB12CB" w:rsidRDefault="00BB12CB">
      <w:pPr>
        <w:spacing w:line="360" w:lineRule="auto"/>
        <w:rPr>
          <w:rFonts w:ascii="Times New Roman" w:eastAsia="Times New Roman" w:hAnsi="Times New Roman" w:cs="Times New Roman"/>
          <w:sz w:val="24"/>
          <w:szCs w:val="24"/>
        </w:rPr>
      </w:pPr>
      <w:r w:rsidRPr="00BB12CB">
        <w:rPr>
          <w:rFonts w:ascii="Times New Roman" w:eastAsia="Times New Roman" w:hAnsi="Times New Roman" w:cs="Times New Roman"/>
          <w:sz w:val="24"/>
          <w:szCs w:val="24"/>
        </w:rPr>
        <w:t>Named Entity Recognition (NER) is a fundamental task in Natural Language Processing (NLP), focused on identifying and categorizing entities mentioned in text into predefined classes such as persons, organizations, and locations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{"citationID":"fn9HfuRr","properties":{"formattedCitation":"(Zirikly and Diab, 2014)","plainCitation":"(Zirikly and Diab, 2014)","noteIndex":0},"citationItems":[{"id":147,"uris":["http://zotero.org/users/16803167/items/E7MHE2ZK"],"itemData":{"id":147,"type":"paper-conference","container-title":"Proceedings of the EMNLP 2014 Workshop on Arabic Natural Language Processing (ANLP)","DOI":"10.3115/v1/W14-3610","event-place":"Doha, Qatar","event-title":"WANLP 2014","page":"78–86","publisher":"Association for Computational Linguistics","publisher-place":"Doha, Qatar","source":"ACLWeb","title":"Named Entity Recognition System for Dialectal Arabic","URL":"https://aclanthology.org/W14-3610/","author":[{"family":"Zirikly","given":"Ayah"},{"family":"Diab","given":"Mona"}],"editor":[{"family":"Habash","given":"Nizar"},{"family":"Vogel","given":"Stephan"}],"accessed":{"date-parts":[["2025",4,7]]},"issued":{"date-parts":[["2014",10]]}}}],"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(Zirikly and Diab, 2014)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BB12CB">
        <w:rPr>
          <w:rFonts w:ascii="Times New Roman" w:eastAsia="Times New Roman" w:hAnsi="Times New Roman" w:cs="Times New Roman"/>
          <w:sz w:val="24"/>
          <w:szCs w:val="24"/>
        </w:rPr>
        <w:t>Over the years, a wide range of methodologies have been explored for NER, evolving from early rule-based systems to more sophisticated machine learning and, more recently, deep learning techniques.</w:t>
      </w:r>
    </w:p>
    <w:p w14:paraId="796B93BA" w14:textId="42F7784D" w:rsidR="00D6581D"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chapter reviews existing literature on NER, highlighting traditional and modern approaches, </w:t>
      </w:r>
      <w:r w:rsidR="00BB12CB">
        <w:rPr>
          <w:rFonts w:ascii="Times New Roman" w:eastAsia="Times New Roman" w:hAnsi="Times New Roman" w:cs="Times New Roman"/>
          <w:sz w:val="24"/>
          <w:szCs w:val="24"/>
        </w:rPr>
        <w:t>while specifically focusing on</w:t>
      </w:r>
      <w:r>
        <w:rPr>
          <w:rFonts w:ascii="Times New Roman" w:eastAsia="Times New Roman" w:hAnsi="Times New Roman" w:cs="Times New Roman"/>
          <w:sz w:val="24"/>
          <w:szCs w:val="24"/>
        </w:rPr>
        <w:t xml:space="preserve"> Conditional Random Fields (CRFs) and Random Forest (RF) models.</w:t>
      </w:r>
    </w:p>
    <w:p w14:paraId="2F0F4640" w14:textId="03F3670F" w:rsidR="00D6581D" w:rsidRDefault="00000000" w:rsidP="00E04A04">
      <w:pPr>
        <w:pStyle w:val="Heading2"/>
      </w:pPr>
      <w:r>
        <w:lastRenderedPageBreak/>
        <w:t>Traditional Approaches to NER</w:t>
      </w:r>
    </w:p>
    <w:p w14:paraId="7806CC81" w14:textId="0FBBA520" w:rsidR="00D6581D" w:rsidRDefault="00000000" w:rsidP="00BB12CB">
      <w:pPr>
        <w:pStyle w:val="Heading3"/>
      </w:pPr>
      <w:r>
        <w:t>Ruled-Based methods</w:t>
      </w:r>
    </w:p>
    <w:p w14:paraId="7C69E99C" w14:textId="052F6AA0" w:rsidR="00BC475B" w:rsidRPr="007B435A" w:rsidRDefault="00BB12CB"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In the early stages of Named Entity Recognition (NER) development, systems largely relied on rule-based and statistical techniques. Rule-based approaches were constructed using manually defined linguistic rules, often tailored to specific languages or domains</w:t>
      </w:r>
      <w:r w:rsidR="00BC475B" w:rsidRPr="007B435A">
        <w:rPr>
          <w:rFonts w:ascii="Times New Roman" w:eastAsia="Times New Roman" w:hAnsi="Times New Roman" w:cs="Times New Roman"/>
          <w:sz w:val="24"/>
          <w:szCs w:val="24"/>
        </w:rPr>
        <w:t xml:space="preserve"> </w:t>
      </w:r>
      <w:r w:rsidR="00BC475B" w:rsidRPr="007B435A">
        <w:rPr>
          <w:rFonts w:ascii="Times New Roman" w:eastAsia="Times New Roman" w:hAnsi="Times New Roman" w:cs="Times New Roman"/>
          <w:sz w:val="24"/>
          <w:szCs w:val="24"/>
        </w:rPr>
        <w:fldChar w:fldCharType="begin"/>
      </w:r>
      <w:r w:rsidR="00BC475B" w:rsidRPr="007B435A">
        <w:rPr>
          <w:rFonts w:ascii="Times New Roman" w:eastAsia="Times New Roman" w:hAnsi="Times New Roman" w:cs="Times New Roman"/>
          <w:sz w:val="24"/>
          <w:szCs w:val="24"/>
        </w:rPr>
        <w:instrText xml:space="preserve"> ADDIN ZOTERO_ITEM CSL_CITATION {"citationID":"GIaFSbU9","properties":{"formattedCitation":"(Xu, Burdick and Raschid, 2016)","plainCitation":"(Xu, Burdick and Raschid, 2016)","noteIndex":0},"citationItems":[{"id":149,"uris":["http://zotero.org/users/16803167/items/X6ZFBESD"],"itemData":{"id":149,"type":"article","abstract":"There is a wealth of information about financial systems that is embedded in document collections. In this paper, we focus on a specialized text extraction task for this domain. The objective is to extract mentions of names of financial institutions, or FI names, from financial prospectus documents, and to identify the corresponding real world entities, e.g., by matching against a corpus of such entities. The tasks are Named Entity Recognition (NER) and Entity Resolution (ER); both are well studied in the literature. Our contribution is to develop a rule-based approach that will exploit lists of FI names for both tasks; our solution is labeled Dict-based NER and Rank-based ER. Since the FI names are typically represented by a root, and a suffix that modifies the root, we use these lists of FI names to create specialized root and suffix dictionaries. To evaluate the effectiveness of our specialized solution for extracting FI names, we compare Dict-based NER with a general purpose rule-based NER solution, ORG NER. Our evaluation highlights the benefits and limitations of specialized versus general purpose approaches, and presents additional suggestions for tuning and customization for FI name extraction. To our knowledge, our proposed solutions, Dict-based NER and Rank-based ER, and the root and suffix dictionaries, are the first attempt to exploit specialized knowledge, i.e., lists of FI names, for rule-based NER and ER.","DOI":"10.48550/ARXIV.1602.04427","license":"arXiv.org perpetual, non-exclusive license","note":"version: 2","publisher":"arXiv","source":"DOI.org (Datacite)","title":"Exploiting Lists of Names for Named Entity Identification of Financial Institutions from Unstructured Documents","URL":"https://arxiv.org/abs/1602.04427","author":[{"family":"Xu","given":"Zheng"},{"family":"Burdick","given":"Douglas"},{"family":"Raschid","given":"Louiqa"}],"accessed":{"date-parts":[["2025",4,7]]},"issued":{"date-parts":[["2016"]]}}}],"schema":"https://github.com/citation-style-language/schema/raw/master/csl-citation.json"} </w:instrText>
      </w:r>
      <w:r w:rsidR="00BC475B" w:rsidRPr="007B435A">
        <w:rPr>
          <w:rFonts w:ascii="Times New Roman" w:eastAsia="Times New Roman" w:hAnsi="Times New Roman" w:cs="Times New Roman"/>
          <w:sz w:val="24"/>
          <w:szCs w:val="24"/>
        </w:rPr>
        <w:fldChar w:fldCharType="separate"/>
      </w:r>
      <w:r w:rsidR="00BC475B" w:rsidRPr="00C10718">
        <w:rPr>
          <w:rFonts w:ascii="Times New Roman" w:hAnsi="Times New Roman" w:cs="Times New Roman"/>
          <w:color w:val="0000FF"/>
          <w:sz w:val="24"/>
          <w:szCs w:val="24"/>
        </w:rPr>
        <w:t>(Xu, Burdick and Raschid, 2016)</w:t>
      </w:r>
      <w:r w:rsidR="00BC475B"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These systems required extensive human effort to build and maintain, as rules had to be carefully crafted by experts. Although they could be effective in narrow, well-defined contexts, their performance often declined when applied to different languages, domains, or evolving textual patterns (</w:t>
      </w:r>
      <w:hyperlink r:id="rId11">
        <w:r w:rsidRPr="007B435A">
          <w:rPr>
            <w:rFonts w:ascii="Times New Roman" w:eastAsia="Times New Roman" w:hAnsi="Times New Roman" w:cs="Times New Roman"/>
            <w:color w:val="1155CC"/>
            <w:sz w:val="24"/>
            <w:szCs w:val="24"/>
            <w:u w:val="single"/>
          </w:rPr>
          <w:t>Magnini, B., Lavelli, A. and Magnolini, S., 2020</w:t>
        </w:r>
      </w:hyperlink>
      <w:r w:rsidRPr="007B435A">
        <w:rPr>
          <w:rFonts w:ascii="Times New Roman" w:eastAsia="Times New Roman" w:hAnsi="Times New Roman" w:cs="Times New Roman"/>
          <w:sz w:val="24"/>
          <w:szCs w:val="24"/>
        </w:rPr>
        <w:t xml:space="preserve">).  </w:t>
      </w:r>
    </w:p>
    <w:p w14:paraId="6776F428" w14:textId="47CDF54B" w:rsidR="00BC475B" w:rsidRPr="007B435A" w:rsidRDefault="00BC475B"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A major drawback of rule-based systems was their limited ability to generalize, often struggling especially with unseen entities due to the inability to interpret context accurately. For example, they might not distinguish between the word “Apple” as a fruit or as a technology company due to a lack of contextual sensitivity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{"citationID":"QVvN3GVy","properties":{"formattedCitation":"(Zhang and Wu, 2021)","plainCitation":"(Zhang and Wu, 2021)","noteIndex":0},"citationItems":[{"id":150,"uris":["http://zotero.org/users/16803167/items/9FCS2MPK"],"itemData":{"id":150,"type":"article-journal","abstract":"Abstract\n            Named entity recognition is a very important basic task in natural language processing, and a basic technology for many high-level applications of natural language processing. Traditional methods to solve named entity recognition are mainly based on rules and statistics. The rule-based method requires strong linguistic knowledge and is poor in generality. Based on the above background, the purpose of this paper is to recognize medical text entities based on deep learning. This paper proposes a new LSTM framework that integrates dual-channel and sentence-level reading control gates. In the input part, double channels are added to obtain two kinds of semantic information from static word vectors and fine-tuned word vectors. Then, the read-in control gate is integrated inside the neural network to determine the propagation of the sentence representation vector. Finally, the CRF model is used to fully consider the dependency relationship between the types of context words when outputting tags. The F1 value of 89.49% was achieved on the BioCreative II GM corpus. In summary, this article applies two deep learning methods to improve the performance of biomedical named entity recognition tasks. Finally, without adding any artificial features and post-processing operations, this article has achieved 89.94% F1 value on the BioCreative II GM corpus, and it is 0.89% higher than the F1 value of the current best system.","container-title":"Journal of Physics: Conference Series","DOI":"10.1088/1742-6596/1744/4/042209","ISSN":"1742-6588, 1742-6596","issue":"4","journalAbbreviation":"J. Phys.: Conf. Ser.","page":"042209","source":"DOI.org (Crossref)","title":"Medical Text Entity Recognition Based on Deep Learning","volume":"1744","author":[{"family":"Zhang","given":"Linjun"},{"family":"Wu","given":"Hao"}],"issued":{"date-parts":[["2021",2,1]]}}}],"schema":"https://github.com/citation-style-language/schema/raw/master/csl-citation.json"}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(Zhang and Wu, 2021)</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For instance, </w:t>
      </w:r>
      <w:r w:rsidR="0007210F" w:rsidRPr="007B435A">
        <w:rPr>
          <w:rFonts w:ascii="Times New Roman" w:eastAsia="Times New Roman" w:hAnsi="Times New Roman" w:cs="Times New Roman"/>
          <w:sz w:val="24"/>
          <w:szCs w:val="24"/>
        </w:rPr>
        <w:t xml:space="preserve">Debbarma et al. </w:t>
      </w:r>
      <w:r w:rsidR="0007210F" w:rsidRPr="007B435A">
        <w:rPr>
          <w:rFonts w:ascii="Times New Roman" w:eastAsia="Times New Roman" w:hAnsi="Times New Roman" w:cs="Times New Roman"/>
          <w:sz w:val="24"/>
          <w:szCs w:val="24"/>
        </w:rPr>
        <w:fldChar w:fldCharType="begin"/>
      </w:r>
      <w:r w:rsidR="0007210F" w:rsidRPr="007B435A">
        <w:rPr>
          <w:rFonts w:ascii="Times New Roman" w:eastAsia="Times New Roman" w:hAnsi="Times New Roman" w:cs="Times New Roman"/>
          <w:sz w:val="24"/>
          <w:szCs w:val="24"/>
        </w:rPr>
        <w:instrText xml:space="preserve"> ADDIN ZOTERO_ITEM CSL_CITATION {"citationID":"pPAxjLdc","properties":{"formattedCitation":"(Debbarma* {\\i{}et al.}, 2019)","plainCitation":"(Debbarma* et al., 2019)","noteIndex":0},"citationItems":[{"id":152,"uris":["http://zotero.org/users/16803167/items/NCPJEGIR"],"itemData":{"id":152,"type":"article-journal","abstract":"Kokborok named entity recognition using the rules based approach is being studied in this paper. Named entity recognition is one of the applications of natural language processing. It is considered a subtask for information extraction. Named entity recognition is the means of identifying the named entity for some specific task. We have studied the named entity recognition system for the Kokborok language. Kokborok is the official language of the state of Tripura situated in the north eastern part of India. It is also widely spoken in other part of the north eastern state of India and adjoining areas of Bangladesh. The named entities are like the name of person, organization, location etc. Named entity recognitions are studied using the machine learning approach, rule based approach or the hybrid approach combining the machine learning and rule based approaches. Rule based named entity recognitions are influence by the linguistic knowledge of the language. Machine learning approach requires a large number of training data. Kokborok being a low resource language has very limited number of training data. The rule based approach requires linguistic rules and the results are not depended on the size of data available. We have framed a heuristic rules for identifying the named entity based on linguistic knowledge of the language. An encouraging result is obtained after we test our data with the rule based approach. We also tried to study and frame the rules for the counting system in Kokborok in this paper. The rule based approach to named entity recognition is found suitable for low resource language with limited digital work and absence of named entity tagged data. We have framed a suitable algorithm using the rules for solving the named entity recognition task for obtaining a desirable result.","container-title":"International Journal of Recent Technology and Engineering (IJRTE)","DOI":"10.35940/ijrte.B2085.098319","ISSN":"22773878","issue":"3","journalAbbreviation":"IJRTE","page":"587-590","source":"DOI.org (Crossref)","title":"Named Entity Recognition for a Low Resource Language","volume":"8","author":[{"family":"Debbarma*","given":"Abhijit"},{"family":"Bhattacharya","given":"Dr. Paritosh"},{"literal":"Associate Professor, Department of Computer Sc &amp; Engineering, NIT Agartala, Jirania, Tripura, India."},{"family":"Purkayastha","given":"Prof. Bipul Shyam"},{"literal":"Professor, Department of Computer Science, Assam University, Silchar, Assam, India."}],"issued":{"date-parts":[["2019",9,30]]}}}],"schema":"https://github.com/citation-style-language/schema/raw/master/csl-citation.json"} </w:instrText>
      </w:r>
      <w:r w:rsidR="0007210F" w:rsidRPr="007B435A">
        <w:rPr>
          <w:rFonts w:ascii="Times New Roman" w:eastAsia="Times New Roman" w:hAnsi="Times New Roman" w:cs="Times New Roman"/>
          <w:sz w:val="24"/>
          <w:szCs w:val="24"/>
        </w:rPr>
        <w:fldChar w:fldCharType="separate"/>
      </w:r>
      <w:r w:rsidR="0007210F" w:rsidRPr="00C10718">
        <w:rPr>
          <w:rFonts w:ascii="Times New Roman" w:hAnsi="Times New Roman" w:cs="Times New Roman"/>
          <w:color w:val="0000FF"/>
          <w:sz w:val="24"/>
          <w:szCs w:val="24"/>
        </w:rPr>
        <w:t xml:space="preserve">(Debbarma* </w:t>
      </w:r>
      <w:r w:rsidR="0007210F" w:rsidRPr="00C10718">
        <w:rPr>
          <w:rFonts w:ascii="Times New Roman" w:hAnsi="Times New Roman" w:cs="Times New Roman"/>
          <w:i/>
          <w:iCs/>
          <w:color w:val="0000FF"/>
          <w:sz w:val="24"/>
          <w:szCs w:val="24"/>
        </w:rPr>
        <w:t>et al.</w:t>
      </w:r>
      <w:r w:rsidR="0007210F" w:rsidRPr="00C10718">
        <w:rPr>
          <w:rFonts w:ascii="Times New Roman" w:hAnsi="Times New Roman" w:cs="Times New Roman"/>
          <w:color w:val="0000FF"/>
          <w:sz w:val="24"/>
          <w:szCs w:val="24"/>
        </w:rPr>
        <w:t>, 2019)</w:t>
      </w:r>
      <w:r w:rsidR="0007210F" w:rsidRPr="007B435A">
        <w:rPr>
          <w:rFonts w:ascii="Times New Roman" w:eastAsia="Times New Roman" w:hAnsi="Times New Roman" w:cs="Times New Roman"/>
          <w:sz w:val="24"/>
          <w:szCs w:val="24"/>
        </w:rPr>
        <w:fldChar w:fldCharType="end"/>
      </w:r>
      <w:r w:rsidR="0007210F" w:rsidRPr="007B435A">
        <w:rPr>
          <w:rFonts w:ascii="Times New Roman" w:eastAsia="Times New Roman" w:hAnsi="Times New Roman" w:cs="Times New Roman"/>
          <w:sz w:val="24"/>
          <w:szCs w:val="24"/>
        </w:rPr>
        <w:t xml:space="preserve"> utilized a heuristic, rule-based approach that relied heavily on detailed linguistic analysis. However, they discovered that subtle contextual clues often fell outside the predefined rules, leading to misclassifications when the contextual semantics deviated from the expected patterns.</w:t>
      </w:r>
    </w:p>
    <w:p w14:paraId="29AF4C30" w14:textId="3840967E" w:rsidR="0007210F" w:rsidRPr="007B435A" w:rsidRDefault="0007210F"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Similarly, </w:t>
      </w:r>
      <w:proofErr w:type="spellStart"/>
      <w:r w:rsidRPr="007B435A">
        <w:rPr>
          <w:rFonts w:ascii="Times New Roman" w:eastAsia="Times New Roman" w:hAnsi="Times New Roman" w:cs="Times New Roman"/>
          <w:sz w:val="24"/>
          <w:szCs w:val="24"/>
        </w:rPr>
        <w:t>Aboaoga</w:t>
      </w:r>
      <w:proofErr w:type="spellEnd"/>
      <w:r w:rsidRPr="007B435A">
        <w:rPr>
          <w:rFonts w:ascii="Times New Roman" w:eastAsia="Times New Roman" w:hAnsi="Times New Roman" w:cs="Times New Roman"/>
          <w:sz w:val="24"/>
          <w:szCs w:val="24"/>
        </w:rPr>
        <w:t xml:space="preserve"> and Aziz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{"citationID":"huqUGace","properties":{"formattedCitation":"(Aboaoga, 2013)","plainCitation":"(Aboaoga, 2013)","noteIndex":0},"citationItems":[{"id":153,"uris":["http://zotero.org/users/16803167/items/HNNQC47F"],"itemData":{"id":153,"type":"article-journal","container-title":"Journal of Computer Science","DOI":"10.3844/jcssp.2013.922.927","ISSN":"1549-3636","issue":"7","journalAbbreviation":"Journal of Computer Science","page":"922-927","source":"DOI.org (Crossref)","title":"ARABIC PERSON NAMES RECOGNITION BY USING A RULE BASED APPROACH","volume":"9","author":[{"literal":"Aboaoga"}],"issued":{"date-parts":[["2013",7,1]]}}}],"schema":"https://github.com/citation-style-language/schema/raw/master/csl-citation.json"}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(Aboaoga, 2013)</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highlighted the challenges of developing comprehensive rules, even for well-structured languages like Arabic. Despite the clear linguistic framework, creating rules that capture all possible contextual variations remained a difficult and incomplete task. These difficulties suggest that while rule-based systems provide transparency and control, especially in domain-specific applications, combining rule-based methods with data-driven techniques is essential to handle the inherent ambiguity in natural language effectively.</w:t>
      </w:r>
    </w:p>
    <w:p w14:paraId="05DC09EE" w14:textId="3BC407C8" w:rsidR="00D6581D" w:rsidRDefault="00000000" w:rsidP="00E04A04">
      <w:pPr>
        <w:pStyle w:val="Heading2"/>
      </w:pPr>
      <w:r>
        <w:t>Machine Learning Approaches to NER</w:t>
      </w:r>
    </w:p>
    <w:p w14:paraId="45C899E0" w14:textId="0A5576CB"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 xml:space="preserve">Machine learning approaches have played a pivotal role in advancing Named Entity Recognition (NER) by enabling models to leverage </w:t>
      </w:r>
      <w:proofErr w:type="spellStart"/>
      <w:r w:rsidRPr="00BD3F01">
        <w:rPr>
          <w:rFonts w:ascii="Times New Roman" w:eastAsia="Times New Roman" w:hAnsi="Times New Roman" w:cs="Times New Roman"/>
          <w:bCs/>
          <w:sz w:val="24"/>
          <w:szCs w:val="24"/>
        </w:rPr>
        <w:t>labeled</w:t>
      </w:r>
      <w:proofErr w:type="spellEnd"/>
      <w:r w:rsidRPr="00BD3F01">
        <w:rPr>
          <w:rFonts w:ascii="Times New Roman" w:eastAsia="Times New Roman" w:hAnsi="Times New Roman" w:cs="Times New Roman"/>
          <w:bCs/>
          <w:sz w:val="24"/>
          <w:szCs w:val="24"/>
        </w:rPr>
        <w:t xml:space="preserve"> data for training, allowing them to generalize effectively across diverse languages and domains. Traditional machine learning algorithms such as Support Vector Machines (SVMs) and machine entropy models have been widely used for NER tasks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{"citationID":"JkgTVewA","properties":{"formattedCitation":"(Magnini,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w:t>
      </w:r>
      <w:r w:rsidRPr="00BD3F01">
        <w:rPr>
          <w:rFonts w:ascii="Times New Roman" w:eastAsia="Times New Roman" w:hAnsi="Times New Roman" w:cs="Times New Roman"/>
          <w:bCs/>
          <w:sz w:val="24"/>
          <w:szCs w:val="24"/>
        </w:rPr>
        <w:t xml:space="preserve">These models often rely </w:t>
      </w:r>
      <w:r w:rsidRPr="00BD3F01">
        <w:rPr>
          <w:rFonts w:ascii="Times New Roman" w:eastAsia="Times New Roman" w:hAnsi="Times New Roman" w:cs="Times New Roman"/>
          <w:bCs/>
          <w:sz w:val="24"/>
          <w:szCs w:val="24"/>
        </w:rPr>
        <w:lastRenderedPageBreak/>
        <w:t>on feature engineering, where domain-specific knowledge is employed to design features that capture relevant information crucial for identifying named entities.</w:t>
      </w:r>
    </w:p>
    <w:p w14:paraId="1FB98392" w14:textId="1CAB12F1"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The rise of deep learning has further transformed NER by allowing models to automatically extract meaningful features directly from raw text data. Deep learning architectures like Recurrent Neural Networks (RNNs), Long Short-Term Memory (LSTM) networks, and Convolutional Neural Networks (CNNs) have gained significant attention for their ability to learn complex patterns within the data without requiring extensive feature engineering</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{"citationID":"gWOyiW04","properties":{"formattedCitation":"(Jiang and Bolshakova, no date)","plainCitation":"(Jiang and Bolshakova, no date)","noteIndex":0},"citationItems":[{"id":164,"uris":["http://zotero.org/users/16803167/items/K5G5Q9H2"],"itemData":{"id":164,"type":"paper-conference","abstract":"The paper describes two hybrid neural network models for named entity recognition (NER) in texts, as well as results of experiments with them. The first model, namely Bi-LSTM-CRF, is known and used for NER, while the other model named Gated-CNN- CRF is proposed in this work. It combines convolutional neural network (CNN), gated linear units, and conditional random fields (CRF). Both models were tested for NER on three different language datasets, for English, Russian, and Chinese. All resulted scores of precision, recall and F1-measure for both models are close to the state-of-the-art for NER, and for the English dataset CoNLL-2003, Gated-CNN-CRF model achieves 92.66 of F1-measure, outperforming the known result.","DOI":"10.29007/dp5m","event-title":"Proceedings of Third Workshop \"Computational linguistics and language science\"","page":"50-38","source":"DOI.org (Crossref)","title":"An Experimental Study of Hybrid Machine Learning Models for Extracting Named Entities","URL":"https://easychair.org/publications/paper/4jj4","author":[{"family":"Jiang","given":"Lei"},{"family":"Bolshakova","given":"Elena"}],"accessed":{"date-parts":[["2025",4,7]]}}}],"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(Jiang and Bolshakova, no date)</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BD3F01">
        <w:rPr>
          <w:rFonts w:ascii="Times New Roman" w:eastAsia="Times New Roman" w:hAnsi="Times New Roman" w:cs="Times New Roman"/>
          <w:bCs/>
          <w:sz w:val="24"/>
          <w:szCs w:val="24"/>
        </w:rPr>
        <w:t>These models excel at capturing sequential relationships in text, making them particularly well-suited for NER tasks.</w:t>
      </w:r>
    </w:p>
    <w:p w14:paraId="6C4AA87A" w14:textId="77777777" w:rsidR="00BD3F01" w:rsidRDefault="00BD3F01" w:rsidP="00E04A04">
      <w:pPr>
        <w:spacing w:line="360" w:lineRule="auto"/>
        <w:jc w:val="both"/>
        <w:rPr>
          <w:rFonts w:ascii="Times New Roman" w:eastAsia="Times New Roman" w:hAnsi="Times New Roman" w:cs="Times New Roman"/>
          <w:bCs/>
          <w:sz w:val="24"/>
          <w:szCs w:val="24"/>
        </w:rPr>
      </w:pPr>
    </w:p>
    <w:p w14:paraId="7B254DC7" w14:textId="39DD0AC6"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Recent breakthroughs have introduced pre-trained language models such as BERT (Bidirectional Encoder Representations from Transformers), which have set new benchmarks for performance in NER. By leveraging large-scale, pre-trained models that understand context bidirectionally, BERT and similar models have significantly advanced NER capabilities, achieving state-of-the-art results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{"citationID":"mDxFj03O","properties":{"formattedCitation":"(Magnini,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sidRPr="00BD3F01">
        <w:rPr>
          <w:rFonts w:ascii="Times New Roman" w:eastAsia="Times New Roman" w:hAnsi="Times New Roman" w:cs="Times New Roman"/>
          <w:bCs/>
          <w:sz w:val="24"/>
          <w:szCs w:val="24"/>
        </w:rPr>
        <w:t>. These advancements mark a shift towards more sophisticated, data-driven approaches in NER, reducing the reliance on manual feature extraction while improving accuracy and robustness across various domains and languages.</w:t>
      </w:r>
    </w:p>
    <w:p w14:paraId="2B9B1852" w14:textId="77777777" w:rsidR="0007609C" w:rsidRDefault="0007609C" w:rsidP="00BC475B">
      <w:pPr>
        <w:spacing w:line="360" w:lineRule="auto"/>
        <w:rPr>
          <w:rFonts w:ascii="Times New Roman" w:eastAsia="Times New Roman" w:hAnsi="Times New Roman" w:cs="Times New Roman"/>
          <w:bCs/>
          <w:sz w:val="24"/>
          <w:szCs w:val="24"/>
        </w:rPr>
      </w:pPr>
    </w:p>
    <w:p w14:paraId="50E5C477" w14:textId="4D9B8324" w:rsidR="0007609C" w:rsidRDefault="0007609C" w:rsidP="00E04A04">
      <w:pPr>
        <w:pStyle w:val="Heading2"/>
      </w:pPr>
      <w:r>
        <w:t>Random Forest</w:t>
      </w:r>
    </w:p>
    <w:p w14:paraId="47717A92" w14:textId="66C97A54"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Random Forests, a popular ensemble learning algorithm, have gained significant attention in Named Entity Recognition (NER) due to their strong performance and ability to handle high-dimensional data effectively. The robustness of Random Forests in NER tasks has been showcased in various studies. For instance, </w:t>
      </w:r>
      <w:proofErr w:type="spellStart"/>
      <w:r w:rsidRPr="0007609C">
        <w:rPr>
          <w:rFonts w:ascii="Times New Roman" w:eastAsia="Times New Roman" w:hAnsi="Times New Roman" w:cs="Times New Roman"/>
          <w:bCs/>
          <w:sz w:val="24"/>
          <w:szCs w:val="24"/>
        </w:rPr>
        <w:t>Sumathipala</w:t>
      </w:r>
      <w:proofErr w:type="spellEnd"/>
      <w:r w:rsidRPr="0007609C">
        <w:rPr>
          <w:rFonts w:ascii="Times New Roman" w:eastAsia="Times New Roman" w:hAnsi="Times New Roman" w:cs="Times New Roman"/>
          <w:bCs/>
          <w:sz w:val="24"/>
          <w:szCs w:val="24"/>
        </w:rPr>
        <w:t xml:space="preserve">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{"citationID":"XJIic3UJ","properties":{"formattedCitation":"(Sumathipala, Yamada and Unehara, 2014)","plainCitation":"(Sumathipala, Yamada and Unehara, 2014)","noteIndex":0},"citationItems":[{"id":165,"uris":["http://zotero.org/users/16803167/items/FRZ25PVQ"],"itemData":{"id":165,"type":"paper-conference","container-title":"2014 Joint 7th International Conference on Soft Computing and Intelligent Systems (SCIS) and 15th International Symposium on Advanced Intelligent Systems (ISIS)","DOI":"10.1109/SCIS-ISIS.2014.7044640","event-place":"Kita-Kyushu, Japan","event-title":"2014 Joint 7th International Conference on Soft Computing and Intelligent Systems (SCIS) and 15th International Symposium on Advanced Intelligent Systems (ISIS)","ISBN":"978-1-4799-5955-6","page":"1257-1261","publisher":"IEEE","publisher-place":"Kita-Kyushu, Japan","source":"DOI.org (Crossref)","title":"Protein named entity classification with probabilistic features derived from GENIA corpus and MEDLINE","URL":"http://ieeexplore.ieee.org/document/7044640/","author":[{"family":"Sumathipala","given":"Sagara"},{"family":"Yamada","given":"Koichi"},{"family":"Unehara","given":"Muneyuki"}],"accessed":{"date-parts":[["2025",4,7]]},"issued":{"date-parts":[["2014",12]]}}}],"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(Sumathipala, Yamada and Unehara, 2014)</w:t>
      </w:r>
      <w:r>
        <w:rPr>
          <w:rFonts w:ascii="Times New Roman" w:eastAsia="Times New Roman" w:hAnsi="Times New Roman" w:cs="Times New Roman"/>
          <w:bCs/>
          <w:sz w:val="24"/>
          <w:szCs w:val="24"/>
        </w:rPr>
        <w:fldChar w:fldCharType="end"/>
      </w:r>
      <w:r w:rsidRPr="0007609C">
        <w:rPr>
          <w:rFonts w:ascii="Times New Roman" w:eastAsia="Times New Roman" w:hAnsi="Times New Roman" w:cs="Times New Roman"/>
          <w:bCs/>
          <w:sz w:val="24"/>
          <w:szCs w:val="24"/>
        </w:rPr>
        <w:t xml:space="preserve"> demonstrated the utility of Random Forests in protein name classification, achieving impressive precision and recall rates of 93.8% and 83.8%, respectively, on the GENIA corpus. This highlights the method’s ability to manage domain-specific NER tasks, where feature selection plays a critical role in boosting the classifier's performance. Their study underscored how carefully optimizing feature selection within Random Forest classifiers can substantially enhance their ability to identify named entities, thereby improving overall NER accuracy.</w:t>
      </w:r>
    </w:p>
    <w:p w14:paraId="31375C48" w14:textId="77777777" w:rsidR="0007609C" w:rsidRDefault="0007609C" w:rsidP="0007609C">
      <w:pPr>
        <w:spacing w:line="360" w:lineRule="auto"/>
        <w:rPr>
          <w:rFonts w:ascii="Times New Roman" w:eastAsia="Times New Roman" w:hAnsi="Times New Roman" w:cs="Times New Roman"/>
          <w:bCs/>
          <w:sz w:val="24"/>
          <w:szCs w:val="24"/>
        </w:rPr>
      </w:pPr>
    </w:p>
    <w:p w14:paraId="188D2748" w14:textId="77777777" w:rsidR="0007609C" w:rsidRPr="0007609C" w:rsidRDefault="0007609C" w:rsidP="0007609C">
      <w:pPr>
        <w:spacing w:line="360" w:lineRule="auto"/>
        <w:rPr>
          <w:rFonts w:ascii="Times New Roman" w:eastAsia="Times New Roman" w:hAnsi="Times New Roman" w:cs="Times New Roman"/>
          <w:bCs/>
          <w:sz w:val="24"/>
          <w:szCs w:val="24"/>
        </w:rPr>
      </w:pPr>
    </w:p>
    <w:p w14:paraId="632815B6" w14:textId="24985A94"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In addition to their application in protein classification, Random Forests have been employed in other biological domains. Wang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{"citationID":"oRd5oShj","properties":{"formattedCitation":"(Wang, Liu and Deng, 2018)","plainCitation":"(Wang, Liu and Deng, 2018)","noteIndex":0},"citationItems":[{"id":166,"uris":["http://zotero.org/users/16803167/items/X297XH8Y"],"itemData":{"id":166,"type":"article-journal","abstract":"Abstract\n            Identification of hot spots, a small portion of protein-protein interface residues that contribute the majority of the binding free energy, can provide crucial information for understanding the function of proteins and studying their interactions. Based on our previous method (PredHS), we propose a new computational approach, PredHS2, that can further improve the accuracy of predicting hot spots at protein-protein interfaces. Firstly we build a new training dataset of 313 alanine-mutated interface residues extracted from 34 protein complexes. Then we generate a wide variety of 600 sequence, structure, exposure and energy features, together with Euclidean and Voronoi neighborhood properties. To remove redundant and irrelevant information, we select a set of 26 optimal features utilizing a two-step feature selection method, which consist of a minimum Redundancy Maximum Relevance (mRMR) procedure and a sequential forward selection process. Based on the selected 26 features, we use Extreme Gradient Boosting (XGBoost) to build our prediction model. Performance of our PredHS2 approach outperforms other machine learning algorithms and other state-of-the-art hot spot prediction methods on the training dataset and the independent test set (BID) respectively. Several novel features, such as solvent exposure characteristics, second structure features and disorder scores, are found to be more effective in discriminating hot spots. Moreover, the update of the training dataset and the new feature selection and classification algorithms play a vital role in improving the prediction quality.","container-title":"Scientific Reports","DOI":"10.1038/s41598-018-32511-1","ISSN":"2045-2322","issue":"1","journalAbbreviation":"Sci Rep","language":"en","page":"14285","source":"DOI.org (Crossref)","title":"Enhanced Prediction of Hot Spots at Protein-Protein Interfaces Using Extreme Gradient Boosting","volume":"8","author":[{"family":"Wang","given":"Hao"},{"family":"Liu","given":"Chuyao"},{"family":"Deng","given":"Lei"}],"issued":{"date-parts":[["2018",9,24]]}}}],"schema":"https://github.com/citation-style-language/schema/raw/master/csl-citation.json"}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(Wang, Liu and Deng, 2018)</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explored their use in predicting protein-protein interaction hot spots, emphasizing the versatility of Random Forests in handling complex datasets common in biomedical research. Although their focus was not specifically on NER, their findings demonstrate how Random Forests can process intricate biological data, further validating their adaptability in specialized domains such as biomedical NER tasks.</w:t>
      </w:r>
    </w:p>
    <w:p w14:paraId="0DF30AA1" w14:textId="20D4F3C4" w:rsidR="0007609C" w:rsidRPr="00761704" w:rsidRDefault="00761704" w:rsidP="0007609C">
      <w:pPr>
        <w:spacing w:line="360" w:lineRule="auto"/>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Comparison to other Machine Learning Models</w:t>
      </w:r>
    </w:p>
    <w:p w14:paraId="48CE42BF" w14:textId="10AA5E4C"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Random Forests are frequently compared to other machine learning algorithms to assess their performance in NER tasks. A notable example is a study by Yang et al.</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{"citationID":"oHJ57COM","properties":{"formattedCitation":"(Yang {\\i{}et al.}, 2019)","plainCitation":"(Yang et al., 2019)","noteIndex":0},"citationItems":[{"id":168,"uris":["http://zotero.org/users/16803167/items/VVTU7IK6"],"itemData":{"id":168,"type":"article-journal","container-title":"Drug Safety","DOI":"10.1007/s40264-018-0761-0","ISSN":"0114-5916, 1179-1942","issue":"1","journalAbbreviation":"Drug Saf","language":"en","page":"123-133","source":"DOI.org (Crossref)","title":"MADEx: A System for Detecting Medications, Adverse Drug Events, and Their Relations from Clinical Notes","title-short":"MADEx","volume":"42","author":[{"family":"Yang","given":"Xi"},{"family":"Bian","given":"Jiang"},{"family":"Gong","given":"Yan"},{"family":"Hogan","given":"William R."},{"family":"Wu","given":"Yonghui"}],"issued":{"date-parts":[["2019",1]]}}}],"schema":"https://github.com/citation-style-language/schema/raw/master/csl-citation.json"}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 xml:space="preserve">(Yang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2019)</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who compared Random Forests with Support Vector Machines (SVMs) and other classifiers in the context of extracting medication-related entities from clinical notes. Their results revealed that Random Forests outperformed SVMs in relation extraction tasks, with an F1-score of 0.8233 for clinical NER. This comparison highlights the strengths of Random Forests in capturing and relating entities, particularly in specialized fields like medical NER. The superior performance of RF in such contexts makes it a valuable tool for extracting complex relationships in medical texts.</w:t>
      </w:r>
    </w:p>
    <w:p w14:paraId="3CCA7E37" w14:textId="64541046" w:rsidR="0007609C" w:rsidRPr="00761704" w:rsidRDefault="00761704" w:rsidP="00761704">
      <w:pPr>
        <w:spacing w:line="360" w:lineRule="auto"/>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Integrated approaches</w:t>
      </w:r>
    </w:p>
    <w:p w14:paraId="4B47E679" w14:textId="0801294C" w:rsidR="00761704" w:rsidRPr="0007609C" w:rsidRDefault="0007609C" w:rsidP="00761704">
      <w:pPr>
        <w:spacing w:line="360" w:lineRule="auto"/>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Integrating Random Forests with other models has also proven effective in enhancing NER capabilities, especially for more complex tasks. For instance</w:t>
      </w:r>
      <w:r w:rsidR="00761704">
        <w:rPr>
          <w:rFonts w:ascii="Times New Roman" w:eastAsia="Times New Roman" w:hAnsi="Times New Roman" w:cs="Times New Roman"/>
          <w:bCs/>
          <w:sz w:val="24"/>
          <w:szCs w:val="24"/>
          <w:lang w:val="en-US"/>
        </w:rPr>
        <w:t xml:space="preserve"> Jiao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{"citationID":"GUFWxm0B","properties":{"formattedCitation":"(Jiao {\\i{}et al.}, 2021)","plainCitation":"(Jiao et al., 2021)","noteIndex":0},"citationItems":[{"id":170,"uris":["http://zotero.org/users/16803167/items/GSHT4XFC"],"itemData":{"id":170,"type":"article-journal","abstract":"Abstract\n            \n              Background\n              Cancer is one of the most serious diseases threatening human health. Cancer immunotherapy represents the most promising treatment strategy due to its high efficacy and selectivity and lower side effects compared with traditional treatment. The identification of tumor T cell antigens is one of the most important tasks for antitumor vaccines development and molecular function investigation. Although several machine learning predictors have been developed to identify tumor T cell antigen, more accurate tumor T cell antigen identification by existing methodology is still challenging.\n            \n            \n              Methods\n              In this study, we used a non-redundant dataset of 592 tumor T cell antigens (positive samples) and 393 tumor T cell antigens (negative samples). Four types feature encoding methods have been studied to build an efficient predictor, including amino acid composition, global protein sequence descriptors and grouped amino acid and peptide composition. To improve the feature representation ability of the hybrid features, we further employed a two-step feature selection technique to search for the optimal feature subset. The final prediction model was constructed using random forest algorithm.\n            \n            \n              Results\n              \n                Finally, the top 263 informative features were selected to train the random forest classifier for detecting tumor T cell antigen peptides. iTTCA-RF provides satisfactory performance, with balanced accuracy, specificity and sensitivity values of 83.71%, 78.73% and 88.69% over tenfold cross-validation as well as 73.14%, 62.67% and 83.61% over independent tests, respectively. The online prediction server was freely accessible at\n                http://lab.malab.cn/~acy/iTTCA\n                .\n              \n            \n            \n              Conclusions\n              We have proven that the proposed predictor iTTCA-RF is superior to the other latest models, and will hopefully become an effective and useful tool for identifying tumor T cell antigens presented in the context of major histocompatibility complex class I.","container-title":"Journal of Translational Medicine","DOI":"10.1186/s12967-021-03084-x","ISSN":"1479-5876","issue":"1","journalAbbreviation":"J Transl Med","language":"en","page":"449","source":"DOI.org (Crossref)","title":"iTTCA-RF: a random forest predictor for tumor T cell antigens","title-short":"iTTCA-RF","volume":"19","author":[{"family":"Jiao","given":"Shihu"},{"family":"Zou","given":"Quan"},{"family":"Guo","given":"Huannan"},{"family":"Shi","given":"Lei"}],"issued":{"date-parts":[["2021",10,27]]}}}],"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(Jiao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2021)</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proposed a hybrid model combining Random Forests with deep learning architectures for predicting T cell antigens. This integrated approach leveraged the strengths of both models, highlighting the potential of combining Random Forests with other advanced methodologies to tackle complex NER problems. Such hybrid systems can benefit from the unique advantages of each model, resulting in improved overall performance.</w:t>
      </w:r>
    </w:p>
    <w:p w14:paraId="736BD675" w14:textId="0ECFE227" w:rsidR="0007609C" w:rsidRPr="0007609C" w:rsidRDefault="0007609C" w:rsidP="00761704">
      <w:pPr>
        <w:spacing w:line="360" w:lineRule="auto"/>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 xml:space="preserve">In another integrated approach, Biradar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{"citationID":"NHWTeDFV","properties":{"formattedCitation":"(Biradar {\\i{}et al.}, 2016)","plainCitation":"(Biradar et al., 2016)","noteIndex":0},"citationItems":[{"id":172,"uris":["http://zotero.org/users/16803167/items/N9RNYHD9"],"itemData":{"id":172,"type":"article-journal","abstract":"Identification of chemical named entities in text and subsequent linkage of information to biological events is of immense value to fulfill the knowledge needs of pharmaceutical and chemical R&amp;D. A significant amount of investigation has been carried out since a decade for identifying chemical named entities at morphological level. However, a barrier still remains in terms of value proposition to scientists at chemistry level. Therefore, the work described here aims to circumvent the information barrier by adaptation of a Conditional Random Fields-based approach for identifying chemical named entities at various levels namely generic chemical level, morphological level, and chemistry level. Substantial effort has been invested on generation of suitable multi-level annotated corpora. Recommended machine learning practices such as active learning-based training corpus generation and feature optimization have been systematically performed. Evaluation of system performance and benchmarking against the other state-of-the-approaches showed improved results.","container-title":"International Journal of Software Science and Computational Intelligence","DOI":"10.4018/IJSSCI.2016010101","ISSN":"1942-9045, 1942-9037","issue":"1","language":"ng","page":"1-15","source":"DOI.org (Crossref)","title":"Machine Learning Approach for Multi-Layered Detection of Chemical Named Entities in Text:","title-short":"Machine Learning Approach for Multi-Layered Detection of Chemical Named Entities in Text","volume":"8","author":[{"family":"Biradar","given":"Usha B."},{"family":"Gurulingappa","given":"Harsha"},{"family":"Khamari","given":"Lokanath"},{"family":"Giriyan","given":"Shashikala"}],"issued":{"date-parts":[["2016",1,1]]}}}],"schema":"https://github.com/citation-style-language/schema/raw/master/csl-citation.json"}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(Biradar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2016)</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combined Random Forests with Conditional Random Fields (CRFs) in a multi-layered detection system for recognizing chemical named entities. This study emphasized the potential benefits of combining diverse methodologies to address the complexity of NER tasks, particularly for complex entity types. The success of these integrated models underscores the flexibility of Random Forests, showing their ability to function effectively within hybrid systems for diverse NER applications.</w:t>
      </w:r>
    </w:p>
    <w:p w14:paraId="50DAC099" w14:textId="77777777" w:rsidR="0007609C" w:rsidRDefault="0007609C" w:rsidP="00761704">
      <w:pPr>
        <w:spacing w:line="360" w:lineRule="auto"/>
        <w:jc w:val="both"/>
        <w:rPr>
          <w:rFonts w:ascii="Times New Roman" w:eastAsia="Times New Roman" w:hAnsi="Times New Roman" w:cs="Times New Roman"/>
          <w:bCs/>
          <w:sz w:val="24"/>
          <w:szCs w:val="24"/>
          <w:lang w:val="en-US"/>
        </w:rPr>
      </w:pPr>
    </w:p>
    <w:p w14:paraId="78A71437" w14:textId="77777777" w:rsidR="0007609C" w:rsidRDefault="0007609C" w:rsidP="00761704">
      <w:pPr>
        <w:spacing w:line="360" w:lineRule="auto"/>
        <w:jc w:val="both"/>
        <w:rPr>
          <w:rFonts w:ascii="Times New Roman" w:eastAsia="Times New Roman" w:hAnsi="Times New Roman" w:cs="Times New Roman"/>
          <w:bCs/>
          <w:sz w:val="24"/>
          <w:szCs w:val="24"/>
          <w:lang w:val="en-US"/>
        </w:rPr>
      </w:pPr>
    </w:p>
    <w:p w14:paraId="3FA27E19" w14:textId="6FD574CE" w:rsidR="00761704" w:rsidRPr="00761704" w:rsidRDefault="00761704" w:rsidP="00761704">
      <w:pPr>
        <w:spacing w:line="360" w:lineRule="auto"/>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lastRenderedPageBreak/>
        <w:t>Challenges</w:t>
      </w:r>
    </w:p>
    <w:p w14:paraId="13F64BCE" w14:textId="2F99F03F" w:rsidR="00761704"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While Random Forests have proven effective in many NER applications, challenges remain, particularly in the need for high-quality annotated datasets. The creation of more specialized and domain-specific datasets, as well as improvements in feature extraction techniques, will be crucial for advancing NER performance. </w:t>
      </w:r>
      <w:r w:rsidR="00761704">
        <w:rPr>
          <w:rFonts w:ascii="Times New Roman" w:eastAsia="Times New Roman" w:hAnsi="Times New Roman" w:cs="Times New Roman"/>
          <w:bCs/>
          <w:sz w:val="24"/>
          <w:szCs w:val="24"/>
        </w:rPr>
        <w:t>Zhong</w:t>
      </w:r>
      <w:r w:rsidRPr="0007609C">
        <w:rPr>
          <w:rFonts w:ascii="Times New Roman" w:eastAsia="Times New Roman" w:hAnsi="Times New Roman" w:cs="Times New Roman"/>
          <w:bCs/>
          <w:sz w:val="24"/>
          <w:szCs w:val="24"/>
        </w:rPr>
        <w:t xml:space="preserve"> and Hu</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{"citationID":"G918GIqr","properties":{"formattedCitation":"(Zhong and Hu, 2013)","plainCitation":"(Zhong and Hu, 2013)","noteIndex":0},"citationItems":[{"id":173,"uris":["http://zotero.org/users/16803167/items/F7RPHP26"],"itemData":{"id":173,"type":"article-journal","container-title":"International Journal of Machine Learning and Computing","DOI":"10.7763/IJMLC.2013.V3.367","ISSN":"20103700","issue":"6","journalAbbreviation":"IJMLC","page":"494-498","source":"DOI.org (Crossref)","title":"Disease Named Entity Recognition by Machine Learning Using Semantic Type of Metathesaurus","volume":"3","author":[{"family":"Zhong","given":"Huang"},{"family":"Hu","given":"Xiaohua"}],"issued":{"date-parts":[["2013",12]]}}}],"schema":"https://github.com/citation-style-language/schema/raw/master/csl-citation.json"}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(Zhong and Hu, 2013)</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 xml:space="preserve">discussed the potential of integrating semantic types and domain-specific knowledge to train more effective NER systems. Incorporating these elements could significantly enhance the accuracy and reliability of NER models, particularly in complex or underrepresented domains. </w:t>
      </w:r>
    </w:p>
    <w:p w14:paraId="6764AA86" w14:textId="5214EE8F" w:rsidR="00F26E2B" w:rsidRPr="00F26E2B" w:rsidRDefault="00761704" w:rsidP="00F26E2B">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w:t>
      </w:r>
      <w:r w:rsidR="0007609C" w:rsidRPr="0007609C">
        <w:rPr>
          <w:rFonts w:ascii="Times New Roman" w:eastAsia="Times New Roman" w:hAnsi="Times New Roman" w:cs="Times New Roman"/>
          <w:bCs/>
          <w:sz w:val="24"/>
          <w:szCs w:val="24"/>
        </w:rPr>
        <w:t>ddressing these challenges will be</w:t>
      </w:r>
      <w:r>
        <w:rPr>
          <w:rFonts w:ascii="Times New Roman" w:eastAsia="Times New Roman" w:hAnsi="Times New Roman" w:cs="Times New Roman"/>
          <w:bCs/>
          <w:sz w:val="24"/>
          <w:szCs w:val="24"/>
        </w:rPr>
        <w:t xml:space="preserve"> essential</w:t>
      </w:r>
      <w:r w:rsidR="0007609C" w:rsidRPr="0007609C">
        <w:rPr>
          <w:rFonts w:ascii="Times New Roman" w:eastAsia="Times New Roman" w:hAnsi="Times New Roman" w:cs="Times New Roman"/>
          <w:bCs/>
          <w:sz w:val="24"/>
          <w:szCs w:val="24"/>
        </w:rPr>
        <w:t xml:space="preserve"> for further improving the effectiveness of Random Forests and other machine learning approaches in NER tasks.</w:t>
      </w:r>
    </w:p>
    <w:p w14:paraId="1E8792E6" w14:textId="0786D120" w:rsidR="00EB364A" w:rsidRDefault="00716BAB" w:rsidP="00E04A04">
      <w:pPr>
        <w:pStyle w:val="Heading2"/>
        <w:rPr>
          <w:lang w:val="en-US"/>
        </w:rPr>
      </w:pPr>
      <w:r>
        <w:rPr>
          <w:lang w:val="en-US"/>
        </w:rPr>
        <w:t>C</w:t>
      </w:r>
      <w:r w:rsidR="00F26E2B">
        <w:rPr>
          <w:lang w:val="en-US"/>
        </w:rPr>
        <w:t>o</w:t>
      </w:r>
      <w:r>
        <w:rPr>
          <w:lang w:val="en-US"/>
        </w:rPr>
        <w:t>nditional Random Fields in NER</w:t>
      </w:r>
    </w:p>
    <w:p w14:paraId="35CA1833" w14:textId="3FCF3DEE" w:rsidR="00716BAB" w:rsidRPr="00ED2E4D" w:rsidRDefault="00716BAB" w:rsidP="00ED2E4D">
      <w:pPr>
        <w:spacing w:line="360" w:lineRule="auto"/>
        <w:jc w:val="both"/>
        <w:rPr>
          <w:rFonts w:ascii="Times New Roman" w:hAnsi="Times New Roman" w:cs="Times New Roman"/>
          <w:sz w:val="28"/>
          <w:szCs w:val="28"/>
          <w:lang w:val="en-US"/>
        </w:rPr>
      </w:pPr>
      <w:r w:rsidRPr="00ED2E4D">
        <w:rPr>
          <w:rFonts w:ascii="Times New Roman" w:hAnsi="Times New Roman" w:cs="Times New Roman"/>
          <w:sz w:val="24"/>
          <w:szCs w:val="24"/>
          <w:lang w:val="en-US"/>
        </w:rPr>
        <w:t xml:space="preserve">Conditional Random Fields (CRFs) have become a cornerstone for Named Entity Recognition (NER) tasks, particularly when applied to benchmark datasets like </w:t>
      </w:r>
      <w:proofErr w:type="spellStart"/>
      <w:r w:rsidRPr="00ED2E4D">
        <w:rPr>
          <w:rFonts w:ascii="Times New Roman" w:hAnsi="Times New Roman" w:cs="Times New Roman"/>
          <w:sz w:val="24"/>
          <w:szCs w:val="24"/>
          <w:lang w:val="en-US"/>
        </w:rPr>
        <w:t>CoNLL</w:t>
      </w:r>
      <w:proofErr w:type="spellEnd"/>
      <w:r w:rsidRPr="00ED2E4D">
        <w:rPr>
          <w:rFonts w:ascii="Times New Roman" w:hAnsi="Times New Roman" w:cs="Times New Roman"/>
          <w:sz w:val="24"/>
          <w:szCs w:val="24"/>
          <w:lang w:val="en-US"/>
        </w:rPr>
        <w:t xml:space="preserve"> 2003. Initially, statistical models like Hidden Markov Models (HMMs)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{"citationID":"cnOSgtg5","properties":{"formattedCitation":"(Settles, 2004)","plainCitation":"(Settles, 2004)","noteIndex":0},"citationItems":[{"id":155,"uris":["http://zotero.org/users/16803167/items/C66I7LLJ"],"itemData":{"id":155,"type":"paper-conference","container-title":"Proceedings of the International Joint Workshop on Natural Language Processing in Biomedicine and its Applications - JNLPBA '04","DOI":"10.3115/1567594.1567618","event-place":"Geneva, Switzerland","event-title":"the International Joint Workshop","language":"en","page":"104","publisher":"Association for Computational Linguistics","publisher-place":"Geneva, Switzerland","source":"DOI.org (Crossref)","title":"Biomedical named entity recognition using conditional random fields and rich feature sets","URL":"http://portal.acm.org/citation.cfm?doid=1567594.1567618","author":[{"family":"Settles","given":"Burr"}],"accessed":{"date-parts":[["2025",4,7]]},"issued":{"date-parts":[["2004"]]}}}],"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(Settles, 2004)</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and CRFs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{"citationID":"to4HPdH1","properties":{"formattedCitation":"(Peilin {\\i{}et al.}, 2019)","plainCitation":"(Peilin et al., 2019)","noteIndex":0},"citationItems":[{"id":157,"uris":["http://zotero.org/users/16803167/items/MEB2A26V"],"itemData":{"id":157,"type":"article-journal","container-title":"Chinese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were introduced to overcome the limitations of rule-based systems. These models shifted the focus to data-driven approaches, where patterns are learned from annotated datasets rather than relying on manually crafted rules. This transition was pivotal, especially in capturing sequential dependencies between words, making CRFs highly effective for NER. Unlike HMMs, which assume that observations are independent, CRFs consider the entire sequence of observations when making predictions, allowing them to better model the complex relationships between adjacent words and their corresponding entity labels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{"citationID":"MhbS4EGd","properties":{"formattedCitation":"(Peilin {\\i{}et al.}, 2019; Zahra, Hidayatullah and Rani, 2022)","plainCitation":"(Peilin et al., 2019; Zahra, Hidayatullah and Rani, 2022)","noteIndex":0},"citationItems":[{"id":157,"uris":["http://zotero.org/users/16803167/items/MEB2A26V"],"itemData":{"id":157,"type":"article-journal","container-title":"Chinese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"}],"issued":{"date-parts":[["2019"]]}}},{"id":158,"uris":["http://zotero.org/users/16803167/items/T2GZAEFE"],"itemData":{"id":158,"type":"article-journal","abstract":"&lt;p&gt;&lt;span&gt;The common thing to do when planning a trip is to search for a tourist destination. This process is often done using search engines and reading articles on the internet. However, it takes much time to search for such information, as to obtain relevant information, we have to read some available articles. Named entity recognition (NER) can detect named entities in a text to help users find the desired information. This study aims to create a NER model that will help to detect tourist attractions in an article. The articles used for the dataset are English articles obtained from the internet. We built our NER model using bidirectional long-short term memory (BiLSTM) and conditional random fields (CRF), with Word2Vec as a feature. Our proposed model achieved the best with an average F1-Score of 75.25% compared to all scenarios tested.&lt;/span&gt;&lt;/p&gt;","container-title":"IAES International Journal of Artificial Intelligence (IJ-AI)","DOI":"10.11591/ijai.v11.i4.pp1270-1277","ISSN":"2252-8938, 2089-4872","issue":"4","journalAbbreviation":"IJ-AI","license":"http://creativecommons.org/licenses/by-sa/4.0","page":"1270","source":"DOI.org (Crossref)","title":"Bidirectional long-short term memory and conditional random field for tourism named entity recognition","volume":"11","author":[{"family":"Zahra","given":"Annisa"},{"family":"Hidayatullah","given":"Ahmad Fathan"},{"family":"Rani","given":"Septia"}],"issued":{"date-parts":[["2022",12,1]]}}}],"schema":"https://github.com/citation-style-language/schema/raw/master/csl-citation.json"}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 Zahra, Hidayatullah and Rani, 2022)</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This sequence-based approach enhances the model's ability to handle contextual ambiguity and ensures more accurate entity classification by considering the broader context.</w:t>
      </w:r>
    </w:p>
    <w:p w14:paraId="7B1B8B10" w14:textId="2B3691E2" w:rsidR="00EB364A" w:rsidRPr="00ED2E4D" w:rsidRDefault="00F26E2B" w:rsidP="00ED2E4D">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CRFs and Hybrid CRFs</w:t>
      </w:r>
    </w:p>
    <w:p w14:paraId="0E2F4723" w14:textId="46C8C0C9"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One of the key advancements in CRF-based NER tasks is the integration of CRFs with other sequential models to improve scalability and performance.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{"citationID":"lfjJC3MK","properties":{"formattedCitation":"(Ye and Ling, 2018)","plainCitation":"(Ye and Ling, 2018)","noteIndex":0},"citationItems":[{"id":174,"uris":["http://zotero.org/users/16803167/items/LRW7JTQZ"],"itemData":{"id":174,"type":"paper-conference","container-title":"Proceedings of the 56th Annual Meeting of the Association for Computational Linguistics (Volume 2: Short Papers)","DOI":"10.18653/v1/P18-2038","event-place":"Melbourne, Australia","event-title":"Proceedings of the 56th Annual Meeting of the Association for Computational Linguistics (Volume 2: Short Papers)","language":"en","page":"235-240","publisher":"Association for Computational Linguistics","publisher-place":"Melbourne, Australia","source":"DOI.org (Crossref)","title":"Hybrid semi-Markov CRF for Neural Sequence Labeling","URL":"http://aclweb.org/anthology/P18-2038","author":[{"family":"Ye","given":"Zhixiu"},{"family":"Ling","given":"Zhen-Hua"}],"accessed":{"date-parts":[["2025",4,7]]},"issued":{"date-parts":[["2018"]]}}}],"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(Ye and Ling, 2018)</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proposed a hybrid model that combines CRFs with a Semi-Markov CRF (SCRF) to extend the capabilities of traditional CRFs. This model incorporates both word-level and segment-level scoring, enabling the system to capture long-range dependencies in text more effectively. The hybrid approach, trained jointly, achieves state-of-the-art performance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NER task without relying on external knowledge sources. This advancement showcases how CRFs, when </w:t>
      </w:r>
      <w:r w:rsidRPr="00ED2E4D">
        <w:rPr>
          <w:rFonts w:ascii="Times New Roman" w:eastAsia="Times New Roman" w:hAnsi="Times New Roman" w:cs="Times New Roman"/>
          <w:bCs/>
          <w:sz w:val="24"/>
          <w:szCs w:val="24"/>
        </w:rPr>
        <w:lastRenderedPageBreak/>
        <w:t>integrated with SCRFs, can model more complex dependencies by focusing on segments rather than just individual tokens, thus improving the accuracy and robustness of NER systems.</w:t>
      </w:r>
    </w:p>
    <w:p w14:paraId="7CFED492" w14:textId="757B3A86"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In a similar </w:t>
      </w:r>
      <w:proofErr w:type="spellStart"/>
      <w:r w:rsidRPr="00ED2E4D">
        <w:rPr>
          <w:rFonts w:ascii="Times New Roman" w:eastAsia="Times New Roman" w:hAnsi="Times New Roman" w:cs="Times New Roman"/>
          <w:bCs/>
          <w:sz w:val="24"/>
          <w:szCs w:val="24"/>
        </w:rPr>
        <w:t>appraoch</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{"citationID":"KNXtFmoC","properties":{"formattedCitation":"(Okanohara {\\i{}et al.}, 2006)","plainCitation":"(Okanohara et al., 2006)","noteIndex":0},"citationItems":[{"id":160,"uris":["http://zotero.org/users/16803167/items/FR4W7X8L"],"itemData":{"id":160,"type":"paper-conference","container-title":"Proceedings of the 21st International Conference on Computational Linguistics and the 44th annual meeting of the ACL  - ACL '06","DOI":"10.3115/1220175.1220234","event-place":"Sydney, Australia","event-title":"the 21st International Conference","language":"en","page":"465-472","publisher":"Association for Computational Linguistics","publisher-place":"Sydney, Australia","source":"DOI.org (Crossref)","title":"Improving the scalability of semi-Markov conditional random fields for named entity recognition","URL":"http://portal.acm.org/citation.cfm?doid=1220175.1220234","author":[{"family":"Okanohara","given":"Daisuke"},{"family":"Miyao","given":"Yusuke"},{"family":"Tsuruoka","given":"Yoshimasa"},{"family":"Tsujii","given":"Jun'ichi"}],"accessed":{"date-parts":[["2025",4,7]]},"issued":{"date-parts":[["2006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 xml:space="preserve">(Okanohara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2006)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successfully combined the temporal strengths of HMMs with the feature-rich capabilities of CRFs by using semi-Markov CRFs. This approach provides a more comprehensive understanding of sequential data, allowing the model to better capture the relationships between observations and their corresponding labels. The hybrid SCRF model enhances scalability and performance, particularly in scenarios that demand a detailed understanding of the contextual relationships within sequences. This synergy between HMMs and CRFs illustrates how both models can complement each other, making the hybrid approach highly effective for complex NER tasks.</w:t>
      </w:r>
    </w:p>
    <w:p w14:paraId="58708F4E" w14:textId="3FB86CB7"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innovative approach involves the delayed feature combination method, explored by </w:t>
      </w:r>
      <w:proofErr w:type="spellStart"/>
      <w:r w:rsidRPr="00ED2E4D">
        <w:rPr>
          <w:rFonts w:ascii="Times New Roman" w:eastAsia="Times New Roman" w:hAnsi="Times New Roman" w:cs="Times New Roman"/>
          <w:bCs/>
          <w:sz w:val="24"/>
          <w:szCs w:val="24"/>
        </w:rPr>
        <w:t>Ronran</w:t>
      </w:r>
      <w:proofErr w:type="spellEnd"/>
      <w:r w:rsidRPr="00ED2E4D">
        <w:rPr>
          <w:rFonts w:ascii="Times New Roman" w:eastAsia="Times New Roman" w:hAnsi="Times New Roman" w:cs="Times New Roman"/>
          <w:bCs/>
          <w:sz w:val="24"/>
          <w:szCs w:val="24"/>
        </w:rPr>
        <w:t xml:space="preserve"> et al., </w:t>
      </w:r>
      <w:r w:rsidR="00ED2E4D" w:rsidRPr="00ED2E4D">
        <w:rPr>
          <w:rFonts w:ascii="Times New Roman" w:eastAsia="Times New Roman" w:hAnsi="Times New Roman" w:cs="Times New Roman"/>
          <w:bCs/>
          <w:sz w:val="24"/>
          <w:szCs w:val="24"/>
        </w:rPr>
        <w:fldChar w:fldCharType="begin"/>
      </w:r>
      <w:r w:rsidR="00ED2E4D" w:rsidRPr="00ED2E4D">
        <w:rPr>
          <w:rFonts w:ascii="Times New Roman" w:eastAsia="Times New Roman" w:hAnsi="Times New Roman" w:cs="Times New Roman"/>
          <w:bCs/>
          <w:sz w:val="24"/>
          <w:szCs w:val="24"/>
        </w:rPr>
        <w:instrText xml:space="preserve"> ADDIN ZOTERO_ITEM CSL_CITATION {"citationID":"kG4P3RSr","properties":{"formattedCitation":"(Ronran, Lee and Jang, 2020)","plainCitation":"(Ronran, Lee and Jang, 2020)","noteIndex":0},"citationItems":[{"id":176,"uris":["http://zotero.org/users/16803167/items/2YM5X48T"],"itemData":{"id":176,"type":"article-journal","abstract":"Named Entity Recognition (NER) plays a vital role in natural language processing (NLP). Currently, deep neural network models have achieved significant success in NER. Recent advances in NER systems have introduced various feature selections to identify appropriate representations and handle Out-Of-the-Vocabulary (OOV) words. After selecting the features, they are all concatenated at the embedding layer before being fed into a model to label the input sequences. However, when concatenating the features, information collisions may occur and this would cause the limitation or degradation of the performance. To overcome the information collisions, some works tried to directly connect some features to latter layers, which we call the delayed combination and show its effectiveness by comparing it to the early combination. As feature encodings for input, we selected the character-level Convolutional Neural Network (CNN) or Long Short-Term Memory (LSTM) word encoding, the pre-trained word embedding, and the contextual word embedding and additionally designed CNN-based sentence encoding using a dictionary. These feature encodings are combined at early or delayed position of the bidirectional LSTM Conditional Random Field (CRF) model according to each feature’s characteristics. We evaluated the performance of this model on the CoNLL 2003 and OntoNotes 5.0 datasets using the F1 score and compared the delayed combination model with our own implementation of the early combination as well as the previous works. This comparison convinces us that our delayed combination is more effective than the early one and also highly competitive.","container-title":"Applied Sciences","DOI":"10.3390/app10217557","ISSN":"2076-3417","issue":"21","journalAbbreviation":"Applied Sciences","language":"en","license":"https://creativecommons.org/licenses/by/4.0/","page":"7557","source":"DOI.org (Crossref)","title":"Delayed Combination of Feature Embedding in Bidirectional LSTM CRF for NER","volume":"10","author":[{"family":"Ronran","given":"Chirawan"},{"family":"Lee","given":"Seungwoo"},{"family":"Jang","given":"Hong Jun"}],"issued":{"date-parts":[["2020",10,27]]}}}],"schema":"https://github.com/citation-style-language/schema/raw/master/csl-citation.json"} </w:instrText>
      </w:r>
      <w:r w:rsidR="00ED2E4D" w:rsidRPr="00ED2E4D">
        <w:rPr>
          <w:rFonts w:ascii="Times New Roman" w:eastAsia="Times New Roman" w:hAnsi="Times New Roman" w:cs="Times New Roman"/>
          <w:bCs/>
          <w:sz w:val="24"/>
          <w:szCs w:val="24"/>
        </w:rPr>
        <w:fldChar w:fldCharType="separate"/>
      </w:r>
      <w:r w:rsidR="00ED2E4D" w:rsidRPr="00C10718">
        <w:rPr>
          <w:rFonts w:ascii="Times New Roman" w:hAnsi="Times New Roman" w:cs="Times New Roman"/>
          <w:color w:val="0000FF"/>
          <w:sz w:val="24"/>
        </w:rPr>
        <w:t>(Ronran, Lee and Jang, 2020)</w:t>
      </w:r>
      <w:r w:rsidR="00ED2E4D" w:rsidRPr="00ED2E4D">
        <w:rPr>
          <w:rFonts w:ascii="Times New Roman" w:eastAsia="Times New Roman" w:hAnsi="Times New Roman" w:cs="Times New Roman"/>
          <w:bCs/>
          <w:sz w:val="24"/>
          <w:szCs w:val="24"/>
        </w:rPr>
        <w:fldChar w:fldCharType="end"/>
      </w:r>
      <w:r w:rsidR="00ED2E4D"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t xml:space="preserve">within a bidirectional LSTM-CRF framework. In this model, various feature types—such as character-level CNN or LSTM word representations and contextualized word embeddings—are combined at a later stage in the network rather than at the input level. This delayed integration strategy allows each feature to contribute according to its specific strengths, resulting in a more flexible and effective use of different types of data. Their evaluation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showed significant improvements in F1 scores, demonstrating the effectiveness of selective feature integration. By combining the best aspects of each feature type at an appropriate stage, this approach improves the model's ability to understand the contextual relationships within the sequence, further enhancing NER performance.</w:t>
      </w:r>
    </w:p>
    <w:p w14:paraId="366DD80C" w14:textId="55A3ED2E" w:rsidR="00ED2E4D" w:rsidRPr="00ED2E4D" w:rsidRDefault="00ED2E4D"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CRFs have also been adapted to work within emerging frameworks like federated learning, which allows for decentralized training while maintaining data privacy. Mathew et al.,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{"citationID":"rN97ggUL","properties":{"formattedCitation":"(Mathew, Stripelis and Ambite, 2022)","plainCitation":"(Mathew, Stripelis and Ambite, 2022)","noteIndex":0},"citationItems":[{"id":178,"uris":["http://zotero.org/users/16803167/items/U5UM8L2G"],"itemData":{"id":178,"type":"article","abstract":"We present an analysis of the performance of Federated Learning in a paradigmatic natural-language processing task: Named-Entity Recognition (NER). For our evaluation, we use the language-independent CoNLL-2003 dataset as our benchmark dataset and a Bi-LSTM-CRF model as our benchmark NER model. We show that federated training reaches almost the same performance as the centralized model, though with some performance degradation as the learning environments become more heterogeneous. We also show the convergence rate of federated models for NER. Finally, we discuss existing challenges of Federated Learning for NLP applications that can foster future research directions.","DOI":"10.48550/ARXIV.2203.15101","license":"Creative Commons Attribution 4.0 International","note":"version: 1","publisher":"arXiv","source":"DOI.org (Datacite)","title":"Federated Named Entity Recognition","URL":"https://arxiv.org/abs/2203.15101","author":[{"family":"Mathew","given":"Joel"},{"family":"Stripelis","given":"Dimitris"},{"family":"Ambite","given":"José Luis"}],"accessed":{"date-parts":[["2025",4,7]]},"issued":{"date-parts":[["2022"]]}}}],"schema":"https://github.com/citation-style-language/schema/raw/master/csl-citation.json"}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(Mathew, Stripelis and Ambite, 2022)</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explored this paradigm by implementing a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-CRF model within a federated learning framework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Their findings indicate that federated learning can achieve performance levels comparable to centralized training, addressing critical issues like data privacy. This flexibility of CRFs in decentralized training paradigms underscores their robustness in sequence </w:t>
      </w:r>
      <w:proofErr w:type="spellStart"/>
      <w:r w:rsidRPr="00ED2E4D">
        <w:rPr>
          <w:rFonts w:ascii="Times New Roman" w:eastAsia="Times New Roman" w:hAnsi="Times New Roman" w:cs="Times New Roman"/>
          <w:bCs/>
          <w:sz w:val="24"/>
          <w:szCs w:val="24"/>
        </w:rPr>
        <w:t>labeling</w:t>
      </w:r>
      <w:proofErr w:type="spellEnd"/>
      <w:r w:rsidRPr="00ED2E4D">
        <w:rPr>
          <w:rFonts w:ascii="Times New Roman" w:eastAsia="Times New Roman" w:hAnsi="Times New Roman" w:cs="Times New Roman"/>
          <w:bCs/>
          <w:sz w:val="24"/>
          <w:szCs w:val="24"/>
        </w:rPr>
        <w:t xml:space="preserve"> tasks, ensuring high accuracy in NER tasks while respecting privacy constraints. This adaptability highlights the ongoing relevance of CRFs in modern machine learning settings, where privacy and data distribution are key considerations.</w:t>
      </w:r>
    </w:p>
    <w:p w14:paraId="784995B5" w14:textId="40B61A7A" w:rsidR="00ED2E4D" w:rsidRPr="00ED2E4D" w:rsidRDefault="00ED2E4D"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noteworthy advancement is the integration of CRFs into end-to-end neural sequence models, as exemplified by Ma and </w:t>
      </w:r>
      <w:proofErr w:type="spellStart"/>
      <w:r w:rsidRPr="00ED2E4D">
        <w:rPr>
          <w:rFonts w:ascii="Times New Roman" w:eastAsia="Times New Roman" w:hAnsi="Times New Roman" w:cs="Times New Roman"/>
          <w:bCs/>
          <w:sz w:val="24"/>
          <w:szCs w:val="24"/>
        </w:rPr>
        <w:t>Hovy</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{"citationID":"hr3wgMCj","properties":{"formattedCitation":"(Ma and Hovy, 2016)","plainCitation":"(Ma and Hovy, 2016)","noteIndex":0},"citationItems":[{"id":179,"uris":["http://zotero.org/users/16803167/items/6SB2589M"],"itemData":{"id":179,"type":"paper-conference","container-title":"Proceedings of the 54th Annual Meeting of the Association for Computational Linguistics (Volume 1: Long Papers)","DOI":"10.18653/v1/P16-1101","event-place":"Berlin, Germany","event-title":"Proceedings of the 54th Annual Meeting of the Association for Computational Linguistics (Volume 1: Long Papers)","language":"en","page":"1064-1074","publisher":"Association for Computational Linguistics","publisher-place":"Berlin, Germany","source":"DOI.org (Crossref)","title":"End-to-end Sequence Labeling via Bi-directional LSTM-CNNs-CRF","URL":"http://aclweb.org/anthology/P16-1101","author":[{"family":"Ma","given":"Xuezhe"},{"family":"Hovy","given":"Eduard"}],"accessed":{"date-parts":[["2025",4,7]]},"issued":{"date-parts":[["2016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 and Hovy, 2016)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Their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-CNN-CRF architecture brings together the strengths of convolutional neural networks (CNNs) for </w:t>
      </w:r>
      <w:r w:rsidRPr="00ED2E4D">
        <w:rPr>
          <w:rFonts w:ascii="Times New Roman" w:eastAsia="Times New Roman" w:hAnsi="Times New Roman" w:cs="Times New Roman"/>
          <w:bCs/>
          <w:sz w:val="24"/>
          <w:szCs w:val="24"/>
        </w:rPr>
        <w:lastRenderedPageBreak/>
        <w:t xml:space="preserve">character-level feature extraction, bidirectional LSTMs for capturing contextual dependencies, and CRFs for ensuring global consistency during the decoding process. This combination of technologies resulted in an impressive F1 score of 91.21%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demonstrating the power of integrating CRFs with deep learning models. The model excels at both local feature extraction and global sequence consistency, making it highly effective for complex NER tasks.</w:t>
      </w:r>
    </w:p>
    <w:p w14:paraId="3CA5E308" w14:textId="632EA956" w:rsidR="00ED2E4D" w:rsidRPr="00ED2E4D" w:rsidRDefault="00F26E2B" w:rsidP="00ED2E4D">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In summary, the</w:t>
      </w:r>
      <w:r w:rsidR="00ED2E4D" w:rsidRPr="00ED2E4D">
        <w:rPr>
          <w:rFonts w:ascii="Times New Roman" w:eastAsia="Times New Roman" w:hAnsi="Times New Roman" w:cs="Times New Roman"/>
          <w:bCs/>
          <w:sz w:val="24"/>
          <w:szCs w:val="24"/>
        </w:rPr>
        <w:t xml:space="preserve"> evolution of CRFs in NER, from traditional feature-based models to </w:t>
      </w:r>
      <w:r>
        <w:rPr>
          <w:rFonts w:ascii="Times New Roman" w:eastAsia="Times New Roman" w:hAnsi="Times New Roman" w:cs="Times New Roman"/>
          <w:bCs/>
          <w:sz w:val="24"/>
          <w:szCs w:val="24"/>
        </w:rPr>
        <w:t>improved and efficient</w:t>
      </w:r>
      <w:r w:rsidR="00ED2E4D" w:rsidRPr="00ED2E4D">
        <w:rPr>
          <w:rFonts w:ascii="Times New Roman" w:eastAsia="Times New Roman" w:hAnsi="Times New Roman" w:cs="Times New Roman"/>
          <w:bCs/>
          <w:sz w:val="24"/>
          <w:szCs w:val="24"/>
        </w:rPr>
        <w:t xml:space="preserve"> neural network architectures</w:t>
      </w:r>
      <w:r>
        <w:rPr>
          <w:rFonts w:ascii="Times New Roman" w:eastAsia="Times New Roman" w:hAnsi="Times New Roman" w:cs="Times New Roman"/>
          <w:bCs/>
          <w:sz w:val="24"/>
          <w:szCs w:val="24"/>
        </w:rPr>
        <w:t xml:space="preserve"> has been instrumental in NER tasks</w:t>
      </w:r>
      <w:r w:rsidR="00ED2E4D" w:rsidRPr="00ED2E4D">
        <w:rPr>
          <w:rFonts w:ascii="Times New Roman" w:eastAsia="Times New Roman" w:hAnsi="Times New Roman" w:cs="Times New Roman"/>
          <w:bCs/>
          <w:sz w:val="24"/>
          <w:szCs w:val="24"/>
        </w:rPr>
        <w:t>. CRFs' ability to model dependencies across sequences and their adaptability to various integration strategies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whether combined with SCRFs, LSTMs, or CNNs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 xml:space="preserve">has solidified their place </w:t>
      </w:r>
      <w:r>
        <w:rPr>
          <w:rFonts w:ascii="Times New Roman" w:eastAsia="Times New Roman" w:hAnsi="Times New Roman" w:cs="Times New Roman"/>
          <w:bCs/>
          <w:sz w:val="24"/>
          <w:szCs w:val="24"/>
        </w:rPr>
        <w:t>in the</w:t>
      </w:r>
      <w:r w:rsidR="00ED2E4D" w:rsidRPr="00ED2E4D">
        <w:rPr>
          <w:rFonts w:ascii="Times New Roman" w:eastAsia="Times New Roman" w:hAnsi="Times New Roman" w:cs="Times New Roman"/>
          <w:bCs/>
          <w:sz w:val="24"/>
          <w:szCs w:val="24"/>
        </w:rPr>
        <w:t xml:space="preserve"> state-of-the-art NER systems. Moreover, hybrid models combining CRFs with other techniques, like HMMs or federated learning, continue to push the boundaries of what is possible in NER. By continuing to evolve and adapt, CRFs will remain a</w:t>
      </w:r>
      <w:r>
        <w:rPr>
          <w:rFonts w:ascii="Times New Roman" w:eastAsia="Times New Roman" w:hAnsi="Times New Roman" w:cs="Times New Roman"/>
          <w:bCs/>
          <w:sz w:val="24"/>
          <w:szCs w:val="24"/>
        </w:rPr>
        <w:t xml:space="preserve">n important </w:t>
      </w:r>
      <w:r w:rsidR="00ED2E4D" w:rsidRPr="00ED2E4D">
        <w:rPr>
          <w:rFonts w:ascii="Times New Roman" w:eastAsia="Times New Roman" w:hAnsi="Times New Roman" w:cs="Times New Roman"/>
          <w:bCs/>
          <w:sz w:val="24"/>
          <w:szCs w:val="24"/>
        </w:rPr>
        <w:t>tool for tackling the challenges of modern NER tasks, offering more accurate, efficient, and context-aware solutions.</w:t>
      </w:r>
    </w:p>
    <w:p w14:paraId="1AC5BF9F" w14:textId="667B14B7" w:rsidR="00D6581D" w:rsidRPr="00F26E2B" w:rsidRDefault="00000000" w:rsidP="00E04A04">
      <w:pPr>
        <w:pStyle w:val="Heading2"/>
      </w:pPr>
      <w:r w:rsidRPr="00F26E2B">
        <w:t>Research Gap</w:t>
      </w:r>
      <w:r w:rsidR="00F26E2B" w:rsidRPr="00F26E2B">
        <w:t xml:space="preserve"> and Novelty</w:t>
      </w:r>
    </w:p>
    <w:p w14:paraId="2DCB2C9B" w14:textId="21374CEA" w:rsidR="00F26E2B" w:rsidRDefault="00F26E2B" w:rsidP="00F26E2B">
      <w:pPr>
        <w:pStyle w:val="Heading3"/>
      </w:pPr>
      <w:r>
        <w:t>Research Gap</w:t>
      </w:r>
    </w:p>
    <w:p w14:paraId="3741E9D7" w14:textId="405A3FFD" w:rsidR="00FE1D6E" w:rsidRPr="00FE1D6E" w:rsidRDefault="00FE1D6E" w:rsidP="00FE1D6E">
      <w:pPr>
        <w:spacing w:line="360" w:lineRule="auto"/>
        <w:jc w:val="both"/>
        <w:rPr>
          <w:rFonts w:ascii="Times New Roman" w:hAnsi="Times New Roman" w:cs="Times New Roman"/>
          <w:sz w:val="24"/>
          <w:szCs w:val="24"/>
        </w:rPr>
      </w:pPr>
      <w:r w:rsidRPr="00FE1D6E">
        <w:rPr>
          <w:rFonts w:ascii="Times New Roman" w:hAnsi="Times New Roman" w:cs="Times New Roman"/>
          <w:sz w:val="24"/>
          <w:szCs w:val="24"/>
        </w:rPr>
        <w:t xml:space="preserve">Despite considerable progress in Named Entity Recognition (NER), several significant research gaps remain, particularly in the comparative evaluation of traditional machine learning approaches. Although Conditional Random Fields (CRFs) have been extensively studied as a structured prediction model for sequence </w:t>
      </w:r>
      <w:r w:rsidR="00E04A04" w:rsidRPr="00FE1D6E">
        <w:rPr>
          <w:rFonts w:ascii="Times New Roman" w:hAnsi="Times New Roman" w:cs="Times New Roman"/>
          <w:sz w:val="24"/>
          <w:szCs w:val="24"/>
        </w:rPr>
        <w:t>labelling</w:t>
      </w:r>
      <w:r w:rsidRPr="00FE1D6E">
        <w:rPr>
          <w:rFonts w:ascii="Times New Roman" w:hAnsi="Times New Roman" w:cs="Times New Roman"/>
          <w:sz w:val="24"/>
          <w:szCs w:val="24"/>
        </w:rPr>
        <w:t xml:space="preserve"> and Random Forests (RFs) have proven their robustness in classification tasks, there is limited empirical research directly comparing their performance in NER (Dong et al., 2022). Existing studies typically focus on deep learning models, such as </w:t>
      </w:r>
      <w:proofErr w:type="spellStart"/>
      <w:r w:rsidRPr="00FE1D6E">
        <w:rPr>
          <w:rFonts w:ascii="Times New Roman" w:hAnsi="Times New Roman" w:cs="Times New Roman"/>
          <w:sz w:val="24"/>
          <w:szCs w:val="24"/>
        </w:rPr>
        <w:t>BiLSTM</w:t>
      </w:r>
      <w:proofErr w:type="spellEnd"/>
      <w:r w:rsidRPr="00FE1D6E">
        <w:rPr>
          <w:rFonts w:ascii="Times New Roman" w:hAnsi="Times New Roman" w:cs="Times New Roman"/>
          <w:sz w:val="24"/>
          <w:szCs w:val="24"/>
        </w:rPr>
        <w:t xml:space="preserve">-CRF and BERT, or evaluate CRFs and RFs in isolation rather than in a controlled, comparative framework (Ye &amp; Ling, 2018; Ma &amp; </w:t>
      </w:r>
      <w:proofErr w:type="spellStart"/>
      <w:r w:rsidRPr="00FE1D6E">
        <w:rPr>
          <w:rFonts w:ascii="Times New Roman" w:hAnsi="Times New Roman" w:cs="Times New Roman"/>
          <w:sz w:val="24"/>
          <w:szCs w:val="24"/>
        </w:rPr>
        <w:t>Hovy</w:t>
      </w:r>
      <w:proofErr w:type="spellEnd"/>
      <w:r w:rsidRPr="00FE1D6E">
        <w:rPr>
          <w:rFonts w:ascii="Times New Roman" w:hAnsi="Times New Roman" w:cs="Times New Roman"/>
          <w:sz w:val="24"/>
          <w:szCs w:val="24"/>
        </w:rPr>
        <w:t>, 2016). This lack of direct comparison leaves a void in understanding the relative strengths and weaknesses of these models in NER tasks.</w:t>
      </w:r>
    </w:p>
    <w:p w14:paraId="423EEA3D" w14:textId="202F36CF" w:rsidR="00FE1D6E" w:rsidRPr="00FE1D6E" w:rsidRDefault="00FE1D6E" w:rsidP="00FE1D6E">
      <w:pPr>
        <w:spacing w:line="360" w:lineRule="auto"/>
        <w:jc w:val="both"/>
        <w:rPr>
          <w:rFonts w:ascii="Times New Roman" w:hAnsi="Times New Roman" w:cs="Times New Roman"/>
          <w:b/>
          <w:sz w:val="24"/>
          <w:szCs w:val="24"/>
        </w:rPr>
      </w:pPr>
      <w:r w:rsidRPr="00FE1D6E">
        <w:rPr>
          <w:rFonts w:ascii="Times New Roman" w:hAnsi="Times New Roman" w:cs="Times New Roman"/>
          <w:sz w:val="24"/>
          <w:szCs w:val="24"/>
        </w:rPr>
        <w:t xml:space="preserve">Moreover, previous research has not systematically addressed how CRFs and RFs handle crucial NER challenges, such as lexical ambiguity, domain adaptation, and generalization across various entity types (Zheng et al., 2022). While CRFs excel in sequence </w:t>
      </w:r>
      <w:proofErr w:type="spellStart"/>
      <w:r w:rsidRPr="00FE1D6E">
        <w:rPr>
          <w:rFonts w:ascii="Times New Roman" w:hAnsi="Times New Roman" w:cs="Times New Roman"/>
          <w:sz w:val="24"/>
          <w:szCs w:val="24"/>
        </w:rPr>
        <w:t>modeling</w:t>
      </w:r>
      <w:proofErr w:type="spellEnd"/>
      <w:r w:rsidRPr="00FE1D6E">
        <w:rPr>
          <w:rFonts w:ascii="Times New Roman" w:hAnsi="Times New Roman" w:cs="Times New Roman"/>
          <w:sz w:val="24"/>
          <w:szCs w:val="24"/>
        </w:rPr>
        <w:t xml:space="preserve"> by capturing dependencies between adjacent tokens, RFs are known for their ability to handle high-dimensional feature spaces and provide clear interpretability in classification tasks. Despite these strengths, how they perform in tandem with challenges inherent to NER—such </w:t>
      </w:r>
      <w:r w:rsidRPr="00FE1D6E">
        <w:rPr>
          <w:rFonts w:ascii="Times New Roman" w:hAnsi="Times New Roman" w:cs="Times New Roman"/>
          <w:sz w:val="24"/>
          <w:szCs w:val="24"/>
        </w:rPr>
        <w:lastRenderedPageBreak/>
        <w:t>as the diverse range of entity types—remains underexplored.</w:t>
      </w:r>
      <w:r w:rsidR="00E04A04">
        <w:rPr>
          <w:rFonts w:ascii="Times New Roman" w:hAnsi="Times New Roman" w:cs="Times New Roman"/>
          <w:sz w:val="24"/>
          <w:szCs w:val="24"/>
        </w:rPr>
        <w:t xml:space="preserve"> </w:t>
      </w:r>
      <w:r w:rsidRPr="00FE1D6E">
        <w:rPr>
          <w:rFonts w:ascii="Times New Roman" w:hAnsi="Times New Roman" w:cs="Times New Roman"/>
          <w:sz w:val="24"/>
          <w:szCs w:val="24"/>
        </w:rPr>
        <w:t xml:space="preserve">A particularly notable gap is the absence of standardized benchmarking between CRFs and RFs on widely accepted datasets like CoNLL-2003. While CRFs have long been </w:t>
      </w:r>
      <w:r w:rsidR="00E04A04" w:rsidRPr="00FE1D6E">
        <w:rPr>
          <w:rFonts w:ascii="Times New Roman" w:hAnsi="Times New Roman" w:cs="Times New Roman"/>
          <w:sz w:val="24"/>
          <w:szCs w:val="24"/>
        </w:rPr>
        <w:t>favoured</w:t>
      </w:r>
      <w:r w:rsidRPr="00FE1D6E">
        <w:rPr>
          <w:rFonts w:ascii="Times New Roman" w:hAnsi="Times New Roman" w:cs="Times New Roman"/>
          <w:sz w:val="24"/>
          <w:szCs w:val="24"/>
        </w:rPr>
        <w:t xml:space="preserve"> for their ability to model sequential data, RFs offer interpretability and feature importance insights that could be valuable in understanding how different features contribute to NER predictions. However, the comparative evaluation of CRFs and RFs in terms of precision, recall, and their adaptability to various entity categories is lacking. This study aims to fill this gap by conducting a rigorous comparative analysis of CRF and RF models under identical experimental conditions on the CoNLL-2003 dataset.</w:t>
      </w:r>
    </w:p>
    <w:p w14:paraId="7A70E51D" w14:textId="040155A2" w:rsidR="00FE1D6E" w:rsidRPr="00FE1D6E" w:rsidRDefault="00FE1D6E" w:rsidP="00FE1D6E">
      <w:pPr>
        <w:pStyle w:val="Heading3"/>
        <w:rPr>
          <w:rFonts w:eastAsia="Times New Roman" w:cs="Times New Roman"/>
          <w:b w:val="0"/>
          <w:color w:val="auto"/>
          <w:sz w:val="24"/>
          <w:szCs w:val="24"/>
        </w:rPr>
      </w:pPr>
      <w:r>
        <w:t>Novelty</w:t>
      </w:r>
    </w:p>
    <w:p w14:paraId="16EA4216" w14:textId="77777777" w:rsidR="00FE1D6E" w:rsidRPr="00FE1D6E" w:rsidRDefault="00FE1D6E" w:rsidP="00FE1D6E">
      <w:p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research introduces several novel contributions to the field of NER:</w:t>
      </w:r>
    </w:p>
    <w:p w14:paraId="119E4199"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Direct Comparison of CRF and RF for NER</w:t>
      </w:r>
    </w:p>
    <w:p w14:paraId="33F5F353" w14:textId="3D7A2305" w:rsidR="00FE1D6E" w:rsidRPr="00FE1D6E" w:rsidRDefault="00FE1D6E" w:rsidP="00FE1D6E">
      <w:pPr>
        <w:spacing w:before="100" w:beforeAutospacing="1" w:after="100" w:afterAutospacing="1" w:line="360" w:lineRule="auto"/>
        <w:ind w:left="72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Unlike previous studies that evaluate CRFs and RFs independently, this research provides a head-to-head comparison of these two models using the CoNLL-2003 dataset. By doing so, it offers empirical evidence on their relative effectiveness in a real-world NER task, contributing to a deeper understanding of how these models perform when applied to sequence labeling.</w:t>
      </w:r>
    </w:p>
    <w:p w14:paraId="5682AA84"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Analysis of Model Behavior Across Entity Types</w:t>
      </w:r>
    </w:p>
    <w:p w14:paraId="7D848CDE" w14:textId="632806EC" w:rsidR="00FE1D6E" w:rsidRP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The study not only compares the overall performance of CRFs and RFs but also examines their behavior across </w:t>
      </w:r>
      <w:r w:rsidR="00E04A04" w:rsidRPr="00FE1D6E">
        <w:rPr>
          <w:rFonts w:ascii="Times New Roman" w:eastAsia="Times New Roman" w:hAnsi="Times New Roman" w:cs="Times New Roman"/>
          <w:sz w:val="24"/>
          <w:szCs w:val="24"/>
          <w:lang w:val="en-US"/>
        </w:rPr>
        <w:t>different</w:t>
      </w:r>
      <w:r w:rsidRPr="00FE1D6E">
        <w:rPr>
          <w:rFonts w:ascii="Times New Roman" w:eastAsia="Times New Roman" w:hAnsi="Times New Roman" w:cs="Times New Roman"/>
          <w:sz w:val="24"/>
          <w:szCs w:val="24"/>
          <w:lang w:val="en-US"/>
        </w:rPr>
        <w:t xml:space="preserve"> types (e.g., PERSON, ORGANIZATION, LOCATION). This detailed analysis highlights the strengths and weaknesses of each model in terms of generalization and precision for specific entity categories. Such insights can guide model selection based on the entity types most relevant to a given NER task.</w:t>
      </w:r>
    </w:p>
    <w:p w14:paraId="59B79EC8"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Interpretability vs. Sequence Modeling Trade-offs</w:t>
      </w:r>
    </w:p>
    <w:p w14:paraId="611D190E" w14:textId="5B04943C" w:rsidR="00FE1D6E" w:rsidRP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CRFs are known for their strong sequence modeling capabilities, which help capture dependencies between adjacent words, but they can be less interpretable compared to models like RFs. On the other hand, RFs offer superior interpretability and feature importance analysis, which allows practitioners to understand how specific features </w:t>
      </w:r>
      <w:r w:rsidRPr="00FE1D6E">
        <w:rPr>
          <w:rFonts w:ascii="Times New Roman" w:eastAsia="Times New Roman" w:hAnsi="Times New Roman" w:cs="Times New Roman"/>
          <w:sz w:val="24"/>
          <w:szCs w:val="24"/>
          <w:lang w:val="en-US"/>
        </w:rPr>
        <w:lastRenderedPageBreak/>
        <w:t>contribute to predictions. This study explores these trade-offs, providing valuable insights for practitioners on when to prioritize sequence modeling over interpretability or vice versa in practical NER applications.</w:t>
      </w:r>
    </w:p>
    <w:p w14:paraId="7E38C65F"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Hybridization Potential</w:t>
      </w:r>
    </w:p>
    <w:p w14:paraId="34572A65" w14:textId="3A0F7643" w:rsid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By identifying the complementary strengths of CRFs and RFs, this research lays the groundwork for future hybrid models that combine CRFs' sequence-awareness with RFs' ensemble learning capabilities. Hybrid models have the potential to improve performance by leveraging the advantages of both approaches, offering a more robust solution for complex NER tasks.</w:t>
      </w:r>
    </w:p>
    <w:p w14:paraId="66C2C6F2" w14:textId="7DCBA06D" w:rsidR="00E04A04" w:rsidRPr="00FE1D6E" w:rsidRDefault="00E04A04" w:rsidP="00E04A04">
      <w:pPr>
        <w:pStyle w:val="Heading2"/>
        <w:rPr>
          <w:lang w:val="en-US"/>
        </w:rPr>
      </w:pPr>
      <w:r>
        <w:rPr>
          <w:lang w:val="en-US"/>
        </w:rPr>
        <w:t>Conclusion</w:t>
      </w:r>
    </w:p>
    <w:p w14:paraId="605D04A9" w14:textId="2E15584E" w:rsidR="00FE1D6E" w:rsidRPr="00FE1D6E" w:rsidRDefault="00FE1D6E" w:rsidP="00FE1D6E">
      <w:p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study fills a critical gap in NER research by systematically comparing two fundamentally different yet widely used machine learning approaches</w:t>
      </w:r>
      <w:r w:rsidR="00E04A04">
        <w:rPr>
          <w:rFonts w:ascii="Times New Roman" w:eastAsia="Times New Roman" w:hAnsi="Times New Roman" w:cs="Times New Roman"/>
          <w:sz w:val="24"/>
          <w:szCs w:val="24"/>
          <w:lang w:val="en-US"/>
        </w:rPr>
        <w:t xml:space="preserve"> namely: </w:t>
      </w:r>
      <w:r w:rsidRPr="00FE1D6E">
        <w:rPr>
          <w:rFonts w:ascii="Times New Roman" w:eastAsia="Times New Roman" w:hAnsi="Times New Roman" w:cs="Times New Roman"/>
          <w:sz w:val="24"/>
          <w:szCs w:val="24"/>
          <w:lang w:val="en-US"/>
        </w:rPr>
        <w:t xml:space="preserve">CRFs and RFs. Through its rigorous analysis, the research provides actionable insights that can help guide model selection for NER tasks in real-world NLP applications. By addressing </w:t>
      </w:r>
      <w:proofErr w:type="gramStart"/>
      <w:r w:rsidRPr="00FE1D6E">
        <w:rPr>
          <w:rFonts w:ascii="Times New Roman" w:eastAsia="Times New Roman" w:hAnsi="Times New Roman" w:cs="Times New Roman"/>
          <w:sz w:val="24"/>
          <w:szCs w:val="24"/>
          <w:lang w:val="en-US"/>
        </w:rPr>
        <w:t>the comparative</w:t>
      </w:r>
      <w:proofErr w:type="gramEnd"/>
      <w:r w:rsidRPr="00FE1D6E">
        <w:rPr>
          <w:rFonts w:ascii="Times New Roman" w:eastAsia="Times New Roman" w:hAnsi="Times New Roman" w:cs="Times New Roman"/>
          <w:sz w:val="24"/>
          <w:szCs w:val="24"/>
          <w:lang w:val="en-US"/>
        </w:rPr>
        <w:t xml:space="preserve"> performance, domain adaptability, and trade-offs between interpretability and sequence modeling, this research contributes novel perspectives that could inspire future advancements in NER modeling, including the development of hybrid models that capitalize on the strengths of both CRFs and RFs.</w:t>
      </w:r>
    </w:p>
    <w:p w14:paraId="74CD3D4C" w14:textId="77777777" w:rsidR="00D6581D" w:rsidRPr="00FE1D6E" w:rsidRDefault="00D6581D">
      <w:pPr>
        <w:spacing w:line="360" w:lineRule="auto"/>
        <w:ind w:left="720"/>
        <w:rPr>
          <w:rFonts w:ascii="Times New Roman" w:eastAsia="Times New Roman" w:hAnsi="Times New Roman" w:cs="Times New Roman"/>
          <w:sz w:val="24"/>
          <w:szCs w:val="24"/>
          <w:lang w:val="en-US"/>
        </w:rPr>
        <w:sectPr w:rsidR="00D6581D" w:rsidRPr="00FE1D6E">
          <w:pgSz w:w="11909" w:h="16834"/>
          <w:pgMar w:top="1440" w:right="1440" w:bottom="1440" w:left="1440" w:header="720" w:footer="720" w:gutter="0"/>
          <w:cols w:space="720"/>
        </w:sectPr>
      </w:pPr>
    </w:p>
    <w:p w14:paraId="00B581E0" w14:textId="05B91F2E" w:rsidR="00D6581D" w:rsidRDefault="00000000" w:rsidP="00C10718">
      <w:pPr>
        <w:pStyle w:val="Heading1"/>
      </w:pPr>
      <w:r>
        <w:lastRenderedPageBreak/>
        <w:t>Methodology</w:t>
      </w:r>
    </w:p>
    <w:p w14:paraId="1AA65F5C" w14:textId="1D0BBAFE" w:rsidR="00797EA0" w:rsidRPr="00797EA0" w:rsidRDefault="00797EA0" w:rsidP="00797EA0">
      <w:r w:rsidRPr="000F0885">
        <w:rPr>
          <w:noProof/>
        </w:rPr>
        <mc:AlternateContent>
          <mc:Choice Requires="wps">
            <w:drawing>
              <wp:anchor distT="91440" distB="91440" distL="365760" distR="365760" simplePos="0" relativeHeight="251665408" behindDoc="0" locked="0" layoutInCell="1" allowOverlap="1" wp14:anchorId="661158E5" wp14:editId="66A6206F">
                <wp:simplePos x="0" y="0"/>
                <wp:positionH relativeFrom="margin">
                  <wp:align>left</wp:align>
                </wp:positionH>
                <wp:positionV relativeFrom="margin">
                  <wp:posOffset>1009015</wp:posOffset>
                </wp:positionV>
                <wp:extent cx="5984875" cy="4281170"/>
                <wp:effectExtent l="0" t="0" r="0" b="5080"/>
                <wp:wrapTopAndBottom/>
                <wp:docPr id="345220927" name="Rectangle 152"/>
                <wp:cNvGraphicFramePr/>
                <a:graphic xmlns:a="http://schemas.openxmlformats.org/drawingml/2006/main">
                  <a:graphicData uri="http://schemas.microsoft.com/office/word/2010/wordprocessingShape">
                    <wps:wsp>
                      <wps:cNvSpPr/>
                      <wps:spPr>
                        <a:xfrm>
                          <a:off x="0" y="0"/>
                          <a:ext cx="5984875" cy="4281170"/>
                        </a:xfrm>
                        <a:prstGeom prst="rect">
                          <a:avLst/>
                        </a:prstGeom>
                        <a:noFill/>
                        <a:ln w="25400" cap="flat" cmpd="sng" algn="ctr">
                          <a:noFill/>
                          <a:prstDash val="solid"/>
                        </a:ln>
                        <a:effectLst/>
                      </wps:spPr>
                      <wps:txbx>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263C5F3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Three evaluation metrics were used: precision, recall, and F1-</w:t>
                            </w:r>
                            <w:proofErr w:type="gramStart"/>
                            <w:r w:rsidRPr="00797EA0">
                              <w:rPr>
                                <w:rFonts w:ascii="Times New Roman" w:hAnsi="Times New Roman" w:cs="Times New Roman"/>
                                <w:color w:val="4F81BD" w:themeColor="accent1"/>
                                <w:sz w:val="24"/>
                                <w:szCs w:val="24"/>
                              </w:rPr>
                              <w:t>scores.</w:t>
                            </w:r>
                            <w:r w:rsidRPr="00E04A04">
                              <w:rPr>
                                <w:rFonts w:ascii="Times New Roman" w:hAnsi="Times New Roman" w:cs="Times New Roman"/>
                                <w:color w:val="4F81BD" w:themeColor="accent1"/>
                                <w:sz w:val="24"/>
                                <w:szCs w:val="24"/>
                              </w:rPr>
                              <w:t>.</w:t>
                            </w:r>
                            <w:proofErr w:type="gramEnd"/>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158E5" id="_x0000_s1028" style="position:absolute;margin-left:0;margin-top:79.45pt;width:471.25pt;height:337.1pt;z-index:25166540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" filled="f" stroked="f" strokeweight="2pt">
                <v:textbox inset="10.8pt,0,10.8pt,0">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263C5F3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Three evaluation metrics were used: precision, recall, and F1-</w:t>
                      </w:r>
                      <w:proofErr w:type="gramStart"/>
                      <w:r w:rsidRPr="00797EA0">
                        <w:rPr>
                          <w:rFonts w:ascii="Times New Roman" w:hAnsi="Times New Roman" w:cs="Times New Roman"/>
                          <w:color w:val="4F81BD" w:themeColor="accent1"/>
                          <w:sz w:val="24"/>
                          <w:szCs w:val="24"/>
                        </w:rPr>
                        <w:t>scores.</w:t>
                      </w:r>
                      <w:r w:rsidRPr="00E04A04">
                        <w:rPr>
                          <w:rFonts w:ascii="Times New Roman" w:hAnsi="Times New Roman" w:cs="Times New Roman"/>
                          <w:color w:val="4F81BD" w:themeColor="accent1"/>
                          <w:sz w:val="24"/>
                          <w:szCs w:val="24"/>
                        </w:rPr>
                        <w:t>.</w:t>
                      </w:r>
                      <w:proofErr w:type="gramEnd"/>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FB4459B" w14:textId="407473BD" w:rsidR="0065085C" w:rsidRDefault="0065085C" w:rsidP="00C10718">
      <w:pPr>
        <w:spacing w:line="360" w:lineRule="auto"/>
        <w:jc w:val="both"/>
        <w:rPr>
          <w:rFonts w:ascii="Times New Roman" w:hAnsi="Times New Roman" w:cs="Times New Roman"/>
          <w:sz w:val="24"/>
          <w:szCs w:val="24"/>
          <w:lang w:val="en-US"/>
        </w:rPr>
      </w:pPr>
      <w:r w:rsidRPr="00C10718">
        <w:rPr>
          <w:rFonts w:ascii="Times New Roman" w:hAnsi="Times New Roman" w:cs="Times New Roman"/>
          <w:sz w:val="24"/>
          <w:szCs w:val="24"/>
          <w:lang w:val="en-US"/>
        </w:rPr>
        <w:t>The study adopts a structured methodology to implement and compare Conditional Random Fields (CRF) and Random Forest algorithms for Named Entity Recognition (NER) using the CoNLL-2003 dataset. The approach constitutes data preprocessing, comprehensive feature extraction, model training, performance evaluation using standard metrics, and result visualization to ensure a meaningful comparison of the two models.</w:t>
      </w:r>
    </w:p>
    <w:p w14:paraId="00C6EF48" w14:textId="77777777" w:rsidR="00797EA0" w:rsidRDefault="00797EA0" w:rsidP="00797EA0">
      <w:pPr>
        <w:keepNext/>
        <w:spacing w:line="360" w:lineRule="auto"/>
        <w:jc w:val="both"/>
      </w:pPr>
      <w:r>
        <w:rPr>
          <w:rFonts w:ascii="Times New Roman" w:hAnsi="Times New Roman" w:cs="Times New Roman"/>
          <w:noProof/>
          <w:sz w:val="24"/>
          <w:szCs w:val="24"/>
          <w:lang w:val="en-US"/>
        </w:rPr>
        <w:lastRenderedPageBreak/>
        <w:drawing>
          <wp:anchor distT="0" distB="0" distL="114300" distR="114300" simplePos="0" relativeHeight="251666432" behindDoc="0" locked="0" layoutInCell="1" allowOverlap="1" wp14:anchorId="72F27E8C" wp14:editId="4E98912F">
            <wp:simplePos x="0" y="0"/>
            <wp:positionH relativeFrom="column">
              <wp:posOffset>583771</wp:posOffset>
            </wp:positionH>
            <wp:positionV relativeFrom="paragraph">
              <wp:posOffset>0</wp:posOffset>
            </wp:positionV>
            <wp:extent cx="4386932" cy="8366167"/>
            <wp:effectExtent l="0" t="0" r="0" b="0"/>
            <wp:wrapTopAndBottom/>
            <wp:docPr id="1276976459" name="Picture 22"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76459" name="Picture 22" descr="A diagram of a model performanc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86932" cy="8366167"/>
                    </a:xfrm>
                    <a:prstGeom prst="rect">
                      <a:avLst/>
                    </a:prstGeom>
                  </pic:spPr>
                </pic:pic>
              </a:graphicData>
            </a:graphic>
            <wp14:sizeRelH relativeFrom="page">
              <wp14:pctWidth>0</wp14:pctWidth>
            </wp14:sizeRelH>
            <wp14:sizeRelV relativeFrom="page">
              <wp14:pctHeight>0</wp14:pctHeight>
            </wp14:sizeRelV>
          </wp:anchor>
        </w:drawing>
      </w:r>
    </w:p>
    <w:p w14:paraId="7805F1F7" w14:textId="25EBFAE0" w:rsidR="00797EA0" w:rsidRDefault="00797EA0" w:rsidP="00797EA0">
      <w:pPr>
        <w:pStyle w:val="Caption"/>
        <w:jc w:val="center"/>
        <w:rPr>
          <w:rFonts w:ascii="Times New Roman" w:hAnsi="Times New Roman" w:cs="Times New Roman"/>
          <w:sz w:val="24"/>
          <w:szCs w:val="24"/>
          <w:lang w:val="en-US"/>
        </w:rPr>
      </w:pPr>
      <w:r w:rsidRPr="00797EA0">
        <w:rPr>
          <w:b/>
          <w:bCs/>
        </w:rPr>
        <w:t xml:space="preserve">Figure </w:t>
      </w:r>
      <w:r w:rsidRPr="00797EA0">
        <w:rPr>
          <w:b/>
          <w:bCs/>
        </w:rPr>
        <w:fldChar w:fldCharType="begin"/>
      </w:r>
      <w:r w:rsidRPr="00797EA0">
        <w:rPr>
          <w:b/>
          <w:bCs/>
        </w:rPr>
        <w:instrText xml:space="preserve"> STYLEREF 1 \s </w:instrText>
      </w:r>
      <w:r w:rsidRPr="00797EA0">
        <w:rPr>
          <w:b/>
          <w:bCs/>
        </w:rPr>
        <w:fldChar w:fldCharType="separate"/>
      </w:r>
      <w:r w:rsidRPr="00797EA0">
        <w:rPr>
          <w:b/>
          <w:bCs/>
          <w:noProof/>
        </w:rPr>
        <w:t>3</w:t>
      </w:r>
      <w:r w:rsidRPr="00797EA0">
        <w:rPr>
          <w:b/>
          <w:bCs/>
        </w:rPr>
        <w:fldChar w:fldCharType="end"/>
      </w:r>
      <w:r w:rsidRPr="00797EA0">
        <w:rPr>
          <w:b/>
          <w:bCs/>
        </w:rPr>
        <w:noBreakHyphen/>
      </w:r>
      <w:r w:rsidRPr="00797EA0">
        <w:rPr>
          <w:b/>
          <w:bCs/>
        </w:rPr>
        <w:fldChar w:fldCharType="begin"/>
      </w:r>
      <w:r w:rsidRPr="00797EA0">
        <w:rPr>
          <w:b/>
          <w:bCs/>
        </w:rPr>
        <w:instrText xml:space="preserve"> SEQ Figure \* ARABIC \s 1 </w:instrText>
      </w:r>
      <w:r w:rsidRPr="00797EA0">
        <w:rPr>
          <w:b/>
          <w:bCs/>
        </w:rPr>
        <w:fldChar w:fldCharType="separate"/>
      </w:r>
      <w:r w:rsidRPr="00797EA0">
        <w:rPr>
          <w:b/>
          <w:bCs/>
          <w:noProof/>
        </w:rPr>
        <w:t>1</w:t>
      </w:r>
      <w:r w:rsidRPr="00797EA0">
        <w:rPr>
          <w:b/>
          <w:bCs/>
        </w:rPr>
        <w:fldChar w:fldCharType="end"/>
      </w:r>
      <w:r w:rsidRPr="00797EA0">
        <w:rPr>
          <w:b/>
          <w:bCs/>
        </w:rPr>
        <w:t>:</w:t>
      </w:r>
      <w:r w:rsidRPr="0003544B">
        <w:rPr>
          <w:i w:val="0"/>
          <w:iCs w:val="0"/>
        </w:rPr>
        <w:t xml:space="preserve"> Implementation Flowchart</w:t>
      </w:r>
    </w:p>
    <w:p w14:paraId="4E442C31" w14:textId="4272D5EE" w:rsidR="00D6581D" w:rsidRDefault="0065085C" w:rsidP="00C10718">
      <w:pPr>
        <w:pStyle w:val="Heading2"/>
      </w:pPr>
      <w:r>
        <w:lastRenderedPageBreak/>
        <w:t>The CoNll-2003 Dataset</w:t>
      </w:r>
    </w:p>
    <w:p w14:paraId="30ACF502" w14:textId="36754E1C"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CoNLL-2003 dataset is a prominent benchmark in the field of language-independent Named Entity Recognition (NER), introduced as part of the shared task organized by Tjong Kim Sang and De </w:t>
      </w:r>
      <w:proofErr w:type="spellStart"/>
      <w:r w:rsidRPr="00DA445C">
        <w:rPr>
          <w:rFonts w:ascii="Times New Roman" w:eastAsia="Times New Roman" w:hAnsi="Times New Roman" w:cs="Times New Roman"/>
          <w:sz w:val="24"/>
          <w:szCs w:val="24"/>
        </w:rPr>
        <w:t>Meulder</w:t>
      </w:r>
      <w:proofErr w:type="spellEnd"/>
      <w:r>
        <w:rPr>
          <w:rFonts w:ascii="Times New Roman" w:eastAsia="Times New Roman" w:hAnsi="Times New Roman" w:cs="Times New Roman"/>
          <w:sz w:val="24"/>
          <w:szCs w:val="24"/>
        </w:rPr>
        <w:t xml:space="preserve"> </w:t>
      </w:r>
      <w:r w:rsidR="0065085C">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{"citationID":"usESSWsa","properties":{"formattedCitation":"(Tjong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sidR="0065085C">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sidR="0065085C">
        <w:rPr>
          <w:rFonts w:ascii="Times New Roman" w:eastAsia="Times New Roman" w:hAnsi="Times New Roman" w:cs="Times New Roman"/>
          <w:sz w:val="24"/>
          <w:szCs w:val="24"/>
        </w:rPr>
        <w:fldChar w:fldCharType="end"/>
      </w:r>
      <w:r w:rsidR="0065085C">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It comprises annotated newswire texts from the Reuters corpus in both English and German; however, the present study focuses solely on the English subset. The dataset contains four principal named entity classes: PERSON, LOCATION, ORGANIZATION, and MISC (miscellaneous entities that do not fit into the other categories). Owing to its widespread adoption and standardized structure, the CoNLL-2003 dataset continues to serve as a foundational resource for evaluating and comparing NER models in a consistent and replicable manner.</w:t>
      </w:r>
    </w:p>
    <w:p w14:paraId="153DC2BB" w14:textId="036FA5D0"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Structurally, the dataset is organized into files designated for training, validation (development), and testing, with each tokenized instance represented across four space-separated columns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{"citationID":"EvPgXvXm","properties":{"formattedCitation":"(Daniel and James H., 2000)","plainCitation":"(Daniel and James H., 2000)","noteIndex":0},"citationItems":[{"id":183,"uris":["http://zotero.org/users/16803167/items/2MUP4MSF"],"itemData":{"id":183,"type":"webpage","title":"Speech and Language Processing: An Introduction to Natural Language Processing, Computational Linguistics, and Speech Recognition | Guide books | ACM Digital Library","URL":"https://dl.acm.org/doi/book/10.5555/555733","author":[{"family":"Daniel","given":"Jurafsky"},{"family":"James H.","given":"Martin"}],"accessed":{"date-parts":[["2025",4,7]]},"issued":{"date-parts":[["2000",1,1]]}}}],"schema":"https://github.com/citation-style-language/schema/raw/master/csl-citation.json"}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(Daniel and James H., 2000)</w:t>
      </w:r>
      <w:r>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 The first column contains the raw token, which serves as the primary unit of analysis. The second column provides the part-of-speech (POS) tag, denoting the grammatical role of each word in the sentence. The third column includes syntactic chunk tags, which identify constituent phrasal structures such as noun and verb phrases. The final column contains the NER labels, assigning each token to a specific named entity class or marking it as non-entity.</w:t>
      </w:r>
    </w:p>
    <w:p w14:paraId="0AA47755" w14:textId="3D3DB5AE"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The NER tags in this dataset conform to the IOB2 (Inside–Outside–Beginning) tagging convention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{"citationID":"k4s4Zv0G","properties":{"formattedCitation":"(Tjong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 xml:space="preserve">A tag beginning with "B-" indicates the beginning of a named entity, "I-" marks continuation within the same entity type, and "O" denotes tokens outside any named entity. The four named entity types are encoded as PER (Person), LOC (Location), ORG (Organization), and MISC. It is also common for the dataset to include -DOCSTART- markers that indicate the beginning of new documents, although these are often removed in downstream applications. The availability of POS and chunk tags alongside the named entity labels presents a valuable opportunity for feature-based </w:t>
      </w:r>
      <w:proofErr w:type="spellStart"/>
      <w:r w:rsidRPr="00DA445C">
        <w:rPr>
          <w:rFonts w:ascii="Times New Roman" w:eastAsia="Times New Roman" w:hAnsi="Times New Roman" w:cs="Times New Roman"/>
          <w:sz w:val="24"/>
          <w:szCs w:val="24"/>
        </w:rPr>
        <w:t>modeling</w:t>
      </w:r>
      <w:proofErr w:type="spellEnd"/>
      <w:r w:rsidRPr="00DA445C">
        <w:rPr>
          <w:rFonts w:ascii="Times New Roman" w:eastAsia="Times New Roman" w:hAnsi="Times New Roman" w:cs="Times New Roman"/>
          <w:sz w:val="24"/>
          <w:szCs w:val="24"/>
        </w:rPr>
        <w:t xml:space="preserve"> approaches. Prior work suggests that these linguistic features can be instrumental in enhancing model performance, offering syntactic and contextual cues useful for entity classification</w:t>
      </w:r>
      <w:r>
        <w:rPr>
          <w:rFonts w:ascii="Times New Roman" w:eastAsia="Times New Roman" w:hAnsi="Times New Roman" w:cs="Times New Roman"/>
          <w:sz w:val="24"/>
          <w:szCs w:val="24"/>
        </w:rPr>
        <w:t xml:space="preserve"> </w:t>
      </w:r>
      <w:r w:rsidR="00344B92">
        <w:rPr>
          <w:rFonts w:ascii="Times New Roman" w:eastAsia="Times New Roman" w:hAnsi="Times New Roman" w:cs="Times New Roman"/>
          <w:sz w:val="24"/>
          <w:szCs w:val="24"/>
        </w:rPr>
        <w:fldChar w:fldCharType="begin"/>
      </w:r>
      <w:r w:rsidR="00344B92">
        <w:rPr>
          <w:rFonts w:ascii="Times New Roman" w:eastAsia="Times New Roman" w:hAnsi="Times New Roman" w:cs="Times New Roman"/>
          <w:sz w:val="24"/>
          <w:szCs w:val="24"/>
        </w:rPr>
        <w:instrText xml:space="preserve"> ADDIN ZOTERO_ITEM CSL_CITATION {"citationID":"4uf6qlS1","properties":{"formattedCitation":"(Ratinov and Roth, 2009)","plainCitation":"(Ratinov and Roth, 2009)","noteIndex":0},"citationItems":[{"id":186,"uris":["http://zotero.org/users/16803167/items/CERZC3YA"],"itemData":{"id":186,"type":"paper-conference","container-title":"Proceedings of the Thirteenth Conference on Computational Natural Language Learning (CoNLL-2009)","event-place":"Boulder, Colorado","event-title":"CoNLL 2009","page":"147–155","publisher":"Association for Computational Linguistics","publisher-place":"Boulder, Colorado","source":"ACLWeb","title":"Design Challenges and Misconceptions in Named Entity Recognition","URL":"https://aclanthology.org/W09-1119/","author":[{"family":"Ratinov","given":"Lev"},{"family":"Roth","given":"Dan"}],"editor":[{"family":"Stevenson","given":"Suzanne"},{"family":"Carreras","given":"Xavier"}],"accessed":{"date-parts":[["2025",4,7]]},"issued":{"date-parts":[["2009",6]]}}}],"schema":"https://github.com/citation-style-language/schema/raw/master/csl-citation.json"} </w:instrText>
      </w:r>
      <w:r w:rsidR="00344B92">
        <w:rPr>
          <w:rFonts w:ascii="Times New Roman" w:eastAsia="Times New Roman" w:hAnsi="Times New Roman" w:cs="Times New Roman"/>
          <w:sz w:val="24"/>
          <w:szCs w:val="24"/>
        </w:rPr>
        <w:fldChar w:fldCharType="separate"/>
      </w:r>
      <w:r w:rsidR="00344B92" w:rsidRPr="00C10718">
        <w:rPr>
          <w:rFonts w:ascii="Times New Roman" w:hAnsi="Times New Roman" w:cs="Times New Roman"/>
          <w:color w:val="0000FF"/>
          <w:sz w:val="24"/>
        </w:rPr>
        <w:t>(Ratinov and Roth, 2009)</w:t>
      </w:r>
      <w:r w:rsidR="00344B92">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w:t>
      </w:r>
    </w:p>
    <w:p w14:paraId="4493E66A" w14:textId="67142111" w:rsidR="00D6581D"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English portion of the CoNLL-2003 dataset is conventionally divided into three subsets: training, validation, and test sets. The training set, used to fit the models, contains approximately 14,041 sentences and 203,621 tokens extracted from 946 articles. The validation set, which facilitates hyperparameter tuning and monitors model performance during training, </w:t>
      </w:r>
      <w:r w:rsidRPr="00DA445C">
        <w:rPr>
          <w:rFonts w:ascii="Times New Roman" w:eastAsia="Times New Roman" w:hAnsi="Times New Roman" w:cs="Times New Roman"/>
          <w:sz w:val="24"/>
          <w:szCs w:val="24"/>
        </w:rPr>
        <w:lastRenderedPageBreak/>
        <w:t>comprises roughly 3,250 sentences and 51,362 tokens from 216 articles. The test set, reserved for the final evaluation of generalization performance, consists of approximately 3,453 sentences and 46,435 tokens drawn from 231 articles. The English data was curated from Reuters news articles published between August 1996 and August 1997, with the test set specifically derived from articles dated December 1996. This temporal separation between the training/validation and test sets is an intentional design element, aimed at ensuring a more robust evaluation by preventing temporal data leakage and assessing the model’s ability to generalize to future data. The significant disparity in size between the training set and the other subsets also reflects the importance of ample training data for learning reliable patterns and relationships in the context of supervised NER.</w:t>
      </w:r>
    </w:p>
    <w:p w14:paraId="278C0D3C" w14:textId="77777777" w:rsidR="00344B92" w:rsidRDefault="00344B92">
      <w:pPr>
        <w:spacing w:line="360" w:lineRule="auto"/>
        <w:rPr>
          <w:rFonts w:ascii="Times New Roman" w:eastAsia="Times New Roman" w:hAnsi="Times New Roman" w:cs="Times New Roman"/>
          <w:sz w:val="24"/>
          <w:szCs w:val="24"/>
        </w:rPr>
      </w:pPr>
    </w:p>
    <w:p w14:paraId="457033EE" w14:textId="5E4EE08E" w:rsidR="00344B92" w:rsidRPr="00344B92" w:rsidRDefault="00344B92" w:rsidP="00344B92">
      <w:pPr>
        <w:pStyle w:val="Caption"/>
        <w:keepNext/>
        <w:rPr>
          <w:i w:val="0"/>
          <w:iCs w:val="0"/>
        </w:rPr>
      </w:pPr>
      <w:r w:rsidRPr="00344B92">
        <w:rPr>
          <w:b/>
          <w:bCs/>
        </w:rPr>
        <w:t xml:space="preserve">Table </w:t>
      </w:r>
      <w:r w:rsidR="00C10718">
        <w:rPr>
          <w:b/>
          <w:bCs/>
        </w:rPr>
        <w:fldChar w:fldCharType="begin"/>
      </w:r>
      <w:r w:rsidR="00C10718">
        <w:rPr>
          <w:b/>
          <w:bCs/>
        </w:rPr>
        <w:instrText xml:space="preserve"> STYLEREF 1 \s </w:instrText>
      </w:r>
      <w:r w:rsidR="00C10718">
        <w:rPr>
          <w:b/>
          <w:bCs/>
        </w:rPr>
        <w:fldChar w:fldCharType="separate"/>
      </w:r>
      <w:r w:rsidR="00C10718">
        <w:rPr>
          <w:b/>
          <w:bCs/>
          <w:noProof/>
        </w:rPr>
        <w:t>2</w:t>
      </w:r>
      <w:r w:rsidR="00C10718">
        <w:rPr>
          <w:b/>
          <w:bCs/>
        </w:rPr>
        <w:fldChar w:fldCharType="end"/>
      </w:r>
      <w:r w:rsidR="00C10718">
        <w:rPr>
          <w:b/>
          <w:bCs/>
        </w:rPr>
        <w:noBreakHyphen/>
      </w:r>
      <w:r w:rsidR="00C10718">
        <w:rPr>
          <w:b/>
          <w:bCs/>
        </w:rPr>
        <w:fldChar w:fldCharType="begin"/>
      </w:r>
      <w:r w:rsidR="00C10718">
        <w:rPr>
          <w:b/>
          <w:bCs/>
        </w:rPr>
        <w:instrText xml:space="preserve"> SEQ Table \* ARABIC \s 1 </w:instrText>
      </w:r>
      <w:r w:rsidR="00C10718">
        <w:rPr>
          <w:b/>
          <w:bCs/>
        </w:rPr>
        <w:fldChar w:fldCharType="separate"/>
      </w:r>
      <w:r w:rsidR="00C10718">
        <w:rPr>
          <w:b/>
          <w:bCs/>
          <w:noProof/>
        </w:rPr>
        <w:t>1</w:t>
      </w:r>
      <w:r w:rsidR="00C10718">
        <w:rPr>
          <w:b/>
          <w:bCs/>
        </w:rPr>
        <w:fldChar w:fldCharType="end"/>
      </w:r>
      <w:r w:rsidRPr="00344B92">
        <w:rPr>
          <w:b/>
          <w:bCs/>
        </w:rPr>
        <w:t>:</w:t>
      </w:r>
      <w:r>
        <w:t xml:space="preserve"> </w:t>
      </w:r>
      <w:r w:rsidRPr="00344B92">
        <w:rPr>
          <w:i w:val="0"/>
          <w:iCs w:val="0"/>
        </w:rPr>
        <w:t>CoNLL-2003 English Dataset Statistics</w:t>
      </w:r>
    </w:p>
    <w:tbl>
      <w:tblPr>
        <w:tblStyle w:val="GridTable5Dark-Accent1"/>
        <w:tblW w:w="9029" w:type="dxa"/>
        <w:tblLayout w:type="fixed"/>
        <w:tblLook w:val="0600" w:firstRow="0" w:lastRow="0" w:firstColumn="0" w:lastColumn="0" w:noHBand="1" w:noVBand="1"/>
      </w:tblPr>
      <w:tblGrid>
        <w:gridCol w:w="1525"/>
        <w:gridCol w:w="2430"/>
        <w:gridCol w:w="2817"/>
        <w:gridCol w:w="2257"/>
      </w:tblGrid>
      <w:tr w:rsidR="00D6581D" w14:paraId="16DF0D95" w14:textId="77777777" w:rsidTr="00344B92">
        <w:tc>
          <w:tcPr>
            <w:tcW w:w="1525" w:type="dxa"/>
          </w:tcPr>
          <w:p w14:paraId="78FB4C97"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Split</w:t>
            </w:r>
          </w:p>
        </w:tc>
        <w:tc>
          <w:tcPr>
            <w:tcW w:w="2430" w:type="dxa"/>
          </w:tcPr>
          <w:p w14:paraId="5BB6461F"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Articles</w:t>
            </w:r>
          </w:p>
        </w:tc>
        <w:tc>
          <w:tcPr>
            <w:tcW w:w="2817" w:type="dxa"/>
          </w:tcPr>
          <w:p w14:paraId="7AAD0A78"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Sentences</w:t>
            </w:r>
          </w:p>
        </w:tc>
        <w:tc>
          <w:tcPr>
            <w:tcW w:w="2257" w:type="dxa"/>
          </w:tcPr>
          <w:p w14:paraId="5B779D6C"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Tokens</w:t>
            </w:r>
          </w:p>
        </w:tc>
      </w:tr>
      <w:tr w:rsidR="00D6581D" w14:paraId="554D32D5" w14:textId="77777777" w:rsidTr="00344B92">
        <w:tc>
          <w:tcPr>
            <w:tcW w:w="1525" w:type="dxa"/>
          </w:tcPr>
          <w:p w14:paraId="0618BC56"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Training</w:t>
            </w:r>
          </w:p>
        </w:tc>
        <w:tc>
          <w:tcPr>
            <w:tcW w:w="2430" w:type="dxa"/>
          </w:tcPr>
          <w:p w14:paraId="7DFDF359"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946</w:t>
            </w:r>
          </w:p>
        </w:tc>
        <w:tc>
          <w:tcPr>
            <w:tcW w:w="2817" w:type="dxa"/>
          </w:tcPr>
          <w:p w14:paraId="126DA1CF"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14,987</w:t>
            </w:r>
          </w:p>
          <w:p w14:paraId="12E53B13" w14:textId="77777777" w:rsidR="00D6581D" w:rsidRDefault="00D6581D">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c>
          <w:tcPr>
            <w:tcW w:w="2257" w:type="dxa"/>
          </w:tcPr>
          <w:p w14:paraId="7F17F634"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203,621</w:t>
            </w:r>
          </w:p>
        </w:tc>
      </w:tr>
      <w:tr w:rsidR="00D6581D" w14:paraId="50D7716E" w14:textId="77777777" w:rsidTr="00344B92">
        <w:tc>
          <w:tcPr>
            <w:tcW w:w="1525" w:type="dxa"/>
          </w:tcPr>
          <w:p w14:paraId="0DA3FEA8"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tc>
        <w:tc>
          <w:tcPr>
            <w:tcW w:w="2430" w:type="dxa"/>
          </w:tcPr>
          <w:p w14:paraId="676D2E5F"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216</w:t>
            </w:r>
          </w:p>
        </w:tc>
        <w:tc>
          <w:tcPr>
            <w:tcW w:w="2817" w:type="dxa"/>
          </w:tcPr>
          <w:p w14:paraId="6298ED51"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3,466</w:t>
            </w:r>
          </w:p>
        </w:tc>
        <w:tc>
          <w:tcPr>
            <w:tcW w:w="2257" w:type="dxa"/>
          </w:tcPr>
          <w:p w14:paraId="1FD53177"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51,362</w:t>
            </w:r>
          </w:p>
        </w:tc>
      </w:tr>
      <w:tr w:rsidR="00D6581D" w14:paraId="1FC056D9" w14:textId="77777777" w:rsidTr="00344B92">
        <w:tc>
          <w:tcPr>
            <w:tcW w:w="1525" w:type="dxa"/>
          </w:tcPr>
          <w:p w14:paraId="74276293"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2430" w:type="dxa"/>
          </w:tcPr>
          <w:p w14:paraId="25FD8489"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231</w:t>
            </w:r>
          </w:p>
        </w:tc>
        <w:tc>
          <w:tcPr>
            <w:tcW w:w="2817" w:type="dxa"/>
          </w:tcPr>
          <w:p w14:paraId="09D23B3D"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3,684</w:t>
            </w:r>
          </w:p>
        </w:tc>
        <w:tc>
          <w:tcPr>
            <w:tcW w:w="2257" w:type="dxa"/>
          </w:tcPr>
          <w:p w14:paraId="613740DD"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46,435</w:t>
            </w:r>
          </w:p>
        </w:tc>
      </w:tr>
    </w:tbl>
    <w:p w14:paraId="30D08046" w14:textId="77777777" w:rsidR="00D6581D" w:rsidRDefault="00D6581D">
      <w:pPr>
        <w:spacing w:line="360" w:lineRule="auto"/>
        <w:rPr>
          <w:rFonts w:ascii="Times New Roman" w:eastAsia="Times New Roman" w:hAnsi="Times New Roman" w:cs="Times New Roman"/>
          <w:sz w:val="24"/>
          <w:szCs w:val="24"/>
        </w:rPr>
      </w:pPr>
    </w:p>
    <w:p w14:paraId="49D5D52C" w14:textId="67905385" w:rsidR="00D6581D" w:rsidRDefault="00344B92" w:rsidP="00C10718">
      <w:pPr>
        <w:pStyle w:val="Heading2"/>
      </w:pPr>
      <w:r>
        <w:t>Data Preparation</w:t>
      </w:r>
    </w:p>
    <w:p w14:paraId="062F3858" w14:textId="16CE8B85" w:rsidR="00344B92" w:rsidRPr="00C10718" w:rsidRDefault="00344B92" w:rsidP="00C10718">
      <w:pPr>
        <w:spacing w:line="360" w:lineRule="auto"/>
        <w:jc w:val="both"/>
        <w:rPr>
          <w:rFonts w:ascii="Times New Roman" w:hAnsi="Times New Roman" w:cs="Times New Roman"/>
          <w:sz w:val="24"/>
          <w:szCs w:val="24"/>
        </w:rPr>
      </w:pPr>
      <w:r w:rsidRPr="00C10718">
        <w:rPr>
          <w:rFonts w:ascii="Times New Roman" w:hAnsi="Times New Roman" w:cs="Times New Roman"/>
          <w:sz w:val="24"/>
          <w:szCs w:val="24"/>
        </w:rPr>
        <w:t>The CoNLL-2003 dataset, retrieved through the Hugging Face Datasets library (</w:t>
      </w:r>
      <w:proofErr w:type="spellStart"/>
      <w:proofErr w:type="gramStart"/>
      <w:r w:rsidRPr="00C10718">
        <w:rPr>
          <w:rFonts w:ascii="Times New Roman" w:hAnsi="Times New Roman" w:cs="Times New Roman"/>
          <w:sz w:val="24"/>
          <w:szCs w:val="24"/>
        </w:rPr>
        <w:t>datasets.load</w:t>
      </w:r>
      <w:proofErr w:type="gramEnd"/>
      <w:r w:rsidRPr="00C10718">
        <w:rPr>
          <w:rFonts w:ascii="Times New Roman" w:hAnsi="Times New Roman" w:cs="Times New Roman"/>
          <w:sz w:val="24"/>
          <w:szCs w:val="24"/>
        </w:rPr>
        <w:t>_dataset</w:t>
      </w:r>
      <w:proofErr w:type="spellEnd"/>
      <w:r w:rsidRPr="00C10718">
        <w:rPr>
          <w:rFonts w:ascii="Times New Roman" w:hAnsi="Times New Roman" w:cs="Times New Roman"/>
          <w:sz w:val="24"/>
          <w:szCs w:val="24"/>
        </w:rPr>
        <w:t>("conll2003")), forms the basis of this study. It consists of English-language text annotated with Named Entity Recognition (NER) labels following the IOB2 tagging scheme—for example, “B-PER” indicates the beginning of a person entity, “I-LOC” denotes a token inside a location entity, and “O” represents tokens outside any named entity. The dataset is pre-partitioned into training, validation, and test subsets.</w:t>
      </w:r>
    </w:p>
    <w:p w14:paraId="3B0D5E8F" w14:textId="77777777" w:rsidR="00C10718" w:rsidRDefault="00344B92" w:rsidP="00C10718">
      <w:pPr>
        <w:spacing w:line="360" w:lineRule="auto"/>
        <w:jc w:val="both"/>
        <w:rPr>
          <w:rFonts w:ascii="Times New Roman" w:hAnsi="Times New Roman" w:cs="Times New Roman"/>
          <w:sz w:val="24"/>
          <w:szCs w:val="24"/>
        </w:rPr>
      </w:pPr>
      <w:r w:rsidRPr="00C10718">
        <w:rPr>
          <w:rFonts w:ascii="Times New Roman" w:hAnsi="Times New Roman" w:cs="Times New Roman"/>
          <w:sz w:val="24"/>
          <w:szCs w:val="24"/>
        </w:rPr>
        <w:t xml:space="preserve">For the CRF approach, the entire dataset is loaded into memory to support sequence-level processing, which is essential for </w:t>
      </w:r>
      <w:proofErr w:type="spellStart"/>
      <w:r w:rsidRPr="00C10718">
        <w:rPr>
          <w:rFonts w:ascii="Times New Roman" w:hAnsi="Times New Roman" w:cs="Times New Roman"/>
          <w:sz w:val="24"/>
          <w:szCs w:val="24"/>
        </w:rPr>
        <w:t>modeling</w:t>
      </w:r>
      <w:proofErr w:type="spellEnd"/>
      <w:r w:rsidRPr="00C10718">
        <w:rPr>
          <w:rFonts w:ascii="Times New Roman" w:hAnsi="Times New Roman" w:cs="Times New Roman"/>
          <w:sz w:val="24"/>
          <w:szCs w:val="24"/>
        </w:rPr>
        <w:t xml:space="preserve"> contextual dependencies within sentences. In contrast, the Random Forest approach employs streaming to process the dataset in manageable chunks, thereby optimizing memory usage and ensuring scalability for large-scale token-level classification.</w:t>
      </w:r>
    </w:p>
    <w:p w14:paraId="35B1B432" w14:textId="14BC3C93" w:rsidR="00344B92" w:rsidRPr="00C10718" w:rsidRDefault="00344B92" w:rsidP="00C10718">
      <w:pPr>
        <w:pStyle w:val="Heading2"/>
        <w:rPr>
          <w:b w:val="0"/>
          <w:bCs/>
          <w:sz w:val="24"/>
          <w:szCs w:val="24"/>
        </w:rPr>
      </w:pPr>
      <w:r w:rsidRPr="00344B92">
        <w:rPr>
          <w:lang w:val="en-US"/>
        </w:rPr>
        <w:lastRenderedPageBreak/>
        <w:t>Feature</w:t>
      </w:r>
      <w:r w:rsidR="00C10718">
        <w:rPr>
          <w:lang w:val="en-US"/>
        </w:rPr>
        <w:t xml:space="preserve"> </w:t>
      </w:r>
      <w:r w:rsidRPr="00344B92">
        <w:rPr>
          <w:lang w:val="en-US"/>
        </w:rPr>
        <w:t>Extraction</w:t>
      </w:r>
      <w:r w:rsidRPr="00344B92">
        <w:rPr>
          <w:lang w:val="en-US"/>
        </w:rPr>
        <w:br/>
      </w:r>
      <w:r w:rsidR="00C10718" w:rsidRPr="00C10718">
        <w:rPr>
          <w:b w:val="0"/>
          <w:bCs/>
          <w:sz w:val="24"/>
          <w:szCs w:val="24"/>
        </w:rPr>
        <w:t>The raw token-level data was transformed into structured inputs suitable for both CRF and RF. The features included:</w:t>
      </w:r>
    </w:p>
    <w:p w14:paraId="14710393" w14:textId="1D3C01A8" w:rsidR="00C10718" w:rsidRPr="00C10718" w:rsidRDefault="00C10718" w:rsidP="00C10718">
      <w:pPr>
        <w:spacing w:line="360" w:lineRule="auto"/>
        <w:jc w:val="both"/>
        <w:rPr>
          <w:rFonts w:ascii="Times New Roman" w:hAnsi="Times New Roman" w:cs="Times New Roman"/>
          <w:sz w:val="24"/>
          <w:szCs w:val="24"/>
        </w:rPr>
      </w:pPr>
      <w:r w:rsidRPr="00C10718">
        <w:rPr>
          <w:rFonts w:ascii="Times New Roman" w:hAnsi="Times New Roman" w:cs="Times New Roman"/>
          <w:b/>
          <w:sz w:val="24"/>
          <w:szCs w:val="24"/>
          <w:lang w:val="en-US"/>
        </w:rPr>
        <w:t>Shared Features</w:t>
      </w:r>
    </w:p>
    <w:p w14:paraId="7D5AA7D8" w14:textId="07BA191D" w:rsidR="00344B92" w:rsidRPr="00344B92" w:rsidRDefault="00344B92" w:rsidP="00C10718">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Both models utilize a shared set of linguistically motivated features, including:</w:t>
      </w:r>
    </w:p>
    <w:p w14:paraId="19E606D4"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lowercase form of each token.</w:t>
      </w:r>
    </w:p>
    <w:p w14:paraId="28A0A226"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Character-level suffixes (e.g., the last two or three characters of a word).</w:t>
      </w:r>
    </w:p>
    <w:p w14:paraId="357948F2"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Orthographic patterns such as all-uppercase or title-case formatting.</w:t>
      </w:r>
    </w:p>
    <w:p w14:paraId="08F04E26"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Binary indicators of digit presence within a token.</w:t>
      </w:r>
    </w:p>
    <w:p w14:paraId="05F2C04E"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Contextual features derived from neighboring tokens (i.e., preceding and succeeding words).</w:t>
      </w:r>
    </w:p>
    <w:p w14:paraId="6C251B31" w14:textId="2B097E6E" w:rsidR="00636F44" w:rsidRPr="00636F44" w:rsidRDefault="00344B92" w:rsidP="00636F44">
      <w:pPr>
        <w:pStyle w:val="NoSpacing"/>
        <w:rPr>
          <w:rFonts w:ascii="Times New Roman" w:hAnsi="Times New Roman" w:cs="Times New Roman"/>
          <w:b/>
          <w:bCs/>
          <w:sz w:val="24"/>
          <w:szCs w:val="24"/>
        </w:rPr>
      </w:pPr>
      <w:r w:rsidRPr="00636F44">
        <w:rPr>
          <w:rFonts w:ascii="Times New Roman" w:hAnsi="Times New Roman" w:cs="Times New Roman"/>
          <w:b/>
          <w:bCs/>
          <w:sz w:val="24"/>
          <w:szCs w:val="24"/>
        </w:rPr>
        <w:t>CRF-Specific Features:</w:t>
      </w:r>
    </w:p>
    <w:p w14:paraId="4B21541F" w14:textId="4B3BA7B9" w:rsidR="00636F44" w:rsidRPr="00344B92" w:rsidRDefault="00344B92" w:rsidP="00636F44">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Conditional Random Fields model additionally incorporates positional and sequence-based features that help capture inter-token dependencies and relative positions within a sentence—an essential consideration for sequence labeling tasks.</w:t>
      </w:r>
    </w:p>
    <w:p w14:paraId="630DC53F" w14:textId="58A4F444" w:rsidR="00636F44" w:rsidRPr="00636F44" w:rsidRDefault="00344B92" w:rsidP="00636F44">
      <w:pPr>
        <w:pStyle w:val="NoSpacing"/>
        <w:rPr>
          <w:rFonts w:ascii="Times New Roman" w:hAnsi="Times New Roman" w:cs="Times New Roman"/>
          <w:b/>
          <w:bCs/>
          <w:sz w:val="28"/>
          <w:szCs w:val="28"/>
        </w:rPr>
      </w:pPr>
      <w:r w:rsidRPr="00636F44">
        <w:rPr>
          <w:rFonts w:ascii="Times New Roman" w:hAnsi="Times New Roman" w:cs="Times New Roman"/>
          <w:b/>
          <w:bCs/>
          <w:sz w:val="24"/>
          <w:szCs w:val="24"/>
        </w:rPr>
        <w:t>Random Forest-Specific Features:</w:t>
      </w:r>
    </w:p>
    <w:p w14:paraId="2B5FC75C" w14:textId="4A9E47F0" w:rsidR="00D6581D" w:rsidRPr="00636F44" w:rsidRDefault="00344B92" w:rsidP="00636F44">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 xml:space="preserve">For the Random Forest model, tokens are processed in batches of 1,000 samples. The extracted features are then converted into a machine-readable format using the </w:t>
      </w:r>
      <w:proofErr w:type="spellStart"/>
      <w:r w:rsidRPr="00344B92">
        <w:rPr>
          <w:rFonts w:ascii="Times New Roman" w:hAnsi="Times New Roman" w:cs="Times New Roman"/>
          <w:sz w:val="24"/>
          <w:szCs w:val="24"/>
          <w:lang w:val="en-US"/>
        </w:rPr>
        <w:t>DictVectorizer</w:t>
      </w:r>
      <w:proofErr w:type="spellEnd"/>
      <w:r w:rsidRPr="00344B92">
        <w:rPr>
          <w:rFonts w:ascii="Times New Roman" w:hAnsi="Times New Roman" w:cs="Times New Roman"/>
          <w:sz w:val="24"/>
          <w:szCs w:val="24"/>
          <w:lang w:val="en-US"/>
        </w:rPr>
        <w:t>, resulting in sparse matrix representations suitable for efficient token-level classification.</w:t>
      </w:r>
    </w:p>
    <w:p w14:paraId="146FEE1D" w14:textId="5350F0F5" w:rsidR="00D6581D" w:rsidRDefault="00000000" w:rsidP="00C10718">
      <w:pPr>
        <w:pStyle w:val="Heading2"/>
      </w:pPr>
      <w:r>
        <w:t>Models</w:t>
      </w:r>
    </w:p>
    <w:p w14:paraId="250E9246" w14:textId="79F95156" w:rsidR="00D6581D" w:rsidRDefault="00000000" w:rsidP="00C10718">
      <w:pPr>
        <w:pStyle w:val="Heading3"/>
      </w:pPr>
      <w:r>
        <w:t>Conditional Random Fields (CRF)</w:t>
      </w:r>
    </w:p>
    <w:p w14:paraId="28121288" w14:textId="77777777" w:rsidR="00344B92" w:rsidRPr="00344B92" w:rsidRDefault="00000000" w:rsidP="00636F44">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344B92" w:rsidRPr="00344B92">
        <w:rPr>
          <w:rFonts w:ascii="Times New Roman" w:eastAsia="Times New Roman" w:hAnsi="Times New Roman" w:cs="Times New Roman"/>
          <w:sz w:val="24"/>
          <w:szCs w:val="24"/>
        </w:rPr>
        <w:t xml:space="preserve">Conditional Random Fields (CRFs) are discriminative probabilistic models designed for sequence </w:t>
      </w:r>
      <w:proofErr w:type="spellStart"/>
      <w:r w:rsidR="00344B92" w:rsidRPr="00344B92">
        <w:rPr>
          <w:rFonts w:ascii="Times New Roman" w:eastAsia="Times New Roman" w:hAnsi="Times New Roman" w:cs="Times New Roman"/>
          <w:sz w:val="24"/>
          <w:szCs w:val="24"/>
        </w:rPr>
        <w:t>labeling</w:t>
      </w:r>
      <w:proofErr w:type="spellEnd"/>
      <w:r w:rsidR="00344B92" w:rsidRPr="00344B92">
        <w:rPr>
          <w:rFonts w:ascii="Times New Roman" w:eastAsia="Times New Roman" w:hAnsi="Times New Roman" w:cs="Times New Roman"/>
          <w:sz w:val="24"/>
          <w:szCs w:val="24"/>
        </w:rPr>
        <w:t xml:space="preserve"> tasks such as Named Entity Recognition (NER). Unlike generative models that model joint probabilities, CRFs directly optimize the conditional probability of a label sequence given an observed input sequence, making them well-suited for tasks where contextual dependencies among labels are crucial.</w:t>
      </w:r>
    </w:p>
    <w:p w14:paraId="585DB79B" w14:textId="77777777" w:rsidR="00344B92" w:rsidRPr="00344B92" w:rsidRDefault="00344B92" w:rsidP="00344B92">
      <w:pPr>
        <w:spacing w:line="360" w:lineRule="auto"/>
        <w:rPr>
          <w:rFonts w:ascii="Times New Roman" w:eastAsia="Times New Roman" w:hAnsi="Times New Roman" w:cs="Times New Roman"/>
          <w:sz w:val="24"/>
          <w:szCs w:val="24"/>
        </w:rPr>
      </w:pPr>
    </w:p>
    <w:p w14:paraId="3459808C" w14:textId="1E59AB19" w:rsidR="00D6581D" w:rsidRDefault="00344B92" w:rsidP="00344B92">
      <w:pPr>
        <w:spacing w:line="360" w:lineRule="auto"/>
        <w:rPr>
          <w:rFonts w:ascii="Times New Roman" w:eastAsia="Times New Roman" w:hAnsi="Times New Roman" w:cs="Times New Roman"/>
          <w:sz w:val="24"/>
          <w:szCs w:val="24"/>
        </w:rPr>
      </w:pPr>
      <w:r w:rsidRPr="00344B92">
        <w:rPr>
          <w:rFonts w:ascii="Times New Roman" w:eastAsia="Times New Roman" w:hAnsi="Times New Roman" w:cs="Times New Roman"/>
          <w:sz w:val="24"/>
          <w:szCs w:val="24"/>
        </w:rPr>
        <w:t>Mathematical Formulation:</w:t>
      </w:r>
    </w:p>
    <w:p w14:paraId="71007989" w14:textId="79A15737" w:rsidR="00234F08" w:rsidRPr="00234F08" w:rsidRDefault="00234F08" w:rsidP="00344B92">
      <w:pPr>
        <w:spacing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Z(x)</m:t>
              </m:r>
            </m:den>
          </m:f>
          <m:r>
            <w:rPr>
              <w:rFonts w:ascii="Cambria Math" w:eastAsia="Times New Roman" w:hAnsi="Cambria Math" w:cs="Times New Roman"/>
              <w:sz w:val="24"/>
              <w:szCs w:val="24"/>
            </w:rPr>
            <m:t>exp</m:t>
          </m:r>
          <m:d>
            <m:dPr>
              <m:ctrlPr>
                <w:rPr>
                  <w:rFonts w:ascii="Cambria Math" w:eastAsia="Times New Roman" w:hAnsi="Cambria Math" w:cs="Times New Roman"/>
                  <w:i/>
                  <w:sz w:val="24"/>
                  <w:szCs w:val="24"/>
                </w:rPr>
              </m:ctrlPr>
            </m:dPr>
            <m:e>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k=1</m:t>
                      </m:r>
                    </m:sub>
                    <m:sup>
                      <m:r>
                        <w:rPr>
                          <w:rFonts w:ascii="Cambria Math" w:eastAsia="Times New Roman" w:hAnsi="Cambria Math" w:cs="Times New Roman"/>
                          <w:sz w:val="24"/>
                          <w:szCs w:val="24"/>
                        </w:rPr>
                        <m:t>K</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e>
                  </m:nary>
                </m:e>
              </m:nary>
            </m:e>
          </m:d>
        </m:oMath>
      </m:oMathPara>
    </w:p>
    <w:p w14:paraId="526944EE" w14:textId="5ED71D17" w:rsidR="00234F08" w:rsidRPr="00636F44" w:rsidRDefault="00234F08"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Where:</w:t>
      </w:r>
    </w:p>
    <w:p w14:paraId="487F2F57" w14:textId="0CC7C010" w:rsidR="00234F08" w:rsidRPr="00636F44" w:rsidRDefault="00234F08" w:rsidP="00636F44">
      <w:pPr>
        <w:pStyle w:val="ListParagraph"/>
        <w:numPr>
          <w:ilvl w:val="0"/>
          <w:numId w:val="25"/>
        </w:numPr>
        <w:spacing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w:lastRenderedPageBreak/>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oMath>
      <w:r w:rsidRPr="00636F44">
        <w:rPr>
          <w:rFonts w:ascii="Times New Roman" w:eastAsia="Times New Roman" w:hAnsi="Times New Roman" w:cs="Times New Roman"/>
          <w:sz w:val="24"/>
          <w:szCs w:val="24"/>
        </w:rPr>
        <w:t xml:space="preserve"> is the conditional probability of the label sequence </w:t>
      </w:r>
      <m:oMath>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 xml:space="preserve"> given the input sequence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w:t>
      </w:r>
    </w:p>
    <w:p w14:paraId="6CEB940E" w14:textId="3492A5F9" w:rsidR="00234F08" w:rsidRPr="00636F44" w:rsidRDefault="00234F08" w:rsidP="00636F44">
      <w:pPr>
        <w:pStyle w:val="ListParagraph"/>
        <w:numPr>
          <w:ilvl w:val="0"/>
          <w:numId w:val="25"/>
        </w:numPr>
        <w:spacing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Z(x)</m:t>
        </m:r>
      </m:oMath>
      <w:r w:rsidRPr="00636F44">
        <w:rPr>
          <w:rFonts w:ascii="Times New Roman" w:eastAsia="Times New Roman" w:hAnsi="Times New Roman" w:cs="Times New Roman"/>
          <w:sz w:val="24"/>
          <w:szCs w:val="24"/>
        </w:rPr>
        <w:t xml:space="preserve"> is the partition function (normalization factor) that ensures the probabilities sum to one (1).</w:t>
      </w:r>
    </w:p>
    <w:p w14:paraId="13FDCA3C" w14:textId="3BECFB39" w:rsidR="00234F08" w:rsidRPr="00636F44" w:rsidRDefault="00000000" w:rsidP="00636F44">
      <w:pPr>
        <w:pStyle w:val="ListParagraph"/>
        <w:numPr>
          <w:ilvl w:val="0"/>
          <w:numId w:val="25"/>
        </w:numPr>
        <w:spacing w:line="360" w:lineRule="auto"/>
        <w:jc w:val="both"/>
        <w:rPr>
          <w:rFonts w:ascii="Times New Roman" w:eastAsia="Times New Roman" w:hAnsi="Times New Roman" w:cs="Times New Roman"/>
          <w:i/>
          <w:iCs/>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oMath>
      <w:r w:rsidR="007510CC" w:rsidRPr="00636F44">
        <w:rPr>
          <w:rFonts w:ascii="Times New Roman" w:eastAsia="Times New Roman" w:hAnsi="Times New Roman" w:cs="Times New Roman"/>
          <w:sz w:val="24"/>
          <w:szCs w:val="24"/>
        </w:rPr>
        <w:t xml:space="preserve"> represents the feature functions that encode relationships between adjacent labels and observations at position </w:t>
      </w:r>
      <w:proofErr w:type="spellStart"/>
      <w:r w:rsidR="007510CC" w:rsidRPr="00636F44">
        <w:rPr>
          <w:rFonts w:ascii="Times New Roman" w:eastAsia="Times New Roman" w:hAnsi="Times New Roman" w:cs="Times New Roman"/>
          <w:i/>
          <w:iCs/>
          <w:sz w:val="24"/>
          <w:szCs w:val="24"/>
        </w:rPr>
        <w:t>i</w:t>
      </w:r>
      <w:proofErr w:type="spellEnd"/>
      <w:r w:rsidR="007510CC" w:rsidRPr="00636F44">
        <w:rPr>
          <w:rFonts w:ascii="Times New Roman" w:eastAsia="Times New Roman" w:hAnsi="Times New Roman" w:cs="Times New Roman"/>
          <w:i/>
          <w:iCs/>
          <w:sz w:val="24"/>
          <w:szCs w:val="24"/>
        </w:rPr>
        <w:t>.</w:t>
      </w:r>
    </w:p>
    <w:p w14:paraId="75CAF432" w14:textId="0DAE4BBA" w:rsidR="007510CC" w:rsidRPr="00636F44" w:rsidRDefault="00000000" w:rsidP="00636F44">
      <w:pPr>
        <w:pStyle w:val="ListParagraph"/>
        <w:numPr>
          <w:ilvl w:val="0"/>
          <w:numId w:val="25"/>
        </w:numPr>
        <w:spacing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 xml:space="preserve"> is the trainable weight corresponding to each feature function</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w:t>
      </w:r>
    </w:p>
    <w:p w14:paraId="63593379" w14:textId="09D5A5AC" w:rsidR="007510CC" w:rsidRPr="00636F44" w:rsidRDefault="007510CC" w:rsidP="00636F44">
      <w:pPr>
        <w:pStyle w:val="ListParagraph"/>
        <w:numPr>
          <w:ilvl w:val="0"/>
          <w:numId w:val="25"/>
        </w:num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n</w:t>
      </w:r>
      <w:r w:rsidRPr="00636F44">
        <w:rPr>
          <w:rFonts w:ascii="Times New Roman" w:eastAsia="Times New Roman" w:hAnsi="Times New Roman" w:cs="Times New Roman"/>
          <w:sz w:val="24"/>
          <w:szCs w:val="24"/>
        </w:rPr>
        <w:t xml:space="preserve"> is the length of the token sequence</w:t>
      </w:r>
    </w:p>
    <w:p w14:paraId="6F78D68B" w14:textId="1446986F" w:rsidR="007510CC" w:rsidRPr="00636F44" w:rsidRDefault="007510CC" w:rsidP="00636F44">
      <w:pPr>
        <w:pStyle w:val="ListParagraph"/>
        <w:numPr>
          <w:ilvl w:val="0"/>
          <w:numId w:val="25"/>
        </w:num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K</w:t>
      </w:r>
      <w:r w:rsidRPr="00636F44">
        <w:rPr>
          <w:rFonts w:ascii="Times New Roman" w:eastAsia="Times New Roman" w:hAnsi="Times New Roman" w:cs="Times New Roman"/>
          <w:sz w:val="24"/>
          <w:szCs w:val="24"/>
        </w:rPr>
        <w:t xml:space="preserve"> is the total number of feature functions</w:t>
      </w:r>
    </w:p>
    <w:p w14:paraId="5FF77975" w14:textId="2BB98D0B" w:rsidR="007510CC" w:rsidRPr="00636F44" w:rsidRDefault="007510CC"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To improve the efficacy, the log-linear model captures both transition-based dependencies (between labels) and observation-based dependencies (between input tokens and their labels).</w:t>
      </w:r>
    </w:p>
    <w:p w14:paraId="1768CF23" w14:textId="77777777" w:rsidR="007510CC" w:rsidRPr="007510CC" w:rsidRDefault="007510CC" w:rsidP="00636F44">
      <w:p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Training Parameters:</w:t>
      </w:r>
    </w:p>
    <w:p w14:paraId="2ADF3BBF" w14:textId="77777777" w:rsidR="007510CC" w:rsidRPr="007510CC" w:rsidRDefault="007510CC" w:rsidP="00636F44">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Optimization Algorithm:</w:t>
      </w:r>
      <w:r w:rsidRPr="007510CC">
        <w:rPr>
          <w:rFonts w:ascii="Times New Roman" w:eastAsia="Times New Roman" w:hAnsi="Times New Roman" w:cs="Times New Roman"/>
          <w:sz w:val="24"/>
          <w:szCs w:val="24"/>
          <w:lang w:val="en-US"/>
        </w:rPr>
        <w:t xml:space="preserve"> L-BFGS (Limited-memory </w:t>
      </w:r>
      <w:proofErr w:type="spellStart"/>
      <w:r w:rsidRPr="007510CC">
        <w:rPr>
          <w:rFonts w:ascii="Times New Roman" w:eastAsia="Times New Roman" w:hAnsi="Times New Roman" w:cs="Times New Roman"/>
          <w:sz w:val="24"/>
          <w:szCs w:val="24"/>
          <w:lang w:val="en-US"/>
        </w:rPr>
        <w:t>Broyden</w:t>
      </w:r>
      <w:proofErr w:type="spellEnd"/>
      <w:r w:rsidRPr="007510CC">
        <w:rPr>
          <w:rFonts w:ascii="Times New Roman" w:eastAsia="Times New Roman" w:hAnsi="Times New Roman" w:cs="Times New Roman"/>
          <w:sz w:val="24"/>
          <w:szCs w:val="24"/>
          <w:lang w:val="en-US"/>
        </w:rPr>
        <w:t>–Fletcher–Goldfarb–Shanno), a quasi-Newton method for convex optimization.</w:t>
      </w:r>
    </w:p>
    <w:p w14:paraId="5103D38B" w14:textId="77777777" w:rsidR="007510CC" w:rsidRPr="007510CC" w:rsidRDefault="007510CC" w:rsidP="00636F44">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Regularization:</w:t>
      </w:r>
    </w:p>
    <w:p w14:paraId="1AD76E70" w14:textId="069F11F4" w:rsidR="007510CC" w:rsidRPr="007510CC" w:rsidRDefault="007510CC" w:rsidP="00636F44">
      <w:pPr>
        <w:spacing w:line="360" w:lineRule="auto"/>
        <w:ind w:left="1440"/>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L1 regularization coefficient: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1</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(encourages sparsity).</w:t>
      </w:r>
    </w:p>
    <w:p w14:paraId="55B48A97" w14:textId="458D470A" w:rsidR="007510CC" w:rsidRPr="007510CC" w:rsidRDefault="007510CC" w:rsidP="00636F44">
      <w:pPr>
        <w:spacing w:line="360" w:lineRule="auto"/>
        <w:ind w:left="1440"/>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L2 regularization coefficient: :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2</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(prevents overfitting).</w:t>
      </w:r>
    </w:p>
    <w:p w14:paraId="1B83D65F" w14:textId="01024B80" w:rsidR="007510CC" w:rsidRPr="00636F44" w:rsidRDefault="007510CC" w:rsidP="007510CC">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Max Iterations:</w:t>
      </w:r>
      <w:r w:rsidRPr="007510CC">
        <w:rPr>
          <w:rFonts w:ascii="Times New Roman" w:eastAsia="Times New Roman" w:hAnsi="Times New Roman" w:cs="Times New Roman"/>
          <w:sz w:val="24"/>
          <w:szCs w:val="24"/>
          <w:lang w:val="en-US"/>
        </w:rPr>
        <w:t xml:space="preserve"> 100 (early stopping if convergence is reached earlier).</w:t>
      </w:r>
    </w:p>
    <w:p w14:paraId="344CD1B7" w14:textId="65EF5691" w:rsidR="007510CC" w:rsidRPr="006A7B66" w:rsidRDefault="007510CC" w:rsidP="00C10718">
      <w:pPr>
        <w:pStyle w:val="Heading3"/>
        <w:rPr>
          <w:lang w:val="en-US"/>
        </w:rPr>
      </w:pPr>
      <w:r w:rsidRPr="006A7B66">
        <w:rPr>
          <w:lang w:val="en-US"/>
        </w:rPr>
        <w:t>Random Forest</w:t>
      </w:r>
    </w:p>
    <w:p w14:paraId="53B61E05" w14:textId="02DE8557" w:rsidR="007510CC" w:rsidRPr="007510CC" w:rsidRDefault="007510CC"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As an</w:t>
      </w:r>
      <w:r w:rsidRPr="007510CC">
        <w:rPr>
          <w:rFonts w:ascii="Times New Roman" w:eastAsia="Times New Roman" w:hAnsi="Times New Roman" w:cs="Times New Roman"/>
          <w:sz w:val="24"/>
          <w:szCs w:val="24"/>
          <w:lang w:val="en-US"/>
        </w:rPr>
        <w:t xml:space="preserve"> ensemble-based classification algorithm</w:t>
      </w:r>
      <w:r>
        <w:rPr>
          <w:rFonts w:ascii="Times New Roman" w:eastAsia="Times New Roman" w:hAnsi="Times New Roman" w:cs="Times New Roman"/>
          <w:sz w:val="24"/>
          <w:szCs w:val="24"/>
          <w:lang w:val="en-US"/>
        </w:rPr>
        <w:t xml:space="preserve">, Random Forest </w:t>
      </w:r>
      <w:r w:rsidRPr="007510CC">
        <w:rPr>
          <w:rFonts w:ascii="Times New Roman" w:eastAsia="Times New Roman" w:hAnsi="Times New Roman" w:cs="Times New Roman"/>
          <w:sz w:val="24"/>
          <w:szCs w:val="24"/>
          <w:lang w:val="en-US"/>
        </w:rPr>
        <w:t>operates by constructing a multitude of decision trees and aggregating their outputs to make robust predictions. In NER</w:t>
      </w:r>
      <w:r>
        <w:rPr>
          <w:rFonts w:ascii="Times New Roman" w:eastAsia="Times New Roman" w:hAnsi="Times New Roman" w:cs="Times New Roman"/>
          <w:sz w:val="24"/>
          <w:szCs w:val="24"/>
          <w:lang w:val="en-US"/>
        </w:rPr>
        <w:t xml:space="preserve"> tasks</w:t>
      </w:r>
      <w:r w:rsidRPr="007510CC">
        <w:rPr>
          <w:rFonts w:ascii="Times New Roman" w:eastAsia="Times New Roman" w:hAnsi="Times New Roman" w:cs="Times New Roman"/>
          <w:sz w:val="24"/>
          <w:szCs w:val="24"/>
          <w:lang w:val="en-US"/>
        </w:rPr>
        <w:t>, Random Forest treats the problem as a token-level classification task, where each token is classified independently based on its features, without considering sequential dependencies.</w:t>
      </w:r>
    </w:p>
    <w:p w14:paraId="0CAA8055" w14:textId="2461AE51" w:rsidR="007510CC" w:rsidRDefault="006A7B66" w:rsidP="007510CC">
      <w:pPr>
        <w:spacing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Mathematical equation</w:t>
      </w:r>
      <w:r w:rsidR="007510CC" w:rsidRPr="007510CC">
        <w:rPr>
          <w:rFonts w:ascii="Times New Roman" w:eastAsia="Times New Roman" w:hAnsi="Times New Roman" w:cs="Times New Roman"/>
          <w:b/>
          <w:bCs/>
          <w:sz w:val="24"/>
          <w:szCs w:val="24"/>
          <w:lang w:val="en-US"/>
        </w:rPr>
        <w:t>:</w:t>
      </w:r>
    </w:p>
    <w:p w14:paraId="09538DD3" w14:textId="753DE815" w:rsidR="007510CC" w:rsidRPr="007510CC" w:rsidRDefault="00000000" w:rsidP="007510CC">
      <w:pPr>
        <w:spacing w:line="360" w:lineRule="auto"/>
        <w:rPr>
          <w:rFonts w:ascii="Times New Roman" w:eastAsia="Times New Roman" w:hAnsi="Times New Roman" w:cs="Times New Roman"/>
          <w:sz w:val="24"/>
          <w:szCs w:val="24"/>
          <w:lang w:val="en-US"/>
        </w:rPr>
      </w:pPr>
      <m:oMathPara>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r>
            <w:rPr>
              <w:rFonts w:ascii="Cambria Math" w:eastAsia="Times New Roman" w:hAnsi="Cambria Math" w:cs="Times New Roman"/>
              <w:sz w:val="24"/>
              <w:szCs w:val="24"/>
              <w:lang w:val="en-US"/>
            </w:rPr>
            <m:t>=mode</m:t>
          </m:r>
          <m:d>
            <m:dPr>
              <m:begChr m:val="{"/>
              <m:endChr m:val="}"/>
              <m:ctrlPr>
                <w:rPr>
                  <w:rFonts w:ascii="Cambria Math" w:eastAsia="Times New Roman" w:hAnsi="Cambria Math" w:cs="Times New Roman"/>
                  <w:i/>
                  <w:sz w:val="24"/>
                  <w:szCs w:val="24"/>
                  <w:lang w:val="en-US"/>
                </w:rPr>
              </m:ctrlPr>
            </m:dP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1</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r>
                <w:rPr>
                  <w:rFonts w:ascii="Cambria Math" w:eastAsia="Times New Roman" w:hAnsi="Cambria Math" w:cs="Times New Roman"/>
                  <w:sz w:val="24"/>
                  <w:szCs w:val="24"/>
                  <w:lang w:val="en-US"/>
                </w:rPr>
                <m: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2</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r>
                <w:rPr>
                  <w:rFonts w:ascii="Cambria Math" w:eastAsia="Times New Roman" w:hAnsi="Cambria Math" w:cs="Times New Roman"/>
                  <w:sz w:val="24"/>
                  <w:szCs w:val="24"/>
                  <w:lang w:val="en-US"/>
                </w:rPr>
                <m: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e>
          </m:d>
        </m:oMath>
      </m:oMathPara>
    </w:p>
    <w:p w14:paraId="06ABC0B1" w14:textId="63003C7B" w:rsidR="007510CC" w:rsidRPr="00636F44" w:rsidRDefault="007510CC" w:rsidP="007510CC">
      <w:pPr>
        <w:spacing w:line="360" w:lineRule="auto"/>
        <w:rPr>
          <w:rFonts w:ascii="Times New Roman" w:eastAsia="Times New Roman" w:hAnsi="Times New Roman" w:cs="Times New Roman"/>
          <w:b/>
          <w:bCs/>
          <w:sz w:val="24"/>
          <w:szCs w:val="24"/>
          <w:lang w:val="en-US"/>
        </w:rPr>
      </w:pPr>
      <w:r w:rsidRPr="00636F44">
        <w:rPr>
          <w:rFonts w:ascii="Times New Roman" w:eastAsia="Times New Roman" w:hAnsi="Times New Roman" w:cs="Times New Roman"/>
          <w:b/>
          <w:bCs/>
          <w:sz w:val="24"/>
          <w:szCs w:val="24"/>
          <w:lang w:val="en-US"/>
        </w:rPr>
        <w:t>Where:</w:t>
      </w:r>
    </w:p>
    <w:p w14:paraId="49693F28" w14:textId="6DD2F2B3" w:rsidR="007510CC" w:rsidRDefault="00000000" w:rsidP="00636F44">
      <w:pPr>
        <w:spacing w:line="360" w:lineRule="auto"/>
        <w:jc w:val="both"/>
        <w:rPr>
          <w:rFonts w:ascii="Times New Roman" w:eastAsia="Times New Roman" w:hAnsi="Times New Roman" w:cs="Times New Roman"/>
          <w:sz w:val="24"/>
          <w:szCs w:val="24"/>
          <w:lang w:val="en-US"/>
        </w:rPr>
      </w:pP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sidR="006A7B66">
        <w:rPr>
          <w:rFonts w:ascii="Times New Roman" w:eastAsia="Times New Roman" w:hAnsi="Times New Roman" w:cs="Times New Roman"/>
          <w:sz w:val="24"/>
          <w:szCs w:val="24"/>
          <w:lang w:val="en-US"/>
        </w:rPr>
        <w:t xml:space="preserve"> is the final prediction label for a token.</w:t>
      </w:r>
    </w:p>
    <w:p w14:paraId="66DE958A" w14:textId="36F95B57" w:rsidR="006A7B66" w:rsidRDefault="00000000" w:rsidP="00636F44">
      <w:pPr>
        <w:spacing w:line="360" w:lineRule="auto"/>
        <w:jc w:val="both"/>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oMath>
      <w:r w:rsidR="006A7B66">
        <w:rPr>
          <w:rFonts w:ascii="Times New Roman" w:eastAsia="Times New Roman" w:hAnsi="Times New Roman" w:cs="Times New Roman"/>
          <w:sz w:val="24"/>
          <w:szCs w:val="24"/>
          <w:lang w:val="en-US"/>
        </w:rPr>
        <w:t xml:space="preserve"> is the output of the </w:t>
      </w:r>
      <w:r w:rsidR="006A7B66" w:rsidRPr="006A7B66">
        <w:rPr>
          <w:rFonts w:ascii="Times New Roman" w:eastAsia="Times New Roman" w:hAnsi="Times New Roman" w:cs="Times New Roman"/>
          <w:i/>
          <w:iCs/>
          <w:sz w:val="24"/>
          <w:szCs w:val="24"/>
          <w:lang w:val="en-US"/>
        </w:rPr>
        <w:t>t</w:t>
      </w:r>
      <w:r w:rsidR="006A7B66">
        <w:rPr>
          <w:rFonts w:ascii="Times New Roman" w:eastAsia="Times New Roman" w:hAnsi="Times New Roman" w:cs="Times New Roman"/>
          <w:sz w:val="24"/>
          <w:szCs w:val="24"/>
          <w:lang w:val="en-US"/>
        </w:rPr>
        <w:t xml:space="preserve">-th decision tree for input feature vector </w:t>
      </w:r>
      <w:r w:rsidR="006A7B66" w:rsidRPr="006A7B66">
        <w:rPr>
          <w:rFonts w:ascii="Times New Roman" w:eastAsia="Times New Roman" w:hAnsi="Times New Roman" w:cs="Times New Roman"/>
          <w:i/>
          <w:iCs/>
          <w:sz w:val="24"/>
          <w:szCs w:val="24"/>
          <w:lang w:val="en-US"/>
        </w:rPr>
        <w:t>x</w:t>
      </w:r>
      <w:r w:rsidR="006A7B66">
        <w:rPr>
          <w:rFonts w:ascii="Times New Roman" w:eastAsia="Times New Roman" w:hAnsi="Times New Roman" w:cs="Times New Roman"/>
          <w:sz w:val="24"/>
          <w:szCs w:val="24"/>
          <w:lang w:val="en-US"/>
        </w:rPr>
        <w:t>.</w:t>
      </w:r>
    </w:p>
    <w:p w14:paraId="7173F97D" w14:textId="182379F2"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 is the total number of trees in the forest (100).</w:t>
      </w:r>
    </w:p>
    <w:p w14:paraId="2F4AE122" w14:textId="2A7CD96B"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X is the feature vector describing the token, including context and character-level features</w:t>
      </w:r>
    </w:p>
    <w:p w14:paraId="29238431" w14:textId="5407E62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Final Prediction</w:t>
      </w:r>
    </w:p>
    <w:p w14:paraId="21FD3614" w14:textId="7F39D5AC"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final prediction is based on voting:</w:t>
      </w:r>
    </w:p>
    <w:p w14:paraId="3001DE6C" w14:textId="77777777"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lastRenderedPageBreak/>
        <w:t>Individual Predictions:</w:t>
      </w:r>
    </w:p>
    <w:p w14:paraId="73E2B087" w14:textId="4EB11E1D"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Each decision tree in the ensemble makes an independent prediction based on a random subset of features and training samples (bootstrap aggregation).</w:t>
      </w:r>
    </w:p>
    <w:p w14:paraId="5A9B10DF" w14:textId="7777777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Majority Voting (Hard Voting):</w:t>
      </w:r>
    </w:p>
    <w:p w14:paraId="4B58D322" w14:textId="50AB643D"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 xml:space="preserve">The predicted label </w:t>
      </w: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Pr>
          <w:rFonts w:ascii="Times New Roman" w:eastAsia="Times New Roman" w:hAnsi="Times New Roman" w:cs="Times New Roman"/>
          <w:sz w:val="24"/>
          <w:szCs w:val="24"/>
          <w:lang w:val="en-US"/>
        </w:rPr>
        <w:t xml:space="preserve"> </w:t>
      </w:r>
      <w:r w:rsidRPr="006A7B66">
        <w:rPr>
          <w:rFonts w:ascii="Times New Roman" w:eastAsia="Times New Roman" w:hAnsi="Times New Roman" w:cs="Times New Roman"/>
          <w:sz w:val="24"/>
          <w:szCs w:val="24"/>
          <w:lang w:val="en-US"/>
        </w:rPr>
        <w:t>is determined by selecting the class with the highest frequency among all individual tree predictions</w:t>
      </w:r>
      <w:r>
        <w:rPr>
          <w:rFonts w:ascii="Times New Roman" w:eastAsia="Times New Roman" w:hAnsi="Times New Roman" w:cs="Times New Roman"/>
          <w:sz w:val="24"/>
          <w:szCs w:val="24"/>
          <w:lang w:val="en-US"/>
        </w:rPr>
        <w:t>, hence</w:t>
      </w:r>
      <w:r w:rsidRPr="006A7B66">
        <w:rPr>
          <w:rFonts w:ascii="Times New Roman" w:eastAsia="Times New Roman" w:hAnsi="Times New Roman" w:cs="Times New Roman"/>
          <w:sz w:val="24"/>
          <w:szCs w:val="24"/>
          <w:lang w:val="en-US"/>
        </w:rPr>
        <w:t xml:space="preserve"> leverag</w:t>
      </w:r>
      <w:r>
        <w:rPr>
          <w:rFonts w:ascii="Times New Roman" w:eastAsia="Times New Roman" w:hAnsi="Times New Roman" w:cs="Times New Roman"/>
          <w:sz w:val="24"/>
          <w:szCs w:val="24"/>
          <w:lang w:val="en-US"/>
        </w:rPr>
        <w:t>ing</w:t>
      </w:r>
      <w:r w:rsidRPr="006A7B66">
        <w:rPr>
          <w:rFonts w:ascii="Times New Roman" w:eastAsia="Times New Roman" w:hAnsi="Times New Roman" w:cs="Times New Roman"/>
          <w:sz w:val="24"/>
          <w:szCs w:val="24"/>
          <w:lang w:val="en-US"/>
        </w:rPr>
        <w:t xml:space="preserve"> the wisdom of the crowd, reducing variance and increasing robustness.</w:t>
      </w:r>
    </w:p>
    <w:p w14:paraId="29A898E4" w14:textId="7777777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Tie-Breaking (Ambiguity Resolution):</w:t>
      </w:r>
    </w:p>
    <w:p w14:paraId="0BC359CA" w14:textId="6E5A6D1C"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 xml:space="preserve">In </w:t>
      </w:r>
      <w:r>
        <w:rPr>
          <w:rFonts w:ascii="Times New Roman" w:eastAsia="Times New Roman" w:hAnsi="Times New Roman" w:cs="Times New Roman"/>
          <w:sz w:val="24"/>
          <w:szCs w:val="24"/>
          <w:lang w:val="en-US"/>
        </w:rPr>
        <w:t>a</w:t>
      </w:r>
      <w:r w:rsidRPr="006A7B66">
        <w:rPr>
          <w:rFonts w:ascii="Times New Roman" w:eastAsia="Times New Roman" w:hAnsi="Times New Roman" w:cs="Times New Roman"/>
          <w:sz w:val="24"/>
          <w:szCs w:val="24"/>
          <w:lang w:val="en-US"/>
        </w:rPr>
        <w:t xml:space="preserve"> rare</w:t>
      </w:r>
      <w:r>
        <w:rPr>
          <w:rFonts w:ascii="Times New Roman" w:eastAsia="Times New Roman" w:hAnsi="Times New Roman" w:cs="Times New Roman"/>
          <w:sz w:val="24"/>
          <w:szCs w:val="24"/>
          <w:lang w:val="en-US"/>
        </w:rPr>
        <w:t>-case-scenario</w:t>
      </w:r>
      <w:r w:rsidRPr="006A7B66">
        <w:rPr>
          <w:rFonts w:ascii="Times New Roman" w:eastAsia="Times New Roman" w:hAnsi="Times New Roman" w:cs="Times New Roman"/>
          <w:sz w:val="24"/>
          <w:szCs w:val="24"/>
          <w:lang w:val="en-US"/>
        </w:rPr>
        <w:t xml:space="preserve"> where multiple labels receive the same number of votes (a tie), the Random Forest implementation in scikit-learn resolves </w:t>
      </w:r>
      <w:r>
        <w:rPr>
          <w:rFonts w:ascii="Times New Roman" w:eastAsia="Times New Roman" w:hAnsi="Times New Roman" w:cs="Times New Roman"/>
          <w:sz w:val="24"/>
          <w:szCs w:val="24"/>
          <w:lang w:val="en-US"/>
        </w:rPr>
        <w:t xml:space="preserve">such </w:t>
      </w:r>
      <w:r w:rsidRPr="006A7B66">
        <w:rPr>
          <w:rFonts w:ascii="Times New Roman" w:eastAsia="Times New Roman" w:hAnsi="Times New Roman" w:cs="Times New Roman"/>
          <w:sz w:val="24"/>
          <w:szCs w:val="24"/>
          <w:lang w:val="en-US"/>
        </w:rPr>
        <w:t xml:space="preserve">ties by choosing the label with the lowest index in the internal class list. </w:t>
      </w:r>
    </w:p>
    <w:p w14:paraId="34B8B93A" w14:textId="1E18BF03"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Training Parameters:</w:t>
      </w:r>
    </w:p>
    <w:p w14:paraId="6FE3CD69" w14:textId="3664A909"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Number of Trees (</w:t>
      </w:r>
      <w:proofErr w:type="spellStart"/>
      <w:r w:rsidRPr="006A7B66">
        <w:rPr>
          <w:rFonts w:ascii="Times New Roman" w:eastAsia="Times New Roman" w:hAnsi="Times New Roman" w:cs="Times New Roman"/>
          <w:sz w:val="24"/>
          <w:szCs w:val="24"/>
          <w:lang w:val="en-US"/>
        </w:rPr>
        <w:t>n_estimators</w:t>
      </w:r>
      <w:proofErr w:type="spellEnd"/>
      <w:r w:rsidRPr="006A7B66">
        <w:rPr>
          <w:rFonts w:ascii="Times New Roman" w:eastAsia="Times New Roman" w:hAnsi="Times New Roman" w:cs="Times New Roman"/>
          <w:sz w:val="24"/>
          <w:szCs w:val="24"/>
          <w:lang w:val="en-US"/>
        </w:rPr>
        <w:t>): 100</w:t>
      </w:r>
    </w:p>
    <w:p w14:paraId="31E9DD0D" w14:textId="4EB59B08"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Maximum Tree Depth: 30 (to control overfitting and computation time)</w:t>
      </w:r>
    </w:p>
    <w:p w14:paraId="5B7E3EE9" w14:textId="280956CD"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Class Weights: "balanced" (adjusts weights inversely proportional to class frequencies in the training data, handling imbalanced NER labels effectively)</w:t>
      </w:r>
    </w:p>
    <w:p w14:paraId="00C748EE" w14:textId="5B8DF44F" w:rsidR="00344B92" w:rsidRPr="00636F44" w:rsidRDefault="006A7B66" w:rsidP="00344B92">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Parallel Processing (</w:t>
      </w:r>
      <w:proofErr w:type="spellStart"/>
      <w:r w:rsidRPr="006A7B66">
        <w:rPr>
          <w:rFonts w:ascii="Times New Roman" w:eastAsia="Times New Roman" w:hAnsi="Times New Roman" w:cs="Times New Roman"/>
          <w:sz w:val="24"/>
          <w:szCs w:val="24"/>
          <w:lang w:val="en-US"/>
        </w:rPr>
        <w:t>n_jobs</w:t>
      </w:r>
      <w:proofErr w:type="spellEnd"/>
      <w:r w:rsidRPr="006A7B66">
        <w:rPr>
          <w:rFonts w:ascii="Times New Roman" w:eastAsia="Times New Roman" w:hAnsi="Times New Roman" w:cs="Times New Roman"/>
          <w:sz w:val="24"/>
          <w:szCs w:val="24"/>
          <w:lang w:val="en-US"/>
        </w:rPr>
        <w:t>): -1 (utilizes all CPU cores to speed up training and inference)</w:t>
      </w:r>
    </w:p>
    <w:p w14:paraId="68A551B3" w14:textId="5B8DC83F" w:rsidR="00D6581D" w:rsidRDefault="00000000" w:rsidP="00C10718">
      <w:pPr>
        <w:pStyle w:val="Heading2"/>
      </w:pPr>
      <w:r>
        <w:t>Programming Language, Software, and Libraries Used in this research</w:t>
      </w:r>
    </w:p>
    <w:p w14:paraId="293C2DE0" w14:textId="2C100828" w:rsidR="00D6581D" w:rsidRPr="00636F44" w:rsidRDefault="00000000"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 xml:space="preserve">The primary programming language of choice for implementing </w:t>
      </w:r>
      <w:r w:rsidR="006A7B66" w:rsidRPr="00636F44">
        <w:rPr>
          <w:rFonts w:ascii="Times New Roman" w:eastAsia="Times New Roman" w:hAnsi="Times New Roman" w:cs="Times New Roman"/>
          <w:sz w:val="24"/>
          <w:szCs w:val="24"/>
        </w:rPr>
        <w:t>this study</w:t>
      </w:r>
      <w:r w:rsidRPr="00636F44">
        <w:rPr>
          <w:rFonts w:ascii="Times New Roman" w:eastAsia="Times New Roman" w:hAnsi="Times New Roman" w:cs="Times New Roman"/>
          <w:sz w:val="24"/>
          <w:szCs w:val="24"/>
        </w:rPr>
        <w:t xml:space="preserve"> is </w:t>
      </w:r>
      <w:r w:rsidRPr="00636F44">
        <w:rPr>
          <w:rFonts w:ascii="Times New Roman" w:eastAsia="Times New Roman" w:hAnsi="Times New Roman" w:cs="Times New Roman"/>
          <w:b/>
          <w:sz w:val="24"/>
          <w:szCs w:val="24"/>
        </w:rPr>
        <w:t>Python</w:t>
      </w:r>
      <w:r w:rsidRPr="00636F44">
        <w:rPr>
          <w:rFonts w:ascii="Times New Roman" w:eastAsia="Times New Roman" w:hAnsi="Times New Roman" w:cs="Times New Roman"/>
          <w:sz w:val="24"/>
          <w:szCs w:val="24"/>
        </w:rPr>
        <w:t xml:space="preserve">, largely due to its rich ecosystem of specialized libraries and frameworks. </w:t>
      </w:r>
      <w:r w:rsidR="006A7B66" w:rsidRPr="00636F44">
        <w:rPr>
          <w:rFonts w:ascii="Times New Roman" w:eastAsia="Times New Roman" w:hAnsi="Times New Roman" w:cs="Times New Roman"/>
          <w:sz w:val="24"/>
          <w:szCs w:val="24"/>
        </w:rPr>
        <w:t xml:space="preserve">The extensive libraries and </w:t>
      </w:r>
      <w:r w:rsidR="00C10718" w:rsidRPr="00636F44">
        <w:rPr>
          <w:rFonts w:ascii="Times New Roman" w:eastAsia="Times New Roman" w:hAnsi="Times New Roman" w:cs="Times New Roman"/>
          <w:sz w:val="24"/>
          <w:szCs w:val="24"/>
        </w:rPr>
        <w:t>inbuilt system functions used in this study include:</w:t>
      </w:r>
    </w:p>
    <w:p w14:paraId="3B3032FC" w14:textId="6FE250DD" w:rsidR="00D6581D" w:rsidRPr="00636F44" w:rsidRDefault="00C10718" w:rsidP="00636F44">
      <w:pPr>
        <w:spacing w:line="360" w:lineRule="auto"/>
        <w:jc w:val="both"/>
        <w:rPr>
          <w:rFonts w:ascii="Times New Roman" w:eastAsia="Times New Roman" w:hAnsi="Times New Roman" w:cs="Times New Roman"/>
          <w:b/>
          <w:sz w:val="24"/>
          <w:szCs w:val="24"/>
        </w:rPr>
      </w:pPr>
      <w:r w:rsidRPr="00636F44">
        <w:rPr>
          <w:rFonts w:ascii="Times New Roman" w:eastAsia="Times New Roman" w:hAnsi="Times New Roman" w:cs="Times New Roman"/>
          <w:sz w:val="24"/>
          <w:szCs w:val="24"/>
        </w:rPr>
        <w:fldChar w:fldCharType="begin"/>
      </w:r>
      <w:r w:rsidRPr="00636F44">
        <w:rPr>
          <w:rFonts w:ascii="Times New Roman" w:eastAsia="Times New Roman" w:hAnsi="Times New Roman" w:cs="Times New Roman"/>
          <w:sz w:val="24"/>
          <w:szCs w:val="24"/>
        </w:rPr>
        <w:instrText xml:space="preserve"> REF _Ref194948590 \h </w:instrText>
      </w:r>
      <w:r w:rsidR="00636F44" w:rsidRPr="00636F44">
        <w:rPr>
          <w:rFonts w:ascii="Times New Roman" w:eastAsia="Times New Roman" w:hAnsi="Times New Roman" w:cs="Times New Roman"/>
          <w:sz w:val="24"/>
          <w:szCs w:val="24"/>
        </w:rPr>
        <w:instrText xml:space="preserve"> \* MERGEFORMAT </w:instrText>
      </w:r>
      <w:r w:rsidRPr="00636F44">
        <w:rPr>
          <w:rFonts w:ascii="Times New Roman" w:eastAsia="Times New Roman" w:hAnsi="Times New Roman" w:cs="Times New Roman"/>
          <w:sz w:val="24"/>
          <w:szCs w:val="24"/>
        </w:rPr>
      </w:r>
      <w:r w:rsidRPr="00636F44">
        <w:rPr>
          <w:rFonts w:ascii="Times New Roman" w:eastAsia="Times New Roman" w:hAnsi="Times New Roman" w:cs="Times New Roman"/>
          <w:sz w:val="24"/>
          <w:szCs w:val="24"/>
        </w:rPr>
        <w:fldChar w:fldCharType="separate"/>
      </w:r>
      <w:r w:rsidRPr="00636F44">
        <w:rPr>
          <w:rFonts w:ascii="Times New Roman" w:hAnsi="Times New Roman" w:cs="Times New Roman"/>
          <w:sz w:val="24"/>
          <w:szCs w:val="24"/>
        </w:rPr>
        <w:t xml:space="preserve">Table </w:t>
      </w:r>
      <w:r w:rsidRPr="00636F44">
        <w:rPr>
          <w:rFonts w:ascii="Times New Roman" w:hAnsi="Times New Roman" w:cs="Times New Roman"/>
          <w:noProof/>
          <w:sz w:val="24"/>
          <w:szCs w:val="24"/>
        </w:rPr>
        <w:t>2</w:t>
      </w:r>
      <w:r w:rsidRPr="00636F44">
        <w:rPr>
          <w:rFonts w:ascii="Times New Roman" w:hAnsi="Times New Roman" w:cs="Times New Roman"/>
          <w:sz w:val="24"/>
          <w:szCs w:val="24"/>
        </w:rPr>
        <w:noBreakHyphen/>
      </w:r>
      <w:r w:rsidRPr="00636F44">
        <w:rPr>
          <w:rFonts w:ascii="Times New Roman" w:hAnsi="Times New Roman" w:cs="Times New Roman"/>
          <w:noProof/>
          <w:sz w:val="24"/>
          <w:szCs w:val="24"/>
        </w:rPr>
        <w:t>2</w:t>
      </w:r>
      <w:r w:rsidRPr="00636F44">
        <w:rPr>
          <w:rFonts w:ascii="Times New Roman" w:eastAsia="Times New Roman" w:hAnsi="Times New Roman" w:cs="Times New Roman"/>
          <w:sz w:val="24"/>
          <w:szCs w:val="24"/>
        </w:rPr>
        <w:fldChar w:fldCharType="end"/>
      </w:r>
      <w:r w:rsidRPr="00636F44">
        <w:rPr>
          <w:rFonts w:ascii="Times New Roman" w:eastAsia="Times New Roman" w:hAnsi="Times New Roman" w:cs="Times New Roman"/>
          <w:sz w:val="24"/>
          <w:szCs w:val="24"/>
        </w:rPr>
        <w:t xml:space="preserve"> shows the libraries used in this study, for the implementation of CRF and RF models</w:t>
      </w:r>
    </w:p>
    <w:p w14:paraId="0995F6C6" w14:textId="3D96CAF8" w:rsidR="00C10718" w:rsidRDefault="00C10718" w:rsidP="00C10718">
      <w:pPr>
        <w:pStyle w:val="Caption"/>
        <w:keepNext/>
      </w:pPr>
      <w:bookmarkStart w:id="2" w:name="_Ref194948590"/>
      <w:r>
        <w:t xml:space="preserve">Table </w:t>
      </w:r>
      <w:fldSimple w:instr=" STYLEREF 1 \s ">
        <w:r>
          <w:rPr>
            <w:noProof/>
          </w:rPr>
          <w:t>2</w:t>
        </w:r>
      </w:fldSimple>
      <w:r>
        <w:noBreakHyphen/>
      </w:r>
      <w:fldSimple w:instr=" SEQ Table \* ARABIC \s 1 ">
        <w:r>
          <w:rPr>
            <w:noProof/>
          </w:rPr>
          <w:t>2</w:t>
        </w:r>
      </w:fldSimple>
      <w:bookmarkEnd w:id="2"/>
      <w:r>
        <w:t>: Libraries used in this study</w:t>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D6581D" w14:paraId="228AB78D" w14:textId="77777777" w:rsidTr="00C10718">
        <w:tc>
          <w:tcPr>
            <w:tcW w:w="4514" w:type="dxa"/>
            <w:shd w:val="clear" w:color="auto" w:fill="auto"/>
            <w:tcMar>
              <w:top w:w="100" w:type="dxa"/>
              <w:left w:w="100" w:type="dxa"/>
              <w:bottom w:w="100" w:type="dxa"/>
              <w:right w:w="100" w:type="dxa"/>
            </w:tcMar>
          </w:tcPr>
          <w:p w14:paraId="4320D313"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Libraries</w:t>
            </w:r>
          </w:p>
        </w:tc>
        <w:tc>
          <w:tcPr>
            <w:tcW w:w="4515" w:type="dxa"/>
            <w:shd w:val="clear" w:color="auto" w:fill="auto"/>
            <w:tcMar>
              <w:top w:w="100" w:type="dxa"/>
              <w:left w:w="100" w:type="dxa"/>
              <w:bottom w:w="100" w:type="dxa"/>
              <w:right w:w="100" w:type="dxa"/>
            </w:tcMar>
          </w:tcPr>
          <w:p w14:paraId="5D4E5E76"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purpose</w:t>
            </w:r>
          </w:p>
        </w:tc>
      </w:tr>
      <w:tr w:rsidR="00D6581D" w14:paraId="5BBC050F" w14:textId="77777777" w:rsidTr="00C10718">
        <w:tc>
          <w:tcPr>
            <w:tcW w:w="4514" w:type="dxa"/>
            <w:shd w:val="clear" w:color="auto" w:fill="auto"/>
            <w:tcMar>
              <w:top w:w="100" w:type="dxa"/>
              <w:left w:w="100" w:type="dxa"/>
              <w:bottom w:w="100" w:type="dxa"/>
              <w:right w:w="100" w:type="dxa"/>
            </w:tcMar>
          </w:tcPr>
          <w:p w14:paraId="3EB0582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Pandas</w:t>
            </w:r>
          </w:p>
        </w:tc>
        <w:tc>
          <w:tcPr>
            <w:tcW w:w="4515" w:type="dxa"/>
            <w:shd w:val="clear" w:color="auto" w:fill="auto"/>
            <w:tcMar>
              <w:top w:w="100" w:type="dxa"/>
              <w:left w:w="100" w:type="dxa"/>
              <w:bottom w:w="100" w:type="dxa"/>
              <w:right w:w="100" w:type="dxa"/>
            </w:tcMar>
          </w:tcPr>
          <w:p w14:paraId="0E332917"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Handling structured dataset (e.g., CoNLL-2003 dataset)</w:t>
            </w:r>
          </w:p>
        </w:tc>
      </w:tr>
      <w:tr w:rsidR="00D6581D" w14:paraId="74EABA25" w14:textId="77777777" w:rsidTr="00C10718">
        <w:tc>
          <w:tcPr>
            <w:tcW w:w="4514" w:type="dxa"/>
            <w:shd w:val="clear" w:color="auto" w:fill="auto"/>
            <w:tcMar>
              <w:top w:w="100" w:type="dxa"/>
              <w:left w:w="100" w:type="dxa"/>
              <w:bottom w:w="100" w:type="dxa"/>
              <w:right w:w="100" w:type="dxa"/>
            </w:tcMar>
          </w:tcPr>
          <w:p w14:paraId="571B090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numpy</w:t>
            </w:r>
            <w:proofErr w:type="spellEnd"/>
          </w:p>
        </w:tc>
        <w:tc>
          <w:tcPr>
            <w:tcW w:w="4515" w:type="dxa"/>
            <w:shd w:val="clear" w:color="auto" w:fill="auto"/>
            <w:tcMar>
              <w:top w:w="100" w:type="dxa"/>
              <w:left w:w="100" w:type="dxa"/>
              <w:bottom w:w="100" w:type="dxa"/>
              <w:right w:w="100" w:type="dxa"/>
            </w:tcMar>
          </w:tcPr>
          <w:p w14:paraId="43357588"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Numerical computations for feature extraction</w:t>
            </w:r>
          </w:p>
        </w:tc>
      </w:tr>
      <w:tr w:rsidR="00D6581D" w14:paraId="416E1AF8" w14:textId="77777777" w:rsidTr="00C10718">
        <w:tc>
          <w:tcPr>
            <w:tcW w:w="4514" w:type="dxa"/>
            <w:shd w:val="clear" w:color="auto" w:fill="auto"/>
            <w:tcMar>
              <w:top w:w="100" w:type="dxa"/>
              <w:left w:w="100" w:type="dxa"/>
              <w:bottom w:w="100" w:type="dxa"/>
              <w:right w:w="100" w:type="dxa"/>
            </w:tcMar>
          </w:tcPr>
          <w:p w14:paraId="6BF4122D"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w:t>
            </w:r>
            <w:proofErr w:type="spellEnd"/>
            <w:r>
              <w:rPr>
                <w:rFonts w:ascii="Times New Roman" w:eastAsia="Times New Roman" w:hAnsi="Times New Roman" w:cs="Times New Roman"/>
                <w:sz w:val="24"/>
                <w:szCs w:val="24"/>
              </w:rPr>
              <w:t>(scikit-learn)</w:t>
            </w:r>
          </w:p>
        </w:tc>
        <w:tc>
          <w:tcPr>
            <w:tcW w:w="4515" w:type="dxa"/>
            <w:shd w:val="clear" w:color="auto" w:fill="auto"/>
            <w:tcMar>
              <w:top w:w="100" w:type="dxa"/>
              <w:left w:w="100" w:type="dxa"/>
              <w:bottom w:w="100" w:type="dxa"/>
              <w:right w:w="100" w:type="dxa"/>
            </w:tcMar>
          </w:tcPr>
          <w:p w14:paraId="0D6A488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utilities (Random Forest, Evaluation metrics)</w:t>
            </w:r>
          </w:p>
        </w:tc>
      </w:tr>
      <w:tr w:rsidR="00D6581D" w14:paraId="6AB69503" w14:textId="77777777" w:rsidTr="00C10718">
        <w:tc>
          <w:tcPr>
            <w:tcW w:w="4514" w:type="dxa"/>
            <w:shd w:val="clear" w:color="auto" w:fill="auto"/>
            <w:tcMar>
              <w:top w:w="100" w:type="dxa"/>
              <w:left w:w="100" w:type="dxa"/>
              <w:bottom w:w="100" w:type="dxa"/>
              <w:right w:w="100" w:type="dxa"/>
            </w:tcMar>
          </w:tcPr>
          <w:p w14:paraId="380D7C74"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lastRenderedPageBreak/>
              <w:t>sklearn.ensemble</w:t>
            </w:r>
            <w:proofErr w:type="gramEnd"/>
            <w:r>
              <w:rPr>
                <w:rFonts w:ascii="Times New Roman" w:eastAsia="Times New Roman" w:hAnsi="Times New Roman" w:cs="Times New Roman"/>
                <w:sz w:val="24"/>
                <w:szCs w:val="24"/>
              </w:rPr>
              <w:t>.RandomForestClassifier</w:t>
            </w:r>
            <w:proofErr w:type="spellEnd"/>
          </w:p>
        </w:tc>
        <w:tc>
          <w:tcPr>
            <w:tcW w:w="4515" w:type="dxa"/>
            <w:shd w:val="clear" w:color="auto" w:fill="auto"/>
            <w:tcMar>
              <w:top w:w="100" w:type="dxa"/>
              <w:left w:w="100" w:type="dxa"/>
              <w:bottom w:w="100" w:type="dxa"/>
              <w:right w:w="100" w:type="dxa"/>
            </w:tcMar>
          </w:tcPr>
          <w:p w14:paraId="786C383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Random Forest model implementation</w:t>
            </w:r>
          </w:p>
        </w:tc>
      </w:tr>
      <w:tr w:rsidR="00D6581D" w14:paraId="16A06448" w14:textId="77777777" w:rsidTr="00C10718">
        <w:tc>
          <w:tcPr>
            <w:tcW w:w="4514" w:type="dxa"/>
            <w:shd w:val="clear" w:color="auto" w:fill="auto"/>
            <w:tcMar>
              <w:top w:w="100" w:type="dxa"/>
              <w:left w:w="100" w:type="dxa"/>
              <w:bottom w:w="100" w:type="dxa"/>
              <w:right w:w="100" w:type="dxa"/>
            </w:tcMar>
          </w:tcPr>
          <w:p w14:paraId="797F82E8"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sklearn.feature</w:t>
            </w:r>
            <w:proofErr w:type="gramEnd"/>
            <w:r>
              <w:rPr>
                <w:rFonts w:ascii="Times New Roman" w:eastAsia="Times New Roman" w:hAnsi="Times New Roman" w:cs="Times New Roman"/>
                <w:sz w:val="24"/>
                <w:szCs w:val="24"/>
              </w:rPr>
              <w:t>_extraction.DictVectorizer</w:t>
            </w:r>
            <w:proofErr w:type="spellEnd"/>
          </w:p>
        </w:tc>
        <w:tc>
          <w:tcPr>
            <w:tcW w:w="4515" w:type="dxa"/>
            <w:shd w:val="clear" w:color="auto" w:fill="auto"/>
            <w:tcMar>
              <w:top w:w="100" w:type="dxa"/>
              <w:left w:w="100" w:type="dxa"/>
              <w:bottom w:w="100" w:type="dxa"/>
              <w:right w:w="100" w:type="dxa"/>
            </w:tcMar>
          </w:tcPr>
          <w:p w14:paraId="2BCDF0EC"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Converting features into numerical form</w:t>
            </w:r>
          </w:p>
        </w:tc>
      </w:tr>
      <w:tr w:rsidR="00D6581D" w14:paraId="4945508D" w14:textId="77777777" w:rsidTr="00C10718">
        <w:tc>
          <w:tcPr>
            <w:tcW w:w="4514" w:type="dxa"/>
            <w:shd w:val="clear" w:color="auto" w:fill="auto"/>
            <w:tcMar>
              <w:top w:w="100" w:type="dxa"/>
              <w:left w:w="100" w:type="dxa"/>
              <w:bottom w:w="100" w:type="dxa"/>
              <w:right w:w="100" w:type="dxa"/>
            </w:tcMar>
          </w:tcPr>
          <w:p w14:paraId="2233C9C4"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sklearn.metrics</w:t>
            </w:r>
            <w:proofErr w:type="spellEnd"/>
            <w:proofErr w:type="gramEnd"/>
          </w:p>
        </w:tc>
        <w:tc>
          <w:tcPr>
            <w:tcW w:w="4515" w:type="dxa"/>
            <w:shd w:val="clear" w:color="auto" w:fill="auto"/>
            <w:tcMar>
              <w:top w:w="100" w:type="dxa"/>
              <w:left w:w="100" w:type="dxa"/>
              <w:bottom w:w="100" w:type="dxa"/>
              <w:right w:w="100" w:type="dxa"/>
            </w:tcMar>
          </w:tcPr>
          <w:p w14:paraId="37D0331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Precision, Recall, and F1-score</w:t>
            </w:r>
          </w:p>
        </w:tc>
      </w:tr>
      <w:tr w:rsidR="00D6581D" w14:paraId="01728ED0" w14:textId="77777777" w:rsidTr="00C10718">
        <w:tc>
          <w:tcPr>
            <w:tcW w:w="4514" w:type="dxa"/>
            <w:shd w:val="clear" w:color="auto" w:fill="auto"/>
            <w:tcMar>
              <w:top w:w="100" w:type="dxa"/>
              <w:left w:w="100" w:type="dxa"/>
              <w:bottom w:w="100" w:type="dxa"/>
              <w:right w:w="100" w:type="dxa"/>
            </w:tcMar>
          </w:tcPr>
          <w:p w14:paraId="032FFE7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sklearn.model</w:t>
            </w:r>
            <w:proofErr w:type="gramEnd"/>
            <w:r>
              <w:rPr>
                <w:rFonts w:ascii="Times New Roman" w:eastAsia="Times New Roman" w:hAnsi="Times New Roman" w:cs="Times New Roman"/>
                <w:sz w:val="24"/>
                <w:szCs w:val="24"/>
              </w:rPr>
              <w:t>.selection.train_test_split</w:t>
            </w:r>
            <w:proofErr w:type="spellEnd"/>
          </w:p>
        </w:tc>
        <w:tc>
          <w:tcPr>
            <w:tcW w:w="4515" w:type="dxa"/>
            <w:shd w:val="clear" w:color="auto" w:fill="auto"/>
            <w:tcMar>
              <w:top w:w="100" w:type="dxa"/>
              <w:left w:w="100" w:type="dxa"/>
              <w:bottom w:w="100" w:type="dxa"/>
              <w:right w:w="100" w:type="dxa"/>
            </w:tcMar>
          </w:tcPr>
          <w:p w14:paraId="63424C36"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Splitting dataset into training and test sets</w:t>
            </w:r>
          </w:p>
        </w:tc>
      </w:tr>
      <w:tr w:rsidR="00D6581D" w14:paraId="692B1278" w14:textId="77777777" w:rsidTr="00C10718">
        <w:tc>
          <w:tcPr>
            <w:tcW w:w="4514" w:type="dxa"/>
            <w:shd w:val="clear" w:color="auto" w:fill="auto"/>
            <w:tcMar>
              <w:top w:w="100" w:type="dxa"/>
              <w:left w:w="100" w:type="dxa"/>
              <w:bottom w:w="100" w:type="dxa"/>
              <w:right w:w="100" w:type="dxa"/>
            </w:tcMar>
          </w:tcPr>
          <w:p w14:paraId="22DD67D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sklearn.pipeline</w:t>
            </w:r>
            <w:proofErr w:type="gramEnd"/>
            <w:r>
              <w:rPr>
                <w:rFonts w:ascii="Times New Roman" w:eastAsia="Times New Roman" w:hAnsi="Times New Roman" w:cs="Times New Roman"/>
                <w:sz w:val="24"/>
                <w:szCs w:val="24"/>
              </w:rPr>
              <w:t>.pipeline</w:t>
            </w:r>
            <w:proofErr w:type="spellEnd"/>
          </w:p>
        </w:tc>
        <w:tc>
          <w:tcPr>
            <w:tcW w:w="4515" w:type="dxa"/>
            <w:shd w:val="clear" w:color="auto" w:fill="auto"/>
            <w:tcMar>
              <w:top w:w="100" w:type="dxa"/>
              <w:left w:w="100" w:type="dxa"/>
              <w:bottom w:w="100" w:type="dxa"/>
              <w:right w:w="100" w:type="dxa"/>
            </w:tcMar>
          </w:tcPr>
          <w:p w14:paraId="22E5E91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model pipeline for structured processing</w:t>
            </w:r>
          </w:p>
        </w:tc>
      </w:tr>
      <w:tr w:rsidR="00D6581D" w14:paraId="51134EEB" w14:textId="77777777" w:rsidTr="00C10718">
        <w:tc>
          <w:tcPr>
            <w:tcW w:w="4514" w:type="dxa"/>
            <w:shd w:val="clear" w:color="auto" w:fill="auto"/>
            <w:tcMar>
              <w:top w:w="100" w:type="dxa"/>
              <w:left w:w="100" w:type="dxa"/>
              <w:bottom w:w="100" w:type="dxa"/>
              <w:right w:w="100" w:type="dxa"/>
            </w:tcMar>
          </w:tcPr>
          <w:p w14:paraId="34706D4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sklearn_crfsuite</w:t>
            </w:r>
            <w:proofErr w:type="spellEnd"/>
          </w:p>
        </w:tc>
        <w:tc>
          <w:tcPr>
            <w:tcW w:w="4515" w:type="dxa"/>
            <w:shd w:val="clear" w:color="auto" w:fill="auto"/>
            <w:tcMar>
              <w:top w:w="100" w:type="dxa"/>
              <w:left w:w="100" w:type="dxa"/>
              <w:bottom w:w="100" w:type="dxa"/>
              <w:right w:w="100" w:type="dxa"/>
            </w:tcMar>
          </w:tcPr>
          <w:p w14:paraId="581C4F19"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CRF model implementation</w:t>
            </w:r>
          </w:p>
        </w:tc>
      </w:tr>
      <w:tr w:rsidR="00D6581D" w14:paraId="264E9F66" w14:textId="77777777" w:rsidTr="00C10718">
        <w:tc>
          <w:tcPr>
            <w:tcW w:w="4514" w:type="dxa"/>
            <w:shd w:val="clear" w:color="auto" w:fill="auto"/>
            <w:tcMar>
              <w:top w:w="100" w:type="dxa"/>
              <w:left w:w="100" w:type="dxa"/>
              <w:bottom w:w="100" w:type="dxa"/>
              <w:right w:w="100" w:type="dxa"/>
            </w:tcMar>
          </w:tcPr>
          <w:p w14:paraId="6CC7693B"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Nltk</w:t>
            </w:r>
            <w:proofErr w:type="spellEnd"/>
            <w:r>
              <w:rPr>
                <w:rFonts w:ascii="Times New Roman" w:eastAsia="Times New Roman" w:hAnsi="Times New Roman" w:cs="Times New Roman"/>
                <w:sz w:val="24"/>
                <w:szCs w:val="24"/>
              </w:rPr>
              <w:t xml:space="preserve"> (natural language toolkit)</w:t>
            </w:r>
          </w:p>
        </w:tc>
        <w:tc>
          <w:tcPr>
            <w:tcW w:w="4515" w:type="dxa"/>
            <w:shd w:val="clear" w:color="auto" w:fill="auto"/>
            <w:tcMar>
              <w:top w:w="100" w:type="dxa"/>
              <w:left w:w="100" w:type="dxa"/>
              <w:bottom w:w="100" w:type="dxa"/>
              <w:right w:w="100" w:type="dxa"/>
            </w:tcMar>
          </w:tcPr>
          <w:p w14:paraId="391CF0CC"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Tokenization, part-of-speech (POS) tagging</w:t>
            </w:r>
          </w:p>
        </w:tc>
      </w:tr>
      <w:tr w:rsidR="00D6581D" w14:paraId="048B88AD" w14:textId="77777777" w:rsidTr="00C10718">
        <w:tc>
          <w:tcPr>
            <w:tcW w:w="4514" w:type="dxa"/>
            <w:shd w:val="clear" w:color="auto" w:fill="auto"/>
            <w:tcMar>
              <w:top w:w="100" w:type="dxa"/>
              <w:left w:w="100" w:type="dxa"/>
              <w:bottom w:w="100" w:type="dxa"/>
              <w:right w:w="100" w:type="dxa"/>
            </w:tcMar>
          </w:tcPr>
          <w:p w14:paraId="3145C500"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spacy</w:t>
            </w:r>
          </w:p>
        </w:tc>
        <w:tc>
          <w:tcPr>
            <w:tcW w:w="4515" w:type="dxa"/>
            <w:shd w:val="clear" w:color="auto" w:fill="auto"/>
            <w:tcMar>
              <w:top w:w="100" w:type="dxa"/>
              <w:left w:w="100" w:type="dxa"/>
              <w:bottom w:w="100" w:type="dxa"/>
              <w:right w:w="100" w:type="dxa"/>
            </w:tcMar>
          </w:tcPr>
          <w:p w14:paraId="5CA36CA3"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NLP processing for feature extraction</w:t>
            </w:r>
          </w:p>
        </w:tc>
      </w:tr>
      <w:tr w:rsidR="00D6581D" w14:paraId="0F2F3A16" w14:textId="77777777" w:rsidTr="00C10718">
        <w:tc>
          <w:tcPr>
            <w:tcW w:w="4514" w:type="dxa"/>
            <w:shd w:val="clear" w:color="auto" w:fill="auto"/>
            <w:tcMar>
              <w:top w:w="100" w:type="dxa"/>
              <w:left w:w="100" w:type="dxa"/>
              <w:bottom w:w="100" w:type="dxa"/>
              <w:right w:w="100" w:type="dxa"/>
            </w:tcMar>
          </w:tcPr>
          <w:p w14:paraId="7807180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Matplotlib and seaborn</w:t>
            </w:r>
          </w:p>
        </w:tc>
        <w:tc>
          <w:tcPr>
            <w:tcW w:w="4515" w:type="dxa"/>
            <w:shd w:val="clear" w:color="auto" w:fill="auto"/>
            <w:tcMar>
              <w:top w:w="100" w:type="dxa"/>
              <w:left w:w="100" w:type="dxa"/>
              <w:bottom w:w="100" w:type="dxa"/>
              <w:right w:w="100" w:type="dxa"/>
            </w:tcMar>
          </w:tcPr>
          <w:p w14:paraId="4332CEA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of model performance</w:t>
            </w:r>
          </w:p>
        </w:tc>
      </w:tr>
    </w:tbl>
    <w:p w14:paraId="21D407CE" w14:textId="77777777" w:rsidR="00D6581D" w:rsidRDefault="00D6581D">
      <w:pPr>
        <w:spacing w:after="200" w:line="360" w:lineRule="auto"/>
        <w:rPr>
          <w:rFonts w:ascii="Times New Roman" w:eastAsia="Times New Roman" w:hAnsi="Times New Roman" w:cs="Times New Roman"/>
          <w:b/>
          <w:sz w:val="24"/>
          <w:szCs w:val="24"/>
        </w:rPr>
      </w:pPr>
    </w:p>
    <w:p w14:paraId="5E3C2AF2" w14:textId="3CBD58B4" w:rsidR="00D6581D" w:rsidRDefault="00000000">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Code editors used</w:t>
      </w:r>
    </w:p>
    <w:p w14:paraId="096AE8CA" w14:textId="2BB4A638" w:rsidR="00D6581D" w:rsidRDefault="00000000" w:rsidP="00C10718">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Jupyter</w:t>
      </w:r>
      <w:proofErr w:type="spellEnd"/>
      <w:r>
        <w:rPr>
          <w:rFonts w:ascii="Times New Roman" w:eastAsia="Times New Roman" w:hAnsi="Times New Roman" w:cs="Times New Roman"/>
          <w:sz w:val="24"/>
          <w:szCs w:val="24"/>
        </w:rPr>
        <w:t xml:space="preserve"> Notebook/ </w:t>
      </w:r>
      <w:proofErr w:type="spellStart"/>
      <w:r>
        <w:rPr>
          <w:rFonts w:ascii="Times New Roman" w:eastAsia="Times New Roman" w:hAnsi="Times New Roman" w:cs="Times New Roman"/>
          <w:sz w:val="24"/>
          <w:szCs w:val="24"/>
        </w:rPr>
        <w:t>JupyterLab</w:t>
      </w:r>
      <w:proofErr w:type="spellEnd"/>
      <w:r>
        <w:rPr>
          <w:rFonts w:ascii="Times New Roman" w:eastAsia="Times New Roman" w:hAnsi="Times New Roman" w:cs="Times New Roman"/>
          <w:sz w:val="24"/>
          <w:szCs w:val="24"/>
        </w:rPr>
        <w:t xml:space="preserve">: </w:t>
      </w:r>
      <w:r w:rsidR="00C10718">
        <w:rPr>
          <w:rFonts w:ascii="Times New Roman" w:eastAsia="Times New Roman" w:hAnsi="Times New Roman" w:cs="Times New Roman"/>
          <w:sz w:val="24"/>
          <w:szCs w:val="24"/>
        </w:rPr>
        <w:t xml:space="preserve">The code was written in </w:t>
      </w:r>
      <w:proofErr w:type="spellStart"/>
      <w:r w:rsidR="00C10718">
        <w:rPr>
          <w:rFonts w:ascii="Times New Roman" w:eastAsia="Times New Roman" w:hAnsi="Times New Roman" w:cs="Times New Roman"/>
          <w:sz w:val="24"/>
          <w:szCs w:val="24"/>
        </w:rPr>
        <w:t>Jupyter</w:t>
      </w:r>
      <w:proofErr w:type="spellEnd"/>
      <w:r w:rsidR="00C10718">
        <w:rPr>
          <w:rFonts w:ascii="Times New Roman" w:eastAsia="Times New Roman" w:hAnsi="Times New Roman" w:cs="Times New Roman"/>
          <w:sz w:val="24"/>
          <w:szCs w:val="24"/>
        </w:rPr>
        <w:t xml:space="preserve"> Notebook’s interactive</w:t>
      </w:r>
      <w:r>
        <w:rPr>
          <w:rFonts w:ascii="Times New Roman" w:eastAsia="Times New Roman" w:hAnsi="Times New Roman" w:cs="Times New Roman"/>
          <w:sz w:val="24"/>
          <w:szCs w:val="24"/>
        </w:rPr>
        <w:t xml:space="preserve"> web-based environment</w:t>
      </w:r>
      <w:r w:rsidR="00C10718">
        <w:rPr>
          <w:rFonts w:ascii="Times New Roman" w:eastAsia="Times New Roman" w:hAnsi="Times New Roman" w:cs="Times New Roman"/>
          <w:sz w:val="24"/>
          <w:szCs w:val="24"/>
        </w:rPr>
        <w:t>, with Git’s version control.</w:t>
      </w:r>
    </w:p>
    <w:p w14:paraId="759D6909" w14:textId="77777777" w:rsidR="00D6581D" w:rsidRDefault="00D6581D">
      <w:pPr>
        <w:spacing w:line="360" w:lineRule="auto"/>
        <w:rPr>
          <w:rFonts w:ascii="Times New Roman" w:eastAsia="Times New Roman" w:hAnsi="Times New Roman" w:cs="Times New Roman"/>
          <w:sz w:val="24"/>
          <w:szCs w:val="24"/>
        </w:rPr>
      </w:pPr>
    </w:p>
    <w:p w14:paraId="32D3812C" w14:textId="77777777" w:rsidR="00D6581D" w:rsidRDefault="00D6581D">
      <w:pPr>
        <w:spacing w:line="360" w:lineRule="auto"/>
        <w:rPr>
          <w:rFonts w:ascii="Times New Roman" w:eastAsia="Times New Roman" w:hAnsi="Times New Roman" w:cs="Times New Roman"/>
          <w:sz w:val="24"/>
          <w:szCs w:val="24"/>
        </w:rPr>
      </w:pPr>
    </w:p>
    <w:p w14:paraId="770F350C" w14:textId="77777777" w:rsidR="00D6581D" w:rsidRDefault="00D6581D">
      <w:pPr>
        <w:spacing w:line="360" w:lineRule="auto"/>
        <w:rPr>
          <w:rFonts w:ascii="Times New Roman" w:eastAsia="Times New Roman" w:hAnsi="Times New Roman" w:cs="Times New Roman"/>
          <w:sz w:val="24"/>
          <w:szCs w:val="24"/>
        </w:rPr>
      </w:pPr>
    </w:p>
    <w:p w14:paraId="1D72F2D1" w14:textId="77777777" w:rsidR="00D6581D" w:rsidRDefault="00D6581D">
      <w:pPr>
        <w:spacing w:line="360" w:lineRule="auto"/>
        <w:rPr>
          <w:rFonts w:ascii="Times New Roman" w:eastAsia="Times New Roman" w:hAnsi="Times New Roman" w:cs="Times New Roman"/>
          <w:sz w:val="24"/>
          <w:szCs w:val="24"/>
        </w:rPr>
      </w:pPr>
    </w:p>
    <w:p w14:paraId="5DD9ED4D" w14:textId="77777777" w:rsidR="00D6581D" w:rsidRDefault="00D6581D">
      <w:pPr>
        <w:spacing w:line="360" w:lineRule="auto"/>
        <w:rPr>
          <w:rFonts w:ascii="Times New Roman" w:eastAsia="Times New Roman" w:hAnsi="Times New Roman" w:cs="Times New Roman"/>
          <w:sz w:val="24"/>
          <w:szCs w:val="24"/>
        </w:rPr>
      </w:pPr>
    </w:p>
    <w:p w14:paraId="0C7197B7" w14:textId="77777777" w:rsidR="00D6581D" w:rsidRDefault="00D6581D">
      <w:pPr>
        <w:spacing w:line="360" w:lineRule="auto"/>
        <w:rPr>
          <w:rFonts w:ascii="Times New Roman" w:eastAsia="Times New Roman" w:hAnsi="Times New Roman" w:cs="Times New Roman"/>
          <w:sz w:val="24"/>
          <w:szCs w:val="24"/>
        </w:rPr>
      </w:pPr>
    </w:p>
    <w:p w14:paraId="7CD5FACE" w14:textId="77777777" w:rsidR="00D6581D" w:rsidRDefault="00D6581D">
      <w:pPr>
        <w:spacing w:line="360" w:lineRule="auto"/>
        <w:rPr>
          <w:rFonts w:ascii="Times New Roman" w:eastAsia="Times New Roman" w:hAnsi="Times New Roman" w:cs="Times New Roman"/>
          <w:sz w:val="24"/>
          <w:szCs w:val="24"/>
        </w:rPr>
      </w:pPr>
    </w:p>
    <w:p w14:paraId="38039AEF" w14:textId="77777777" w:rsidR="00D6581D" w:rsidRDefault="00D6581D">
      <w:pPr>
        <w:spacing w:line="360" w:lineRule="auto"/>
        <w:rPr>
          <w:rFonts w:ascii="Times New Roman" w:eastAsia="Times New Roman" w:hAnsi="Times New Roman" w:cs="Times New Roman"/>
          <w:sz w:val="24"/>
          <w:szCs w:val="24"/>
        </w:rPr>
      </w:pPr>
    </w:p>
    <w:p w14:paraId="7D5BA474" w14:textId="77777777" w:rsidR="00D6581D" w:rsidRDefault="00D6581D">
      <w:pPr>
        <w:spacing w:line="360" w:lineRule="auto"/>
        <w:rPr>
          <w:rFonts w:ascii="Times New Roman" w:eastAsia="Times New Roman" w:hAnsi="Times New Roman" w:cs="Times New Roman"/>
          <w:sz w:val="24"/>
          <w:szCs w:val="24"/>
        </w:rPr>
      </w:pPr>
    </w:p>
    <w:p w14:paraId="3C4BEDA5" w14:textId="77777777" w:rsidR="00D6581D" w:rsidRDefault="00D6581D">
      <w:pPr>
        <w:spacing w:line="360" w:lineRule="auto"/>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p>
    <w:p w14:paraId="431133A6" w14:textId="279FDFB9" w:rsidR="00D6581D" w:rsidRDefault="00797EA0" w:rsidP="00797EA0">
      <w:pPr>
        <w:pStyle w:val="Heading1"/>
      </w:pPr>
      <w:r>
        <w:lastRenderedPageBreak/>
        <w:t>Results</w:t>
      </w:r>
    </w:p>
    <w:p w14:paraId="05F7432C" w14:textId="77777777" w:rsidR="00D6581D" w:rsidRDefault="00D6581D">
      <w:pPr>
        <w:spacing w:line="360" w:lineRule="auto"/>
        <w:rPr>
          <w:rFonts w:ascii="Times New Roman" w:eastAsia="Times New Roman" w:hAnsi="Times New Roman" w:cs="Times New Roman"/>
          <w:b/>
          <w:sz w:val="24"/>
          <w:szCs w:val="24"/>
        </w:rPr>
      </w:pPr>
    </w:p>
    <w:p w14:paraId="79D8969E" w14:textId="77777777" w:rsidR="00D6581D" w:rsidRDefault="00D6581D">
      <w:pPr>
        <w:spacing w:line="360" w:lineRule="auto"/>
        <w:rPr>
          <w:rFonts w:ascii="Times New Roman" w:eastAsia="Times New Roman" w:hAnsi="Times New Roman" w:cs="Times New Roman"/>
          <w:b/>
          <w:sz w:val="24"/>
          <w:szCs w:val="24"/>
        </w:rPr>
      </w:pPr>
    </w:p>
    <w:p w14:paraId="05172EFA" w14:textId="77777777" w:rsidR="00D6581D" w:rsidRDefault="00D6581D">
      <w:pPr>
        <w:spacing w:line="360" w:lineRule="auto"/>
        <w:rPr>
          <w:rFonts w:ascii="Times New Roman" w:eastAsia="Times New Roman" w:hAnsi="Times New Roman" w:cs="Times New Roman"/>
          <w:b/>
          <w:sz w:val="24"/>
          <w:szCs w:val="24"/>
        </w:rPr>
      </w:pPr>
    </w:p>
    <w:p w14:paraId="6571DECC" w14:textId="77777777" w:rsidR="00D6581D" w:rsidRDefault="00D6581D">
      <w:pPr>
        <w:spacing w:line="360" w:lineRule="auto"/>
        <w:rPr>
          <w:rFonts w:ascii="Times New Roman" w:eastAsia="Times New Roman" w:hAnsi="Times New Roman" w:cs="Times New Roman"/>
          <w:b/>
          <w:sz w:val="24"/>
          <w:szCs w:val="24"/>
        </w:rPr>
      </w:pPr>
    </w:p>
    <w:p w14:paraId="5C7D17DE" w14:textId="38A932CD" w:rsidR="00D6581D" w:rsidRDefault="00D6581D">
      <w:pPr>
        <w:spacing w:line="360" w:lineRule="auto"/>
        <w:rPr>
          <w:rFonts w:ascii="Times New Roman" w:eastAsia="Times New Roman" w:hAnsi="Times New Roman" w:cs="Times New Roman"/>
          <w:b/>
          <w:sz w:val="24"/>
          <w:szCs w:val="24"/>
        </w:rPr>
      </w:pPr>
    </w:p>
    <w:p w14:paraId="46097EBB" w14:textId="77777777" w:rsidR="00D6581D" w:rsidRDefault="00D6581D">
      <w:pPr>
        <w:spacing w:line="360" w:lineRule="auto"/>
        <w:rPr>
          <w:rFonts w:ascii="Times New Roman" w:eastAsia="Times New Roman" w:hAnsi="Times New Roman" w:cs="Times New Roman"/>
          <w:b/>
          <w:sz w:val="24"/>
          <w:szCs w:val="24"/>
        </w:rPr>
      </w:pPr>
    </w:p>
    <w:p w14:paraId="754FB907" w14:textId="77777777" w:rsidR="00D6581D" w:rsidRDefault="00D6581D">
      <w:pPr>
        <w:spacing w:line="360" w:lineRule="auto"/>
        <w:rPr>
          <w:rFonts w:ascii="Times New Roman" w:eastAsia="Times New Roman" w:hAnsi="Times New Roman" w:cs="Times New Roman"/>
          <w:b/>
          <w:sz w:val="24"/>
          <w:szCs w:val="24"/>
        </w:rPr>
      </w:pPr>
    </w:p>
    <w:p w14:paraId="0E7A2D5E" w14:textId="77777777" w:rsidR="00D6581D" w:rsidRDefault="00D6581D">
      <w:pPr>
        <w:spacing w:line="360" w:lineRule="auto"/>
        <w:rPr>
          <w:rFonts w:ascii="Times New Roman" w:eastAsia="Times New Roman" w:hAnsi="Times New Roman" w:cs="Times New Roman"/>
          <w:b/>
          <w:sz w:val="24"/>
          <w:szCs w:val="24"/>
        </w:rPr>
      </w:pPr>
    </w:p>
    <w:p w14:paraId="002B3150" w14:textId="1BAC363B" w:rsidR="00D6581D" w:rsidRDefault="00D6581D">
      <w:pPr>
        <w:spacing w:line="360" w:lineRule="auto"/>
        <w:rPr>
          <w:rFonts w:ascii="Times New Roman" w:eastAsia="Times New Roman" w:hAnsi="Times New Roman" w:cs="Times New Roman"/>
          <w:b/>
          <w:sz w:val="24"/>
          <w:szCs w:val="24"/>
        </w:rPr>
      </w:pPr>
    </w:p>
    <w:p w14:paraId="140F8C74" w14:textId="77777777" w:rsidR="00D6581D" w:rsidRDefault="00D6581D">
      <w:pPr>
        <w:spacing w:line="360" w:lineRule="auto"/>
        <w:rPr>
          <w:rFonts w:ascii="Times New Roman" w:eastAsia="Times New Roman" w:hAnsi="Times New Roman" w:cs="Times New Roman"/>
          <w:b/>
          <w:sz w:val="24"/>
          <w:szCs w:val="24"/>
        </w:rPr>
      </w:pPr>
    </w:p>
    <w:p w14:paraId="338BEF12" w14:textId="6E99C1C9" w:rsidR="00D6581D" w:rsidRDefault="00D6581D">
      <w:pPr>
        <w:spacing w:line="360" w:lineRule="auto"/>
        <w:rPr>
          <w:rFonts w:ascii="Times New Roman" w:eastAsia="Times New Roman" w:hAnsi="Times New Roman" w:cs="Times New Roman"/>
          <w:b/>
          <w:sz w:val="24"/>
          <w:szCs w:val="24"/>
        </w:rPr>
      </w:pPr>
    </w:p>
    <w:p w14:paraId="1A5F5ED6" w14:textId="77777777" w:rsidR="00D6581D" w:rsidRDefault="00D6581D">
      <w:pPr>
        <w:spacing w:line="360" w:lineRule="auto"/>
        <w:rPr>
          <w:rFonts w:ascii="Times New Roman" w:eastAsia="Times New Roman" w:hAnsi="Times New Roman" w:cs="Times New Roman"/>
          <w:b/>
          <w:sz w:val="24"/>
          <w:szCs w:val="24"/>
        </w:rPr>
      </w:pPr>
    </w:p>
    <w:p w14:paraId="57C606DE" w14:textId="77777777" w:rsidR="00D6581D" w:rsidRDefault="00D6581D">
      <w:pPr>
        <w:spacing w:line="360" w:lineRule="auto"/>
        <w:rPr>
          <w:rFonts w:ascii="Times New Roman" w:eastAsia="Times New Roman" w:hAnsi="Times New Roman" w:cs="Times New Roman"/>
          <w:b/>
          <w:sz w:val="24"/>
          <w:szCs w:val="24"/>
        </w:rPr>
      </w:pPr>
    </w:p>
    <w:p w14:paraId="6302454B" w14:textId="75162BC3" w:rsidR="00D6581D" w:rsidRDefault="00D6581D">
      <w:pPr>
        <w:spacing w:line="360" w:lineRule="auto"/>
        <w:rPr>
          <w:rFonts w:ascii="Times New Roman" w:eastAsia="Times New Roman" w:hAnsi="Times New Roman" w:cs="Times New Roman"/>
          <w:b/>
          <w:sz w:val="24"/>
          <w:szCs w:val="24"/>
        </w:rPr>
      </w:pPr>
    </w:p>
    <w:p w14:paraId="6929357F" w14:textId="77777777" w:rsidR="00D6581D" w:rsidRDefault="00D6581D">
      <w:pPr>
        <w:spacing w:line="360" w:lineRule="auto"/>
        <w:rPr>
          <w:rFonts w:ascii="Times New Roman" w:eastAsia="Times New Roman" w:hAnsi="Times New Roman" w:cs="Times New Roman"/>
          <w:b/>
          <w:sz w:val="24"/>
          <w:szCs w:val="24"/>
        </w:rPr>
      </w:pPr>
    </w:p>
    <w:p w14:paraId="6CF62E83" w14:textId="3C251151" w:rsidR="00D6581D" w:rsidRDefault="00D6581D">
      <w:pPr>
        <w:spacing w:line="360" w:lineRule="auto"/>
        <w:rPr>
          <w:rFonts w:ascii="Times New Roman" w:eastAsia="Times New Roman" w:hAnsi="Times New Roman" w:cs="Times New Roman"/>
          <w:b/>
          <w:sz w:val="24"/>
          <w:szCs w:val="24"/>
        </w:rPr>
      </w:pPr>
    </w:p>
    <w:p w14:paraId="3B634E94" w14:textId="77777777" w:rsidR="00D6581D" w:rsidRDefault="00D6581D">
      <w:pPr>
        <w:spacing w:line="360" w:lineRule="auto"/>
        <w:rPr>
          <w:rFonts w:ascii="Times New Roman" w:eastAsia="Times New Roman" w:hAnsi="Times New Roman" w:cs="Times New Roman"/>
          <w:b/>
          <w:sz w:val="24"/>
          <w:szCs w:val="24"/>
        </w:rPr>
      </w:pPr>
    </w:p>
    <w:p w14:paraId="6BCA4853" w14:textId="77777777" w:rsidR="00D6581D" w:rsidRDefault="00D6581D">
      <w:pPr>
        <w:spacing w:line="360" w:lineRule="auto"/>
        <w:rPr>
          <w:rFonts w:ascii="Times New Roman" w:eastAsia="Times New Roman" w:hAnsi="Times New Roman" w:cs="Times New Roman"/>
          <w:b/>
          <w:sz w:val="24"/>
          <w:szCs w:val="24"/>
        </w:rPr>
      </w:pPr>
    </w:p>
    <w:p w14:paraId="4A4579B5" w14:textId="7943E13E" w:rsidR="00D6581D" w:rsidRDefault="00D6581D">
      <w:pPr>
        <w:spacing w:line="360" w:lineRule="auto"/>
        <w:rPr>
          <w:rFonts w:ascii="Times New Roman" w:eastAsia="Times New Roman" w:hAnsi="Times New Roman" w:cs="Times New Roman"/>
          <w:b/>
          <w:sz w:val="24"/>
          <w:szCs w:val="24"/>
        </w:rPr>
      </w:pPr>
    </w:p>
    <w:p w14:paraId="665B01C6" w14:textId="77777777" w:rsidR="00D6581D" w:rsidRDefault="00D6581D">
      <w:pPr>
        <w:spacing w:line="360" w:lineRule="auto"/>
        <w:rPr>
          <w:rFonts w:ascii="Times New Roman" w:eastAsia="Times New Roman" w:hAnsi="Times New Roman" w:cs="Times New Roman"/>
          <w:b/>
          <w:sz w:val="24"/>
          <w:szCs w:val="24"/>
        </w:rPr>
      </w:pPr>
    </w:p>
    <w:p w14:paraId="4C5FEDC8" w14:textId="48FEFD2F" w:rsidR="00D6581D" w:rsidRDefault="00D6581D">
      <w:pPr>
        <w:spacing w:line="360" w:lineRule="auto"/>
        <w:rPr>
          <w:rFonts w:ascii="Times New Roman" w:eastAsia="Times New Roman" w:hAnsi="Times New Roman" w:cs="Times New Roman"/>
          <w:b/>
          <w:sz w:val="24"/>
          <w:szCs w:val="24"/>
        </w:rPr>
      </w:pPr>
    </w:p>
    <w:p w14:paraId="1731FE3B" w14:textId="77777777" w:rsidR="00D6581D" w:rsidRDefault="00D6581D">
      <w:pPr>
        <w:spacing w:line="360" w:lineRule="auto"/>
        <w:rPr>
          <w:rFonts w:ascii="Times New Roman" w:eastAsia="Times New Roman" w:hAnsi="Times New Roman" w:cs="Times New Roman"/>
          <w:b/>
          <w:sz w:val="24"/>
          <w:szCs w:val="24"/>
        </w:rPr>
      </w:pPr>
    </w:p>
    <w:p w14:paraId="73F2D879" w14:textId="02B731D2" w:rsidR="00D6581D" w:rsidRDefault="00D6581D">
      <w:pPr>
        <w:spacing w:line="360" w:lineRule="auto"/>
        <w:rPr>
          <w:rFonts w:ascii="Times New Roman" w:eastAsia="Times New Roman" w:hAnsi="Times New Roman" w:cs="Times New Roman"/>
          <w:b/>
          <w:sz w:val="24"/>
          <w:szCs w:val="24"/>
        </w:rPr>
      </w:pPr>
    </w:p>
    <w:p w14:paraId="46679F41" w14:textId="77777777" w:rsidR="00D6581D" w:rsidRDefault="00D6581D">
      <w:pPr>
        <w:spacing w:line="360" w:lineRule="auto"/>
        <w:rPr>
          <w:rFonts w:ascii="Times New Roman" w:eastAsia="Times New Roman" w:hAnsi="Times New Roman" w:cs="Times New Roman"/>
          <w:b/>
          <w:sz w:val="24"/>
          <w:szCs w:val="24"/>
        </w:rPr>
      </w:pPr>
    </w:p>
    <w:p w14:paraId="10555FDA" w14:textId="77777777" w:rsidR="00D6581D" w:rsidRDefault="00D6581D">
      <w:pPr>
        <w:spacing w:line="360" w:lineRule="auto"/>
        <w:rPr>
          <w:rFonts w:ascii="Times New Roman" w:eastAsia="Times New Roman" w:hAnsi="Times New Roman" w:cs="Times New Roman"/>
          <w:b/>
          <w:sz w:val="24"/>
          <w:szCs w:val="24"/>
        </w:rPr>
      </w:pPr>
    </w:p>
    <w:p w14:paraId="364ADC80" w14:textId="77777777" w:rsidR="00D6581D" w:rsidRDefault="00D6581D">
      <w:pPr>
        <w:spacing w:line="360" w:lineRule="auto"/>
        <w:rPr>
          <w:rFonts w:ascii="Times New Roman" w:eastAsia="Times New Roman" w:hAnsi="Times New Roman" w:cs="Times New Roman"/>
          <w:b/>
          <w:sz w:val="24"/>
          <w:szCs w:val="24"/>
        </w:rPr>
      </w:pPr>
    </w:p>
    <w:p w14:paraId="70F9FE14" w14:textId="77777777" w:rsidR="00D6581D" w:rsidRDefault="00D6581D">
      <w:pPr>
        <w:spacing w:line="360" w:lineRule="auto"/>
        <w:rPr>
          <w:rFonts w:ascii="Times New Roman" w:eastAsia="Times New Roman" w:hAnsi="Times New Roman" w:cs="Times New Roman"/>
          <w:b/>
          <w:sz w:val="24"/>
          <w:szCs w:val="24"/>
        </w:rPr>
      </w:pPr>
    </w:p>
    <w:p w14:paraId="41952E77" w14:textId="77777777" w:rsidR="00D6581D" w:rsidRDefault="00D6581D">
      <w:pPr>
        <w:spacing w:line="360" w:lineRule="auto"/>
        <w:ind w:left="720"/>
        <w:rPr>
          <w:rFonts w:ascii="Times New Roman" w:eastAsia="Times New Roman" w:hAnsi="Times New Roman" w:cs="Times New Roman"/>
          <w:sz w:val="24"/>
          <w:szCs w:val="24"/>
        </w:rPr>
      </w:pPr>
    </w:p>
    <w:p w14:paraId="132465F9" w14:textId="77777777" w:rsidR="00D6581D" w:rsidRDefault="00D6581D">
      <w:pPr>
        <w:spacing w:line="360" w:lineRule="auto"/>
        <w:ind w:left="720"/>
        <w:rPr>
          <w:rFonts w:ascii="Times New Roman" w:eastAsia="Times New Roman" w:hAnsi="Times New Roman" w:cs="Times New Roman"/>
          <w:sz w:val="24"/>
          <w:szCs w:val="24"/>
        </w:rPr>
      </w:pPr>
    </w:p>
    <w:p w14:paraId="7668B3A8" w14:textId="77777777" w:rsidR="00D6581D" w:rsidRDefault="00D6581D">
      <w:pPr>
        <w:spacing w:line="360" w:lineRule="auto"/>
        <w:ind w:left="720"/>
        <w:rPr>
          <w:rFonts w:ascii="Times New Roman" w:eastAsia="Times New Roman" w:hAnsi="Times New Roman" w:cs="Times New Roman"/>
          <w:sz w:val="24"/>
          <w:szCs w:val="24"/>
        </w:rPr>
      </w:pPr>
    </w:p>
    <w:p w14:paraId="0FFE36D9" w14:textId="77777777" w:rsidR="00D66459" w:rsidRDefault="00D66459" w:rsidP="00F76048">
      <w:pPr>
        <w:spacing w:line="360" w:lineRule="auto"/>
        <w:rPr>
          <w:rFonts w:ascii="Times New Roman" w:eastAsia="Times New Roman" w:hAnsi="Times New Roman" w:cs="Times New Roman"/>
          <w:sz w:val="24"/>
          <w:szCs w:val="24"/>
        </w:rPr>
      </w:pPr>
    </w:p>
    <w:p w14:paraId="35697C19" w14:textId="4E61E25B" w:rsidR="00D66459" w:rsidRDefault="00D66459" w:rsidP="00FC5F7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14788016" w14:textId="77777777" w:rsidR="00FC5F74" w:rsidRPr="00FC5F74" w:rsidRDefault="00D66459" w:rsidP="00FC5F74">
      <w:pPr>
        <w:spacing w:line="240" w:lineRule="auto"/>
        <w:rPr>
          <w:rFonts w:ascii="Times New Roman" w:hAnsi="Times New Roman" w:cs="Times New Roman"/>
          <w:sz w:val="18"/>
        </w:rPr>
      </w:pPr>
      <w:r>
        <w:rPr>
          <w:rFonts w:eastAsia="Times New Roman"/>
          <w:sz w:val="24"/>
          <w:szCs w:val="24"/>
        </w:rPr>
        <w:fldChar w:fldCharType="begin"/>
      </w:r>
      <w:r w:rsidRPr="0007210F">
        <w:rPr>
          <w:rFonts w:eastAsia="Times New Roman"/>
          <w:sz w:val="24"/>
          <w:szCs w:val="24"/>
          <w:lang w:val="en-US"/>
        </w:rPr>
        <w:instrText xml:space="preserve"> ADDIN ZOTERO_BIBL {"uncited":[],"omitted":[],"custom":[]} CSL_BIBLIOGRAPHY </w:instrText>
      </w:r>
      <w:r>
        <w:rPr>
          <w:rFonts w:eastAsia="Times New Roman"/>
          <w:sz w:val="24"/>
          <w:szCs w:val="24"/>
        </w:rPr>
        <w:fldChar w:fldCharType="separate"/>
      </w:r>
      <w:r w:rsidR="00FC5F74" w:rsidRPr="00FC5F74">
        <w:rPr>
          <w:rFonts w:ascii="Times New Roman" w:hAnsi="Times New Roman" w:cs="Times New Roman"/>
          <w:sz w:val="18"/>
        </w:rPr>
        <w:t xml:space="preserve">1. </w:t>
      </w:r>
      <w:proofErr w:type="spellStart"/>
      <w:r w:rsidR="00FC5F74" w:rsidRPr="00FC5F74">
        <w:rPr>
          <w:rFonts w:ascii="Times New Roman" w:hAnsi="Times New Roman" w:cs="Times New Roman"/>
          <w:sz w:val="18"/>
        </w:rPr>
        <w:t>Aboaoga</w:t>
      </w:r>
      <w:proofErr w:type="spellEnd"/>
      <w:r w:rsidR="00FC5F74" w:rsidRPr="00FC5F74">
        <w:rPr>
          <w:rFonts w:ascii="Times New Roman" w:hAnsi="Times New Roman" w:cs="Times New Roman"/>
          <w:sz w:val="18"/>
        </w:rPr>
        <w:t xml:space="preserve"> (2013) ‘ARABIC PERSON NAMES RECOGNITION BY USING A RULE BASED APPROACH’, Journal of Computer Science, 9(7), pp. 922–927. Available at: https://doi.org/10.3844/jcssp.2013.922.927.</w:t>
      </w:r>
    </w:p>
    <w:p w14:paraId="581E9930" w14:textId="77777777" w:rsidR="00FC5F74" w:rsidRPr="00FC5F74" w:rsidRDefault="00FC5F74" w:rsidP="00FC5F74">
      <w:pPr>
        <w:spacing w:line="240" w:lineRule="auto"/>
        <w:rPr>
          <w:rFonts w:ascii="Times New Roman" w:hAnsi="Times New Roman" w:cs="Times New Roman"/>
          <w:sz w:val="18"/>
        </w:rPr>
      </w:pPr>
    </w:p>
    <w:p w14:paraId="29A8051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 Beatrice Oyinkansola Adelakun et al. (2024) ‘Enhancing fraud detection in accounting through AI: Techniques and case studies’, Finance &amp; Accounting Research Journal, 6(6), pp. 978–999. Available at: https://doi.org/10.51594/farj.v6i6.1232.</w:t>
      </w:r>
    </w:p>
    <w:p w14:paraId="60B807AD" w14:textId="77777777" w:rsidR="00FC5F74" w:rsidRPr="00FC5F74" w:rsidRDefault="00FC5F74" w:rsidP="00FC5F74">
      <w:pPr>
        <w:spacing w:line="240" w:lineRule="auto"/>
        <w:rPr>
          <w:rFonts w:ascii="Times New Roman" w:hAnsi="Times New Roman" w:cs="Times New Roman"/>
          <w:sz w:val="18"/>
        </w:rPr>
      </w:pPr>
    </w:p>
    <w:p w14:paraId="1883626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 Biradar, U.B. et al. (2016) ‘Machine Learning Approach for Multi-Layered Detection of Chemical Named Entities in Text</w:t>
      </w:r>
      <w:proofErr w:type="gramStart"/>
      <w:r w:rsidRPr="00FC5F74">
        <w:rPr>
          <w:rFonts w:ascii="Times New Roman" w:hAnsi="Times New Roman" w:cs="Times New Roman"/>
          <w:sz w:val="18"/>
        </w:rPr>
        <w:t>’:,</w:t>
      </w:r>
      <w:proofErr w:type="gramEnd"/>
      <w:r w:rsidRPr="00FC5F74">
        <w:rPr>
          <w:rFonts w:ascii="Times New Roman" w:hAnsi="Times New Roman" w:cs="Times New Roman"/>
          <w:sz w:val="18"/>
        </w:rPr>
        <w:t xml:space="preserve"> International Journal of Software Science and Computational Intelligence, 8(1), pp. 1–15. Available at: https://doi.org/10.4018/IJSSCI.2016010101.</w:t>
      </w:r>
    </w:p>
    <w:p w14:paraId="708D4947" w14:textId="77777777" w:rsidR="00FC5F74" w:rsidRPr="00FC5F74" w:rsidRDefault="00FC5F74" w:rsidP="00FC5F74">
      <w:pPr>
        <w:spacing w:line="240" w:lineRule="auto"/>
        <w:rPr>
          <w:rFonts w:ascii="Times New Roman" w:hAnsi="Times New Roman" w:cs="Times New Roman"/>
          <w:sz w:val="18"/>
        </w:rPr>
      </w:pPr>
    </w:p>
    <w:p w14:paraId="4C783C7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4. Chao, M.-H., Trappey, A.J.C. and Wu, C.-T. (2021) ‘Emerging Technologies of Natural Language‐Enabled Chatbots: A Review and Trend Forecast Using Intelligent Ontology Extraction and Patent Analytics’, Complexity. Edited by A.E.I.-B. </w:t>
      </w:r>
      <w:proofErr w:type="spellStart"/>
      <w:r w:rsidRPr="00FC5F74">
        <w:rPr>
          <w:rFonts w:ascii="Times New Roman" w:hAnsi="Times New Roman" w:cs="Times New Roman"/>
          <w:sz w:val="18"/>
        </w:rPr>
        <w:t>Hassanien</w:t>
      </w:r>
      <w:proofErr w:type="spellEnd"/>
      <w:r w:rsidRPr="00FC5F74">
        <w:rPr>
          <w:rFonts w:ascii="Times New Roman" w:hAnsi="Times New Roman" w:cs="Times New Roman"/>
          <w:sz w:val="18"/>
        </w:rPr>
        <w:t>, 2021(1), p. 5511866. Available at: https://doi.org/10.1155/2021/5511866.</w:t>
      </w:r>
    </w:p>
    <w:p w14:paraId="2BA4F894" w14:textId="77777777" w:rsidR="00FC5F74" w:rsidRPr="00FC5F74" w:rsidRDefault="00FC5F74" w:rsidP="00FC5F74">
      <w:pPr>
        <w:spacing w:line="240" w:lineRule="auto"/>
        <w:rPr>
          <w:rFonts w:ascii="Times New Roman" w:hAnsi="Times New Roman" w:cs="Times New Roman"/>
          <w:sz w:val="18"/>
        </w:rPr>
      </w:pPr>
    </w:p>
    <w:p w14:paraId="450F6FA8"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5. Daniel, J. and James H., M. (2000) Speech and Language Processing: An Introduction to Natural Language Processing, Computational Linguistics, and Speech Recognition | </w:t>
      </w:r>
      <w:proofErr w:type="gramStart"/>
      <w:r w:rsidRPr="00FC5F74">
        <w:rPr>
          <w:rFonts w:ascii="Times New Roman" w:hAnsi="Times New Roman" w:cs="Times New Roman"/>
          <w:sz w:val="18"/>
        </w:rPr>
        <w:t>Guide books</w:t>
      </w:r>
      <w:proofErr w:type="gramEnd"/>
      <w:r w:rsidRPr="00FC5F74">
        <w:rPr>
          <w:rFonts w:ascii="Times New Roman" w:hAnsi="Times New Roman" w:cs="Times New Roman"/>
          <w:sz w:val="18"/>
        </w:rPr>
        <w:t xml:space="preserve"> | ACM Digital Library. Available at: https://dl.acm.org/doi/book/10.5555/555733 (Accessed: 7 April 2025).</w:t>
      </w:r>
    </w:p>
    <w:p w14:paraId="0C6F2C20" w14:textId="77777777" w:rsidR="00FC5F74" w:rsidRPr="00FC5F74" w:rsidRDefault="00FC5F74" w:rsidP="00FC5F74">
      <w:pPr>
        <w:spacing w:line="240" w:lineRule="auto"/>
        <w:rPr>
          <w:rFonts w:ascii="Times New Roman" w:hAnsi="Times New Roman" w:cs="Times New Roman"/>
          <w:sz w:val="18"/>
        </w:rPr>
      </w:pPr>
    </w:p>
    <w:p w14:paraId="0C9BFD8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6. Debbarma*, A. et al. (2019) ‘Named Entity Recognition for a Low Resource Language’, International Journal of Recent Technology and Engineering (IJRTE), 8(3), pp. 587–590. Available at: https://doi.org/10.35940/ijrte.B2085.098319.</w:t>
      </w:r>
    </w:p>
    <w:p w14:paraId="1E9C1D09" w14:textId="77777777" w:rsidR="00FC5F74" w:rsidRPr="00FC5F74" w:rsidRDefault="00FC5F74" w:rsidP="00FC5F74">
      <w:pPr>
        <w:spacing w:line="240" w:lineRule="auto"/>
        <w:rPr>
          <w:rFonts w:ascii="Times New Roman" w:hAnsi="Times New Roman" w:cs="Times New Roman"/>
          <w:sz w:val="18"/>
        </w:rPr>
      </w:pPr>
    </w:p>
    <w:p w14:paraId="5045A3ED"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7. Dong, H. et al. (2022) ‘Named Entity Recognition for Public Interest Litigation Based on a Deep Contextualized Pretraining Approach’, Scientific Programming. Edited by D. Xu, 2022, pp. 1–14. Available at: https://doi.org/10.1155/2022/7682373.</w:t>
      </w:r>
    </w:p>
    <w:p w14:paraId="3A436271" w14:textId="77777777" w:rsidR="00FC5F74" w:rsidRPr="00FC5F74" w:rsidRDefault="00FC5F74" w:rsidP="00FC5F74">
      <w:pPr>
        <w:spacing w:line="240" w:lineRule="auto"/>
        <w:rPr>
          <w:rFonts w:ascii="Times New Roman" w:hAnsi="Times New Roman" w:cs="Times New Roman"/>
          <w:sz w:val="18"/>
        </w:rPr>
      </w:pPr>
    </w:p>
    <w:p w14:paraId="3ADC67A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8. Jiang, L. and Bolshakova, E. (no date) ‘An Experimental Study of Hybrid Machine Learning Models for Extracting Named Entities’, in. Proceedings of Third Workshop ‘Computational linguistics and language science’, pp. 50–38. Available at: https://doi.org/10.29007/dp5m.</w:t>
      </w:r>
    </w:p>
    <w:p w14:paraId="732BA636" w14:textId="77777777" w:rsidR="00FC5F74" w:rsidRPr="00FC5F74" w:rsidRDefault="00FC5F74" w:rsidP="00FC5F74">
      <w:pPr>
        <w:spacing w:line="240" w:lineRule="auto"/>
        <w:rPr>
          <w:rFonts w:ascii="Times New Roman" w:hAnsi="Times New Roman" w:cs="Times New Roman"/>
          <w:sz w:val="18"/>
        </w:rPr>
      </w:pPr>
    </w:p>
    <w:p w14:paraId="1543AD55"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9. Jiao, S. et al. (2021) ‘</w:t>
      </w:r>
      <w:proofErr w:type="spellStart"/>
      <w:r w:rsidRPr="00FC5F74">
        <w:rPr>
          <w:rFonts w:ascii="Times New Roman" w:hAnsi="Times New Roman" w:cs="Times New Roman"/>
          <w:sz w:val="18"/>
        </w:rPr>
        <w:t>iTTCA</w:t>
      </w:r>
      <w:proofErr w:type="spellEnd"/>
      <w:r w:rsidRPr="00FC5F74">
        <w:rPr>
          <w:rFonts w:ascii="Times New Roman" w:hAnsi="Times New Roman" w:cs="Times New Roman"/>
          <w:sz w:val="18"/>
        </w:rPr>
        <w:t xml:space="preserve">-RF: a random forest predictor for </w:t>
      </w:r>
      <w:proofErr w:type="spellStart"/>
      <w:r w:rsidRPr="00FC5F74">
        <w:rPr>
          <w:rFonts w:ascii="Times New Roman" w:hAnsi="Times New Roman" w:cs="Times New Roman"/>
          <w:sz w:val="18"/>
        </w:rPr>
        <w:t>tumor</w:t>
      </w:r>
      <w:proofErr w:type="spellEnd"/>
      <w:r w:rsidRPr="00FC5F74">
        <w:rPr>
          <w:rFonts w:ascii="Times New Roman" w:hAnsi="Times New Roman" w:cs="Times New Roman"/>
          <w:sz w:val="18"/>
        </w:rPr>
        <w:t xml:space="preserve"> T cell antigens’, Journal of Translational Medicine, 19(1), p. 449. Available at: https://doi.org/10.1186/s12967-021-03084-x.</w:t>
      </w:r>
    </w:p>
    <w:p w14:paraId="7497C7F4" w14:textId="77777777" w:rsidR="00FC5F74" w:rsidRPr="00FC5F74" w:rsidRDefault="00FC5F74" w:rsidP="00FC5F74">
      <w:pPr>
        <w:spacing w:line="240" w:lineRule="auto"/>
        <w:rPr>
          <w:rFonts w:ascii="Times New Roman" w:hAnsi="Times New Roman" w:cs="Times New Roman"/>
          <w:sz w:val="18"/>
        </w:rPr>
      </w:pPr>
    </w:p>
    <w:p w14:paraId="5CC72458"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10. Li, Z. et al. (2024) ‘Ensemble pretrained language models to extract biomedical knowledge from literature’, Journal of the American Medical Informatics Association, 31(9), pp. 1904–1911. Available at: https://doi.org/10.1093/jamia/ocae061.</w:t>
      </w:r>
    </w:p>
    <w:p w14:paraId="0F784B3D" w14:textId="77777777" w:rsidR="00FC5F74" w:rsidRPr="00FC5F74" w:rsidRDefault="00FC5F74" w:rsidP="00FC5F74">
      <w:pPr>
        <w:spacing w:line="240" w:lineRule="auto"/>
        <w:rPr>
          <w:rFonts w:ascii="Times New Roman" w:hAnsi="Times New Roman" w:cs="Times New Roman"/>
          <w:sz w:val="18"/>
        </w:rPr>
      </w:pPr>
    </w:p>
    <w:p w14:paraId="686B54DF"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11. Liu, Z. et al. (2021) ‘NER-BERT: A Pre-trained Model for Low-Resource Entity Tagging’.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https://doi.org/10.48550/ARXIV.2112.00405.</w:t>
      </w:r>
    </w:p>
    <w:p w14:paraId="4450A053" w14:textId="77777777" w:rsidR="00FC5F74" w:rsidRPr="00FC5F74" w:rsidRDefault="00FC5F74" w:rsidP="00FC5F74">
      <w:pPr>
        <w:spacing w:line="240" w:lineRule="auto"/>
        <w:rPr>
          <w:rFonts w:ascii="Times New Roman" w:hAnsi="Times New Roman" w:cs="Times New Roman"/>
          <w:sz w:val="18"/>
        </w:rPr>
      </w:pPr>
    </w:p>
    <w:p w14:paraId="3518E03E"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12. Lowe, D.M. and Sayle, R.A. (2015) ‘</w:t>
      </w:r>
      <w:proofErr w:type="spellStart"/>
      <w:r w:rsidRPr="00FC5F74">
        <w:rPr>
          <w:rFonts w:ascii="Times New Roman" w:hAnsi="Times New Roman" w:cs="Times New Roman"/>
          <w:sz w:val="18"/>
        </w:rPr>
        <w:t>LeadMine</w:t>
      </w:r>
      <w:proofErr w:type="spellEnd"/>
      <w:r w:rsidRPr="00FC5F74">
        <w:rPr>
          <w:rFonts w:ascii="Times New Roman" w:hAnsi="Times New Roman" w:cs="Times New Roman"/>
          <w:sz w:val="18"/>
        </w:rPr>
        <w:t>: a grammar and dictionary driven approach to entity recognition’, Journal of Cheminformatics, 7(S1), p. S5. Available at: https://doi.org/10.1186/1758-2946-7-S1-S5.</w:t>
      </w:r>
    </w:p>
    <w:p w14:paraId="693A9765" w14:textId="77777777" w:rsidR="00FC5F74" w:rsidRPr="00FC5F74" w:rsidRDefault="00FC5F74" w:rsidP="00FC5F74">
      <w:pPr>
        <w:spacing w:line="240" w:lineRule="auto"/>
        <w:rPr>
          <w:rFonts w:ascii="Times New Roman" w:hAnsi="Times New Roman" w:cs="Times New Roman"/>
          <w:sz w:val="18"/>
        </w:rPr>
      </w:pPr>
    </w:p>
    <w:p w14:paraId="0F35DF82"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13. Ma, X. and </w:t>
      </w:r>
      <w:proofErr w:type="spellStart"/>
      <w:r w:rsidRPr="00FC5F74">
        <w:rPr>
          <w:rFonts w:ascii="Times New Roman" w:hAnsi="Times New Roman" w:cs="Times New Roman"/>
          <w:sz w:val="18"/>
        </w:rPr>
        <w:t>Hovy</w:t>
      </w:r>
      <w:proofErr w:type="spellEnd"/>
      <w:r w:rsidRPr="00FC5F74">
        <w:rPr>
          <w:rFonts w:ascii="Times New Roman" w:hAnsi="Times New Roman" w:cs="Times New Roman"/>
          <w:sz w:val="18"/>
        </w:rPr>
        <w:t xml:space="preserve">, E. (2016) ‘End-to-end Sequence </w:t>
      </w:r>
      <w:proofErr w:type="spellStart"/>
      <w:r w:rsidRPr="00FC5F74">
        <w:rPr>
          <w:rFonts w:ascii="Times New Roman" w:hAnsi="Times New Roman" w:cs="Times New Roman"/>
          <w:sz w:val="18"/>
        </w:rPr>
        <w:t>Labeling</w:t>
      </w:r>
      <w:proofErr w:type="spellEnd"/>
      <w:r w:rsidRPr="00FC5F74">
        <w:rPr>
          <w:rFonts w:ascii="Times New Roman" w:hAnsi="Times New Roman" w:cs="Times New Roman"/>
          <w:sz w:val="18"/>
        </w:rPr>
        <w:t xml:space="preserve"> via Bi-directional LSTM-CNNs-CRF’, in Proceedings of the 54th Annual Meeting of the Association for Computational Linguistics (Volume 1: Long Papers). Proceedings of the 54th Annual Meeting of the Association for Computational Linguistics (Volume 1: Long Papers), Berlin, Germany: Association for Computational Linguistics, pp. 1064–1074. Available at: https://doi.org/10.18653/v1/P16-1101.</w:t>
      </w:r>
    </w:p>
    <w:p w14:paraId="57339A30" w14:textId="77777777" w:rsidR="00FC5F74" w:rsidRPr="00FC5F74" w:rsidRDefault="00FC5F74" w:rsidP="00FC5F74">
      <w:pPr>
        <w:spacing w:line="240" w:lineRule="auto"/>
        <w:rPr>
          <w:rFonts w:ascii="Times New Roman" w:hAnsi="Times New Roman" w:cs="Times New Roman"/>
          <w:sz w:val="18"/>
        </w:rPr>
      </w:pPr>
    </w:p>
    <w:p w14:paraId="7AAAA4F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14. Magnini, B., Lavelli, A. and </w:t>
      </w:r>
      <w:proofErr w:type="spellStart"/>
      <w:r w:rsidRPr="00FC5F74">
        <w:rPr>
          <w:rFonts w:ascii="Times New Roman" w:hAnsi="Times New Roman" w:cs="Times New Roman"/>
          <w:sz w:val="18"/>
        </w:rPr>
        <w:t>Magnolini</w:t>
      </w:r>
      <w:proofErr w:type="spellEnd"/>
      <w:r w:rsidRPr="00FC5F74">
        <w:rPr>
          <w:rFonts w:ascii="Times New Roman" w:hAnsi="Times New Roman" w:cs="Times New Roman"/>
          <w:sz w:val="18"/>
        </w:rPr>
        <w:t xml:space="preserve">, S. (2020) ‘Comparing Machine Learning and Deep Learning Approaches on NLP Tasks for the Italian Language’, in N. </w:t>
      </w:r>
      <w:proofErr w:type="spellStart"/>
      <w:r w:rsidRPr="00FC5F74">
        <w:rPr>
          <w:rFonts w:ascii="Times New Roman" w:hAnsi="Times New Roman" w:cs="Times New Roman"/>
          <w:sz w:val="18"/>
        </w:rPr>
        <w:t>Calzolari</w:t>
      </w:r>
      <w:proofErr w:type="spellEnd"/>
      <w:r w:rsidRPr="00FC5F74">
        <w:rPr>
          <w:rFonts w:ascii="Times New Roman" w:hAnsi="Times New Roman" w:cs="Times New Roman"/>
          <w:sz w:val="18"/>
        </w:rPr>
        <w:t xml:space="preserve"> et al. (eds) Proceedings of the Twelfth Language Resources and Evaluation Conference. LREC 2020, Marseille, France: European Language Resources Association, pp. 2110–2119. Available at: https://aclanthology.org/2020.lrec-1.259/ (Accessed: 7 April 2025).</w:t>
      </w:r>
    </w:p>
    <w:p w14:paraId="08A9F08C" w14:textId="77777777" w:rsidR="00FC5F74" w:rsidRPr="00FC5F74" w:rsidRDefault="00FC5F74" w:rsidP="00FC5F74">
      <w:pPr>
        <w:spacing w:line="240" w:lineRule="auto"/>
        <w:rPr>
          <w:rFonts w:ascii="Times New Roman" w:hAnsi="Times New Roman" w:cs="Times New Roman"/>
          <w:sz w:val="18"/>
        </w:rPr>
      </w:pPr>
    </w:p>
    <w:p w14:paraId="05AC48BE"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15. Mathew, J., </w:t>
      </w:r>
      <w:proofErr w:type="spellStart"/>
      <w:r w:rsidRPr="00FC5F74">
        <w:rPr>
          <w:rFonts w:ascii="Times New Roman" w:hAnsi="Times New Roman" w:cs="Times New Roman"/>
          <w:sz w:val="18"/>
        </w:rPr>
        <w:t>Stripelis</w:t>
      </w:r>
      <w:proofErr w:type="spellEnd"/>
      <w:r w:rsidRPr="00FC5F74">
        <w:rPr>
          <w:rFonts w:ascii="Times New Roman" w:hAnsi="Times New Roman" w:cs="Times New Roman"/>
          <w:sz w:val="18"/>
        </w:rPr>
        <w:t xml:space="preserve">, D. and </w:t>
      </w:r>
      <w:proofErr w:type="spellStart"/>
      <w:r w:rsidRPr="00FC5F74">
        <w:rPr>
          <w:rFonts w:ascii="Times New Roman" w:hAnsi="Times New Roman" w:cs="Times New Roman"/>
          <w:sz w:val="18"/>
        </w:rPr>
        <w:t>Ambite</w:t>
      </w:r>
      <w:proofErr w:type="spellEnd"/>
      <w:r w:rsidRPr="00FC5F74">
        <w:rPr>
          <w:rFonts w:ascii="Times New Roman" w:hAnsi="Times New Roman" w:cs="Times New Roman"/>
          <w:sz w:val="18"/>
        </w:rPr>
        <w:t xml:space="preserve">, J.L. (2022) ‘Federated Named Entity Recognition’.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https://doi.org/10.48550/ARXIV.2203.15101.</w:t>
      </w:r>
    </w:p>
    <w:p w14:paraId="73B31C8A" w14:textId="77777777" w:rsidR="00FC5F74" w:rsidRPr="00FC5F74" w:rsidRDefault="00FC5F74" w:rsidP="00FC5F74">
      <w:pPr>
        <w:spacing w:line="240" w:lineRule="auto"/>
        <w:rPr>
          <w:rFonts w:ascii="Times New Roman" w:hAnsi="Times New Roman" w:cs="Times New Roman"/>
          <w:sz w:val="18"/>
        </w:rPr>
      </w:pPr>
    </w:p>
    <w:p w14:paraId="6B745E1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16. McCoy, A.B. et al. (2013) ‘State of the art in clinical informatics: evidence and examples’, Yearbook of Medical Informatics, 8, pp. 13–19.</w:t>
      </w:r>
    </w:p>
    <w:p w14:paraId="1E0C9B23" w14:textId="77777777" w:rsidR="00FC5F74" w:rsidRPr="00FC5F74" w:rsidRDefault="00FC5F74" w:rsidP="00FC5F74">
      <w:pPr>
        <w:spacing w:line="240" w:lineRule="auto"/>
        <w:rPr>
          <w:rFonts w:ascii="Times New Roman" w:hAnsi="Times New Roman" w:cs="Times New Roman"/>
          <w:sz w:val="18"/>
        </w:rPr>
      </w:pPr>
    </w:p>
    <w:p w14:paraId="1A1065F7"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17. </w:t>
      </w:r>
      <w:proofErr w:type="spellStart"/>
      <w:r w:rsidRPr="00FC5F74">
        <w:rPr>
          <w:rFonts w:ascii="Times New Roman" w:hAnsi="Times New Roman" w:cs="Times New Roman"/>
          <w:sz w:val="18"/>
        </w:rPr>
        <w:t>Nooralahzadeh</w:t>
      </w:r>
      <w:proofErr w:type="spellEnd"/>
      <w:r w:rsidRPr="00FC5F74">
        <w:rPr>
          <w:rFonts w:ascii="Times New Roman" w:hAnsi="Times New Roman" w:cs="Times New Roman"/>
          <w:sz w:val="18"/>
        </w:rPr>
        <w:t>, F., Lønning, J.T. and Øvrelid, L. (2019) ‘Reinforcement-based denoising of distantly supervised NER with partial annotation’, in Proceedings of the 2nd Workshop on Deep Learning Approaches for Low-Resource NLP (</w:t>
      </w:r>
      <w:proofErr w:type="spellStart"/>
      <w:r w:rsidRPr="00FC5F74">
        <w:rPr>
          <w:rFonts w:ascii="Times New Roman" w:hAnsi="Times New Roman" w:cs="Times New Roman"/>
          <w:sz w:val="18"/>
        </w:rPr>
        <w:t>DeepLo</w:t>
      </w:r>
      <w:proofErr w:type="spellEnd"/>
      <w:r w:rsidRPr="00FC5F74">
        <w:rPr>
          <w:rFonts w:ascii="Times New Roman" w:hAnsi="Times New Roman" w:cs="Times New Roman"/>
          <w:sz w:val="18"/>
        </w:rPr>
        <w:t xml:space="preserve"> 2019). Proceedings of the 2nd Workshop on Deep Learning Approaches for Low-Resource NLP (</w:t>
      </w:r>
      <w:proofErr w:type="spellStart"/>
      <w:r w:rsidRPr="00FC5F74">
        <w:rPr>
          <w:rFonts w:ascii="Times New Roman" w:hAnsi="Times New Roman" w:cs="Times New Roman"/>
          <w:sz w:val="18"/>
        </w:rPr>
        <w:t>DeepLo</w:t>
      </w:r>
      <w:proofErr w:type="spellEnd"/>
      <w:r w:rsidRPr="00FC5F74">
        <w:rPr>
          <w:rFonts w:ascii="Times New Roman" w:hAnsi="Times New Roman" w:cs="Times New Roman"/>
          <w:sz w:val="18"/>
        </w:rPr>
        <w:t xml:space="preserve"> 2019), Hong Kong, China: Association for Computational Linguistics, pp. 225–233. Available at: https://doi.org/10.18653/v1/D19-6125.</w:t>
      </w:r>
    </w:p>
    <w:p w14:paraId="4CC987E1" w14:textId="77777777" w:rsidR="00FC5F74" w:rsidRPr="00FC5F74" w:rsidRDefault="00FC5F74" w:rsidP="00FC5F74">
      <w:pPr>
        <w:spacing w:line="240" w:lineRule="auto"/>
        <w:rPr>
          <w:rFonts w:ascii="Times New Roman" w:hAnsi="Times New Roman" w:cs="Times New Roman"/>
          <w:sz w:val="18"/>
        </w:rPr>
      </w:pPr>
    </w:p>
    <w:p w14:paraId="414F2A2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18. </w:t>
      </w:r>
      <w:proofErr w:type="spellStart"/>
      <w:r w:rsidRPr="00FC5F74">
        <w:rPr>
          <w:rFonts w:ascii="Times New Roman" w:hAnsi="Times New Roman" w:cs="Times New Roman"/>
          <w:sz w:val="18"/>
        </w:rPr>
        <w:t>Okanohara</w:t>
      </w:r>
      <w:proofErr w:type="spellEnd"/>
      <w:r w:rsidRPr="00FC5F74">
        <w:rPr>
          <w:rFonts w:ascii="Times New Roman" w:hAnsi="Times New Roman" w:cs="Times New Roman"/>
          <w:sz w:val="18"/>
        </w:rPr>
        <w:t xml:space="preserve">, D. et al. (2006) ‘Improving the scalability of semi-Markov conditional random fields for named entity recognition’, in Proceedings of the 21st International Conference on Computational Linguistics and the 44th annual meeting </w:t>
      </w:r>
      <w:r w:rsidRPr="00FC5F74">
        <w:rPr>
          <w:rFonts w:ascii="Times New Roman" w:hAnsi="Times New Roman" w:cs="Times New Roman"/>
          <w:sz w:val="18"/>
        </w:rPr>
        <w:lastRenderedPageBreak/>
        <w:t xml:space="preserve">of the </w:t>
      </w:r>
      <w:proofErr w:type="gramStart"/>
      <w:r w:rsidRPr="00FC5F74">
        <w:rPr>
          <w:rFonts w:ascii="Times New Roman" w:hAnsi="Times New Roman" w:cs="Times New Roman"/>
          <w:sz w:val="18"/>
        </w:rPr>
        <w:t>ACL  -</w:t>
      </w:r>
      <w:proofErr w:type="gramEnd"/>
      <w:r w:rsidRPr="00FC5F74">
        <w:rPr>
          <w:rFonts w:ascii="Times New Roman" w:hAnsi="Times New Roman" w:cs="Times New Roman"/>
          <w:sz w:val="18"/>
        </w:rPr>
        <w:t xml:space="preserve"> ACL ’06. the 21st International Conference, Sydney, Australia: Association for Computational Linguistics, pp. 465–472. Available at: https://doi.org/10.3115/1220175.1220234.</w:t>
      </w:r>
    </w:p>
    <w:p w14:paraId="430F6932" w14:textId="77777777" w:rsidR="00FC5F74" w:rsidRPr="00FC5F74" w:rsidRDefault="00FC5F74" w:rsidP="00FC5F74">
      <w:pPr>
        <w:spacing w:line="240" w:lineRule="auto"/>
        <w:rPr>
          <w:rFonts w:ascii="Times New Roman" w:hAnsi="Times New Roman" w:cs="Times New Roman"/>
          <w:sz w:val="18"/>
        </w:rPr>
      </w:pPr>
    </w:p>
    <w:p w14:paraId="121BEFA3"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19. Peilin, L. et al. (2019) ‘Medical Knowledge Extraction and Analysis from Electronic Medical Records Using Deep Learning’, Chinese Medical Sciences Journal, 34(2), pp. 133–139. Available at: https://doi.org/10.24920/003589.</w:t>
      </w:r>
    </w:p>
    <w:p w14:paraId="21754E1B" w14:textId="77777777" w:rsidR="00FC5F74" w:rsidRPr="00FC5F74" w:rsidRDefault="00FC5F74" w:rsidP="00FC5F74">
      <w:pPr>
        <w:spacing w:line="240" w:lineRule="auto"/>
        <w:rPr>
          <w:rFonts w:ascii="Times New Roman" w:hAnsi="Times New Roman" w:cs="Times New Roman"/>
          <w:sz w:val="18"/>
        </w:rPr>
      </w:pPr>
    </w:p>
    <w:p w14:paraId="72490B07"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20. Pereira, D.A. et al. (2011) ‘A generic Web-based entity resolution framework’, Journal of the American Society for Information Science and Technology, 62(5), pp. 919–932. Available at: https://doi.org/10.1002/asi.21518.</w:t>
      </w:r>
    </w:p>
    <w:p w14:paraId="5F87DE12" w14:textId="77777777" w:rsidR="00FC5F74" w:rsidRPr="00FC5F74" w:rsidRDefault="00FC5F74" w:rsidP="00FC5F74">
      <w:pPr>
        <w:spacing w:line="240" w:lineRule="auto"/>
        <w:rPr>
          <w:rFonts w:ascii="Times New Roman" w:hAnsi="Times New Roman" w:cs="Times New Roman"/>
          <w:sz w:val="18"/>
        </w:rPr>
      </w:pPr>
    </w:p>
    <w:p w14:paraId="335BEFF3"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21. </w:t>
      </w:r>
      <w:proofErr w:type="spellStart"/>
      <w:r w:rsidRPr="00FC5F74">
        <w:rPr>
          <w:rFonts w:ascii="Times New Roman" w:hAnsi="Times New Roman" w:cs="Times New Roman"/>
          <w:sz w:val="18"/>
        </w:rPr>
        <w:t>Ratinov</w:t>
      </w:r>
      <w:proofErr w:type="spellEnd"/>
      <w:r w:rsidRPr="00FC5F74">
        <w:rPr>
          <w:rFonts w:ascii="Times New Roman" w:hAnsi="Times New Roman" w:cs="Times New Roman"/>
          <w:sz w:val="18"/>
        </w:rPr>
        <w:t xml:space="preserve">, L. and Roth, D. (2009) ‘Design Challenges and Misconceptions in Named Entity Recognition’, in S. Stevenson and X. Carreras (eds) Proceedings of the Thirteenth Conference on Computational Natural Language Learning (CoNLL-2009). </w:t>
      </w:r>
      <w:proofErr w:type="spellStart"/>
      <w:r w:rsidRPr="00FC5F74">
        <w:rPr>
          <w:rFonts w:ascii="Times New Roman" w:hAnsi="Times New Roman" w:cs="Times New Roman"/>
          <w:sz w:val="18"/>
        </w:rPr>
        <w:t>CoNLL</w:t>
      </w:r>
      <w:proofErr w:type="spellEnd"/>
      <w:r w:rsidRPr="00FC5F74">
        <w:rPr>
          <w:rFonts w:ascii="Times New Roman" w:hAnsi="Times New Roman" w:cs="Times New Roman"/>
          <w:sz w:val="18"/>
        </w:rPr>
        <w:t xml:space="preserve"> 2009, Boulder, Colorado: Association for Computational Linguistics, pp. 147–155. Available at: https://aclanthology.org/W09-1119/ (Accessed: 7 April 2025).</w:t>
      </w:r>
    </w:p>
    <w:p w14:paraId="4DB3E276" w14:textId="77777777" w:rsidR="00FC5F74" w:rsidRPr="00FC5F74" w:rsidRDefault="00FC5F74" w:rsidP="00FC5F74">
      <w:pPr>
        <w:spacing w:line="240" w:lineRule="auto"/>
        <w:rPr>
          <w:rFonts w:ascii="Times New Roman" w:hAnsi="Times New Roman" w:cs="Times New Roman"/>
          <w:sz w:val="18"/>
        </w:rPr>
      </w:pPr>
    </w:p>
    <w:p w14:paraId="752057E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22. </w:t>
      </w:r>
      <w:proofErr w:type="spellStart"/>
      <w:r w:rsidRPr="00FC5F74">
        <w:rPr>
          <w:rFonts w:ascii="Times New Roman" w:hAnsi="Times New Roman" w:cs="Times New Roman"/>
          <w:sz w:val="18"/>
        </w:rPr>
        <w:t>Ronran</w:t>
      </w:r>
      <w:proofErr w:type="spellEnd"/>
      <w:r w:rsidRPr="00FC5F74">
        <w:rPr>
          <w:rFonts w:ascii="Times New Roman" w:hAnsi="Times New Roman" w:cs="Times New Roman"/>
          <w:sz w:val="18"/>
        </w:rPr>
        <w:t>, C., Lee, S. and Jang, H.J. (2020) ‘Delayed Combination of Feature Embedding in Bidirectional LSTM CRF for NER’, Applied Sciences, 10(21), p. 7557. Available at: https://doi.org/10.3390/app10217557.</w:t>
      </w:r>
    </w:p>
    <w:p w14:paraId="22898EA8" w14:textId="77777777" w:rsidR="00FC5F74" w:rsidRPr="00FC5F74" w:rsidRDefault="00FC5F74" w:rsidP="00FC5F74">
      <w:pPr>
        <w:spacing w:line="240" w:lineRule="auto"/>
        <w:rPr>
          <w:rFonts w:ascii="Times New Roman" w:hAnsi="Times New Roman" w:cs="Times New Roman"/>
          <w:sz w:val="18"/>
        </w:rPr>
      </w:pPr>
    </w:p>
    <w:p w14:paraId="59A0637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23. Settles, B. (2004) ‘Biomedical named entity recognition using conditional random fields and rich feature sets’, in Proceedings of the International Joint Workshop on Natural Language Processing in Biomedicine and its Applications - JNLPBA ’04. the International Joint Workshop, Geneva, Switzerland: Association for Computational Linguistics, p. 104. Available at: https://doi.org/10.3115/1567594.1567618.</w:t>
      </w:r>
    </w:p>
    <w:p w14:paraId="01D88BFE" w14:textId="77777777" w:rsidR="00FC5F74" w:rsidRPr="00FC5F74" w:rsidRDefault="00FC5F74" w:rsidP="00FC5F74">
      <w:pPr>
        <w:spacing w:line="240" w:lineRule="auto"/>
        <w:rPr>
          <w:rFonts w:ascii="Times New Roman" w:hAnsi="Times New Roman" w:cs="Times New Roman"/>
          <w:sz w:val="18"/>
        </w:rPr>
      </w:pPr>
    </w:p>
    <w:p w14:paraId="0BE0150C"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24. Stewart, M. and Liu, W. (2020) ‘E2EET: From Pipeline to End-to-end Entity Typing via Transformer-Based Embeddings’.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https://doi.org/10.48550/ARXIV.2003.10097.</w:t>
      </w:r>
    </w:p>
    <w:p w14:paraId="072C1BD8" w14:textId="77777777" w:rsidR="00FC5F74" w:rsidRPr="00FC5F74" w:rsidRDefault="00FC5F74" w:rsidP="00FC5F74">
      <w:pPr>
        <w:spacing w:line="240" w:lineRule="auto"/>
        <w:rPr>
          <w:rFonts w:ascii="Times New Roman" w:hAnsi="Times New Roman" w:cs="Times New Roman"/>
          <w:sz w:val="18"/>
        </w:rPr>
      </w:pPr>
    </w:p>
    <w:p w14:paraId="48F3E36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25. </w:t>
      </w:r>
      <w:proofErr w:type="spellStart"/>
      <w:r w:rsidRPr="00FC5F74">
        <w:rPr>
          <w:rFonts w:ascii="Times New Roman" w:hAnsi="Times New Roman" w:cs="Times New Roman"/>
          <w:sz w:val="18"/>
        </w:rPr>
        <w:t>Sumathipala</w:t>
      </w:r>
      <w:proofErr w:type="spellEnd"/>
      <w:r w:rsidRPr="00FC5F74">
        <w:rPr>
          <w:rFonts w:ascii="Times New Roman" w:hAnsi="Times New Roman" w:cs="Times New Roman"/>
          <w:sz w:val="18"/>
        </w:rPr>
        <w:t xml:space="preserve">, S., Yamada, K. and </w:t>
      </w:r>
      <w:proofErr w:type="spellStart"/>
      <w:r w:rsidRPr="00FC5F74">
        <w:rPr>
          <w:rFonts w:ascii="Times New Roman" w:hAnsi="Times New Roman" w:cs="Times New Roman"/>
          <w:sz w:val="18"/>
        </w:rPr>
        <w:t>Unehara</w:t>
      </w:r>
      <w:proofErr w:type="spellEnd"/>
      <w:r w:rsidRPr="00FC5F74">
        <w:rPr>
          <w:rFonts w:ascii="Times New Roman" w:hAnsi="Times New Roman" w:cs="Times New Roman"/>
          <w:sz w:val="18"/>
        </w:rPr>
        <w:t>, M. (2014) ‘Protein named entity classification with probabilistic features derived from GENIA corpus and MEDLINE’, in 2014 Joint 7th International Conference on Soft Computing and Intelligent Systems (SCIS) and 15th International Symposium on Advanced Intelligent Systems (ISIS). 2014 Joint 7th International Conference on Soft Computing and Intelligent Systems (SCIS) and 15th International Symposium on Advanced Intelligent Systems (ISIS), Kita-Kyushu, Japan: IEEE, pp. 1257–1261. Available at: https://doi.org/10.1109/SCIS-ISIS.2014.7044640.</w:t>
      </w:r>
    </w:p>
    <w:p w14:paraId="66CF6552" w14:textId="77777777" w:rsidR="00FC5F74" w:rsidRPr="00FC5F74" w:rsidRDefault="00FC5F74" w:rsidP="00FC5F74">
      <w:pPr>
        <w:spacing w:line="240" w:lineRule="auto"/>
        <w:rPr>
          <w:rFonts w:ascii="Times New Roman" w:hAnsi="Times New Roman" w:cs="Times New Roman"/>
          <w:sz w:val="18"/>
        </w:rPr>
      </w:pPr>
    </w:p>
    <w:p w14:paraId="70CDB26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26. Tjong Kim Sang, E.F. and De </w:t>
      </w:r>
      <w:proofErr w:type="spellStart"/>
      <w:r w:rsidRPr="00FC5F74">
        <w:rPr>
          <w:rFonts w:ascii="Times New Roman" w:hAnsi="Times New Roman" w:cs="Times New Roman"/>
          <w:sz w:val="18"/>
        </w:rPr>
        <w:t>Meulder</w:t>
      </w:r>
      <w:proofErr w:type="spellEnd"/>
      <w:r w:rsidRPr="00FC5F74">
        <w:rPr>
          <w:rFonts w:ascii="Times New Roman" w:hAnsi="Times New Roman" w:cs="Times New Roman"/>
          <w:sz w:val="18"/>
        </w:rPr>
        <w:t xml:space="preserve">, F. (2003) ‘Introduction to the CoNLL-2003 Shared Task: Language-Independent Named Entity Recognition’, in Proceedings of the Seventh Conference on Natural Language Learning at HLT-NAACL 2003. </w:t>
      </w:r>
      <w:proofErr w:type="spellStart"/>
      <w:r w:rsidRPr="00FC5F74">
        <w:rPr>
          <w:rFonts w:ascii="Times New Roman" w:hAnsi="Times New Roman" w:cs="Times New Roman"/>
          <w:sz w:val="18"/>
        </w:rPr>
        <w:t>CoNLL</w:t>
      </w:r>
      <w:proofErr w:type="spellEnd"/>
      <w:r w:rsidRPr="00FC5F74">
        <w:rPr>
          <w:rFonts w:ascii="Times New Roman" w:hAnsi="Times New Roman" w:cs="Times New Roman"/>
          <w:sz w:val="18"/>
        </w:rPr>
        <w:t>-HLT 2003, pp. 142–147. Available at: https://aclanthology.org/W03-0419/ (Accessed: 7 April 2025).</w:t>
      </w:r>
    </w:p>
    <w:p w14:paraId="41EA1B37" w14:textId="77777777" w:rsidR="00FC5F74" w:rsidRPr="00FC5F74" w:rsidRDefault="00FC5F74" w:rsidP="00FC5F74">
      <w:pPr>
        <w:spacing w:line="240" w:lineRule="auto"/>
        <w:rPr>
          <w:rFonts w:ascii="Times New Roman" w:hAnsi="Times New Roman" w:cs="Times New Roman"/>
          <w:sz w:val="18"/>
        </w:rPr>
      </w:pPr>
    </w:p>
    <w:p w14:paraId="0D0C67DF"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27. Wang, H., Liu, C. and Deng, L. (2018) ‘Enhanced Prediction of Hot Spots at Protein-Protein Interfaces Using Extreme Gradient Boosting’, Scientific Reports, 8(1), p. 14285. Available at: https://doi.org/10.1038/s41598-018-32511-1.</w:t>
      </w:r>
    </w:p>
    <w:p w14:paraId="115066C7" w14:textId="77777777" w:rsidR="00FC5F74" w:rsidRPr="00FC5F74" w:rsidRDefault="00FC5F74" w:rsidP="00FC5F74">
      <w:pPr>
        <w:spacing w:line="240" w:lineRule="auto"/>
        <w:rPr>
          <w:rFonts w:ascii="Times New Roman" w:hAnsi="Times New Roman" w:cs="Times New Roman"/>
          <w:sz w:val="18"/>
        </w:rPr>
      </w:pPr>
    </w:p>
    <w:p w14:paraId="32F83DB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28. Wang, Y. et al. (2020) ‘Application of Pre-training Models in Named Entity Recognition’.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https://doi.org/10.48550/arXiv.2002.08902.</w:t>
      </w:r>
    </w:p>
    <w:p w14:paraId="37DFECBE" w14:textId="77777777" w:rsidR="00FC5F74" w:rsidRPr="00FC5F74" w:rsidRDefault="00FC5F74" w:rsidP="00FC5F74">
      <w:pPr>
        <w:spacing w:line="240" w:lineRule="auto"/>
        <w:rPr>
          <w:rFonts w:ascii="Times New Roman" w:hAnsi="Times New Roman" w:cs="Times New Roman"/>
          <w:sz w:val="18"/>
        </w:rPr>
      </w:pPr>
    </w:p>
    <w:p w14:paraId="249E4C8A"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29. Xu, Z., Burdick, D. and </w:t>
      </w:r>
      <w:proofErr w:type="spellStart"/>
      <w:r w:rsidRPr="00FC5F74">
        <w:rPr>
          <w:rFonts w:ascii="Times New Roman" w:hAnsi="Times New Roman" w:cs="Times New Roman"/>
          <w:sz w:val="18"/>
        </w:rPr>
        <w:t>Raschid</w:t>
      </w:r>
      <w:proofErr w:type="spellEnd"/>
      <w:r w:rsidRPr="00FC5F74">
        <w:rPr>
          <w:rFonts w:ascii="Times New Roman" w:hAnsi="Times New Roman" w:cs="Times New Roman"/>
          <w:sz w:val="18"/>
        </w:rPr>
        <w:t xml:space="preserve">, L. (2016) ‘Exploiting Lists of Names for Named Entity Identification of Financial Institutions from Unstructured Documents’.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https://doi.org/10.48550/ARXIV.1602.04427.</w:t>
      </w:r>
    </w:p>
    <w:p w14:paraId="3E382E06" w14:textId="77777777" w:rsidR="00FC5F74" w:rsidRPr="00FC5F74" w:rsidRDefault="00FC5F74" w:rsidP="00FC5F74">
      <w:pPr>
        <w:spacing w:line="240" w:lineRule="auto"/>
        <w:rPr>
          <w:rFonts w:ascii="Times New Roman" w:hAnsi="Times New Roman" w:cs="Times New Roman"/>
          <w:sz w:val="18"/>
        </w:rPr>
      </w:pPr>
    </w:p>
    <w:p w14:paraId="1F2E548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30. Yang, X. et al. (2019) ‘MADEx: A System for Detecting Medications, Adverse Drug Events, and Their Relations from Clinical Notes’, Drug Safety, 42(1), pp. 123–133. Available at: https://doi.org/10.1007/s40264-018-0761-0.</w:t>
      </w:r>
    </w:p>
    <w:p w14:paraId="415439CA" w14:textId="77777777" w:rsidR="00FC5F74" w:rsidRPr="00FC5F74" w:rsidRDefault="00FC5F74" w:rsidP="00FC5F74">
      <w:pPr>
        <w:spacing w:line="240" w:lineRule="auto"/>
        <w:rPr>
          <w:rFonts w:ascii="Times New Roman" w:hAnsi="Times New Roman" w:cs="Times New Roman"/>
          <w:sz w:val="18"/>
        </w:rPr>
      </w:pPr>
    </w:p>
    <w:p w14:paraId="36940ED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31. Ye, Z. and Ling, Z.-H. (2018) ‘Hybrid semi-Markov CRF for Neural Sequence </w:t>
      </w:r>
      <w:proofErr w:type="spellStart"/>
      <w:r w:rsidRPr="00FC5F74">
        <w:rPr>
          <w:rFonts w:ascii="Times New Roman" w:hAnsi="Times New Roman" w:cs="Times New Roman"/>
          <w:sz w:val="18"/>
        </w:rPr>
        <w:t>Labeling</w:t>
      </w:r>
      <w:proofErr w:type="spellEnd"/>
      <w:r w:rsidRPr="00FC5F74">
        <w:rPr>
          <w:rFonts w:ascii="Times New Roman" w:hAnsi="Times New Roman" w:cs="Times New Roman"/>
          <w:sz w:val="18"/>
        </w:rPr>
        <w:t>’, in Proceedings of the 56th Annual Meeting of the Association for Computational Linguistics (Volume 2: Short Papers). Proceedings of the 56th Annual Meeting of the Association for Computational Linguistics (Volume 2: Short Papers), Melbourne, Australia: Association for Computational Linguistics, pp. 235–240. Available at: https://doi.org/10.18653/v1/P18-2038.</w:t>
      </w:r>
    </w:p>
    <w:p w14:paraId="210AA673" w14:textId="77777777" w:rsidR="00FC5F74" w:rsidRPr="00FC5F74" w:rsidRDefault="00FC5F74" w:rsidP="00FC5F74">
      <w:pPr>
        <w:spacing w:line="240" w:lineRule="auto"/>
        <w:rPr>
          <w:rFonts w:ascii="Times New Roman" w:hAnsi="Times New Roman" w:cs="Times New Roman"/>
          <w:sz w:val="18"/>
        </w:rPr>
      </w:pPr>
    </w:p>
    <w:p w14:paraId="2979039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32. Yu, J., Bohnet, B. and </w:t>
      </w:r>
      <w:proofErr w:type="spellStart"/>
      <w:r w:rsidRPr="00FC5F74">
        <w:rPr>
          <w:rFonts w:ascii="Times New Roman" w:hAnsi="Times New Roman" w:cs="Times New Roman"/>
          <w:sz w:val="18"/>
        </w:rPr>
        <w:t>Poesio</w:t>
      </w:r>
      <w:proofErr w:type="spellEnd"/>
      <w:r w:rsidRPr="00FC5F74">
        <w:rPr>
          <w:rFonts w:ascii="Times New Roman" w:hAnsi="Times New Roman" w:cs="Times New Roman"/>
          <w:sz w:val="18"/>
        </w:rPr>
        <w:t xml:space="preserve">, M. (2020) ‘Named Entity Recognition as Dependency Parsing’.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https://doi.org/10.48550/arXiv.2005.07150.</w:t>
      </w:r>
    </w:p>
    <w:p w14:paraId="74971709" w14:textId="77777777" w:rsidR="00FC5F74" w:rsidRPr="00FC5F74" w:rsidRDefault="00FC5F74" w:rsidP="00FC5F74">
      <w:pPr>
        <w:spacing w:line="240" w:lineRule="auto"/>
        <w:rPr>
          <w:rFonts w:ascii="Times New Roman" w:hAnsi="Times New Roman" w:cs="Times New Roman"/>
          <w:sz w:val="18"/>
        </w:rPr>
      </w:pPr>
    </w:p>
    <w:p w14:paraId="23FFCEC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33. Zahra, A., Hidayatullah, A.F. and Rani, S. (2022) ‘Bidirectional long-short term memory and conditional random field for tourism named entity recognition’, IAES International Journal of Artificial Intelligence (IJ-AI), 11(4), p. 1270. Available at: https://doi.org/10.11591/ijai.v11.i4.pp1270-1277.</w:t>
      </w:r>
    </w:p>
    <w:p w14:paraId="360566CE" w14:textId="77777777" w:rsidR="00FC5F74" w:rsidRPr="00FC5F74" w:rsidRDefault="00FC5F74" w:rsidP="00FC5F74">
      <w:pPr>
        <w:spacing w:line="240" w:lineRule="auto"/>
        <w:rPr>
          <w:rFonts w:ascii="Times New Roman" w:hAnsi="Times New Roman" w:cs="Times New Roman"/>
          <w:sz w:val="18"/>
        </w:rPr>
      </w:pPr>
    </w:p>
    <w:p w14:paraId="23F576F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34. Zhang, L. and Wu, H. (2021) ‘Medical Text Entity Recognition Based on Deep Learning’, Journal of Physics: Conference Series, 1744(4), p. 042209. Available at: https://doi.org/10.1088/1742-6596/1744/4/042209.</w:t>
      </w:r>
    </w:p>
    <w:p w14:paraId="49C9EBDD" w14:textId="77777777" w:rsidR="00FC5F74" w:rsidRPr="00FC5F74" w:rsidRDefault="00FC5F74" w:rsidP="00FC5F74">
      <w:pPr>
        <w:spacing w:line="240" w:lineRule="auto"/>
        <w:rPr>
          <w:rFonts w:ascii="Times New Roman" w:hAnsi="Times New Roman" w:cs="Times New Roman"/>
          <w:sz w:val="18"/>
        </w:rPr>
      </w:pPr>
    </w:p>
    <w:p w14:paraId="0752D18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35. Zheng, J., Chen, H. and Ma, Q. (2022) ‘Cross-domain Named Entity Recognition via Graph Matching’, in Findings of the Association for Computational Linguistics: ACL 2022. Findings of the Association for Computational Linguistics: ACL 2022, Dublin, Ireland: Association for Computational Linguistics, pp. 2670–2680. Available at: https://doi.org/10.18653/v1/2022.findings-acl.210.</w:t>
      </w:r>
    </w:p>
    <w:p w14:paraId="0A4E3BA2" w14:textId="77777777" w:rsidR="00FC5F74" w:rsidRPr="00FC5F74" w:rsidRDefault="00FC5F74" w:rsidP="00FC5F74">
      <w:pPr>
        <w:spacing w:line="240" w:lineRule="auto"/>
        <w:rPr>
          <w:rFonts w:ascii="Times New Roman" w:hAnsi="Times New Roman" w:cs="Times New Roman"/>
          <w:sz w:val="18"/>
        </w:rPr>
      </w:pPr>
    </w:p>
    <w:p w14:paraId="4F81D0A5"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lastRenderedPageBreak/>
        <w:t xml:space="preserve">36. Zhong, H. and Hu, X. (2013) ‘Disease Named Entity Recognition by Machine Learning Using Semantic Type of </w:t>
      </w:r>
      <w:proofErr w:type="spellStart"/>
      <w:r w:rsidRPr="00FC5F74">
        <w:rPr>
          <w:rFonts w:ascii="Times New Roman" w:hAnsi="Times New Roman" w:cs="Times New Roman"/>
          <w:sz w:val="18"/>
        </w:rPr>
        <w:t>Metathesaurus</w:t>
      </w:r>
      <w:proofErr w:type="spellEnd"/>
      <w:r w:rsidRPr="00FC5F74">
        <w:rPr>
          <w:rFonts w:ascii="Times New Roman" w:hAnsi="Times New Roman" w:cs="Times New Roman"/>
          <w:sz w:val="18"/>
        </w:rPr>
        <w:t>’, International Journal of Machine Learning and Computing, 3(6), pp. 494–498. Available at: https://doi.org/10.7763/IJMLC.2013.V3.367.</w:t>
      </w:r>
    </w:p>
    <w:p w14:paraId="7FE5D867" w14:textId="77777777" w:rsidR="00FC5F74" w:rsidRPr="00FC5F74" w:rsidRDefault="00FC5F74" w:rsidP="00FC5F74">
      <w:pPr>
        <w:spacing w:line="240" w:lineRule="auto"/>
        <w:rPr>
          <w:rFonts w:ascii="Times New Roman" w:hAnsi="Times New Roman" w:cs="Times New Roman"/>
          <w:sz w:val="18"/>
        </w:rPr>
      </w:pPr>
    </w:p>
    <w:p w14:paraId="7E66D1A2"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37. </w:t>
      </w:r>
      <w:proofErr w:type="spellStart"/>
      <w:r w:rsidRPr="00FC5F74">
        <w:rPr>
          <w:rFonts w:ascii="Times New Roman" w:hAnsi="Times New Roman" w:cs="Times New Roman"/>
          <w:sz w:val="18"/>
        </w:rPr>
        <w:t>Zirikly</w:t>
      </w:r>
      <w:proofErr w:type="spellEnd"/>
      <w:r w:rsidRPr="00FC5F74">
        <w:rPr>
          <w:rFonts w:ascii="Times New Roman" w:hAnsi="Times New Roman" w:cs="Times New Roman"/>
          <w:sz w:val="18"/>
        </w:rPr>
        <w:t>, A. and Diab, M. (2014) ‘Named Entity Recognition System for Dialectal Arabic’, in N. Habash and S. Vogel (eds) Proceedings of the EMNLP 2014 Workshop on Arabic Natural Language Processing (ANLP). WANLP 2014, Doha, Qatar: Association for Computational Linguistics, pp. 78–86. Available at: https://doi.org/10.3115/v1/W14-3610.</w:t>
      </w:r>
    </w:p>
    <w:p w14:paraId="15CBF32E" w14:textId="77777777" w:rsidR="00FC5F74" w:rsidRPr="00FC5F74" w:rsidRDefault="00FC5F74" w:rsidP="00FC5F74">
      <w:pPr>
        <w:spacing w:line="240" w:lineRule="auto"/>
        <w:rPr>
          <w:rFonts w:ascii="Times New Roman" w:hAnsi="Times New Roman" w:cs="Times New Roman"/>
          <w:sz w:val="18"/>
        </w:rPr>
      </w:pPr>
    </w:p>
    <w:p w14:paraId="4EC5745F" w14:textId="49853195" w:rsidR="00D66459" w:rsidRDefault="00D66459" w:rsidP="00FC5F7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sectPr w:rsidR="00D664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798DF" w14:textId="77777777" w:rsidR="009B2A07" w:rsidRDefault="009B2A07">
      <w:pPr>
        <w:spacing w:line="240" w:lineRule="auto"/>
      </w:pPr>
      <w:r>
        <w:separator/>
      </w:r>
    </w:p>
  </w:endnote>
  <w:endnote w:type="continuationSeparator" w:id="0">
    <w:p w14:paraId="77A6617E" w14:textId="77777777" w:rsidR="009B2A07" w:rsidRDefault="009B2A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7877650"/>
      <w:docPartObj>
        <w:docPartGallery w:val="Page Numbers (Bottom of Page)"/>
        <w:docPartUnique/>
      </w:docPartObj>
    </w:sdtPr>
    <w:sdtContent>
      <w:sdt>
        <w:sdtPr>
          <w:id w:val="-1769616900"/>
          <w:docPartObj>
            <w:docPartGallery w:val="Page Numbers (Top of Page)"/>
            <w:docPartUnique/>
          </w:docPartObj>
        </w:sdtPr>
        <w:sdtContent>
          <w:p w14:paraId="509EF3E3" w14:textId="7874D826" w:rsidR="00D66459" w:rsidRDefault="00D66459">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F4BA643" w14:textId="77777777" w:rsidR="00D66459" w:rsidRDefault="00D664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7AFCB" w14:textId="77777777" w:rsidR="009B2A07" w:rsidRDefault="009B2A07">
      <w:pPr>
        <w:spacing w:line="240" w:lineRule="auto"/>
      </w:pPr>
      <w:r>
        <w:separator/>
      </w:r>
    </w:p>
  </w:footnote>
  <w:footnote w:type="continuationSeparator" w:id="0">
    <w:p w14:paraId="5D46E571" w14:textId="77777777" w:rsidR="009B2A07" w:rsidRDefault="009B2A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A65FC" w14:textId="77777777" w:rsidR="00D6581D" w:rsidRDefault="00000000">
    <w:pPr>
      <w:jc w:val="right"/>
    </w:pPr>
    <w:r>
      <w:fldChar w:fldCharType="begin"/>
    </w:r>
    <w:r>
      <w:instrText>PAGE</w:instrText>
    </w:r>
    <w:r>
      <w:fldChar w:fldCharType="separate"/>
    </w:r>
    <w:r w:rsidR="00BB46EC">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56D"/>
    <w:multiLevelType w:val="hybridMultilevel"/>
    <w:tmpl w:val="CB16A3A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AA6340"/>
    <w:multiLevelType w:val="multilevel"/>
    <w:tmpl w:val="CA5A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7F161A"/>
    <w:multiLevelType w:val="multilevel"/>
    <w:tmpl w:val="0AF0D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4EC5373"/>
    <w:multiLevelType w:val="hybridMultilevel"/>
    <w:tmpl w:val="476EBB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815574"/>
    <w:multiLevelType w:val="hybridMultilevel"/>
    <w:tmpl w:val="05FE1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76BBE"/>
    <w:multiLevelType w:val="hybridMultilevel"/>
    <w:tmpl w:val="49DE42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5C667C1"/>
    <w:multiLevelType w:val="multilevel"/>
    <w:tmpl w:val="2930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7355B"/>
    <w:multiLevelType w:val="hybridMultilevel"/>
    <w:tmpl w:val="21E24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FB50AA"/>
    <w:multiLevelType w:val="multilevel"/>
    <w:tmpl w:val="B5EC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A173CB4"/>
    <w:multiLevelType w:val="multilevel"/>
    <w:tmpl w:val="072C7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6D4C38"/>
    <w:multiLevelType w:val="multilevel"/>
    <w:tmpl w:val="6DEEA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3426D01"/>
    <w:multiLevelType w:val="multilevel"/>
    <w:tmpl w:val="3C785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8762462"/>
    <w:multiLevelType w:val="multilevel"/>
    <w:tmpl w:val="B94E7A78"/>
    <w:lvl w:ilvl="0">
      <w:start w:val="1"/>
      <w:numFmt w:val="decimal"/>
      <w:suff w:val="space"/>
      <w:lvlText w:val="Chapter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49FA3210"/>
    <w:multiLevelType w:val="hybridMultilevel"/>
    <w:tmpl w:val="7C400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6E66E7"/>
    <w:multiLevelType w:val="multilevel"/>
    <w:tmpl w:val="DE003C1E"/>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5" w15:restartNumberingAfterBreak="0">
    <w:nsid w:val="4E316781"/>
    <w:multiLevelType w:val="multilevel"/>
    <w:tmpl w:val="09681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6C2524"/>
    <w:multiLevelType w:val="multilevel"/>
    <w:tmpl w:val="01406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A80628"/>
    <w:multiLevelType w:val="multilevel"/>
    <w:tmpl w:val="CE90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7423C3"/>
    <w:multiLevelType w:val="hybridMultilevel"/>
    <w:tmpl w:val="0F686DE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0C462A"/>
    <w:multiLevelType w:val="multilevel"/>
    <w:tmpl w:val="0FEC1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AC21E2"/>
    <w:multiLevelType w:val="multilevel"/>
    <w:tmpl w:val="0B90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C04702"/>
    <w:multiLevelType w:val="multilevel"/>
    <w:tmpl w:val="9A228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1D4577A"/>
    <w:multiLevelType w:val="multilevel"/>
    <w:tmpl w:val="756AC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43C2980"/>
    <w:multiLevelType w:val="multilevel"/>
    <w:tmpl w:val="A85EC8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BE44543"/>
    <w:multiLevelType w:val="hybridMultilevel"/>
    <w:tmpl w:val="B66C0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F31812"/>
    <w:multiLevelType w:val="multilevel"/>
    <w:tmpl w:val="4BC63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C217622"/>
    <w:multiLevelType w:val="hybridMultilevel"/>
    <w:tmpl w:val="82346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8087999">
    <w:abstractNumId w:val="23"/>
  </w:num>
  <w:num w:numId="2" w16cid:durableId="832527528">
    <w:abstractNumId w:val="9"/>
  </w:num>
  <w:num w:numId="3" w16cid:durableId="1696232711">
    <w:abstractNumId w:val="2"/>
  </w:num>
  <w:num w:numId="4" w16cid:durableId="1516264004">
    <w:abstractNumId w:val="25"/>
  </w:num>
  <w:num w:numId="5" w16cid:durableId="339358723">
    <w:abstractNumId w:val="15"/>
  </w:num>
  <w:num w:numId="6" w16cid:durableId="566455713">
    <w:abstractNumId w:val="10"/>
  </w:num>
  <w:num w:numId="7" w16cid:durableId="430443066">
    <w:abstractNumId w:val="16"/>
  </w:num>
  <w:num w:numId="8" w16cid:durableId="957183242">
    <w:abstractNumId w:val="11"/>
  </w:num>
  <w:num w:numId="9" w16cid:durableId="1766656302">
    <w:abstractNumId w:val="21"/>
  </w:num>
  <w:num w:numId="10" w16cid:durableId="595791059">
    <w:abstractNumId w:val="8"/>
  </w:num>
  <w:num w:numId="11" w16cid:durableId="887567451">
    <w:abstractNumId w:val="22"/>
  </w:num>
  <w:num w:numId="12" w16cid:durableId="726683203">
    <w:abstractNumId w:val="3"/>
  </w:num>
  <w:num w:numId="13" w16cid:durableId="1514146380">
    <w:abstractNumId w:val="12"/>
  </w:num>
  <w:num w:numId="14" w16cid:durableId="45959626">
    <w:abstractNumId w:val="18"/>
  </w:num>
  <w:num w:numId="15" w16cid:durableId="499001962">
    <w:abstractNumId w:val="24"/>
  </w:num>
  <w:num w:numId="16" w16cid:durableId="1430468227">
    <w:abstractNumId w:val="6"/>
  </w:num>
  <w:num w:numId="17" w16cid:durableId="696661093">
    <w:abstractNumId w:val="1"/>
  </w:num>
  <w:num w:numId="18" w16cid:durableId="887228706">
    <w:abstractNumId w:val="4"/>
  </w:num>
  <w:num w:numId="19" w16cid:durableId="1689913889">
    <w:abstractNumId w:val="14"/>
  </w:num>
  <w:num w:numId="20" w16cid:durableId="795178875">
    <w:abstractNumId w:val="19"/>
  </w:num>
  <w:num w:numId="21" w16cid:durableId="561526197">
    <w:abstractNumId w:val="7"/>
  </w:num>
  <w:num w:numId="22" w16cid:durableId="914779801">
    <w:abstractNumId w:val="5"/>
  </w:num>
  <w:num w:numId="23" w16cid:durableId="1666283276">
    <w:abstractNumId w:val="0"/>
  </w:num>
  <w:num w:numId="24" w16cid:durableId="1047489099">
    <w:abstractNumId w:val="20"/>
  </w:num>
  <w:num w:numId="25" w16cid:durableId="1302223042">
    <w:abstractNumId w:val="13"/>
  </w:num>
  <w:num w:numId="26" w16cid:durableId="1554267345">
    <w:abstractNumId w:val="17"/>
  </w:num>
  <w:num w:numId="27" w16cid:durableId="47194488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81D"/>
    <w:rsid w:val="0007210F"/>
    <w:rsid w:val="0007609C"/>
    <w:rsid w:val="00167CBC"/>
    <w:rsid w:val="001C2D6D"/>
    <w:rsid w:val="00234F08"/>
    <w:rsid w:val="00344B92"/>
    <w:rsid w:val="003A31AE"/>
    <w:rsid w:val="005461D2"/>
    <w:rsid w:val="00593707"/>
    <w:rsid w:val="005C2DE5"/>
    <w:rsid w:val="00636F44"/>
    <w:rsid w:val="0065085C"/>
    <w:rsid w:val="006A7B66"/>
    <w:rsid w:val="006E48C8"/>
    <w:rsid w:val="00706E1B"/>
    <w:rsid w:val="00716BAB"/>
    <w:rsid w:val="007510CC"/>
    <w:rsid w:val="00761704"/>
    <w:rsid w:val="00797EA0"/>
    <w:rsid w:val="007B435A"/>
    <w:rsid w:val="008254CB"/>
    <w:rsid w:val="00932731"/>
    <w:rsid w:val="009B2A07"/>
    <w:rsid w:val="00A2050C"/>
    <w:rsid w:val="00BB12CB"/>
    <w:rsid w:val="00BB46EC"/>
    <w:rsid w:val="00BC475B"/>
    <w:rsid w:val="00BD3F01"/>
    <w:rsid w:val="00C10718"/>
    <w:rsid w:val="00D6581D"/>
    <w:rsid w:val="00D66459"/>
    <w:rsid w:val="00DA445C"/>
    <w:rsid w:val="00DF1241"/>
    <w:rsid w:val="00DF42D2"/>
    <w:rsid w:val="00E04A04"/>
    <w:rsid w:val="00E7492E"/>
    <w:rsid w:val="00EA6E89"/>
    <w:rsid w:val="00EB364A"/>
    <w:rsid w:val="00ED2E4D"/>
    <w:rsid w:val="00F26E2B"/>
    <w:rsid w:val="00F76048"/>
    <w:rsid w:val="00FA39A1"/>
    <w:rsid w:val="00FC5F74"/>
    <w:rsid w:val="00FE1D6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80746"/>
  <w15:docId w15:val="{151BB48B-19F4-4800-A2EC-1147CBBDD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autoRedefine/>
    <w:uiPriority w:val="9"/>
    <w:qFormat/>
    <w:rsid w:val="00932731"/>
    <w:pPr>
      <w:keepNext/>
      <w:keepLines/>
      <w:numPr>
        <w:numId w:val="19"/>
      </w:numPr>
      <w:spacing w:before="400" w:after="120"/>
      <w:outlineLvl w:val="0"/>
    </w:pPr>
    <w:rPr>
      <w:rFonts w:ascii="Times New Roman" w:hAnsi="Times New Roman"/>
      <w:color w:val="000000" w:themeColor="text1"/>
      <w:sz w:val="48"/>
      <w:szCs w:val="40"/>
    </w:rPr>
  </w:style>
  <w:style w:type="paragraph" w:styleId="Heading2">
    <w:name w:val="heading 2"/>
    <w:basedOn w:val="Normal"/>
    <w:next w:val="Normal"/>
    <w:autoRedefine/>
    <w:uiPriority w:val="9"/>
    <w:unhideWhenUsed/>
    <w:qFormat/>
    <w:rsid w:val="00E04A04"/>
    <w:pPr>
      <w:keepNext/>
      <w:keepLines/>
      <w:numPr>
        <w:ilvl w:val="1"/>
        <w:numId w:val="19"/>
      </w:numPr>
      <w:spacing w:before="360" w:after="120"/>
      <w:outlineLvl w:val="1"/>
    </w:pPr>
    <w:rPr>
      <w:rFonts w:ascii="Times New Roman" w:hAnsi="Times New Roman"/>
      <w:b/>
      <w:sz w:val="36"/>
      <w:szCs w:val="32"/>
    </w:rPr>
  </w:style>
  <w:style w:type="paragraph" w:styleId="Heading3">
    <w:name w:val="heading 3"/>
    <w:basedOn w:val="Normal"/>
    <w:next w:val="Normal"/>
    <w:autoRedefine/>
    <w:uiPriority w:val="9"/>
    <w:unhideWhenUsed/>
    <w:qFormat/>
    <w:rsid w:val="00932731"/>
    <w:pPr>
      <w:keepNext/>
      <w:keepLines/>
      <w:numPr>
        <w:ilvl w:val="2"/>
        <w:numId w:val="19"/>
      </w:numPr>
      <w:spacing w:before="320" w:after="80"/>
      <w:outlineLvl w:val="2"/>
    </w:pPr>
    <w:rPr>
      <w:rFonts w:ascii="Times New Roman" w:hAnsi="Times New Roman"/>
      <w:b/>
      <w:color w:val="000000" w:themeColor="text1"/>
      <w:sz w:val="28"/>
      <w:szCs w:val="28"/>
    </w:rPr>
  </w:style>
  <w:style w:type="paragraph" w:styleId="Heading4">
    <w:name w:val="heading 4"/>
    <w:basedOn w:val="Normal"/>
    <w:next w:val="Normal"/>
    <w:uiPriority w:val="9"/>
    <w:semiHidden/>
    <w:unhideWhenUsed/>
    <w:qFormat/>
    <w:pPr>
      <w:keepNext/>
      <w:keepLines/>
      <w:numPr>
        <w:ilvl w:val="3"/>
        <w:numId w:val="19"/>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numPr>
        <w:ilvl w:val="4"/>
        <w:numId w:val="19"/>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9"/>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93273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3273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273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customStyle="1" w:styleId="Heading7Char">
    <w:name w:val="Heading 7 Char"/>
    <w:basedOn w:val="DefaultParagraphFont"/>
    <w:link w:val="Heading7"/>
    <w:uiPriority w:val="9"/>
    <w:semiHidden/>
    <w:rsid w:val="0093273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327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2731"/>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A31AE"/>
    <w:pPr>
      <w:ind w:left="720"/>
      <w:contextualSpacing/>
    </w:pPr>
  </w:style>
  <w:style w:type="paragraph" w:styleId="Bibliography">
    <w:name w:val="Bibliography"/>
    <w:basedOn w:val="Normal"/>
    <w:next w:val="Normal"/>
    <w:uiPriority w:val="37"/>
    <w:unhideWhenUsed/>
    <w:rsid w:val="00D66459"/>
    <w:pPr>
      <w:spacing w:after="240" w:line="240" w:lineRule="auto"/>
    </w:pPr>
  </w:style>
  <w:style w:type="paragraph" w:styleId="Header">
    <w:name w:val="header"/>
    <w:basedOn w:val="Normal"/>
    <w:link w:val="HeaderChar"/>
    <w:uiPriority w:val="99"/>
    <w:unhideWhenUsed/>
    <w:rsid w:val="00D66459"/>
    <w:pPr>
      <w:tabs>
        <w:tab w:val="center" w:pos="4680"/>
        <w:tab w:val="right" w:pos="9360"/>
      </w:tabs>
      <w:spacing w:line="240" w:lineRule="auto"/>
    </w:pPr>
  </w:style>
  <w:style w:type="character" w:customStyle="1" w:styleId="HeaderChar">
    <w:name w:val="Header Char"/>
    <w:basedOn w:val="DefaultParagraphFont"/>
    <w:link w:val="Header"/>
    <w:uiPriority w:val="99"/>
    <w:rsid w:val="00D66459"/>
  </w:style>
  <w:style w:type="paragraph" w:styleId="Footer">
    <w:name w:val="footer"/>
    <w:basedOn w:val="Normal"/>
    <w:link w:val="FooterChar"/>
    <w:uiPriority w:val="99"/>
    <w:unhideWhenUsed/>
    <w:rsid w:val="00D66459"/>
    <w:pPr>
      <w:tabs>
        <w:tab w:val="center" w:pos="4680"/>
        <w:tab w:val="right" w:pos="9360"/>
      </w:tabs>
      <w:spacing w:line="240" w:lineRule="auto"/>
    </w:pPr>
  </w:style>
  <w:style w:type="character" w:customStyle="1" w:styleId="FooterChar">
    <w:name w:val="Footer Char"/>
    <w:basedOn w:val="DefaultParagraphFont"/>
    <w:link w:val="Footer"/>
    <w:uiPriority w:val="99"/>
    <w:rsid w:val="00D66459"/>
  </w:style>
  <w:style w:type="paragraph" w:styleId="NoSpacing">
    <w:name w:val="No Spacing"/>
    <w:link w:val="NoSpacingChar"/>
    <w:uiPriority w:val="1"/>
    <w:qFormat/>
    <w:rsid w:val="00EB364A"/>
    <w:pPr>
      <w:spacing w:line="240" w:lineRule="auto"/>
    </w:pPr>
    <w:rPr>
      <w:rFonts w:eastAsia="MS Mincho"/>
      <w:lang w:val="en-US"/>
    </w:rPr>
  </w:style>
  <w:style w:type="character" w:customStyle="1" w:styleId="NoSpacingChar">
    <w:name w:val="No Spacing Char"/>
    <w:basedOn w:val="DefaultParagraphFont"/>
    <w:link w:val="NoSpacing"/>
    <w:uiPriority w:val="1"/>
    <w:rsid w:val="00EB364A"/>
    <w:rPr>
      <w:rFonts w:eastAsia="MS Mincho"/>
      <w:lang w:val="en-US"/>
    </w:rPr>
  </w:style>
  <w:style w:type="paragraph" w:styleId="Caption">
    <w:name w:val="caption"/>
    <w:basedOn w:val="Normal"/>
    <w:next w:val="Normal"/>
    <w:uiPriority w:val="35"/>
    <w:unhideWhenUsed/>
    <w:qFormat/>
    <w:rsid w:val="00344B92"/>
    <w:pPr>
      <w:spacing w:after="200" w:line="240" w:lineRule="auto"/>
    </w:pPr>
    <w:rPr>
      <w:i/>
      <w:iCs/>
      <w:color w:val="1F497D" w:themeColor="text2"/>
      <w:sz w:val="18"/>
      <w:szCs w:val="18"/>
    </w:rPr>
  </w:style>
  <w:style w:type="table" w:styleId="GridTable5Dark-Accent1">
    <w:name w:val="Grid Table 5 Dark Accent 1"/>
    <w:basedOn w:val="TableNormal"/>
    <w:uiPriority w:val="50"/>
    <w:rsid w:val="00344B9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PlaceholderText">
    <w:name w:val="Placeholder Text"/>
    <w:basedOn w:val="DefaultParagraphFont"/>
    <w:uiPriority w:val="99"/>
    <w:semiHidden/>
    <w:rsid w:val="00234F08"/>
    <w:rPr>
      <w:color w:val="666666"/>
    </w:rPr>
  </w:style>
  <w:style w:type="paragraph" w:styleId="Date">
    <w:name w:val="Date"/>
    <w:basedOn w:val="Normal"/>
    <w:next w:val="Normal"/>
    <w:link w:val="DateChar"/>
    <w:uiPriority w:val="99"/>
    <w:semiHidden/>
    <w:unhideWhenUsed/>
    <w:rsid w:val="005C2DE5"/>
  </w:style>
  <w:style w:type="character" w:customStyle="1" w:styleId="DateChar">
    <w:name w:val="Date Char"/>
    <w:basedOn w:val="DefaultParagraphFont"/>
    <w:link w:val="Date"/>
    <w:uiPriority w:val="99"/>
    <w:semiHidden/>
    <w:rsid w:val="005C2D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5516">
      <w:bodyDiv w:val="1"/>
      <w:marLeft w:val="0"/>
      <w:marRight w:val="0"/>
      <w:marTop w:val="0"/>
      <w:marBottom w:val="0"/>
      <w:divBdr>
        <w:top w:val="none" w:sz="0" w:space="0" w:color="auto"/>
        <w:left w:val="none" w:sz="0" w:space="0" w:color="auto"/>
        <w:bottom w:val="none" w:sz="0" w:space="0" w:color="auto"/>
        <w:right w:val="none" w:sz="0" w:space="0" w:color="auto"/>
      </w:divBdr>
    </w:div>
    <w:div w:id="92749882">
      <w:bodyDiv w:val="1"/>
      <w:marLeft w:val="0"/>
      <w:marRight w:val="0"/>
      <w:marTop w:val="0"/>
      <w:marBottom w:val="0"/>
      <w:divBdr>
        <w:top w:val="none" w:sz="0" w:space="0" w:color="auto"/>
        <w:left w:val="none" w:sz="0" w:space="0" w:color="auto"/>
        <w:bottom w:val="none" w:sz="0" w:space="0" w:color="auto"/>
        <w:right w:val="none" w:sz="0" w:space="0" w:color="auto"/>
      </w:divBdr>
    </w:div>
    <w:div w:id="95952453">
      <w:bodyDiv w:val="1"/>
      <w:marLeft w:val="0"/>
      <w:marRight w:val="0"/>
      <w:marTop w:val="0"/>
      <w:marBottom w:val="0"/>
      <w:divBdr>
        <w:top w:val="none" w:sz="0" w:space="0" w:color="auto"/>
        <w:left w:val="none" w:sz="0" w:space="0" w:color="auto"/>
        <w:bottom w:val="none" w:sz="0" w:space="0" w:color="auto"/>
        <w:right w:val="none" w:sz="0" w:space="0" w:color="auto"/>
      </w:divBdr>
    </w:div>
    <w:div w:id="96605443">
      <w:bodyDiv w:val="1"/>
      <w:marLeft w:val="0"/>
      <w:marRight w:val="0"/>
      <w:marTop w:val="0"/>
      <w:marBottom w:val="0"/>
      <w:divBdr>
        <w:top w:val="none" w:sz="0" w:space="0" w:color="auto"/>
        <w:left w:val="none" w:sz="0" w:space="0" w:color="auto"/>
        <w:bottom w:val="none" w:sz="0" w:space="0" w:color="auto"/>
        <w:right w:val="none" w:sz="0" w:space="0" w:color="auto"/>
      </w:divBdr>
    </w:div>
    <w:div w:id="231887179">
      <w:bodyDiv w:val="1"/>
      <w:marLeft w:val="0"/>
      <w:marRight w:val="0"/>
      <w:marTop w:val="0"/>
      <w:marBottom w:val="0"/>
      <w:divBdr>
        <w:top w:val="none" w:sz="0" w:space="0" w:color="auto"/>
        <w:left w:val="none" w:sz="0" w:space="0" w:color="auto"/>
        <w:bottom w:val="none" w:sz="0" w:space="0" w:color="auto"/>
        <w:right w:val="none" w:sz="0" w:space="0" w:color="auto"/>
      </w:divBdr>
    </w:div>
    <w:div w:id="315961599">
      <w:bodyDiv w:val="1"/>
      <w:marLeft w:val="0"/>
      <w:marRight w:val="0"/>
      <w:marTop w:val="0"/>
      <w:marBottom w:val="0"/>
      <w:divBdr>
        <w:top w:val="none" w:sz="0" w:space="0" w:color="auto"/>
        <w:left w:val="none" w:sz="0" w:space="0" w:color="auto"/>
        <w:bottom w:val="none" w:sz="0" w:space="0" w:color="auto"/>
        <w:right w:val="none" w:sz="0" w:space="0" w:color="auto"/>
      </w:divBdr>
    </w:div>
    <w:div w:id="378433151">
      <w:bodyDiv w:val="1"/>
      <w:marLeft w:val="0"/>
      <w:marRight w:val="0"/>
      <w:marTop w:val="0"/>
      <w:marBottom w:val="0"/>
      <w:divBdr>
        <w:top w:val="none" w:sz="0" w:space="0" w:color="auto"/>
        <w:left w:val="none" w:sz="0" w:space="0" w:color="auto"/>
        <w:bottom w:val="none" w:sz="0" w:space="0" w:color="auto"/>
        <w:right w:val="none" w:sz="0" w:space="0" w:color="auto"/>
      </w:divBdr>
    </w:div>
    <w:div w:id="429393155">
      <w:bodyDiv w:val="1"/>
      <w:marLeft w:val="0"/>
      <w:marRight w:val="0"/>
      <w:marTop w:val="0"/>
      <w:marBottom w:val="0"/>
      <w:divBdr>
        <w:top w:val="none" w:sz="0" w:space="0" w:color="auto"/>
        <w:left w:val="none" w:sz="0" w:space="0" w:color="auto"/>
        <w:bottom w:val="none" w:sz="0" w:space="0" w:color="auto"/>
        <w:right w:val="none" w:sz="0" w:space="0" w:color="auto"/>
      </w:divBdr>
    </w:div>
    <w:div w:id="457724609">
      <w:bodyDiv w:val="1"/>
      <w:marLeft w:val="0"/>
      <w:marRight w:val="0"/>
      <w:marTop w:val="0"/>
      <w:marBottom w:val="0"/>
      <w:divBdr>
        <w:top w:val="none" w:sz="0" w:space="0" w:color="auto"/>
        <w:left w:val="none" w:sz="0" w:space="0" w:color="auto"/>
        <w:bottom w:val="none" w:sz="0" w:space="0" w:color="auto"/>
        <w:right w:val="none" w:sz="0" w:space="0" w:color="auto"/>
      </w:divBdr>
    </w:div>
    <w:div w:id="769812236">
      <w:bodyDiv w:val="1"/>
      <w:marLeft w:val="0"/>
      <w:marRight w:val="0"/>
      <w:marTop w:val="0"/>
      <w:marBottom w:val="0"/>
      <w:divBdr>
        <w:top w:val="none" w:sz="0" w:space="0" w:color="auto"/>
        <w:left w:val="none" w:sz="0" w:space="0" w:color="auto"/>
        <w:bottom w:val="none" w:sz="0" w:space="0" w:color="auto"/>
        <w:right w:val="none" w:sz="0" w:space="0" w:color="auto"/>
      </w:divBdr>
    </w:div>
    <w:div w:id="820997294">
      <w:bodyDiv w:val="1"/>
      <w:marLeft w:val="0"/>
      <w:marRight w:val="0"/>
      <w:marTop w:val="0"/>
      <w:marBottom w:val="0"/>
      <w:divBdr>
        <w:top w:val="none" w:sz="0" w:space="0" w:color="auto"/>
        <w:left w:val="none" w:sz="0" w:space="0" w:color="auto"/>
        <w:bottom w:val="none" w:sz="0" w:space="0" w:color="auto"/>
        <w:right w:val="none" w:sz="0" w:space="0" w:color="auto"/>
      </w:divBdr>
      <w:divsChild>
        <w:div w:id="1820340822">
          <w:marLeft w:val="0"/>
          <w:marRight w:val="0"/>
          <w:marTop w:val="0"/>
          <w:marBottom w:val="0"/>
          <w:divBdr>
            <w:top w:val="none" w:sz="0" w:space="0" w:color="auto"/>
            <w:left w:val="none" w:sz="0" w:space="0" w:color="auto"/>
            <w:bottom w:val="none" w:sz="0" w:space="0" w:color="auto"/>
            <w:right w:val="none" w:sz="0" w:space="0" w:color="auto"/>
          </w:divBdr>
        </w:div>
      </w:divsChild>
    </w:div>
    <w:div w:id="914241542">
      <w:bodyDiv w:val="1"/>
      <w:marLeft w:val="0"/>
      <w:marRight w:val="0"/>
      <w:marTop w:val="0"/>
      <w:marBottom w:val="0"/>
      <w:divBdr>
        <w:top w:val="none" w:sz="0" w:space="0" w:color="auto"/>
        <w:left w:val="none" w:sz="0" w:space="0" w:color="auto"/>
        <w:bottom w:val="none" w:sz="0" w:space="0" w:color="auto"/>
        <w:right w:val="none" w:sz="0" w:space="0" w:color="auto"/>
      </w:divBdr>
    </w:div>
    <w:div w:id="1136334078">
      <w:bodyDiv w:val="1"/>
      <w:marLeft w:val="0"/>
      <w:marRight w:val="0"/>
      <w:marTop w:val="0"/>
      <w:marBottom w:val="0"/>
      <w:divBdr>
        <w:top w:val="none" w:sz="0" w:space="0" w:color="auto"/>
        <w:left w:val="none" w:sz="0" w:space="0" w:color="auto"/>
        <w:bottom w:val="none" w:sz="0" w:space="0" w:color="auto"/>
        <w:right w:val="none" w:sz="0" w:space="0" w:color="auto"/>
      </w:divBdr>
    </w:div>
    <w:div w:id="1473987593">
      <w:bodyDiv w:val="1"/>
      <w:marLeft w:val="0"/>
      <w:marRight w:val="0"/>
      <w:marTop w:val="0"/>
      <w:marBottom w:val="0"/>
      <w:divBdr>
        <w:top w:val="none" w:sz="0" w:space="0" w:color="auto"/>
        <w:left w:val="none" w:sz="0" w:space="0" w:color="auto"/>
        <w:bottom w:val="none" w:sz="0" w:space="0" w:color="auto"/>
        <w:right w:val="none" w:sz="0" w:space="0" w:color="auto"/>
      </w:divBdr>
    </w:div>
    <w:div w:id="1647247582">
      <w:bodyDiv w:val="1"/>
      <w:marLeft w:val="0"/>
      <w:marRight w:val="0"/>
      <w:marTop w:val="0"/>
      <w:marBottom w:val="0"/>
      <w:divBdr>
        <w:top w:val="none" w:sz="0" w:space="0" w:color="auto"/>
        <w:left w:val="none" w:sz="0" w:space="0" w:color="auto"/>
        <w:bottom w:val="none" w:sz="0" w:space="0" w:color="auto"/>
        <w:right w:val="none" w:sz="0" w:space="0" w:color="auto"/>
      </w:divBdr>
    </w:div>
    <w:div w:id="1705400903">
      <w:bodyDiv w:val="1"/>
      <w:marLeft w:val="0"/>
      <w:marRight w:val="0"/>
      <w:marTop w:val="0"/>
      <w:marBottom w:val="0"/>
      <w:divBdr>
        <w:top w:val="none" w:sz="0" w:space="0" w:color="auto"/>
        <w:left w:val="none" w:sz="0" w:space="0" w:color="auto"/>
        <w:bottom w:val="none" w:sz="0" w:space="0" w:color="auto"/>
        <w:right w:val="none" w:sz="0" w:space="0" w:color="auto"/>
      </w:divBdr>
    </w:div>
    <w:div w:id="2108846581">
      <w:bodyDiv w:val="1"/>
      <w:marLeft w:val="0"/>
      <w:marRight w:val="0"/>
      <w:marTop w:val="0"/>
      <w:marBottom w:val="0"/>
      <w:divBdr>
        <w:top w:val="none" w:sz="0" w:space="0" w:color="auto"/>
        <w:left w:val="none" w:sz="0" w:space="0" w:color="auto"/>
        <w:bottom w:val="none" w:sz="0" w:space="0" w:color="auto"/>
        <w:right w:val="none" w:sz="0" w:space="0" w:color="auto"/>
      </w:divBdr>
      <w:divsChild>
        <w:div w:id="314535260">
          <w:marLeft w:val="0"/>
          <w:marRight w:val="0"/>
          <w:marTop w:val="0"/>
          <w:marBottom w:val="0"/>
          <w:divBdr>
            <w:top w:val="none" w:sz="0" w:space="0" w:color="auto"/>
            <w:left w:val="none" w:sz="0" w:space="0" w:color="auto"/>
            <w:bottom w:val="none" w:sz="0" w:space="0" w:color="auto"/>
            <w:right w:val="none" w:sz="0" w:space="0" w:color="auto"/>
          </w:divBdr>
        </w:div>
      </w:divsChild>
    </w:div>
    <w:div w:id="2120682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lanthology.org/2020.lrec-1.259/"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8D5F915-34F1-4883-A2A2-4486A9820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28</Pages>
  <Words>20043</Words>
  <Characters>114248</Characters>
  <Application>Microsoft Office Word</Application>
  <DocSecurity>0</DocSecurity>
  <Lines>952</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MANZU GERALD</cp:lastModifiedBy>
  <cp:revision>11</cp:revision>
  <cp:lastPrinted>2025-04-07T05:12:00Z</cp:lastPrinted>
  <dcterms:created xsi:type="dcterms:W3CDTF">2025-04-07T04:43:00Z</dcterms:created>
  <dcterms:modified xsi:type="dcterms:W3CDTF">2025-04-07T12:37:00Z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id="WGqROBBG"/&gt;&lt;style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