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1" w:rightFromText="181" w:vertAnchor="page" w:horzAnchor="page" w:tblpX="-50" w:tblpY="1362"/>
        <w:tblW w:w="12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5"/>
      </w:tblGrid>
      <w:tr w:rsidR="006A3DB7" w:rsidRPr="006A3DB7" w:rsidTr="00D41F0A">
        <w:trPr>
          <w:trHeight w:hRule="exact" w:val="20"/>
        </w:trPr>
        <w:tc>
          <w:tcPr>
            <w:tcW w:w="12185" w:type="dxa"/>
            <w:shd w:val="clear" w:color="auto" w:fill="D7D7D7"/>
          </w:tcPr>
          <w:p w:rsidR="00AD1AA7" w:rsidRPr="00DB5FE0" w:rsidRDefault="00AD1AA7" w:rsidP="009608C8">
            <w:pPr>
              <w:pStyle w:val="a8"/>
              <w:spacing w:line="720" w:lineRule="auto"/>
              <w:jc w:val="left"/>
              <w:rPr>
                <w:rFonts w:eastAsia="华文楷体"/>
                <w:color w:val="D7D7D7"/>
                <w:sz w:val="2"/>
                <w:szCs w:val="2"/>
              </w:rPr>
            </w:pPr>
            <w:r w:rsidRPr="00DB5FE0">
              <w:rPr>
                <w:rFonts w:eastAsia="华文楷体" w:hint="eastAsia"/>
                <w:color w:val="D7D7D7"/>
                <w:sz w:val="2"/>
                <w:szCs w:val="2"/>
              </w:rPr>
              <w:t>Table_Title</w:t>
            </w:r>
          </w:p>
        </w:tc>
      </w:tr>
      <w:tr w:rsidR="006A3DB7" w:rsidRPr="006A3DB7" w:rsidTr="00D41F0A">
        <w:trPr>
          <w:trHeight w:hRule="exact" w:val="442"/>
        </w:trPr>
        <w:sdt>
          <w:sdtPr>
            <w:rPr>
              <w:rFonts w:eastAsia="华文楷体"/>
              <w:b/>
              <w:color w:val="000096"/>
              <w:sz w:val="28"/>
              <w:szCs w:val="28"/>
            </w:rPr>
            <w:alias w:val="报告日期"/>
            <w:tag w:val="BDCONTENTCONTROL_ce067330-df06-41f4-9625-10f26886e9f6"/>
            <w:id w:val="335507246"/>
            <w:placeholder>
              <w:docPart w:val="DAD76E287CF44479A144A91A6D666485"/>
            </w:placeholder>
            <w:text/>
          </w:sdtPr>
          <w:sdtEndPr/>
          <w:sdtContent>
            <w:tc>
              <w:tcPr>
                <w:tcW w:w="12185" w:type="dxa"/>
                <w:shd w:val="clear" w:color="auto" w:fill="F79646"/>
              </w:tcPr>
              <w:p w:rsidR="00E50C82" w:rsidRPr="006A3DB7" w:rsidRDefault="00294527" w:rsidP="009608C8">
                <w:pPr>
                  <w:pStyle w:val="a8"/>
                  <w:spacing w:line="420" w:lineRule="exact"/>
                  <w:ind w:firstLineChars="200" w:firstLine="561"/>
                  <w:jc w:val="both"/>
                  <w:rPr>
                    <w:rFonts w:eastAsia="华文楷体"/>
                    <w:b/>
                    <w:color w:val="000096"/>
                    <w:sz w:val="28"/>
                    <w:szCs w:val="28"/>
                  </w:rPr>
                </w:pPr>
                <w:r>
                  <w:rPr>
                    <w:rFonts w:eastAsia="华文楷体" w:hint="eastAsia"/>
                    <w:b/>
                    <w:color w:val="000096"/>
                    <w:sz w:val="28"/>
                    <w:szCs w:val="28"/>
                  </w:rPr>
                  <w:t>2018</w:t>
                </w:r>
                <w:r>
                  <w:rPr>
                    <w:rFonts w:eastAsia="华文楷体" w:hint="eastAsia"/>
                    <w:b/>
                    <w:color w:val="000096"/>
                    <w:sz w:val="28"/>
                    <w:szCs w:val="28"/>
                  </w:rPr>
                  <w:t>年</w:t>
                </w:r>
                <w:r>
                  <w:rPr>
                    <w:rFonts w:eastAsia="华文楷体" w:hint="eastAsia"/>
                    <w:b/>
                    <w:color w:val="000096"/>
                    <w:sz w:val="28"/>
                    <w:szCs w:val="28"/>
                  </w:rPr>
                  <w:t>06</w:t>
                </w:r>
                <w:r>
                  <w:rPr>
                    <w:rFonts w:eastAsia="华文楷体" w:hint="eastAsia"/>
                    <w:b/>
                    <w:color w:val="000096"/>
                    <w:sz w:val="28"/>
                    <w:szCs w:val="28"/>
                  </w:rPr>
                  <w:t>月</w:t>
                </w:r>
                <w:r>
                  <w:rPr>
                    <w:rFonts w:eastAsia="华文楷体" w:hint="eastAsia"/>
                    <w:b/>
                    <w:color w:val="000096"/>
                    <w:sz w:val="28"/>
                    <w:szCs w:val="28"/>
                  </w:rPr>
                  <w:t>05</w:t>
                </w:r>
                <w:r>
                  <w:rPr>
                    <w:rFonts w:eastAsia="华文楷体" w:hint="eastAsia"/>
                    <w:b/>
                    <w:color w:val="000096"/>
                    <w:sz w:val="28"/>
                    <w:szCs w:val="28"/>
                  </w:rPr>
                  <w:t>日</w:t>
                </w:r>
              </w:p>
            </w:tc>
          </w:sdtContent>
        </w:sdt>
      </w:tr>
      <w:tr w:rsidR="006A3DB7" w:rsidRPr="006A3DB7" w:rsidTr="00D41F0A">
        <w:trPr>
          <w:trHeight w:hRule="exact" w:val="480"/>
        </w:trPr>
        <w:tc>
          <w:tcPr>
            <w:tcW w:w="12185" w:type="dxa"/>
            <w:shd w:val="clear" w:color="auto" w:fill="002D8C"/>
            <w:vAlign w:val="center"/>
          </w:tcPr>
          <w:sdt>
            <w:sdtPr>
              <w:rPr>
                <w:rFonts w:eastAsia="华文楷体" w:hint="eastAsia"/>
                <w:b/>
                <w:color w:val="FFFFFF" w:themeColor="background1"/>
                <w:sz w:val="28"/>
                <w:szCs w:val="28"/>
              </w:rPr>
              <w:alias w:val="主标题"/>
              <w:tag w:val="BDCONTENTCONTROL_AUTO_SAVE_SubTitle"/>
              <w:id w:val="872803304"/>
              <w:lock w:val="sdtLocked"/>
              <w:placeholder>
                <w:docPart w:val="95720DC921FA420A91803D023D208DC0"/>
              </w:placeholder>
            </w:sdtPr>
            <w:sdtEndPr>
              <w:rPr>
                <w:rFonts w:hint="default"/>
              </w:rPr>
            </w:sdtEndPr>
            <w:sdtContent>
              <w:p w:rsidR="00E50C82" w:rsidRPr="00FB3CC8" w:rsidRDefault="008F4C9C" w:rsidP="00652DA0">
                <w:pPr>
                  <w:pStyle w:val="a8"/>
                  <w:pBdr>
                    <w:bottom w:val="none" w:sz="0" w:space="0" w:color="auto"/>
                  </w:pBdr>
                  <w:spacing w:line="320" w:lineRule="exact"/>
                  <w:ind w:firstLineChars="200" w:firstLine="561"/>
                  <w:jc w:val="both"/>
                  <w:rPr>
                    <w:rFonts w:eastAsia="华文楷体"/>
                    <w:b/>
                    <w:color w:val="FFFFFF" w:themeColor="background1"/>
                    <w:sz w:val="28"/>
                    <w:szCs w:val="28"/>
                  </w:rPr>
                </w:pPr>
                <w:r>
                  <w:rPr>
                    <w:rFonts w:eastAsia="华文楷体" w:hint="eastAsia"/>
                    <w:b/>
                    <w:color w:val="FFFFFF" w:themeColor="background1"/>
                    <w:sz w:val="28"/>
                    <w:szCs w:val="28"/>
                  </w:rPr>
                  <w:t>机器学习</w:t>
                </w:r>
                <w:r>
                  <w:rPr>
                    <w:rFonts w:eastAsia="华文楷体"/>
                    <w:b/>
                    <w:color w:val="FFFFFF" w:themeColor="background1"/>
                    <w:sz w:val="28"/>
                    <w:szCs w:val="28"/>
                  </w:rPr>
                  <w:t>与量化投资</w:t>
                </w:r>
                <w:r>
                  <w:rPr>
                    <w:rFonts w:eastAsia="华文楷体" w:hint="eastAsia"/>
                    <w:b/>
                    <w:color w:val="FFFFFF" w:themeColor="background1"/>
                    <w:sz w:val="28"/>
                    <w:szCs w:val="28"/>
                  </w:rPr>
                  <w:t>：机器学习</w:t>
                </w:r>
                <w:r w:rsidR="00652DA0">
                  <w:rPr>
                    <w:rFonts w:eastAsia="华文楷体" w:hint="eastAsia"/>
                    <w:b/>
                    <w:color w:val="FFFFFF" w:themeColor="background1"/>
                    <w:sz w:val="28"/>
                    <w:szCs w:val="28"/>
                  </w:rPr>
                  <w:t>结合</w:t>
                </w:r>
                <w:bookmarkStart w:id="0" w:name="_GoBack"/>
                <w:bookmarkEnd w:id="0"/>
                <w:r>
                  <w:rPr>
                    <w:rFonts w:eastAsia="华文楷体"/>
                    <w:b/>
                    <w:color w:val="FFFFFF" w:themeColor="background1"/>
                    <w:sz w:val="28"/>
                    <w:szCs w:val="28"/>
                  </w:rPr>
                  <w:t>基本面</w:t>
                </w:r>
              </w:p>
            </w:sdtContent>
          </w:sdt>
        </w:tc>
      </w:tr>
    </w:tbl>
    <w:p w:rsidR="00B66754" w:rsidRDefault="00BC05AE" w:rsidP="007912D5">
      <w:pPr>
        <w:widowControl/>
        <w:jc w:val="left"/>
        <w:rPr>
          <w:color w:val="000096"/>
        </w:rPr>
      </w:pPr>
      <w:r>
        <w:rPr>
          <w:noProof/>
        </w:rPr>
        <w:pict>
          <v:shapetype id="_x0000_t202" coordsize="21600,21600" o:spt="202" path="m,l,21600r21600,l21600,xe">
            <v:stroke joinstyle="miter"/>
            <v:path gradientshapeok="t" o:connecttype="rect"/>
          </v:shapetype>
          <v:shape id="Shape_BaseInfo" o:spid="_x0000_s1032" type="#_x0000_t202" style="position:absolute;margin-left:400.5pt;margin-top:66.75pt;width:179.25pt;height:580.9pt;z-index:2516951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" fillcolor="white [3212]" stroked="f">
            <v:textbox inset=",0,,0">
              <w:txbxContent>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tblGrid>
                  <w:tr w:rsidR="00AB4C02" w:rsidRPr="006A3DB7" w:rsidTr="001655C3">
                    <w:trPr>
                      <w:trHeight w:hRule="exact" w:val="20"/>
                    </w:trPr>
                    <w:tc>
                      <w:tcPr>
                        <w:tcW w:w="3294" w:type="dxa"/>
                      </w:tcPr>
                      <w:p w:rsidR="00AB4C02" w:rsidRPr="00B14EFC" w:rsidRDefault="00AB4C02" w:rsidP="00B76EF5">
                        <w:pPr>
                          <w:spacing w:line="0" w:lineRule="atLeast"/>
                          <w:jc w:val="left"/>
                          <w:rPr>
                            <w:rFonts w:eastAsia="华文楷体" w:hAnsi="华文楷体"/>
                            <w:color w:val="FFFFFF" w:themeColor="background1"/>
                            <w:sz w:val="2"/>
                            <w:szCs w:val="2"/>
                          </w:rPr>
                        </w:pPr>
                        <w:r w:rsidRPr="00B14EFC">
                          <w:rPr>
                            <w:rFonts w:eastAsia="华文楷体" w:hAnsi="华文楷体"/>
                            <w:color w:val="FFFFFF" w:themeColor="background1"/>
                            <w:sz w:val="2"/>
                            <w:szCs w:val="2"/>
                          </w:rPr>
                          <w:t>Table_BaseInfo</w:t>
                        </w:r>
                      </w:p>
                    </w:tc>
                  </w:tr>
                  <w:tr w:rsidR="00AB4C02" w:rsidRPr="00DE7323" w:rsidTr="001655C3">
                    <w:trPr>
                      <w:trHeight w:val="520"/>
                    </w:trPr>
                    <w:tc>
                      <w:tcPr>
                        <w:tcW w:w="3294" w:type="dxa"/>
                        <w:shd w:val="clear" w:color="auto" w:fill="auto"/>
                      </w:tcPr>
                      <w:p w:rsidR="00AB4C02" w:rsidRPr="00DE7323" w:rsidRDefault="00AB4C02" w:rsidP="00B76EF5">
                        <w:pPr>
                          <w:spacing w:line="0" w:lineRule="atLeast"/>
                          <w:jc w:val="right"/>
                          <w:rPr>
                            <w:rFonts w:eastAsia="华文楷体"/>
                            <w:b/>
                            <w:color w:val="0A4090"/>
                            <w:sz w:val="36"/>
                            <w:szCs w:val="36"/>
                          </w:rPr>
                        </w:pPr>
                        <w:r>
                          <w:rPr>
                            <w:rFonts w:eastAsia="华文楷体" w:hint="eastAsia"/>
                            <w:b/>
                            <w:color w:val="0A4090"/>
                            <w:sz w:val="36"/>
                            <w:szCs w:val="36"/>
                          </w:rPr>
                          <w:t>金融工程</w:t>
                        </w:r>
                        <w:sdt>
                          <w:sdtPr>
                            <w:rPr>
                              <w:rFonts w:eastAsia="华文楷体"/>
                              <w:b/>
                              <w:color w:val="0A4090"/>
                              <w:sz w:val="36"/>
                              <w:szCs w:val="36"/>
                            </w:rPr>
                            <w:alias w:val="报告类型"/>
                            <w:tag w:val="BDCONTENTCONTROL_377f2186-3c9a-4a4c-b125-a81f92f61b1e"/>
                            <w:id w:val="953063336"/>
                            <w:placeholder>
                              <w:docPart w:val="FFE143B3DC7F48F5805FB505EEB9DF95"/>
                            </w:placeholder>
                          </w:sdtPr>
                          <w:sdtEndPr/>
                          <w:sdtContent>
                            <w:r w:rsidR="00294527">
                              <w:rPr>
                                <w:rFonts w:eastAsia="华文楷体" w:hint="eastAsia"/>
                                <w:b/>
                                <w:color w:val="0A4090"/>
                                <w:sz w:val="36"/>
                                <w:szCs w:val="36"/>
                              </w:rPr>
                              <w:t>主题报告</w:t>
                            </w:r>
                          </w:sdtContent>
                        </w:sdt>
                      </w:p>
                    </w:tc>
                  </w:tr>
                  <w:tr w:rsidR="00AB4C02" w:rsidRPr="00DE7323" w:rsidTr="001655C3">
                    <w:trPr>
                      <w:trHeight w:val="135"/>
                    </w:trPr>
                    <w:tc>
                      <w:tcPr>
                        <w:tcW w:w="3294" w:type="dxa"/>
                        <w:shd w:val="clear" w:color="auto" w:fill="auto"/>
                      </w:tcPr>
                      <w:p w:rsidR="00AB4C02" w:rsidRPr="00DE7323" w:rsidRDefault="00AB4C02" w:rsidP="00B76EF5">
                        <w:pPr>
                          <w:spacing w:line="0" w:lineRule="atLeast"/>
                          <w:jc w:val="right"/>
                          <w:rPr>
                            <w:rFonts w:eastAsia="华文楷体"/>
                            <w:color w:val="0A4090"/>
                            <w:sz w:val="16"/>
                            <w:szCs w:val="16"/>
                          </w:rPr>
                        </w:pPr>
                        <w:r w:rsidRPr="00DE7323">
                          <w:rPr>
                            <w:rFonts w:eastAsia="华文楷体" w:hAnsi="华文楷体" w:hint="eastAsia"/>
                            <w:color w:val="0A4090"/>
                            <w:sz w:val="16"/>
                            <w:szCs w:val="16"/>
                          </w:rPr>
                          <w:t>证券研究报告</w:t>
                        </w:r>
                      </w:p>
                    </w:tc>
                  </w:tr>
                </w:tbl>
                <w:p w:rsidR="00AB4C02" w:rsidRDefault="00AB4C02" w:rsidP="00447F9F">
                  <w:pPr>
                    <w:spacing w:line="0" w:lineRule="atLeast"/>
                    <w:rPr>
                      <w:rFonts w:eastAsia="华文楷体"/>
                      <w:color w:val="000096"/>
                      <w:sz w:val="11"/>
                      <w:szCs w:val="11"/>
                    </w:rPr>
                  </w:pPr>
                </w:p>
                <w:p w:rsidR="00AB4C02" w:rsidRPr="00B76EF5" w:rsidRDefault="00AB4C02" w:rsidP="00447F9F">
                  <w:pPr>
                    <w:spacing w:line="0" w:lineRule="atLeast"/>
                    <w:rPr>
                      <w:rFonts w:eastAsia="华文楷体"/>
                      <w:color w:val="0A4090"/>
                      <w:sz w:val="11"/>
                      <w:szCs w:val="11"/>
                    </w:rPr>
                  </w:pPr>
                </w:p>
                <w:p w:rsidR="00AB4C02" w:rsidRDefault="00AB4C02" w:rsidP="00153DC4">
                  <w:pPr>
                    <w:spacing w:line="14" w:lineRule="exact"/>
                    <w:rPr>
                      <w:rFonts w:eastAsia="华文楷体"/>
                      <w:color w:val="000096"/>
                      <w:sz w:val="11"/>
                      <w:szCs w:val="11"/>
                    </w:rPr>
                  </w:pPr>
                </w:p>
                <w:p w:rsidR="00AB4C02" w:rsidRDefault="00AB4C02" w:rsidP="00447F9F">
                  <w:pPr>
                    <w:spacing w:line="0" w:lineRule="atLeast"/>
                    <w:rPr>
                      <w:rFonts w:eastAsia="华文楷体"/>
                      <w:color w:val="000096"/>
                      <w:sz w:val="11"/>
                      <w:szCs w:val="11"/>
                    </w:rPr>
                  </w:pPr>
                </w:p>
                <w:p w:rsidR="00AB4C02" w:rsidRPr="00153DC4" w:rsidRDefault="00AB4C02" w:rsidP="00153DC4">
                  <w:pPr>
                    <w:spacing w:line="14" w:lineRule="exact"/>
                    <w:rPr>
                      <w:rFonts w:eastAsia="华文楷体"/>
                      <w:color w:val="000096"/>
                      <w:szCs w:val="18"/>
                    </w:rPr>
                  </w:pPr>
                </w:p>
                <w:sdt>
                  <w:sdtPr>
                    <w:rPr>
                      <w:rFonts w:eastAsia="华文楷体"/>
                      <w:color w:val="000096"/>
                      <w:sz w:val="21"/>
                      <w:szCs w:val="21"/>
                    </w:rPr>
                    <w:alias w:val="作者展示"/>
                    <w:tag w:val="BDCONTENTCONTROL_110228ea-53d7-46ce-971d-a95f346aaff5"/>
                    <w:id w:val="-1475372126"/>
                    <w:placeholder>
                      <w:docPart w:val="95720DC921FA420A91803D023D208DC0"/>
                    </w:placeholder>
                  </w:sdtPr>
                  <w:sdtEndPr/>
                  <w:sdtContent>
                    <w:p w:rsidR="00294527" w:rsidRDefault="00294527" w:rsidP="00294527">
                      <w:pPr>
                        <w:spacing w:line="14" w:lineRule="exact"/>
                        <w:rPr>
                          <w:rFonts w:eastAsia="华文楷体"/>
                          <w:color w:val="000096"/>
                          <w:sz w:val="21"/>
                          <w:szCs w:val="21"/>
                        </w:rPr>
                      </w:pPr>
                    </w:p>
                    <w:tbl>
                      <w:tblPr>
                        <w:tblW w:w="4917" w:type="pct"/>
                        <w:tblInd w:w="28" w:type="dxa"/>
                        <w:tblLayout w:type="fixed"/>
                        <w:tblCellMar>
                          <w:left w:w="28" w:type="dxa"/>
                          <w:right w:w="28" w:type="dxa"/>
                        </w:tblCellMar>
                        <w:tblLook w:val="0000" w:firstRow="0" w:lastRow="0" w:firstColumn="0" w:lastColumn="0" w:noHBand="0" w:noVBand="0"/>
                      </w:tblPr>
                      <w:tblGrid>
                        <w:gridCol w:w="1656"/>
                        <w:gridCol w:w="1656"/>
                      </w:tblGrid>
                      <w:tr w:rsidR="00294527" w:rsidTr="00294527">
                        <w:tc>
                          <w:tcPr>
                            <w:tcW w:w="1656" w:type="dxa"/>
                          </w:tcPr>
                          <w:p w:rsidR="00294527" w:rsidRDefault="00294527" w:rsidP="00294527">
                            <w:pPr>
                              <w:pStyle w:val="AXReportFirPageAuthorName"/>
                            </w:pPr>
                            <w:r>
                              <w:rPr>
                                <w:rFonts w:hint="eastAsia"/>
                              </w:rPr>
                              <w:t>杨勇</w:t>
                            </w:r>
                          </w:p>
                        </w:tc>
                        <w:tc>
                          <w:tcPr>
                            <w:tcW w:w="1656" w:type="dxa"/>
                            <w:vAlign w:val="bottom"/>
                          </w:tcPr>
                          <w:p w:rsidR="00294527" w:rsidRDefault="00294527" w:rsidP="00294527">
                            <w:pPr>
                              <w:pStyle w:val="AXReportFirPageAuthorPosition"/>
                            </w:pPr>
                            <w:r>
                              <w:rPr>
                                <w:rFonts w:hint="eastAsia"/>
                              </w:rPr>
                              <w:t>分析师</w:t>
                            </w:r>
                          </w:p>
                        </w:tc>
                      </w:tr>
                      <w:tr w:rsidR="00294527" w:rsidTr="003E0EE9">
                        <w:tc>
                          <w:tcPr>
                            <w:tcW w:w="3312" w:type="dxa"/>
                            <w:gridSpan w:val="2"/>
                          </w:tcPr>
                          <w:p w:rsidR="00294527" w:rsidRDefault="00294527" w:rsidP="00294527">
                            <w:pPr>
                              <w:pStyle w:val="AXReportFirPageAuthorEmail"/>
                            </w:pPr>
                            <w:r>
                              <w:rPr>
                                <w:rFonts w:hint="eastAsia"/>
                              </w:rPr>
                              <w:t>SAC</w:t>
                            </w:r>
                            <w:r>
                              <w:rPr>
                                <w:rFonts w:hint="eastAsia"/>
                              </w:rPr>
                              <w:t>执业证书编号：</w:t>
                            </w:r>
                            <w:r>
                              <w:rPr>
                                <w:rFonts w:hint="eastAsia"/>
                              </w:rPr>
                              <w:t>S1450518010002</w:t>
                            </w:r>
                          </w:p>
                          <w:p w:rsidR="00294527" w:rsidRDefault="00294527" w:rsidP="00294527">
                            <w:pPr>
                              <w:pStyle w:val="AXReportFirPageAuthorEmail"/>
                            </w:pPr>
                            <w:r>
                              <w:t>yangyong1@essence.com.cn</w:t>
                            </w:r>
                          </w:p>
                        </w:tc>
                      </w:tr>
                      <w:tr w:rsidR="00294527" w:rsidTr="00294527">
                        <w:tc>
                          <w:tcPr>
                            <w:tcW w:w="1656" w:type="dxa"/>
                          </w:tcPr>
                          <w:p w:rsidR="00294527" w:rsidRDefault="00294527" w:rsidP="00294527">
                            <w:pPr>
                              <w:pStyle w:val="AXReportFirPageAuthorName"/>
                            </w:pPr>
                            <w:r>
                              <w:rPr>
                                <w:rFonts w:hint="eastAsia"/>
                              </w:rPr>
                              <w:t>周袤</w:t>
                            </w:r>
                          </w:p>
                        </w:tc>
                        <w:tc>
                          <w:tcPr>
                            <w:tcW w:w="1656" w:type="dxa"/>
                            <w:vAlign w:val="bottom"/>
                          </w:tcPr>
                          <w:p w:rsidR="00294527" w:rsidRDefault="00294527" w:rsidP="00294527">
                            <w:pPr>
                              <w:pStyle w:val="AXReportFirPageAuthorPosition"/>
                            </w:pPr>
                            <w:r>
                              <w:rPr>
                                <w:rFonts w:hint="eastAsia"/>
                              </w:rPr>
                              <w:t>分析师</w:t>
                            </w:r>
                          </w:p>
                        </w:tc>
                      </w:tr>
                      <w:tr w:rsidR="00294527" w:rsidTr="0013136B">
                        <w:tc>
                          <w:tcPr>
                            <w:tcW w:w="3312" w:type="dxa"/>
                            <w:gridSpan w:val="2"/>
                          </w:tcPr>
                          <w:p w:rsidR="00294527" w:rsidRDefault="00294527" w:rsidP="00294527">
                            <w:pPr>
                              <w:pStyle w:val="AXReportFirPageAuthorEmail"/>
                            </w:pPr>
                            <w:r>
                              <w:rPr>
                                <w:rFonts w:hint="eastAsia"/>
                              </w:rPr>
                              <w:t>SAC</w:t>
                            </w:r>
                            <w:r>
                              <w:rPr>
                                <w:rFonts w:hint="eastAsia"/>
                              </w:rPr>
                              <w:t>执业证书编号：</w:t>
                            </w:r>
                            <w:r>
                              <w:rPr>
                                <w:rFonts w:hint="eastAsia"/>
                              </w:rPr>
                              <w:t>S1450517120007</w:t>
                            </w:r>
                          </w:p>
                          <w:p w:rsidR="00294527" w:rsidRDefault="00294527" w:rsidP="00294527">
                            <w:pPr>
                              <w:pStyle w:val="AXReportFirPageAuthorEmail"/>
                            </w:pPr>
                            <w:r>
                              <w:t>zhoumao@essence.com.cn</w:t>
                            </w:r>
                          </w:p>
                        </w:tc>
                      </w:tr>
                    </w:tbl>
                    <w:p w:rsidR="00AB4C02" w:rsidRPr="00435FA9" w:rsidRDefault="00BC05AE" w:rsidP="00294527">
                      <w:pPr>
                        <w:spacing w:line="14" w:lineRule="exact"/>
                        <w:rPr>
                          <w:rFonts w:eastAsia="华文楷体"/>
                          <w:color w:val="000096"/>
                          <w:sz w:val="21"/>
                          <w:szCs w:val="21"/>
                        </w:rPr>
                      </w:pPr>
                    </w:p>
                  </w:sdtContent>
                </w:sdt>
                <w:p w:rsidR="00AB4C02" w:rsidRPr="00153DC4" w:rsidRDefault="00AB4C02" w:rsidP="00153DC4">
                  <w:pPr>
                    <w:spacing w:line="14" w:lineRule="exact"/>
                    <w:rPr>
                      <w:rFonts w:eastAsia="华文楷体"/>
                      <w:color w:val="000096"/>
                      <w:szCs w:val="18"/>
                    </w:rPr>
                  </w:pPr>
                </w:p>
                <w:p w:rsidR="00AB4C02" w:rsidRPr="00DB5FE0" w:rsidRDefault="00AB4C02" w:rsidP="00447F9F">
                  <w:pPr>
                    <w:spacing w:line="0" w:lineRule="atLeast"/>
                    <w:rPr>
                      <w:rFonts w:eastAsia="华文楷体"/>
                      <w:color w:val="FFFFFF" w:themeColor="background1"/>
                      <w:sz w:val="11"/>
                      <w:szCs w:val="11"/>
                    </w:rPr>
                  </w:pPr>
                </w:p>
                <w:tbl>
                  <w:tblPr>
                    <w:tblStyle w:val="a3"/>
                    <w:tblW w:w="3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28" w:type="dxa"/>
                    </w:tblCellMar>
                    <w:tblLook w:val="04A0" w:firstRow="1" w:lastRow="0" w:firstColumn="1" w:lastColumn="0" w:noHBand="0" w:noVBand="1"/>
                  </w:tblPr>
                  <w:tblGrid>
                    <w:gridCol w:w="3510"/>
                  </w:tblGrid>
                  <w:tr w:rsidR="00AB4C02" w:rsidRPr="006A3DB7" w:rsidTr="0034193F">
                    <w:trPr>
                      <w:trHeight w:hRule="exact" w:val="20"/>
                    </w:trPr>
                    <w:tc>
                      <w:tcPr>
                        <w:tcW w:w="3510" w:type="dxa"/>
                      </w:tcPr>
                      <w:p w:rsidR="00AB4C02" w:rsidRPr="00B14EFC" w:rsidRDefault="00AB4C02" w:rsidP="00B76EF5">
                        <w:pPr>
                          <w:spacing w:line="240" w:lineRule="exact"/>
                          <w:rPr>
                            <w:rFonts w:eastAsia="华文楷体" w:hAnsi="华文楷体"/>
                            <w:b/>
                            <w:color w:val="FFFFFF" w:themeColor="background1"/>
                            <w:sz w:val="2"/>
                            <w:szCs w:val="2"/>
                          </w:rPr>
                        </w:pPr>
                        <w:r w:rsidRPr="00B14EFC">
                          <w:rPr>
                            <w:rFonts w:eastAsia="华文楷体" w:hAnsi="华文楷体"/>
                            <w:b/>
                            <w:color w:val="FFFFFF" w:themeColor="background1"/>
                            <w:sz w:val="2"/>
                            <w:szCs w:val="2"/>
                          </w:rPr>
                          <w:t>Table_Report</w:t>
                        </w:r>
                      </w:p>
                    </w:tc>
                  </w:tr>
                  <w:tr w:rsidR="00AB4C02" w:rsidRPr="00C05722" w:rsidTr="0034193F">
                    <w:trPr>
                      <w:trHeight w:val="317"/>
                    </w:trPr>
                    <w:tc>
                      <w:tcPr>
                        <w:tcW w:w="3510" w:type="dxa"/>
                        <w:shd w:val="clear" w:color="auto" w:fill="auto"/>
                        <w:vAlign w:val="center"/>
                      </w:tcPr>
                      <w:p w:rsidR="00AB4C02" w:rsidRDefault="00AB4C02" w:rsidP="0034193F">
                        <w:pPr>
                          <w:rPr>
                            <w:rFonts w:eastAsia="华文楷体" w:hAnsi="华文楷体"/>
                            <w:b/>
                            <w:color w:val="0A4090"/>
                            <w:sz w:val="20"/>
                            <w:szCs w:val="20"/>
                          </w:rPr>
                        </w:pPr>
                        <w:r w:rsidRPr="00C05722">
                          <w:rPr>
                            <w:rFonts w:eastAsia="华文楷体" w:hAnsi="华文楷体" w:hint="eastAsia"/>
                            <w:b/>
                            <w:color w:val="0A4090"/>
                            <w:sz w:val="20"/>
                            <w:szCs w:val="20"/>
                          </w:rPr>
                          <w:t>相关报告</w:t>
                        </w:r>
                      </w:p>
                      <w:sdt>
                        <w:sdtPr>
                          <w:rPr>
                            <w:rFonts w:eastAsia="华文楷体" w:hAnsi="华文楷体"/>
                            <w:b/>
                            <w:color w:val="0A4090"/>
                            <w:sz w:val="20"/>
                            <w:szCs w:val="20"/>
                          </w:rPr>
                          <w:alias w:val="相关报告"/>
                          <w:tag w:val="BDCONTENTCONTROL_9858007b-f7eb-40b4-8a69-1998c54baf29"/>
                          <w:id w:val="1129986194"/>
                          <w:placeholder>
                            <w:docPart w:val="95720DC921FA420A91803D023D208DC0"/>
                          </w:placeholder>
                        </w:sdtPr>
                        <w:sdtEndPr/>
                        <w:sdtContent>
                          <w:p w:rsidR="00AB4C02" w:rsidRDefault="00AB4C02" w:rsidP="001436F7">
                            <w:pPr>
                              <w:spacing w:line="14" w:lineRule="exact"/>
                              <w:rPr>
                                <w:rFonts w:eastAsia="华文楷体" w:hAnsi="华文楷体"/>
                                <w:b/>
                                <w:color w:val="0A4090"/>
                                <w:sz w:val="20"/>
                                <w:szCs w:val="20"/>
                              </w:rPr>
                            </w:pPr>
                          </w:p>
                          <w:tbl>
                            <w:tblPr>
                              <w:tblW w:w="3544" w:type="dxa"/>
                              <w:tblBorders>
                                <w:top w:val="single" w:sz="4" w:space="0" w:color="000096"/>
                              </w:tblBorders>
                              <w:tblLayout w:type="fixed"/>
                              <w:tblLook w:val="0000" w:firstRow="0" w:lastRow="0" w:firstColumn="0" w:lastColumn="0" w:noHBand="0" w:noVBand="0"/>
                            </w:tblPr>
                            <w:tblGrid>
                              <w:gridCol w:w="2325"/>
                              <w:gridCol w:w="1219"/>
                            </w:tblGrid>
                            <w:tr w:rsidR="00AB4C02" w:rsidRPr="001436F7" w:rsidTr="00C233DD">
                              <w:trPr>
                                <w:trHeight w:val="283"/>
                              </w:trPr>
                              <w:tc>
                                <w:tcPr>
                                  <w:tcW w:w="2325" w:type="dxa"/>
                                  <w:vAlign w:val="center"/>
                                </w:tcPr>
                                <w:p w:rsidR="00AB4C02" w:rsidRPr="001436F7" w:rsidRDefault="00294527" w:rsidP="001436F7">
                                  <w:pPr>
                                    <w:rPr>
                                      <w:rFonts w:ascii="华文楷体" w:eastAsia="华文楷体" w:hAnsi="华文楷体"/>
                                      <w:color w:val="0A4090"/>
                                      <w:szCs w:val="18"/>
                                    </w:rPr>
                                  </w:pPr>
                                  <w:r>
                                    <w:rPr>
                                      <w:rFonts w:ascii="华文楷体" w:eastAsia="华文楷体" w:hAnsi="华文楷体" w:hint="eastAsia"/>
                                      <w:color w:val="0A4090"/>
                                      <w:szCs w:val="18"/>
                                    </w:rPr>
                                    <w:t>美股</w:t>
                                  </w:r>
                                  <w:r>
                                    <w:rPr>
                                      <w:rFonts w:ascii="华文楷体" w:eastAsia="华文楷体" w:hAnsi="华文楷体"/>
                                      <w:color w:val="0A4090"/>
                                      <w:szCs w:val="18"/>
                                    </w:rPr>
                                    <w:t>Smart Beta产品巡礼之一：红利因子</w:t>
                                  </w:r>
                                </w:p>
                              </w:tc>
                              <w:tc>
                                <w:tcPr>
                                  <w:tcW w:w="1219" w:type="dxa"/>
                                  <w:vAlign w:val="center"/>
                                </w:tcPr>
                                <w:p w:rsidR="00AB4C02" w:rsidRPr="001436F7" w:rsidRDefault="00294527" w:rsidP="001436F7">
                                  <w:pPr>
                                    <w:rPr>
                                      <w:rFonts w:eastAsia="华文楷体" w:cs="Arial"/>
                                      <w:color w:val="0A4090"/>
                                      <w:sz w:val="15"/>
                                      <w:szCs w:val="15"/>
                                    </w:rPr>
                                  </w:pPr>
                                  <w:r>
                                    <w:rPr>
                                      <w:rFonts w:eastAsia="华文楷体" w:cs="Arial"/>
                                      <w:color w:val="0A4090"/>
                                      <w:sz w:val="15"/>
                                      <w:szCs w:val="15"/>
                                    </w:rPr>
                                    <w:t>2018-06-03</w:t>
                                  </w:r>
                                </w:p>
                              </w:tc>
                            </w:tr>
                            <w:tr w:rsidR="00AB4C02" w:rsidRPr="001436F7" w:rsidTr="00C233DD">
                              <w:trPr>
                                <w:trHeight w:val="283"/>
                              </w:trPr>
                              <w:tc>
                                <w:tcPr>
                                  <w:tcW w:w="2325" w:type="dxa"/>
                                  <w:vAlign w:val="center"/>
                                </w:tcPr>
                                <w:p w:rsidR="00AB4C02" w:rsidRPr="001436F7" w:rsidRDefault="00294527" w:rsidP="001436F7">
                                  <w:pPr>
                                    <w:rPr>
                                      <w:rFonts w:ascii="华文楷体" w:eastAsia="华文楷体" w:hAnsi="华文楷体"/>
                                      <w:color w:val="0A4090"/>
                                      <w:szCs w:val="18"/>
                                    </w:rPr>
                                  </w:pPr>
                                  <w:r>
                                    <w:rPr>
                                      <w:rFonts w:ascii="华文楷体" w:eastAsia="华文楷体" w:hAnsi="华文楷体"/>
                                      <w:color w:val="0A4090"/>
                                      <w:szCs w:val="18"/>
                                    </w:rPr>
                                    <w:t>FOF和资产配置周报：中金MSCI中国A股国际质量指数基金获批，6月维持谨慎判断</w:t>
                                  </w:r>
                                </w:p>
                              </w:tc>
                              <w:tc>
                                <w:tcPr>
                                  <w:tcW w:w="1219" w:type="dxa"/>
                                  <w:vAlign w:val="center"/>
                                </w:tcPr>
                                <w:p w:rsidR="00AB4C02" w:rsidRPr="001436F7" w:rsidRDefault="00294527" w:rsidP="001436F7">
                                  <w:pPr>
                                    <w:rPr>
                                      <w:rFonts w:eastAsia="华文楷体" w:cs="Arial"/>
                                      <w:color w:val="0A4090"/>
                                      <w:sz w:val="15"/>
                                      <w:szCs w:val="15"/>
                                    </w:rPr>
                                  </w:pPr>
                                  <w:r>
                                    <w:rPr>
                                      <w:rFonts w:eastAsia="华文楷体" w:cs="Arial"/>
                                      <w:color w:val="0A4090"/>
                                      <w:sz w:val="15"/>
                                      <w:szCs w:val="15"/>
                                    </w:rPr>
                                    <w:t>2018-06-03</w:t>
                                  </w:r>
                                </w:p>
                              </w:tc>
                            </w:tr>
                            <w:tr w:rsidR="00AB4C02" w:rsidRPr="001436F7" w:rsidTr="00C233DD">
                              <w:trPr>
                                <w:trHeight w:val="283"/>
                              </w:trPr>
                              <w:tc>
                                <w:tcPr>
                                  <w:tcW w:w="2325" w:type="dxa"/>
                                  <w:vAlign w:val="center"/>
                                </w:tcPr>
                                <w:p w:rsidR="00AB4C02" w:rsidRPr="001436F7" w:rsidRDefault="00294527" w:rsidP="001436F7">
                                  <w:pPr>
                                    <w:rPr>
                                      <w:rFonts w:ascii="华文楷体" w:eastAsia="华文楷体" w:hAnsi="华文楷体"/>
                                      <w:color w:val="0A4090"/>
                                      <w:szCs w:val="18"/>
                                    </w:rPr>
                                  </w:pPr>
                                  <w:r>
                                    <w:rPr>
                                      <w:rFonts w:ascii="华文楷体" w:eastAsia="华文楷体" w:hAnsi="华文楷体" w:hint="eastAsia"/>
                                      <w:color w:val="0A4090"/>
                                      <w:szCs w:val="18"/>
                                    </w:rPr>
                                    <w:t>机器学习与</w:t>
                                  </w:r>
                                  <w:r>
                                    <w:rPr>
                                      <w:rFonts w:ascii="华文楷体" w:eastAsia="华文楷体" w:hAnsi="华文楷体"/>
                                      <w:color w:val="0A4090"/>
                                      <w:szCs w:val="18"/>
                                    </w:rPr>
                                    <w:t>CTA：上交所的尾盘集合竞价制度</w:t>
                                  </w:r>
                                </w:p>
                              </w:tc>
                              <w:tc>
                                <w:tcPr>
                                  <w:tcW w:w="1219" w:type="dxa"/>
                                  <w:vAlign w:val="center"/>
                                </w:tcPr>
                                <w:p w:rsidR="00AB4C02" w:rsidRPr="001436F7" w:rsidRDefault="00294527" w:rsidP="001436F7">
                                  <w:pPr>
                                    <w:rPr>
                                      <w:rFonts w:eastAsia="华文楷体" w:cs="Arial"/>
                                      <w:color w:val="0A4090"/>
                                      <w:sz w:val="15"/>
                                      <w:szCs w:val="15"/>
                                    </w:rPr>
                                  </w:pPr>
                                  <w:r>
                                    <w:rPr>
                                      <w:rFonts w:eastAsia="华文楷体" w:cs="Arial"/>
                                      <w:color w:val="0A4090"/>
                                      <w:sz w:val="15"/>
                                      <w:szCs w:val="15"/>
                                    </w:rPr>
                                    <w:t>2018-06-03</w:t>
                                  </w:r>
                                </w:p>
                              </w:tc>
                            </w:tr>
                            <w:tr w:rsidR="00AB4C02" w:rsidRPr="001436F7" w:rsidTr="00C233DD">
                              <w:trPr>
                                <w:trHeight w:val="283"/>
                              </w:trPr>
                              <w:tc>
                                <w:tcPr>
                                  <w:tcW w:w="2325" w:type="dxa"/>
                                  <w:vAlign w:val="center"/>
                                </w:tcPr>
                                <w:p w:rsidR="00AB4C02" w:rsidRPr="001436F7" w:rsidRDefault="00294527" w:rsidP="001436F7">
                                  <w:pPr>
                                    <w:rPr>
                                      <w:rFonts w:ascii="华文楷体" w:eastAsia="华文楷体" w:hAnsi="华文楷体"/>
                                      <w:color w:val="0A4090"/>
                                      <w:szCs w:val="18"/>
                                    </w:rPr>
                                  </w:pPr>
                                  <w:r>
                                    <w:rPr>
                                      <w:rFonts w:ascii="华文楷体" w:eastAsia="华文楷体" w:hAnsi="华文楷体" w:hint="eastAsia"/>
                                      <w:color w:val="0A4090"/>
                                      <w:szCs w:val="18"/>
                                    </w:rPr>
                                    <w:t>华安</w:t>
                                  </w:r>
                                  <w:r>
                                    <w:rPr>
                                      <w:rFonts w:ascii="华文楷体" w:eastAsia="华文楷体" w:hAnsi="华文楷体"/>
                                      <w:color w:val="0A4090"/>
                                      <w:szCs w:val="18"/>
                                    </w:rPr>
                                    <w:t>CES港股通精选100ETF上市，博时黄金ETF份额快速增长</w:t>
                                  </w:r>
                                </w:p>
                              </w:tc>
                              <w:tc>
                                <w:tcPr>
                                  <w:tcW w:w="1219" w:type="dxa"/>
                                  <w:vAlign w:val="center"/>
                                </w:tcPr>
                                <w:p w:rsidR="00AB4C02" w:rsidRPr="001436F7" w:rsidRDefault="00294527" w:rsidP="001436F7">
                                  <w:pPr>
                                    <w:rPr>
                                      <w:rFonts w:eastAsia="华文楷体" w:cs="Arial"/>
                                      <w:color w:val="0A4090"/>
                                      <w:sz w:val="15"/>
                                      <w:szCs w:val="15"/>
                                    </w:rPr>
                                  </w:pPr>
                                  <w:r>
                                    <w:rPr>
                                      <w:rFonts w:eastAsia="华文楷体" w:cs="Arial"/>
                                      <w:color w:val="0A4090"/>
                                      <w:sz w:val="15"/>
                                      <w:szCs w:val="15"/>
                                    </w:rPr>
                                    <w:t>2018-05-27</w:t>
                                  </w:r>
                                </w:p>
                              </w:tc>
                            </w:tr>
                            <w:tr w:rsidR="00AB4C02" w:rsidRPr="001436F7" w:rsidTr="00C233DD">
                              <w:trPr>
                                <w:trHeight w:val="283"/>
                              </w:trPr>
                              <w:tc>
                                <w:tcPr>
                                  <w:tcW w:w="2325" w:type="dxa"/>
                                  <w:vAlign w:val="center"/>
                                </w:tcPr>
                                <w:p w:rsidR="00AB4C02" w:rsidRPr="001436F7" w:rsidRDefault="00294527" w:rsidP="001436F7">
                                  <w:pPr>
                                    <w:rPr>
                                      <w:rFonts w:ascii="华文楷体" w:eastAsia="华文楷体" w:hAnsi="华文楷体"/>
                                      <w:color w:val="0A4090"/>
                                      <w:szCs w:val="18"/>
                                    </w:rPr>
                                  </w:pPr>
                                  <w:r>
                                    <w:rPr>
                                      <w:rFonts w:ascii="华文楷体" w:eastAsia="华文楷体" w:hAnsi="华文楷体" w:hint="eastAsia"/>
                                      <w:color w:val="0A4090"/>
                                      <w:szCs w:val="18"/>
                                    </w:rPr>
                                    <w:t>机器学习与</w:t>
                                  </w:r>
                                  <w:r>
                                    <w:rPr>
                                      <w:rFonts w:ascii="华文楷体" w:eastAsia="华文楷体" w:hAnsi="华文楷体"/>
                                      <w:color w:val="0A4090"/>
                                      <w:szCs w:val="18"/>
                                    </w:rPr>
                                    <w:t>CTA：钓鱼单策略</w:t>
                                  </w:r>
                                </w:p>
                              </w:tc>
                              <w:tc>
                                <w:tcPr>
                                  <w:tcW w:w="1219" w:type="dxa"/>
                                  <w:vAlign w:val="center"/>
                                </w:tcPr>
                                <w:p w:rsidR="00AB4C02" w:rsidRPr="001436F7" w:rsidRDefault="00294527" w:rsidP="001436F7">
                                  <w:pPr>
                                    <w:rPr>
                                      <w:rFonts w:eastAsia="华文楷体" w:cs="Arial"/>
                                      <w:color w:val="0A4090"/>
                                      <w:sz w:val="15"/>
                                      <w:szCs w:val="15"/>
                                    </w:rPr>
                                  </w:pPr>
                                  <w:r>
                                    <w:rPr>
                                      <w:rFonts w:eastAsia="华文楷体" w:cs="Arial"/>
                                      <w:color w:val="0A4090"/>
                                      <w:sz w:val="15"/>
                                      <w:szCs w:val="15"/>
                                    </w:rPr>
                                    <w:t>2018-05-26</w:t>
                                  </w:r>
                                </w:p>
                              </w:tc>
                            </w:tr>
                          </w:tbl>
                          <w:p w:rsidR="00AB4C02" w:rsidRDefault="00BC05AE" w:rsidP="00294527">
                            <w:pPr>
                              <w:spacing w:line="14" w:lineRule="exact"/>
                              <w:rPr>
                                <w:rFonts w:eastAsia="华文楷体" w:hAnsi="华文楷体"/>
                                <w:b/>
                                <w:color w:val="0A4090"/>
                                <w:sz w:val="20"/>
                                <w:szCs w:val="20"/>
                              </w:rPr>
                            </w:pPr>
                          </w:p>
                        </w:sdtContent>
                      </w:sdt>
                      <w:p w:rsidR="00AB4C02" w:rsidRPr="00E1613A" w:rsidRDefault="00AB4C02" w:rsidP="001436F7">
                        <w:pPr>
                          <w:spacing w:line="14" w:lineRule="exact"/>
                          <w:rPr>
                            <w:rFonts w:eastAsia="华文楷体" w:hAnsi="华文楷体"/>
                            <w:b/>
                            <w:color w:val="0A4090"/>
                            <w:sz w:val="20"/>
                            <w:szCs w:val="20"/>
                          </w:rPr>
                        </w:pPr>
                      </w:p>
                    </w:tc>
                  </w:tr>
                </w:tbl>
                <w:p w:rsidR="00AB4C02" w:rsidRPr="006A3DB7" w:rsidRDefault="00AB4C02" w:rsidP="00447F9F">
                  <w:pPr>
                    <w:spacing w:line="0" w:lineRule="atLeast"/>
                    <w:rPr>
                      <w:rFonts w:eastAsia="华文楷体"/>
                      <w:color w:val="000096"/>
                      <w:sz w:val="11"/>
                      <w:szCs w:val="11"/>
                    </w:rPr>
                  </w:pPr>
                </w:p>
                <w:p w:rsidR="00AB4C02" w:rsidRDefault="00AB4C02" w:rsidP="0010036B">
                  <w:pPr>
                    <w:spacing w:line="14" w:lineRule="exact"/>
                    <w:rPr>
                      <w:rFonts w:eastAsia="华文楷体"/>
                      <w:color w:val="000096"/>
                    </w:rPr>
                  </w:pPr>
                </w:p>
                <w:p w:rsidR="00AB4C02" w:rsidRDefault="00AB4C02" w:rsidP="0010036B">
                  <w:pPr>
                    <w:spacing w:line="14" w:lineRule="exact"/>
                    <w:rPr>
                      <w:rFonts w:eastAsia="华文楷体"/>
                      <w:color w:val="000096"/>
                    </w:rPr>
                  </w:pPr>
                </w:p>
                <w:p w:rsidR="00AB4C02" w:rsidRPr="006A3DB7" w:rsidRDefault="00AB4C02" w:rsidP="0010036B">
                  <w:pPr>
                    <w:spacing w:line="14" w:lineRule="exact"/>
                    <w:rPr>
                      <w:rFonts w:eastAsia="华文楷体"/>
                      <w:color w:val="000096"/>
                    </w:rPr>
                  </w:pPr>
                </w:p>
              </w:txbxContent>
            </v:textbox>
            <w10:wrap type="square" anchorx="page" anchory="page"/>
          </v:shape>
        </w:pict>
      </w:r>
    </w:p>
    <w:tbl>
      <w:tblPr>
        <w:tblStyle w:val="a3"/>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7320"/>
      </w:tblGrid>
      <w:tr w:rsidR="00B66754" w:rsidTr="00310310">
        <w:trPr>
          <w:trHeight w:val="13567"/>
        </w:trPr>
        <w:tc>
          <w:tcPr>
            <w:tcW w:w="7320" w:type="dxa"/>
          </w:tcPr>
          <w:sdt>
            <w:sdtPr>
              <w:rPr>
                <w:rFonts w:eastAsia="华文楷体" w:cs="Wingdings 3" w:hint="eastAsia"/>
                <w:color w:val="0A4090"/>
                <w:sz w:val="24"/>
                <w:szCs w:val="18"/>
              </w:rPr>
              <w:alias w:val="摘要"/>
              <w:tag w:val="BDCONTENTCONTROL_AUTO_SAVE_Summary"/>
              <w:id w:val="1939409300"/>
              <w:lock w:val="sdtLocked"/>
              <w:placeholder>
                <w:docPart w:val="3A28665C72484A1FB17D8CAB646C8D4B"/>
              </w:placeholder>
            </w:sdtPr>
            <w:sdtEndPr>
              <w:rPr>
                <w:rFonts w:cs="Times New Roman"/>
                <w:szCs w:val="22"/>
              </w:rPr>
            </w:sdtEndPr>
            <w:sdtContent>
              <w:p w:rsidR="00310310" w:rsidRPr="0042733E" w:rsidRDefault="00310310" w:rsidP="00310310">
                <w:pPr>
                  <w:suppressOverlap/>
                  <w:rPr>
                    <w:rFonts w:ascii="华文楷体" w:eastAsia="华文楷体" w:hAnsi="华文楷体"/>
                    <w:color w:val="0A4090"/>
                    <w:sz w:val="24"/>
                  </w:rPr>
                </w:pPr>
                <w:r w:rsidRPr="0042733E">
                  <w:rPr>
                    <w:rFonts w:ascii="华文楷体" w:eastAsia="华文楷体" w:hAnsi="华文楷体" w:cs="Wingdings 3" w:hint="eastAsia"/>
                    <w:color w:val="0A4090"/>
                    <w:szCs w:val="18"/>
                  </w:rPr>
                  <w:t>■</w:t>
                </w:r>
                <w:r w:rsidR="00AB4C02">
                  <w:rPr>
                    <w:rFonts w:ascii="华文楷体" w:eastAsia="华文楷体" w:hAnsi="华文楷体" w:hint="eastAsia"/>
                    <w:b/>
                    <w:color w:val="0A4090"/>
                    <w:sz w:val="24"/>
                  </w:rPr>
                  <w:t>商品</w:t>
                </w:r>
                <w:r w:rsidR="00FD2FB0">
                  <w:rPr>
                    <w:rFonts w:ascii="华文楷体" w:eastAsia="华文楷体" w:hAnsi="华文楷体" w:hint="eastAsia"/>
                    <w:b/>
                    <w:color w:val="0A4090"/>
                    <w:sz w:val="24"/>
                  </w:rPr>
                  <w:t>价格</w:t>
                </w:r>
                <w:r w:rsidR="00FD2FB0">
                  <w:rPr>
                    <w:rFonts w:ascii="华文楷体" w:eastAsia="华文楷体" w:hAnsi="华文楷体"/>
                    <w:b/>
                    <w:color w:val="0A4090"/>
                    <w:sz w:val="24"/>
                  </w:rPr>
                  <w:t>同时</w:t>
                </w:r>
                <w:r w:rsidR="00FD2FB0">
                  <w:rPr>
                    <w:rFonts w:ascii="华文楷体" w:eastAsia="华文楷体" w:hAnsi="华文楷体" w:hint="eastAsia"/>
                    <w:b/>
                    <w:color w:val="0A4090"/>
                    <w:sz w:val="24"/>
                  </w:rPr>
                  <w:t>受</w:t>
                </w:r>
                <w:r w:rsidR="00AB4C02">
                  <w:rPr>
                    <w:rFonts w:ascii="华文楷体" w:eastAsia="华文楷体" w:hAnsi="华文楷体" w:hint="eastAsia"/>
                    <w:b/>
                    <w:color w:val="0A4090"/>
                    <w:sz w:val="24"/>
                  </w:rPr>
                  <w:t>技术面和</w:t>
                </w:r>
                <w:r w:rsidR="00AB4C02">
                  <w:rPr>
                    <w:rFonts w:ascii="华文楷体" w:eastAsia="华文楷体" w:hAnsi="华文楷体"/>
                    <w:b/>
                    <w:color w:val="0A4090"/>
                    <w:sz w:val="24"/>
                  </w:rPr>
                  <w:t>基本面</w:t>
                </w:r>
                <w:r w:rsidR="00FD2FB0">
                  <w:rPr>
                    <w:rFonts w:ascii="华文楷体" w:eastAsia="华文楷体" w:hAnsi="华文楷体" w:hint="eastAsia"/>
                    <w:b/>
                    <w:color w:val="0A4090"/>
                    <w:sz w:val="24"/>
                  </w:rPr>
                  <w:t>的</w:t>
                </w:r>
                <w:r w:rsidR="00FD2FB0">
                  <w:rPr>
                    <w:rFonts w:ascii="华文楷体" w:eastAsia="华文楷体" w:hAnsi="华文楷体"/>
                    <w:b/>
                    <w:color w:val="0A4090"/>
                    <w:sz w:val="24"/>
                  </w:rPr>
                  <w:t>驱动</w:t>
                </w:r>
                <w:r w:rsidR="00AB4C02" w:rsidRPr="0042733E">
                  <w:rPr>
                    <w:rFonts w:ascii="华文楷体" w:eastAsia="华文楷体" w:hAnsi="华文楷体"/>
                    <w:color w:val="0A4090"/>
                    <w:sz w:val="24"/>
                  </w:rPr>
                  <w:t xml:space="preserve"> </w:t>
                </w:r>
              </w:p>
              <w:p w:rsidR="00310310" w:rsidRPr="0042733E" w:rsidRDefault="00FD2FB0" w:rsidP="00310310">
                <w:pPr>
                  <w:suppressOverlap/>
                  <w:rPr>
                    <w:rFonts w:ascii="华文楷体" w:eastAsia="华文楷体" w:hAnsi="华文楷体"/>
                    <w:color w:val="0A4090"/>
                    <w:sz w:val="24"/>
                  </w:rPr>
                </w:pPr>
                <w:r w:rsidRPr="000C5A81">
                  <w:rPr>
                    <w:rFonts w:ascii="华文楷体" w:eastAsia="华文楷体" w:hAnsi="华文楷体" w:hint="eastAsia"/>
                    <w:b/>
                    <w:color w:val="0A4090"/>
                    <w:sz w:val="24"/>
                  </w:rPr>
                  <w:t>技术类</w:t>
                </w:r>
                <w:r w:rsidRPr="000C5A81">
                  <w:rPr>
                    <w:rFonts w:ascii="华文楷体" w:eastAsia="华文楷体" w:hAnsi="华文楷体"/>
                    <w:b/>
                    <w:color w:val="0A4090"/>
                    <w:sz w:val="24"/>
                  </w:rPr>
                  <w:t>指标</w:t>
                </w:r>
                <w:r>
                  <w:rPr>
                    <w:rFonts w:ascii="华文楷体" w:eastAsia="华文楷体" w:hAnsi="华文楷体"/>
                    <w:color w:val="0A4090"/>
                    <w:sz w:val="24"/>
                  </w:rPr>
                  <w:t>对商品有</w:t>
                </w:r>
                <w:r w:rsidR="00DF4F5A">
                  <w:rPr>
                    <w:rFonts w:ascii="华文楷体" w:eastAsia="华文楷体" w:hAnsi="华文楷体" w:hint="eastAsia"/>
                    <w:color w:val="0A4090"/>
                    <w:sz w:val="24"/>
                  </w:rPr>
                  <w:t>直接</w:t>
                </w:r>
                <w:r>
                  <w:rPr>
                    <w:rFonts w:ascii="华文楷体" w:eastAsia="华文楷体" w:hAnsi="华文楷体" w:hint="eastAsia"/>
                    <w:color w:val="0A4090"/>
                    <w:sz w:val="24"/>
                  </w:rPr>
                  <w:t>的</w:t>
                </w:r>
                <w:r>
                  <w:rPr>
                    <w:rFonts w:ascii="华文楷体" w:eastAsia="华文楷体" w:hAnsi="华文楷体"/>
                    <w:color w:val="0A4090"/>
                    <w:sz w:val="24"/>
                  </w:rPr>
                  <w:t>作用，甚至</w:t>
                </w:r>
                <w:r>
                  <w:rPr>
                    <w:rFonts w:ascii="华文楷体" w:eastAsia="华文楷体" w:hAnsi="华文楷体" w:hint="eastAsia"/>
                    <w:color w:val="0A4090"/>
                    <w:sz w:val="24"/>
                  </w:rPr>
                  <w:t>比</w:t>
                </w:r>
                <w:r>
                  <w:rPr>
                    <w:rFonts w:ascii="华文楷体" w:eastAsia="华文楷体" w:hAnsi="华文楷体"/>
                    <w:color w:val="0A4090"/>
                    <w:sz w:val="24"/>
                  </w:rPr>
                  <w:t>股票更加显著</w:t>
                </w:r>
                <w:r>
                  <w:rPr>
                    <w:rFonts w:ascii="华文楷体" w:eastAsia="华文楷体" w:hAnsi="华文楷体" w:hint="eastAsia"/>
                    <w:color w:val="0A4090"/>
                    <w:sz w:val="24"/>
                  </w:rPr>
                  <w:t>。</w:t>
                </w:r>
              </w:p>
              <w:p w:rsidR="00DF4F5A" w:rsidRPr="00DF4F5A" w:rsidRDefault="00DF4F5A" w:rsidP="00310310">
                <w:pPr>
                  <w:suppressOverlap/>
                  <w:rPr>
                    <w:rFonts w:ascii="华文楷体" w:eastAsia="华文楷体" w:hAnsi="华文楷体"/>
                    <w:color w:val="0A4090"/>
                    <w:sz w:val="24"/>
                  </w:rPr>
                </w:pPr>
                <w:r w:rsidRPr="000C5A81">
                  <w:rPr>
                    <w:rFonts w:ascii="华文楷体" w:eastAsia="华文楷体" w:hAnsi="华文楷体" w:hint="eastAsia"/>
                    <w:b/>
                    <w:color w:val="0A4090"/>
                    <w:sz w:val="24"/>
                  </w:rPr>
                  <w:t>基本面</w:t>
                </w:r>
                <w:r w:rsidRPr="000C5A81">
                  <w:rPr>
                    <w:rFonts w:ascii="华文楷体" w:eastAsia="华文楷体" w:hAnsi="华文楷体"/>
                    <w:b/>
                    <w:color w:val="0A4090"/>
                    <w:sz w:val="24"/>
                  </w:rPr>
                  <w:t>指标</w:t>
                </w:r>
                <w:r>
                  <w:rPr>
                    <w:rFonts w:ascii="华文楷体" w:eastAsia="华文楷体" w:hAnsi="华文楷体"/>
                    <w:color w:val="0A4090"/>
                    <w:sz w:val="24"/>
                  </w:rPr>
                  <w:t>是商品价格变化更深刻的逻辑</w:t>
                </w:r>
                <w:r>
                  <w:rPr>
                    <w:rFonts w:ascii="华文楷体" w:eastAsia="华文楷体" w:hAnsi="华文楷体" w:hint="eastAsia"/>
                    <w:color w:val="0A4090"/>
                    <w:sz w:val="24"/>
                  </w:rPr>
                  <w:t>。</w:t>
                </w:r>
              </w:p>
              <w:p w:rsidR="00310310" w:rsidRPr="00DF4F5A" w:rsidRDefault="00DF4F5A" w:rsidP="00310310">
                <w:pPr>
                  <w:suppressOverlap/>
                  <w:rPr>
                    <w:rFonts w:ascii="华文楷体" w:eastAsia="华文楷体" w:hAnsi="华文楷体"/>
                    <w:color w:val="0A4090"/>
                    <w:sz w:val="24"/>
                  </w:rPr>
                </w:pPr>
                <w:r>
                  <w:rPr>
                    <w:rFonts w:ascii="华文楷体" w:eastAsia="华文楷体" w:hAnsi="华文楷体" w:hint="eastAsia"/>
                    <w:color w:val="0A4090"/>
                    <w:sz w:val="24"/>
                  </w:rPr>
                  <w:t>二者结合</w:t>
                </w:r>
                <w:r>
                  <w:rPr>
                    <w:rFonts w:ascii="华文楷体" w:eastAsia="华文楷体" w:hAnsi="华文楷体"/>
                    <w:color w:val="0A4090"/>
                    <w:sz w:val="24"/>
                  </w:rPr>
                  <w:t>能更</w:t>
                </w:r>
                <w:r>
                  <w:rPr>
                    <w:rFonts w:ascii="华文楷体" w:eastAsia="华文楷体" w:hAnsi="华文楷体" w:hint="eastAsia"/>
                    <w:color w:val="0A4090"/>
                    <w:sz w:val="24"/>
                  </w:rPr>
                  <w:t>能</w:t>
                </w:r>
                <w:r>
                  <w:rPr>
                    <w:rFonts w:ascii="华文楷体" w:eastAsia="华文楷体" w:hAnsi="华文楷体"/>
                    <w:color w:val="0A4090"/>
                    <w:sz w:val="24"/>
                  </w:rPr>
                  <w:t>反映出商品价格变化的规律</w:t>
                </w:r>
              </w:p>
              <w:p w:rsidR="00310310" w:rsidRPr="0042733E" w:rsidRDefault="00310310" w:rsidP="00310310">
                <w:pPr>
                  <w:suppressOverlap/>
                  <w:rPr>
                    <w:rFonts w:ascii="华文楷体" w:eastAsia="华文楷体" w:hAnsi="华文楷体"/>
                    <w:color w:val="0A4090"/>
                    <w:sz w:val="24"/>
                  </w:rPr>
                </w:pPr>
              </w:p>
              <w:p w:rsidR="00310310" w:rsidRPr="0042733E" w:rsidRDefault="00310310" w:rsidP="00310310">
                <w:pPr>
                  <w:tabs>
                    <w:tab w:val="left" w:pos="4305"/>
                  </w:tabs>
                  <w:suppressOverlap/>
                  <w:rPr>
                    <w:rFonts w:ascii="华文楷体" w:eastAsia="华文楷体" w:hAnsi="华文楷体"/>
                    <w:color w:val="0A4090"/>
                    <w:sz w:val="24"/>
                  </w:rPr>
                </w:pPr>
                <w:r w:rsidRPr="0042733E">
                  <w:rPr>
                    <w:rFonts w:ascii="华文楷体" w:eastAsia="华文楷体" w:hAnsi="华文楷体" w:cs="Wingdings 3" w:hint="eastAsia"/>
                    <w:color w:val="0A4090"/>
                    <w:szCs w:val="18"/>
                  </w:rPr>
                  <w:t>■</w:t>
                </w:r>
                <w:r w:rsidR="00571AFA" w:rsidRPr="00571AFA">
                  <w:rPr>
                    <w:rFonts w:ascii="华文楷体" w:eastAsia="华文楷体" w:hAnsi="华文楷体" w:hint="eastAsia"/>
                    <w:b/>
                    <w:color w:val="0A4090"/>
                    <w:sz w:val="24"/>
                  </w:rPr>
                  <w:t>机器学习结合基本面信息期货策略</w:t>
                </w:r>
                <w:r w:rsidR="00571AFA">
                  <w:rPr>
                    <w:rFonts w:ascii="华文楷体" w:eastAsia="华文楷体" w:hAnsi="华文楷体" w:hint="eastAsia"/>
                    <w:b/>
                    <w:color w:val="0A4090"/>
                    <w:sz w:val="24"/>
                  </w:rPr>
                  <w:t>比</w:t>
                </w:r>
                <w:r w:rsidR="00DF4F5A">
                  <w:rPr>
                    <w:rFonts w:ascii="华文楷体" w:eastAsia="华文楷体" w:hAnsi="华文楷体" w:hint="eastAsia"/>
                    <w:b/>
                    <w:color w:val="0A4090"/>
                    <w:sz w:val="24"/>
                  </w:rPr>
                  <w:t>纯技术面</w:t>
                </w:r>
                <w:r w:rsidR="00DF4F5A">
                  <w:rPr>
                    <w:rFonts w:ascii="华文楷体" w:eastAsia="华文楷体" w:hAnsi="华文楷体"/>
                    <w:b/>
                    <w:color w:val="0A4090"/>
                    <w:sz w:val="24"/>
                  </w:rPr>
                  <w:t>指标</w:t>
                </w:r>
                <w:r w:rsidR="00DF4F5A">
                  <w:rPr>
                    <w:rFonts w:ascii="华文楷体" w:eastAsia="华文楷体" w:hAnsi="华文楷体" w:hint="eastAsia"/>
                    <w:b/>
                    <w:color w:val="0A4090"/>
                    <w:sz w:val="24"/>
                  </w:rPr>
                  <w:t>神经网络</w:t>
                </w:r>
                <w:r w:rsidR="00571AFA">
                  <w:rPr>
                    <w:rFonts w:ascii="华文楷体" w:eastAsia="华文楷体" w:hAnsi="华文楷体" w:hint="eastAsia"/>
                    <w:b/>
                    <w:color w:val="0A4090"/>
                    <w:sz w:val="24"/>
                  </w:rPr>
                  <w:t>模型有</w:t>
                </w:r>
                <w:r w:rsidR="00571AFA">
                  <w:rPr>
                    <w:rFonts w:ascii="华文楷体" w:eastAsia="华文楷体" w:hAnsi="华文楷体"/>
                    <w:b/>
                    <w:color w:val="0A4090"/>
                    <w:sz w:val="24"/>
                  </w:rPr>
                  <w:t>显著优势</w:t>
                </w:r>
              </w:p>
              <w:p w:rsidR="00571AFA" w:rsidRDefault="00571AFA" w:rsidP="00310310">
                <w:pPr>
                  <w:tabs>
                    <w:tab w:val="left" w:pos="4305"/>
                  </w:tabs>
                  <w:suppressOverlap/>
                  <w:rPr>
                    <w:rFonts w:eastAsia="华文楷体"/>
                    <w:color w:val="0A4090"/>
                    <w:sz w:val="21"/>
                  </w:rPr>
                </w:pPr>
                <w:r w:rsidRPr="00571AFA">
                  <w:rPr>
                    <w:rFonts w:eastAsia="华文楷体" w:hint="eastAsia"/>
                    <w:color w:val="0A4090"/>
                    <w:sz w:val="21"/>
                  </w:rPr>
                  <w:t>机器学习结合基本面信息期货策略</w:t>
                </w:r>
              </w:p>
              <w:p w:rsidR="00310310" w:rsidRPr="0042733E" w:rsidRDefault="00571AFA" w:rsidP="00310310">
                <w:pPr>
                  <w:tabs>
                    <w:tab w:val="left" w:pos="4305"/>
                  </w:tabs>
                  <w:suppressOverlap/>
                  <w:rPr>
                    <w:rFonts w:ascii="华文楷体" w:eastAsia="华文楷体" w:hAnsi="华文楷体"/>
                    <w:color w:val="0A4090"/>
                    <w:sz w:val="24"/>
                  </w:rPr>
                </w:pPr>
                <w:r w:rsidRPr="007D6F44">
                  <w:rPr>
                    <w:rFonts w:eastAsia="华文楷体" w:hint="eastAsia"/>
                    <w:color w:val="0A4090"/>
                    <w:sz w:val="21"/>
                  </w:rPr>
                  <w:t>夏普：</w:t>
                </w:r>
                <w:r w:rsidRPr="007D6F44">
                  <w:rPr>
                    <w:rFonts w:eastAsia="华文楷体" w:hint="eastAsia"/>
                    <w:color w:val="0A4090"/>
                    <w:sz w:val="21"/>
                  </w:rPr>
                  <w:t>1.8</w:t>
                </w:r>
              </w:p>
              <w:p w:rsidR="00310310" w:rsidRDefault="00571AFA" w:rsidP="00310310">
                <w:pPr>
                  <w:tabs>
                    <w:tab w:val="left" w:pos="4305"/>
                  </w:tabs>
                  <w:suppressOverlap/>
                  <w:rPr>
                    <w:rFonts w:eastAsia="华文楷体"/>
                    <w:color w:val="0A4090"/>
                    <w:sz w:val="21"/>
                  </w:rPr>
                </w:pPr>
                <w:r w:rsidRPr="00B810D2">
                  <w:rPr>
                    <w:rFonts w:eastAsia="华文楷体"/>
                    <w:color w:val="0A4090"/>
                    <w:sz w:val="21"/>
                  </w:rPr>
                  <w:t>最大回撤：</w:t>
                </w:r>
                <w:r w:rsidRPr="00B810D2">
                  <w:rPr>
                    <w:rFonts w:eastAsia="华文楷体"/>
                    <w:color w:val="0A4090"/>
                    <w:sz w:val="21"/>
                  </w:rPr>
                  <w:t>12.43%</w:t>
                </w:r>
              </w:p>
              <w:p w:rsidR="00A41480" w:rsidRPr="00571AFA" w:rsidRDefault="00A41480" w:rsidP="00310310">
                <w:pPr>
                  <w:tabs>
                    <w:tab w:val="left" w:pos="4305"/>
                  </w:tabs>
                  <w:suppressOverlap/>
                  <w:rPr>
                    <w:rFonts w:ascii="华文楷体" w:eastAsia="华文楷体" w:hAnsi="华文楷体"/>
                    <w:b/>
                    <w:color w:val="0A4090"/>
                    <w:sz w:val="24"/>
                  </w:rPr>
                </w:pPr>
              </w:p>
              <w:p w:rsidR="00310310" w:rsidRPr="00571AFA" w:rsidRDefault="00571AFA" w:rsidP="00310310">
                <w:pPr>
                  <w:tabs>
                    <w:tab w:val="left" w:pos="4305"/>
                  </w:tabs>
                  <w:suppressOverlap/>
                  <w:rPr>
                    <w:rFonts w:eastAsia="华文楷体"/>
                    <w:color w:val="0A4090"/>
                    <w:sz w:val="21"/>
                  </w:rPr>
                </w:pPr>
                <w:r w:rsidRPr="00571AFA">
                  <w:rPr>
                    <w:rFonts w:eastAsia="华文楷体" w:hint="eastAsia"/>
                    <w:color w:val="0A4090"/>
                    <w:sz w:val="21"/>
                  </w:rPr>
                  <w:t>纯技术面指标神经网络模型</w:t>
                </w:r>
              </w:p>
              <w:p w:rsidR="00A41480" w:rsidRPr="00AD270C" w:rsidRDefault="00A41480" w:rsidP="00A41480">
                <w:pPr>
                  <w:rPr>
                    <w:rFonts w:eastAsia="华文楷体"/>
                    <w:color w:val="0A4090"/>
                    <w:sz w:val="21"/>
                  </w:rPr>
                </w:pPr>
                <w:r w:rsidRPr="00AD270C">
                  <w:rPr>
                    <w:rFonts w:eastAsia="华文楷体"/>
                    <w:color w:val="0A4090"/>
                    <w:sz w:val="21"/>
                  </w:rPr>
                  <w:t>夏普：</w:t>
                </w:r>
                <w:r w:rsidRPr="00AD270C">
                  <w:rPr>
                    <w:rFonts w:eastAsia="华文楷体"/>
                    <w:color w:val="0A4090"/>
                    <w:sz w:val="21"/>
                  </w:rPr>
                  <w:t>1.22</w:t>
                </w:r>
              </w:p>
              <w:p w:rsidR="00A41480" w:rsidRPr="00AD270C" w:rsidRDefault="00A41480" w:rsidP="00A41480">
                <w:pPr>
                  <w:rPr>
                    <w:rFonts w:eastAsia="华文楷体"/>
                    <w:color w:val="0A4090"/>
                    <w:sz w:val="21"/>
                  </w:rPr>
                </w:pPr>
                <w:r w:rsidRPr="00AD270C">
                  <w:rPr>
                    <w:rFonts w:eastAsia="华文楷体"/>
                    <w:color w:val="0A4090"/>
                    <w:sz w:val="21"/>
                  </w:rPr>
                  <w:t>最大回撤：</w:t>
                </w:r>
                <w:r w:rsidRPr="00AD270C">
                  <w:rPr>
                    <w:rFonts w:eastAsia="华文楷体"/>
                    <w:color w:val="0A4090"/>
                    <w:sz w:val="21"/>
                  </w:rPr>
                  <w:t>24.36%</w:t>
                </w:r>
              </w:p>
              <w:p w:rsidR="00571AFA" w:rsidRDefault="00571AFA" w:rsidP="00310310">
                <w:pPr>
                  <w:tabs>
                    <w:tab w:val="left" w:pos="4305"/>
                  </w:tabs>
                  <w:suppressOverlap/>
                  <w:rPr>
                    <w:rFonts w:ascii="华文楷体" w:eastAsia="华文楷体" w:hAnsi="华文楷体"/>
                    <w:b/>
                    <w:color w:val="0A4090"/>
                    <w:sz w:val="24"/>
                  </w:rPr>
                </w:pPr>
              </w:p>
              <w:p w:rsidR="00B66754" w:rsidRPr="00DE7323" w:rsidRDefault="00B66754" w:rsidP="00B66754">
                <w:pPr>
                  <w:suppressOverlap/>
                  <w:rPr>
                    <w:rFonts w:ascii="华文楷体" w:eastAsia="华文楷体" w:hAnsi="华文楷体"/>
                    <w:color w:val="0A4090"/>
                    <w:sz w:val="24"/>
                  </w:rPr>
                </w:pPr>
              </w:p>
              <w:p w:rsidR="00310310" w:rsidRPr="006B10C8" w:rsidRDefault="00310310" w:rsidP="00310310">
                <w:pPr>
                  <w:suppressOverlap/>
                  <w:rPr>
                    <w:rFonts w:eastAsia="华文楷体"/>
                    <w:color w:val="0A4090"/>
                    <w:szCs w:val="21"/>
                  </w:rPr>
                </w:pPr>
                <w:r w:rsidRPr="0042733E">
                  <w:rPr>
                    <w:rFonts w:ascii="华文楷体" w:eastAsia="华文楷体" w:hAnsi="华文楷体" w:cs="Wingdings 3" w:hint="eastAsia"/>
                    <w:color w:val="0A4090"/>
                    <w:szCs w:val="18"/>
                  </w:rPr>
                  <w:t>■</w:t>
                </w:r>
                <w:r w:rsidRPr="0042733E">
                  <w:rPr>
                    <w:rFonts w:ascii="华文楷体" w:eastAsia="华文楷体" w:hAnsi="华文楷体" w:hint="eastAsia"/>
                    <w:b/>
                    <w:color w:val="0A4090"/>
                    <w:sz w:val="24"/>
                  </w:rPr>
                  <w:t>风险提示：</w:t>
                </w:r>
              </w:p>
              <w:p w:rsidR="00B66754" w:rsidRPr="00565677" w:rsidRDefault="00A54D8C" w:rsidP="00B66754">
                <w:pPr>
                  <w:pStyle w:val="AXStylesSummaryContent"/>
                  <w:numPr>
                    <w:ilvl w:val="0"/>
                    <w:numId w:val="0"/>
                  </w:numPr>
                  <w:spacing w:after="120"/>
                  <w:ind w:left="227" w:hanging="227"/>
                </w:pPr>
                <w:r w:rsidRPr="00565677">
                  <w:rPr>
                    <w:rFonts w:hint="eastAsia"/>
                  </w:rPr>
                  <w:t>某些</w:t>
                </w:r>
                <w:r w:rsidRPr="00565677">
                  <w:t>期货流动性</w:t>
                </w:r>
                <w:r w:rsidRPr="00565677">
                  <w:rPr>
                    <w:rFonts w:hint="eastAsia"/>
                  </w:rPr>
                  <w:t>不足。</w:t>
                </w:r>
                <w:r w:rsidR="00565677" w:rsidRPr="00565677">
                  <w:rPr>
                    <w:rFonts w:hint="eastAsia"/>
                  </w:rPr>
                  <w:t>市场</w:t>
                </w:r>
                <w:r w:rsidR="00565677" w:rsidRPr="00565677">
                  <w:t>结构</w:t>
                </w:r>
                <w:r w:rsidR="00565677" w:rsidRPr="00565677">
                  <w:rPr>
                    <w:rFonts w:hint="eastAsia"/>
                  </w:rPr>
                  <w:t>发生</w:t>
                </w:r>
                <w:r w:rsidR="00565677" w:rsidRPr="00565677">
                  <w:t>变化导致</w:t>
                </w:r>
                <w:r w:rsidR="00565677" w:rsidRPr="00565677">
                  <w:rPr>
                    <w:rFonts w:hint="eastAsia"/>
                  </w:rPr>
                  <w:t>机器学习</w:t>
                </w:r>
                <w:r w:rsidR="00565677" w:rsidRPr="00565677">
                  <w:t>模型</w:t>
                </w:r>
                <w:r w:rsidR="00565677" w:rsidRPr="00565677">
                  <w:rPr>
                    <w:rFonts w:hint="eastAsia"/>
                  </w:rPr>
                  <w:t>失效</w:t>
                </w:r>
              </w:p>
              <w:p w:rsidR="00B66754" w:rsidRDefault="00B66754" w:rsidP="00B66754">
                <w:pPr>
                  <w:pStyle w:val="AXStylesSummaryContent"/>
                  <w:numPr>
                    <w:ilvl w:val="0"/>
                    <w:numId w:val="0"/>
                  </w:numPr>
                  <w:spacing w:after="120"/>
                  <w:ind w:left="227" w:hanging="227"/>
                  <w:rPr>
                    <w:b/>
                  </w:rPr>
                </w:pPr>
              </w:p>
              <w:p w:rsidR="00B66754" w:rsidRDefault="00BC05AE" w:rsidP="00B66754">
                <w:pPr>
                  <w:pStyle w:val="AXStylesSummaryContent"/>
                  <w:numPr>
                    <w:ilvl w:val="0"/>
                    <w:numId w:val="0"/>
                  </w:numPr>
                  <w:spacing w:after="120"/>
                  <w:ind w:left="227" w:hanging="227"/>
                  <w:rPr>
                    <w:rFonts w:eastAsia="宋体"/>
                    <w:color w:val="auto"/>
                  </w:rPr>
                </w:pPr>
              </w:p>
            </w:sdtContent>
          </w:sdt>
          <w:p w:rsidR="00B66754" w:rsidRDefault="00B66754" w:rsidP="00B66754"/>
        </w:tc>
      </w:tr>
    </w:tbl>
    <w:p w:rsidR="0011092C" w:rsidRPr="00B66754" w:rsidRDefault="0011092C" w:rsidP="00B66754">
      <w:pPr>
        <w:sectPr w:rsidR="0011092C" w:rsidRPr="00B66754" w:rsidSect="0096041F">
          <w:headerReference w:type="even" r:id="rId8"/>
          <w:headerReference w:type="default" r:id="rId9"/>
          <w:footerReference w:type="even" r:id="rId10"/>
          <w:footerReference w:type="default" r:id="rId11"/>
          <w:headerReference w:type="first" r:id="rId12"/>
          <w:footerReference w:type="first" r:id="rId13"/>
          <w:pgSz w:w="11906" w:h="16838" w:code="9"/>
          <w:pgMar w:top="1134" w:right="680" w:bottom="936" w:left="680" w:header="454" w:footer="567" w:gutter="0"/>
          <w:paperSrc w:first="15"/>
          <w:cols w:space="425"/>
          <w:docGrid w:linePitch="312"/>
        </w:sectPr>
      </w:pPr>
    </w:p>
    <w:sdt>
      <w:sdtPr>
        <w:rPr>
          <w:rFonts w:ascii="华文楷体" w:eastAsia="华文楷体" w:hAnsi="华文楷体" w:hint="eastAsia"/>
          <w:color w:val="0A4090"/>
        </w:rPr>
        <w:alias w:val="全部目录"/>
        <w:tag w:val="BDCONTENTCONTROL_08ac5f99-52c8-40c6-b8f1-3033b527a340"/>
        <w:id w:val="971330845"/>
        <w:placeholder>
          <w:docPart w:val="95720DC921FA420A91803D023D208DC0"/>
        </w:placeholder>
      </w:sdtPr>
      <w:sdtEndPr/>
      <w:sdtContent>
        <w:p w:rsidR="00294527" w:rsidRDefault="00294527" w:rsidP="00294527">
          <w:pPr>
            <w:widowControl/>
            <w:spacing w:line="14" w:lineRule="exact"/>
            <w:jc w:val="left"/>
            <w:rPr>
              <w:rFonts w:ascii="华文楷体" w:eastAsia="华文楷体" w:hAnsi="华文楷体"/>
              <w:color w:val="0A4090"/>
            </w:rPr>
          </w:pPr>
        </w:p>
        <w:tbl>
          <w:tblPr>
            <w:tblW w:w="0" w:type="auto"/>
            <w:tblLayout w:type="fixed"/>
            <w:tblLook w:val="0000" w:firstRow="0" w:lastRow="0" w:firstColumn="0" w:lastColumn="0" w:noHBand="0" w:noVBand="0"/>
          </w:tblPr>
          <w:tblGrid>
            <w:gridCol w:w="10762"/>
          </w:tblGrid>
          <w:tr w:rsidR="00294527">
            <w:tc>
              <w:tcPr>
                <w:tcW w:w="10762" w:type="dxa"/>
              </w:tcPr>
              <w:p w:rsidR="00294527" w:rsidRPr="00294527" w:rsidRDefault="00294527" w:rsidP="00294527">
                <w:pPr>
                  <w:pStyle w:val="AXStylesMuluTitle"/>
                  <w:ind w:left="1800"/>
                </w:pPr>
                <w:r w:rsidRPr="00294527">
                  <w:rPr>
                    <w:rFonts w:hint="eastAsia"/>
                  </w:rPr>
                  <w:t>内容目录</w:t>
                </w:r>
              </w:p>
            </w:tc>
          </w:tr>
          <w:tr w:rsidR="00294527">
            <w:tc>
              <w:tcPr>
                <w:tcW w:w="10762" w:type="dxa"/>
              </w:tcPr>
              <w:p w:rsidR="00294527" w:rsidRDefault="00294527">
                <w:pPr>
                  <w:pStyle w:val="11"/>
                  <w:tabs>
                    <w:tab w:val="right" w:leader="dot" w:pos="10536"/>
                  </w:tabs>
                  <w:ind w:left="1800"/>
                  <w:rPr>
                    <w:rFonts w:asciiTheme="minorHAnsi" w:eastAsiaTheme="minorEastAsia" w:hAnsiTheme="minorHAnsi" w:cstheme="minorBidi"/>
                    <w:b w:val="0"/>
                    <w:noProof/>
                    <w:color w:val="auto"/>
                  </w:rPr>
                </w:pPr>
                <w:r>
                  <w:rPr>
                    <w:rFonts w:ascii="华文楷体" w:hAnsi="华文楷体"/>
                  </w:rPr>
                  <w:fldChar w:fldCharType="begin"/>
                </w:r>
                <w:r>
                  <w:rPr>
                    <w:rFonts w:ascii="华文楷体" w:hAnsi="华文楷体"/>
                  </w:rPr>
                  <w:instrText xml:space="preserve"> TOC \o "1-4" \h </w:instrText>
                </w:r>
                <w:r>
                  <w:rPr>
                    <w:rFonts w:ascii="华文楷体" w:hAnsi="华文楷体"/>
                  </w:rPr>
                  <w:fldChar w:fldCharType="separate"/>
                </w:r>
                <w:hyperlink w:anchor="_Toc515949824" w:history="1">
                  <w:r w:rsidRPr="009E4711">
                    <w:rPr>
                      <w:rStyle w:val="ab"/>
                      <w:noProof/>
                    </w:rPr>
                    <w:t>1.</w:t>
                  </w:r>
                  <w:r w:rsidRPr="009E4711">
                    <w:rPr>
                      <w:rStyle w:val="ab"/>
                      <w:rFonts w:ascii="Calibri" w:hAnsi="Calibri" w:hint="eastAsia"/>
                      <w:noProof/>
                    </w:rPr>
                    <w:t xml:space="preserve"> </w:t>
                  </w:r>
                  <w:r w:rsidRPr="009E4711">
                    <w:rPr>
                      <w:rStyle w:val="ab"/>
                      <w:rFonts w:ascii="Calibri" w:hAnsi="Calibri" w:hint="eastAsia"/>
                      <w:noProof/>
                    </w:rPr>
                    <w:t>机器学习结合基本面信息期货策略</w:t>
                  </w:r>
                  <w:r>
                    <w:rPr>
                      <w:noProof/>
                    </w:rPr>
                    <w:tab/>
                  </w:r>
                  <w:r>
                    <w:rPr>
                      <w:noProof/>
                    </w:rPr>
                    <w:fldChar w:fldCharType="begin"/>
                  </w:r>
                  <w:r>
                    <w:rPr>
                      <w:noProof/>
                    </w:rPr>
                    <w:instrText xml:space="preserve"> PAGEREF _Toc515949824 \h </w:instrText>
                  </w:r>
                  <w:r>
                    <w:rPr>
                      <w:noProof/>
                    </w:rPr>
                  </w:r>
                  <w:r>
                    <w:rPr>
                      <w:noProof/>
                    </w:rPr>
                    <w:fldChar w:fldCharType="separate"/>
                  </w:r>
                  <w:r>
                    <w:rPr>
                      <w:noProof/>
                    </w:rPr>
                    <w:t>3</w:t>
                  </w:r>
                  <w:r>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25" w:history="1">
                  <w:r w:rsidR="00294527" w:rsidRPr="009E4711">
                    <w:rPr>
                      <w:rStyle w:val="ab"/>
                      <w:noProof/>
                    </w:rPr>
                    <w:t>1.1.</w:t>
                  </w:r>
                  <w:r w:rsidR="00294527" w:rsidRPr="009E4711">
                    <w:rPr>
                      <w:rStyle w:val="ab"/>
                      <w:rFonts w:ascii="Calibri" w:hAnsi="Calibri" w:hint="eastAsia"/>
                      <w:noProof/>
                    </w:rPr>
                    <w:t xml:space="preserve"> </w:t>
                  </w:r>
                  <w:r w:rsidR="00294527" w:rsidRPr="009E4711">
                    <w:rPr>
                      <w:rStyle w:val="ab"/>
                      <w:rFonts w:ascii="Calibri" w:hAnsi="Calibri" w:hint="eastAsia"/>
                      <w:noProof/>
                    </w:rPr>
                    <w:t>设想和目标</w:t>
                  </w:r>
                  <w:r w:rsidR="00294527">
                    <w:rPr>
                      <w:noProof/>
                    </w:rPr>
                    <w:tab/>
                  </w:r>
                  <w:r w:rsidR="00294527">
                    <w:rPr>
                      <w:noProof/>
                    </w:rPr>
                    <w:fldChar w:fldCharType="begin"/>
                  </w:r>
                  <w:r w:rsidR="00294527">
                    <w:rPr>
                      <w:noProof/>
                    </w:rPr>
                    <w:instrText xml:space="preserve"> PAGEREF _Toc515949825 \h </w:instrText>
                  </w:r>
                  <w:r w:rsidR="00294527">
                    <w:rPr>
                      <w:noProof/>
                    </w:rPr>
                  </w:r>
                  <w:r w:rsidR="00294527">
                    <w:rPr>
                      <w:noProof/>
                    </w:rPr>
                    <w:fldChar w:fldCharType="separate"/>
                  </w:r>
                  <w:r w:rsidR="00294527">
                    <w:rPr>
                      <w:noProof/>
                    </w:rPr>
                    <w:t>3</w:t>
                  </w:r>
                  <w:r w:rsidR="00294527">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26" w:history="1">
                  <w:r w:rsidR="00294527" w:rsidRPr="009E4711">
                    <w:rPr>
                      <w:rStyle w:val="ab"/>
                      <w:noProof/>
                    </w:rPr>
                    <w:t>1.2.</w:t>
                  </w:r>
                  <w:r w:rsidR="00294527" w:rsidRPr="009E4711">
                    <w:rPr>
                      <w:rStyle w:val="ab"/>
                      <w:rFonts w:ascii="Calibri" w:hAnsi="Calibri" w:hint="eastAsia"/>
                      <w:noProof/>
                    </w:rPr>
                    <w:t xml:space="preserve"> </w:t>
                  </w:r>
                  <w:r w:rsidR="00294527" w:rsidRPr="009E4711">
                    <w:rPr>
                      <w:rStyle w:val="ab"/>
                      <w:rFonts w:ascii="Calibri" w:hAnsi="Calibri" w:hint="eastAsia"/>
                      <w:noProof/>
                    </w:rPr>
                    <w:t>理论、方法及数据源</w:t>
                  </w:r>
                  <w:r w:rsidR="00294527">
                    <w:rPr>
                      <w:noProof/>
                    </w:rPr>
                    <w:tab/>
                  </w:r>
                  <w:r w:rsidR="00294527">
                    <w:rPr>
                      <w:noProof/>
                    </w:rPr>
                    <w:fldChar w:fldCharType="begin"/>
                  </w:r>
                  <w:r w:rsidR="00294527">
                    <w:rPr>
                      <w:noProof/>
                    </w:rPr>
                    <w:instrText xml:space="preserve"> PAGEREF _Toc515949826 \h </w:instrText>
                  </w:r>
                  <w:r w:rsidR="00294527">
                    <w:rPr>
                      <w:noProof/>
                    </w:rPr>
                  </w:r>
                  <w:r w:rsidR="00294527">
                    <w:rPr>
                      <w:noProof/>
                    </w:rPr>
                    <w:fldChar w:fldCharType="separate"/>
                  </w:r>
                  <w:r w:rsidR="00294527">
                    <w:rPr>
                      <w:noProof/>
                    </w:rPr>
                    <w:t>3</w:t>
                  </w:r>
                  <w:r w:rsidR="00294527">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27" w:history="1">
                  <w:r w:rsidR="00294527" w:rsidRPr="009E4711">
                    <w:rPr>
                      <w:rStyle w:val="ab"/>
                      <w:noProof/>
                    </w:rPr>
                    <w:t>1.3.</w:t>
                  </w:r>
                  <w:r w:rsidR="00294527" w:rsidRPr="009E4711">
                    <w:rPr>
                      <w:rStyle w:val="ab"/>
                      <w:rFonts w:ascii="Calibri" w:hAnsi="Calibri" w:hint="eastAsia"/>
                      <w:noProof/>
                    </w:rPr>
                    <w:t xml:space="preserve"> </w:t>
                  </w:r>
                  <w:r w:rsidR="00294527" w:rsidRPr="009E4711">
                    <w:rPr>
                      <w:rStyle w:val="ab"/>
                      <w:rFonts w:ascii="Calibri" w:hAnsi="Calibri" w:hint="eastAsia"/>
                      <w:noProof/>
                    </w:rPr>
                    <w:t>交易成本与策略执行</w:t>
                  </w:r>
                  <w:r w:rsidR="00294527">
                    <w:rPr>
                      <w:noProof/>
                    </w:rPr>
                    <w:tab/>
                  </w:r>
                  <w:r w:rsidR="00294527">
                    <w:rPr>
                      <w:noProof/>
                    </w:rPr>
                    <w:fldChar w:fldCharType="begin"/>
                  </w:r>
                  <w:r w:rsidR="00294527">
                    <w:rPr>
                      <w:noProof/>
                    </w:rPr>
                    <w:instrText xml:space="preserve"> PAGEREF _Toc515949827 \h </w:instrText>
                  </w:r>
                  <w:r w:rsidR="00294527">
                    <w:rPr>
                      <w:noProof/>
                    </w:rPr>
                  </w:r>
                  <w:r w:rsidR="00294527">
                    <w:rPr>
                      <w:noProof/>
                    </w:rPr>
                    <w:fldChar w:fldCharType="separate"/>
                  </w:r>
                  <w:r w:rsidR="00294527">
                    <w:rPr>
                      <w:noProof/>
                    </w:rPr>
                    <w:t>3</w:t>
                  </w:r>
                  <w:r w:rsidR="00294527">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28" w:history="1">
                  <w:r w:rsidR="00294527" w:rsidRPr="009E4711">
                    <w:rPr>
                      <w:rStyle w:val="ab"/>
                      <w:noProof/>
                    </w:rPr>
                    <w:t>1.4.</w:t>
                  </w:r>
                  <w:r w:rsidR="00294527" w:rsidRPr="009E4711">
                    <w:rPr>
                      <w:rStyle w:val="ab"/>
                      <w:rFonts w:ascii="Calibri" w:hAnsi="Calibri" w:hint="eastAsia"/>
                      <w:noProof/>
                    </w:rPr>
                    <w:t xml:space="preserve"> </w:t>
                  </w:r>
                  <w:r w:rsidR="00294527" w:rsidRPr="009E4711">
                    <w:rPr>
                      <w:rStyle w:val="ab"/>
                      <w:rFonts w:ascii="Calibri" w:hAnsi="Calibri" w:hint="eastAsia"/>
                      <w:noProof/>
                    </w:rPr>
                    <w:t>算法和模型</w:t>
                  </w:r>
                  <w:r w:rsidR="00294527">
                    <w:rPr>
                      <w:noProof/>
                    </w:rPr>
                    <w:tab/>
                  </w:r>
                  <w:r w:rsidR="00294527">
                    <w:rPr>
                      <w:noProof/>
                    </w:rPr>
                    <w:fldChar w:fldCharType="begin"/>
                  </w:r>
                  <w:r w:rsidR="00294527">
                    <w:rPr>
                      <w:noProof/>
                    </w:rPr>
                    <w:instrText xml:space="preserve"> PAGEREF _Toc515949828 \h </w:instrText>
                  </w:r>
                  <w:r w:rsidR="00294527">
                    <w:rPr>
                      <w:noProof/>
                    </w:rPr>
                  </w:r>
                  <w:r w:rsidR="00294527">
                    <w:rPr>
                      <w:noProof/>
                    </w:rPr>
                    <w:fldChar w:fldCharType="separate"/>
                  </w:r>
                  <w:r w:rsidR="00294527">
                    <w:rPr>
                      <w:noProof/>
                    </w:rPr>
                    <w:t>3</w:t>
                  </w:r>
                  <w:r w:rsidR="00294527">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29" w:history="1">
                  <w:r w:rsidR="00294527" w:rsidRPr="009E4711">
                    <w:rPr>
                      <w:rStyle w:val="ab"/>
                      <w:noProof/>
                    </w:rPr>
                    <w:t>1.5.</w:t>
                  </w:r>
                  <w:r w:rsidR="00294527" w:rsidRPr="009E4711">
                    <w:rPr>
                      <w:rStyle w:val="ab"/>
                      <w:rFonts w:ascii="Calibri" w:hAnsi="Calibri" w:hint="eastAsia"/>
                      <w:noProof/>
                    </w:rPr>
                    <w:t xml:space="preserve"> </w:t>
                  </w:r>
                  <w:r w:rsidR="00294527" w:rsidRPr="009E4711">
                    <w:rPr>
                      <w:rStyle w:val="ab"/>
                      <w:rFonts w:ascii="Calibri" w:hAnsi="Calibri" w:hint="eastAsia"/>
                      <w:noProof/>
                    </w:rPr>
                    <w:t>结论</w:t>
                  </w:r>
                  <w:r w:rsidR="00294527">
                    <w:rPr>
                      <w:noProof/>
                    </w:rPr>
                    <w:tab/>
                  </w:r>
                  <w:r w:rsidR="00294527">
                    <w:rPr>
                      <w:noProof/>
                    </w:rPr>
                    <w:fldChar w:fldCharType="begin"/>
                  </w:r>
                  <w:r w:rsidR="00294527">
                    <w:rPr>
                      <w:noProof/>
                    </w:rPr>
                    <w:instrText xml:space="preserve"> PAGEREF _Toc515949829 \h </w:instrText>
                  </w:r>
                  <w:r w:rsidR="00294527">
                    <w:rPr>
                      <w:noProof/>
                    </w:rPr>
                  </w:r>
                  <w:r w:rsidR="00294527">
                    <w:rPr>
                      <w:noProof/>
                    </w:rPr>
                    <w:fldChar w:fldCharType="separate"/>
                  </w:r>
                  <w:r w:rsidR="00294527">
                    <w:rPr>
                      <w:noProof/>
                    </w:rPr>
                    <w:t>3</w:t>
                  </w:r>
                  <w:r w:rsidR="00294527">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30" w:history="1">
                  <w:r w:rsidR="00294527" w:rsidRPr="009E4711">
                    <w:rPr>
                      <w:rStyle w:val="ab"/>
                      <w:noProof/>
                    </w:rPr>
                    <w:t>1.6.</w:t>
                  </w:r>
                  <w:r w:rsidR="00294527" w:rsidRPr="009E4711">
                    <w:rPr>
                      <w:rStyle w:val="ab"/>
                      <w:rFonts w:ascii="Calibri" w:hAnsi="Calibri" w:hint="eastAsia"/>
                      <w:noProof/>
                    </w:rPr>
                    <w:t xml:space="preserve"> </w:t>
                  </w:r>
                  <w:r w:rsidR="00294527" w:rsidRPr="009E4711">
                    <w:rPr>
                      <w:rStyle w:val="ab"/>
                      <w:rFonts w:ascii="Calibri" w:hAnsi="Calibri" w:hint="eastAsia"/>
                      <w:noProof/>
                    </w:rPr>
                    <w:t>风险点及未来的改进方向</w:t>
                  </w:r>
                  <w:r w:rsidR="00294527">
                    <w:rPr>
                      <w:noProof/>
                    </w:rPr>
                    <w:tab/>
                  </w:r>
                  <w:r w:rsidR="00294527">
                    <w:rPr>
                      <w:noProof/>
                    </w:rPr>
                    <w:fldChar w:fldCharType="begin"/>
                  </w:r>
                  <w:r w:rsidR="00294527">
                    <w:rPr>
                      <w:noProof/>
                    </w:rPr>
                    <w:instrText xml:space="preserve"> PAGEREF _Toc515949830 \h </w:instrText>
                  </w:r>
                  <w:r w:rsidR="00294527">
                    <w:rPr>
                      <w:noProof/>
                    </w:rPr>
                  </w:r>
                  <w:r w:rsidR="00294527">
                    <w:rPr>
                      <w:noProof/>
                    </w:rPr>
                    <w:fldChar w:fldCharType="separate"/>
                  </w:r>
                  <w:r w:rsidR="00294527">
                    <w:rPr>
                      <w:noProof/>
                    </w:rPr>
                    <w:t>3</w:t>
                  </w:r>
                  <w:r w:rsidR="00294527">
                    <w:rPr>
                      <w:noProof/>
                    </w:rPr>
                    <w:fldChar w:fldCharType="end"/>
                  </w:r>
                </w:hyperlink>
              </w:p>
              <w:p w:rsidR="00294527" w:rsidRDefault="00BC05AE">
                <w:pPr>
                  <w:pStyle w:val="11"/>
                  <w:tabs>
                    <w:tab w:val="right" w:leader="dot" w:pos="10536"/>
                  </w:tabs>
                  <w:ind w:left="1800"/>
                  <w:rPr>
                    <w:rFonts w:asciiTheme="minorHAnsi" w:eastAsiaTheme="minorEastAsia" w:hAnsiTheme="minorHAnsi" w:cstheme="minorBidi"/>
                    <w:b w:val="0"/>
                    <w:noProof/>
                    <w:color w:val="auto"/>
                  </w:rPr>
                </w:pPr>
                <w:hyperlink w:anchor="_Toc515949831" w:history="1">
                  <w:r w:rsidR="00294527" w:rsidRPr="009E4711">
                    <w:rPr>
                      <w:rStyle w:val="ab"/>
                      <w:noProof/>
                    </w:rPr>
                    <w:t>2.</w:t>
                  </w:r>
                  <w:r w:rsidR="00294527" w:rsidRPr="009E4711">
                    <w:rPr>
                      <w:rStyle w:val="ab"/>
                      <w:rFonts w:ascii="Calibri" w:hAnsi="Calibri" w:hint="eastAsia"/>
                      <w:noProof/>
                    </w:rPr>
                    <w:t xml:space="preserve"> </w:t>
                  </w:r>
                  <w:r w:rsidR="00294527" w:rsidRPr="009E4711">
                    <w:rPr>
                      <w:rStyle w:val="ab"/>
                      <w:rFonts w:ascii="Calibri" w:hAnsi="Calibri" w:hint="eastAsia"/>
                      <w:noProof/>
                    </w:rPr>
                    <w:t>理论分析</w:t>
                  </w:r>
                  <w:r w:rsidR="00294527">
                    <w:rPr>
                      <w:noProof/>
                    </w:rPr>
                    <w:tab/>
                  </w:r>
                  <w:r w:rsidR="00294527">
                    <w:rPr>
                      <w:noProof/>
                    </w:rPr>
                    <w:fldChar w:fldCharType="begin"/>
                  </w:r>
                  <w:r w:rsidR="00294527">
                    <w:rPr>
                      <w:noProof/>
                    </w:rPr>
                    <w:instrText xml:space="preserve"> PAGEREF _Toc515949831 \h </w:instrText>
                  </w:r>
                  <w:r w:rsidR="00294527">
                    <w:rPr>
                      <w:noProof/>
                    </w:rPr>
                  </w:r>
                  <w:r w:rsidR="00294527">
                    <w:rPr>
                      <w:noProof/>
                    </w:rPr>
                    <w:fldChar w:fldCharType="separate"/>
                  </w:r>
                  <w:r w:rsidR="00294527">
                    <w:rPr>
                      <w:noProof/>
                    </w:rPr>
                    <w:t>3</w:t>
                  </w:r>
                  <w:r w:rsidR="00294527">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32" w:history="1">
                  <w:r w:rsidR="00294527" w:rsidRPr="009E4711">
                    <w:rPr>
                      <w:rStyle w:val="ab"/>
                      <w:noProof/>
                    </w:rPr>
                    <w:t>2.1.</w:t>
                  </w:r>
                  <w:r w:rsidR="00294527" w:rsidRPr="009E4711">
                    <w:rPr>
                      <w:rStyle w:val="ab"/>
                      <w:rFonts w:ascii="Calibri" w:hAnsi="Calibri" w:hint="eastAsia"/>
                      <w:noProof/>
                    </w:rPr>
                    <w:t xml:space="preserve"> </w:t>
                  </w:r>
                  <w:r w:rsidR="00294527" w:rsidRPr="009E4711">
                    <w:rPr>
                      <w:rStyle w:val="ab"/>
                      <w:rFonts w:ascii="Calibri" w:hAnsi="Calibri" w:hint="eastAsia"/>
                      <w:noProof/>
                    </w:rPr>
                    <w:t>神经网络简介</w:t>
                  </w:r>
                  <w:r w:rsidR="00294527">
                    <w:rPr>
                      <w:noProof/>
                    </w:rPr>
                    <w:tab/>
                  </w:r>
                  <w:r w:rsidR="00294527">
                    <w:rPr>
                      <w:noProof/>
                    </w:rPr>
                    <w:fldChar w:fldCharType="begin"/>
                  </w:r>
                  <w:r w:rsidR="00294527">
                    <w:rPr>
                      <w:noProof/>
                    </w:rPr>
                    <w:instrText xml:space="preserve"> PAGEREF _Toc515949832 \h </w:instrText>
                  </w:r>
                  <w:r w:rsidR="00294527">
                    <w:rPr>
                      <w:noProof/>
                    </w:rPr>
                  </w:r>
                  <w:r w:rsidR="00294527">
                    <w:rPr>
                      <w:noProof/>
                    </w:rPr>
                    <w:fldChar w:fldCharType="separate"/>
                  </w:r>
                  <w:r w:rsidR="00294527">
                    <w:rPr>
                      <w:noProof/>
                    </w:rPr>
                    <w:t>4</w:t>
                  </w:r>
                  <w:r w:rsidR="00294527">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33" w:history="1">
                  <w:r w:rsidR="00294527" w:rsidRPr="009E4711">
                    <w:rPr>
                      <w:rStyle w:val="ab"/>
                      <w:noProof/>
                    </w:rPr>
                    <w:t>2.2.</w:t>
                  </w:r>
                  <w:r w:rsidR="00294527" w:rsidRPr="009E4711">
                    <w:rPr>
                      <w:rStyle w:val="ab"/>
                      <w:rFonts w:ascii="Calibri" w:hAnsi="Calibri" w:hint="eastAsia"/>
                      <w:noProof/>
                    </w:rPr>
                    <w:t xml:space="preserve"> </w:t>
                  </w:r>
                  <w:r w:rsidR="00294527" w:rsidRPr="009E4711">
                    <w:rPr>
                      <w:rStyle w:val="ab"/>
                      <w:rFonts w:ascii="Calibri" w:hAnsi="Calibri" w:hint="eastAsia"/>
                      <w:noProof/>
                    </w:rPr>
                    <w:t>商品期货价格形成机制</w:t>
                  </w:r>
                  <w:r w:rsidR="00294527">
                    <w:rPr>
                      <w:noProof/>
                    </w:rPr>
                    <w:tab/>
                  </w:r>
                  <w:r w:rsidR="00294527">
                    <w:rPr>
                      <w:noProof/>
                    </w:rPr>
                    <w:fldChar w:fldCharType="begin"/>
                  </w:r>
                  <w:r w:rsidR="00294527">
                    <w:rPr>
                      <w:noProof/>
                    </w:rPr>
                    <w:instrText xml:space="preserve"> PAGEREF _Toc515949833 \h </w:instrText>
                  </w:r>
                  <w:r w:rsidR="00294527">
                    <w:rPr>
                      <w:noProof/>
                    </w:rPr>
                  </w:r>
                  <w:r w:rsidR="00294527">
                    <w:rPr>
                      <w:noProof/>
                    </w:rPr>
                    <w:fldChar w:fldCharType="separate"/>
                  </w:r>
                  <w:r w:rsidR="00294527">
                    <w:rPr>
                      <w:noProof/>
                    </w:rPr>
                    <w:t>5</w:t>
                  </w:r>
                  <w:r w:rsidR="00294527">
                    <w:rPr>
                      <w:noProof/>
                    </w:rPr>
                    <w:fldChar w:fldCharType="end"/>
                  </w:r>
                </w:hyperlink>
              </w:p>
              <w:p w:rsidR="00294527" w:rsidRDefault="00BC05AE">
                <w:pPr>
                  <w:pStyle w:val="11"/>
                  <w:tabs>
                    <w:tab w:val="right" w:leader="dot" w:pos="10536"/>
                  </w:tabs>
                  <w:ind w:left="1800"/>
                  <w:rPr>
                    <w:rFonts w:asciiTheme="minorHAnsi" w:eastAsiaTheme="minorEastAsia" w:hAnsiTheme="minorHAnsi" w:cstheme="minorBidi"/>
                    <w:b w:val="0"/>
                    <w:noProof/>
                    <w:color w:val="auto"/>
                  </w:rPr>
                </w:pPr>
                <w:hyperlink w:anchor="_Toc515949834" w:history="1">
                  <w:r w:rsidR="00294527" w:rsidRPr="009E4711">
                    <w:rPr>
                      <w:rStyle w:val="ab"/>
                      <w:noProof/>
                    </w:rPr>
                    <w:t>3.</w:t>
                  </w:r>
                  <w:r w:rsidR="00294527" w:rsidRPr="009E4711">
                    <w:rPr>
                      <w:rStyle w:val="ab"/>
                      <w:rFonts w:ascii="Calibri" w:hAnsi="Calibri" w:hint="eastAsia"/>
                      <w:noProof/>
                    </w:rPr>
                    <w:t xml:space="preserve"> </w:t>
                  </w:r>
                  <w:r w:rsidR="00294527" w:rsidRPr="009E4711">
                    <w:rPr>
                      <w:rStyle w:val="ab"/>
                      <w:rFonts w:ascii="Calibri" w:hAnsi="Calibri" w:hint="eastAsia"/>
                      <w:noProof/>
                    </w:rPr>
                    <w:t>建立数据</w:t>
                  </w:r>
                  <w:r w:rsidR="00294527">
                    <w:rPr>
                      <w:noProof/>
                    </w:rPr>
                    <w:tab/>
                  </w:r>
                  <w:r w:rsidR="00294527">
                    <w:rPr>
                      <w:noProof/>
                    </w:rPr>
                    <w:fldChar w:fldCharType="begin"/>
                  </w:r>
                  <w:r w:rsidR="00294527">
                    <w:rPr>
                      <w:noProof/>
                    </w:rPr>
                    <w:instrText xml:space="preserve"> PAGEREF _Toc515949834 \h </w:instrText>
                  </w:r>
                  <w:r w:rsidR="00294527">
                    <w:rPr>
                      <w:noProof/>
                    </w:rPr>
                  </w:r>
                  <w:r w:rsidR="00294527">
                    <w:rPr>
                      <w:noProof/>
                    </w:rPr>
                    <w:fldChar w:fldCharType="separate"/>
                  </w:r>
                  <w:r w:rsidR="00294527">
                    <w:rPr>
                      <w:noProof/>
                    </w:rPr>
                    <w:t>5</w:t>
                  </w:r>
                  <w:r w:rsidR="00294527">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35" w:history="1">
                  <w:r w:rsidR="00294527" w:rsidRPr="009E4711">
                    <w:rPr>
                      <w:rStyle w:val="ab"/>
                      <w:noProof/>
                    </w:rPr>
                    <w:t>3.1.</w:t>
                  </w:r>
                  <w:r w:rsidR="00294527" w:rsidRPr="009E4711">
                    <w:rPr>
                      <w:rStyle w:val="ab"/>
                      <w:rFonts w:hint="eastAsia"/>
                      <w:noProof/>
                    </w:rPr>
                    <w:t xml:space="preserve"> </w:t>
                  </w:r>
                  <w:r w:rsidR="00294527" w:rsidRPr="009E4711">
                    <w:rPr>
                      <w:rStyle w:val="ab"/>
                      <w:rFonts w:hint="eastAsia"/>
                      <w:noProof/>
                    </w:rPr>
                    <w:t>决定数据源</w:t>
                  </w:r>
                  <w:r w:rsidR="00294527">
                    <w:rPr>
                      <w:noProof/>
                    </w:rPr>
                    <w:tab/>
                  </w:r>
                  <w:r w:rsidR="00294527">
                    <w:rPr>
                      <w:noProof/>
                    </w:rPr>
                    <w:fldChar w:fldCharType="begin"/>
                  </w:r>
                  <w:r w:rsidR="00294527">
                    <w:rPr>
                      <w:noProof/>
                    </w:rPr>
                    <w:instrText xml:space="preserve"> PAGEREF _Toc515949835 \h </w:instrText>
                  </w:r>
                  <w:r w:rsidR="00294527">
                    <w:rPr>
                      <w:noProof/>
                    </w:rPr>
                  </w:r>
                  <w:r w:rsidR="00294527">
                    <w:rPr>
                      <w:noProof/>
                    </w:rPr>
                    <w:fldChar w:fldCharType="separate"/>
                  </w:r>
                  <w:r w:rsidR="00294527">
                    <w:rPr>
                      <w:noProof/>
                    </w:rPr>
                    <w:t>5</w:t>
                  </w:r>
                  <w:r w:rsidR="00294527">
                    <w:rPr>
                      <w:noProof/>
                    </w:rPr>
                    <w:fldChar w:fldCharType="end"/>
                  </w:r>
                </w:hyperlink>
              </w:p>
              <w:p w:rsidR="00294527" w:rsidRDefault="00BC05AE">
                <w:pPr>
                  <w:pStyle w:val="31"/>
                  <w:tabs>
                    <w:tab w:val="right" w:leader="dot" w:pos="10536"/>
                  </w:tabs>
                  <w:ind w:left="2520"/>
                  <w:rPr>
                    <w:rFonts w:asciiTheme="minorHAnsi" w:eastAsiaTheme="minorEastAsia" w:hAnsiTheme="minorHAnsi" w:cstheme="minorBidi"/>
                    <w:noProof/>
                    <w:color w:val="auto"/>
                  </w:rPr>
                </w:pPr>
                <w:hyperlink w:anchor="_Toc515949836" w:history="1">
                  <w:r w:rsidR="00294527" w:rsidRPr="009E4711">
                    <w:rPr>
                      <w:rStyle w:val="ab"/>
                      <w:noProof/>
                    </w:rPr>
                    <w:t>3.1.1.</w:t>
                  </w:r>
                  <w:r w:rsidR="00294527" w:rsidRPr="009E4711">
                    <w:rPr>
                      <w:rStyle w:val="ab"/>
                      <w:rFonts w:hint="eastAsia"/>
                      <w:noProof/>
                    </w:rPr>
                    <w:t xml:space="preserve"> </w:t>
                  </w:r>
                  <w:r w:rsidR="00294527" w:rsidRPr="009E4711">
                    <w:rPr>
                      <w:rStyle w:val="ab"/>
                      <w:rFonts w:hint="eastAsia"/>
                      <w:noProof/>
                    </w:rPr>
                    <w:t>库存指标</w:t>
                  </w:r>
                  <w:r w:rsidR="00294527">
                    <w:rPr>
                      <w:noProof/>
                    </w:rPr>
                    <w:tab/>
                  </w:r>
                  <w:r w:rsidR="00294527">
                    <w:rPr>
                      <w:noProof/>
                    </w:rPr>
                    <w:fldChar w:fldCharType="begin"/>
                  </w:r>
                  <w:r w:rsidR="00294527">
                    <w:rPr>
                      <w:noProof/>
                    </w:rPr>
                    <w:instrText xml:space="preserve"> PAGEREF _Toc515949836 \h </w:instrText>
                  </w:r>
                  <w:r w:rsidR="00294527">
                    <w:rPr>
                      <w:noProof/>
                    </w:rPr>
                  </w:r>
                  <w:r w:rsidR="00294527">
                    <w:rPr>
                      <w:noProof/>
                    </w:rPr>
                    <w:fldChar w:fldCharType="separate"/>
                  </w:r>
                  <w:r w:rsidR="00294527">
                    <w:rPr>
                      <w:noProof/>
                    </w:rPr>
                    <w:t>5</w:t>
                  </w:r>
                  <w:r w:rsidR="00294527">
                    <w:rPr>
                      <w:noProof/>
                    </w:rPr>
                    <w:fldChar w:fldCharType="end"/>
                  </w:r>
                </w:hyperlink>
              </w:p>
              <w:p w:rsidR="00294527" w:rsidRDefault="00BC05AE">
                <w:pPr>
                  <w:pStyle w:val="31"/>
                  <w:tabs>
                    <w:tab w:val="right" w:leader="dot" w:pos="10536"/>
                  </w:tabs>
                  <w:ind w:left="2520"/>
                  <w:rPr>
                    <w:rFonts w:asciiTheme="minorHAnsi" w:eastAsiaTheme="minorEastAsia" w:hAnsiTheme="minorHAnsi" w:cstheme="minorBidi"/>
                    <w:noProof/>
                    <w:color w:val="auto"/>
                  </w:rPr>
                </w:pPr>
                <w:hyperlink w:anchor="_Toc515949837" w:history="1">
                  <w:r w:rsidR="00294527" w:rsidRPr="009E4711">
                    <w:rPr>
                      <w:rStyle w:val="ab"/>
                      <w:noProof/>
                    </w:rPr>
                    <w:t>3.1.2.</w:t>
                  </w:r>
                  <w:r w:rsidR="00294527" w:rsidRPr="009E4711">
                    <w:rPr>
                      <w:rStyle w:val="ab"/>
                      <w:rFonts w:hint="eastAsia"/>
                      <w:noProof/>
                    </w:rPr>
                    <w:t xml:space="preserve"> </w:t>
                  </w:r>
                  <w:r w:rsidR="00294527" w:rsidRPr="009E4711">
                    <w:rPr>
                      <w:rStyle w:val="ab"/>
                      <w:rFonts w:hint="eastAsia"/>
                      <w:noProof/>
                    </w:rPr>
                    <w:t>商品品种选择</w:t>
                  </w:r>
                  <w:r w:rsidR="00294527">
                    <w:rPr>
                      <w:noProof/>
                    </w:rPr>
                    <w:tab/>
                  </w:r>
                  <w:r w:rsidR="00294527">
                    <w:rPr>
                      <w:noProof/>
                    </w:rPr>
                    <w:fldChar w:fldCharType="begin"/>
                  </w:r>
                  <w:r w:rsidR="00294527">
                    <w:rPr>
                      <w:noProof/>
                    </w:rPr>
                    <w:instrText xml:space="preserve"> PAGEREF _Toc515949837 \h </w:instrText>
                  </w:r>
                  <w:r w:rsidR="00294527">
                    <w:rPr>
                      <w:noProof/>
                    </w:rPr>
                  </w:r>
                  <w:r w:rsidR="00294527">
                    <w:rPr>
                      <w:noProof/>
                    </w:rPr>
                    <w:fldChar w:fldCharType="separate"/>
                  </w:r>
                  <w:r w:rsidR="00294527">
                    <w:rPr>
                      <w:noProof/>
                    </w:rPr>
                    <w:t>5</w:t>
                  </w:r>
                  <w:r w:rsidR="00294527">
                    <w:rPr>
                      <w:noProof/>
                    </w:rPr>
                    <w:fldChar w:fldCharType="end"/>
                  </w:r>
                </w:hyperlink>
              </w:p>
              <w:p w:rsidR="00294527" w:rsidRDefault="00BC05AE">
                <w:pPr>
                  <w:pStyle w:val="31"/>
                  <w:tabs>
                    <w:tab w:val="right" w:leader="dot" w:pos="10536"/>
                  </w:tabs>
                  <w:ind w:left="2520"/>
                  <w:rPr>
                    <w:rFonts w:asciiTheme="minorHAnsi" w:eastAsiaTheme="minorEastAsia" w:hAnsiTheme="minorHAnsi" w:cstheme="minorBidi"/>
                    <w:noProof/>
                    <w:color w:val="auto"/>
                  </w:rPr>
                </w:pPr>
                <w:hyperlink w:anchor="_Toc515949838" w:history="1">
                  <w:r w:rsidR="00294527" w:rsidRPr="009E4711">
                    <w:rPr>
                      <w:rStyle w:val="ab"/>
                      <w:noProof/>
                    </w:rPr>
                    <w:t>3.1.3.</w:t>
                  </w:r>
                  <w:r w:rsidR="00294527" w:rsidRPr="009E4711">
                    <w:rPr>
                      <w:rStyle w:val="ab"/>
                      <w:rFonts w:ascii="Calibri" w:hAnsi="Calibri" w:hint="eastAsia"/>
                      <w:noProof/>
                    </w:rPr>
                    <w:t xml:space="preserve"> </w:t>
                  </w:r>
                  <w:r w:rsidR="00294527" w:rsidRPr="009E4711">
                    <w:rPr>
                      <w:rStyle w:val="ab"/>
                      <w:rFonts w:ascii="Calibri" w:hAnsi="Calibri" w:hint="eastAsia"/>
                      <w:noProof/>
                    </w:rPr>
                    <w:t>特征因子</w:t>
                  </w:r>
                  <w:r w:rsidR="00294527">
                    <w:rPr>
                      <w:noProof/>
                    </w:rPr>
                    <w:tab/>
                  </w:r>
                  <w:r w:rsidR="00294527">
                    <w:rPr>
                      <w:noProof/>
                    </w:rPr>
                    <w:fldChar w:fldCharType="begin"/>
                  </w:r>
                  <w:r w:rsidR="00294527">
                    <w:rPr>
                      <w:noProof/>
                    </w:rPr>
                    <w:instrText xml:space="preserve"> PAGEREF _Toc515949838 \h </w:instrText>
                  </w:r>
                  <w:r w:rsidR="00294527">
                    <w:rPr>
                      <w:noProof/>
                    </w:rPr>
                  </w:r>
                  <w:r w:rsidR="00294527">
                    <w:rPr>
                      <w:noProof/>
                    </w:rPr>
                    <w:fldChar w:fldCharType="separate"/>
                  </w:r>
                  <w:r w:rsidR="00294527">
                    <w:rPr>
                      <w:noProof/>
                    </w:rPr>
                    <w:t>5</w:t>
                  </w:r>
                  <w:r w:rsidR="00294527">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39" w:history="1">
                  <w:r w:rsidR="00294527" w:rsidRPr="009E4711">
                    <w:rPr>
                      <w:rStyle w:val="ab"/>
                      <w:noProof/>
                    </w:rPr>
                    <w:t>3.2.</w:t>
                  </w:r>
                  <w:r w:rsidR="00294527" w:rsidRPr="009E4711">
                    <w:rPr>
                      <w:rStyle w:val="ab"/>
                      <w:rFonts w:ascii="Calibri" w:hAnsi="Calibri" w:hint="eastAsia"/>
                      <w:noProof/>
                    </w:rPr>
                    <w:t xml:space="preserve"> </w:t>
                  </w:r>
                  <w:r w:rsidR="00294527" w:rsidRPr="009E4711">
                    <w:rPr>
                      <w:rStyle w:val="ab"/>
                      <w:rFonts w:ascii="Calibri" w:hAnsi="Calibri" w:hint="eastAsia"/>
                      <w:noProof/>
                    </w:rPr>
                    <w:t>分割数据源为训练集和测试集</w:t>
                  </w:r>
                  <w:r w:rsidR="00294527">
                    <w:rPr>
                      <w:noProof/>
                    </w:rPr>
                    <w:tab/>
                  </w:r>
                  <w:r w:rsidR="00294527">
                    <w:rPr>
                      <w:noProof/>
                    </w:rPr>
                    <w:fldChar w:fldCharType="begin"/>
                  </w:r>
                  <w:r w:rsidR="00294527">
                    <w:rPr>
                      <w:noProof/>
                    </w:rPr>
                    <w:instrText xml:space="preserve"> PAGEREF _Toc515949839 \h </w:instrText>
                  </w:r>
                  <w:r w:rsidR="00294527">
                    <w:rPr>
                      <w:noProof/>
                    </w:rPr>
                  </w:r>
                  <w:r w:rsidR="00294527">
                    <w:rPr>
                      <w:noProof/>
                    </w:rPr>
                    <w:fldChar w:fldCharType="separate"/>
                  </w:r>
                  <w:r w:rsidR="00294527">
                    <w:rPr>
                      <w:noProof/>
                    </w:rPr>
                    <w:t>5</w:t>
                  </w:r>
                  <w:r w:rsidR="00294527">
                    <w:rPr>
                      <w:noProof/>
                    </w:rPr>
                    <w:fldChar w:fldCharType="end"/>
                  </w:r>
                </w:hyperlink>
              </w:p>
              <w:p w:rsidR="00294527" w:rsidRDefault="00BC05AE">
                <w:pPr>
                  <w:pStyle w:val="11"/>
                  <w:tabs>
                    <w:tab w:val="right" w:leader="dot" w:pos="10536"/>
                  </w:tabs>
                  <w:ind w:left="1800"/>
                  <w:rPr>
                    <w:rFonts w:asciiTheme="minorHAnsi" w:eastAsiaTheme="minorEastAsia" w:hAnsiTheme="minorHAnsi" w:cstheme="minorBidi"/>
                    <w:b w:val="0"/>
                    <w:noProof/>
                    <w:color w:val="auto"/>
                  </w:rPr>
                </w:pPr>
                <w:hyperlink w:anchor="_Toc515949840" w:history="1">
                  <w:r w:rsidR="00294527" w:rsidRPr="009E4711">
                    <w:rPr>
                      <w:rStyle w:val="ab"/>
                      <w:noProof/>
                    </w:rPr>
                    <w:t>4.</w:t>
                  </w:r>
                  <w:r w:rsidR="00294527" w:rsidRPr="009E4711">
                    <w:rPr>
                      <w:rStyle w:val="ab"/>
                      <w:rFonts w:ascii="Calibri" w:hAnsi="Calibri" w:hint="eastAsia"/>
                      <w:noProof/>
                    </w:rPr>
                    <w:t xml:space="preserve"> </w:t>
                  </w:r>
                  <w:r w:rsidR="00294527" w:rsidRPr="009E4711">
                    <w:rPr>
                      <w:rStyle w:val="ab"/>
                      <w:rFonts w:ascii="Calibri" w:hAnsi="Calibri" w:hint="eastAsia"/>
                      <w:noProof/>
                    </w:rPr>
                    <w:t>结论</w:t>
                  </w:r>
                  <w:r w:rsidR="00294527">
                    <w:rPr>
                      <w:noProof/>
                    </w:rPr>
                    <w:tab/>
                  </w:r>
                  <w:r w:rsidR="00294527">
                    <w:rPr>
                      <w:noProof/>
                    </w:rPr>
                    <w:fldChar w:fldCharType="begin"/>
                  </w:r>
                  <w:r w:rsidR="00294527">
                    <w:rPr>
                      <w:noProof/>
                    </w:rPr>
                    <w:instrText xml:space="preserve"> PAGEREF _Toc515949840 \h </w:instrText>
                  </w:r>
                  <w:r w:rsidR="00294527">
                    <w:rPr>
                      <w:noProof/>
                    </w:rPr>
                  </w:r>
                  <w:r w:rsidR="00294527">
                    <w:rPr>
                      <w:noProof/>
                    </w:rPr>
                    <w:fldChar w:fldCharType="separate"/>
                  </w:r>
                  <w:r w:rsidR="00294527">
                    <w:rPr>
                      <w:noProof/>
                    </w:rPr>
                    <w:t>6</w:t>
                  </w:r>
                  <w:r w:rsidR="00294527">
                    <w:rPr>
                      <w:noProof/>
                    </w:rPr>
                    <w:fldChar w:fldCharType="end"/>
                  </w:r>
                </w:hyperlink>
              </w:p>
              <w:p w:rsidR="00294527" w:rsidRDefault="00BC05AE">
                <w:pPr>
                  <w:pStyle w:val="11"/>
                  <w:tabs>
                    <w:tab w:val="right" w:leader="dot" w:pos="10536"/>
                  </w:tabs>
                  <w:ind w:left="1800"/>
                  <w:rPr>
                    <w:rFonts w:asciiTheme="minorHAnsi" w:eastAsiaTheme="minorEastAsia" w:hAnsiTheme="minorHAnsi" w:cstheme="minorBidi"/>
                    <w:b w:val="0"/>
                    <w:noProof/>
                    <w:color w:val="auto"/>
                  </w:rPr>
                </w:pPr>
                <w:hyperlink w:anchor="_Toc515949841" w:history="1">
                  <w:r w:rsidR="00294527" w:rsidRPr="009E4711">
                    <w:rPr>
                      <w:rStyle w:val="ab"/>
                      <w:noProof/>
                    </w:rPr>
                    <w:t>5.</w:t>
                  </w:r>
                  <w:r w:rsidR="00294527" w:rsidRPr="009E4711">
                    <w:rPr>
                      <w:rStyle w:val="ab"/>
                      <w:rFonts w:hint="eastAsia"/>
                      <w:noProof/>
                    </w:rPr>
                    <w:t xml:space="preserve"> </w:t>
                  </w:r>
                  <w:r w:rsidR="00294527" w:rsidRPr="009E4711">
                    <w:rPr>
                      <w:rStyle w:val="ab"/>
                      <w:rFonts w:hint="eastAsia"/>
                      <w:noProof/>
                    </w:rPr>
                    <w:t>算法选择的一些逻辑</w:t>
                  </w:r>
                  <w:r w:rsidR="00294527">
                    <w:rPr>
                      <w:noProof/>
                    </w:rPr>
                    <w:tab/>
                  </w:r>
                  <w:r w:rsidR="00294527">
                    <w:rPr>
                      <w:noProof/>
                    </w:rPr>
                    <w:fldChar w:fldCharType="begin"/>
                  </w:r>
                  <w:r w:rsidR="00294527">
                    <w:rPr>
                      <w:noProof/>
                    </w:rPr>
                    <w:instrText xml:space="preserve"> PAGEREF _Toc515949841 \h </w:instrText>
                  </w:r>
                  <w:r w:rsidR="00294527">
                    <w:rPr>
                      <w:noProof/>
                    </w:rPr>
                  </w:r>
                  <w:r w:rsidR="00294527">
                    <w:rPr>
                      <w:noProof/>
                    </w:rPr>
                    <w:fldChar w:fldCharType="separate"/>
                  </w:r>
                  <w:r w:rsidR="00294527">
                    <w:rPr>
                      <w:noProof/>
                    </w:rPr>
                    <w:t>8</w:t>
                  </w:r>
                  <w:r w:rsidR="00294527">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42" w:history="1">
                  <w:r w:rsidR="00294527" w:rsidRPr="009E4711">
                    <w:rPr>
                      <w:rStyle w:val="ab"/>
                      <w:noProof/>
                    </w:rPr>
                    <w:t>5.1.</w:t>
                  </w:r>
                  <w:r w:rsidR="00294527" w:rsidRPr="009E4711">
                    <w:rPr>
                      <w:rStyle w:val="ab"/>
                      <w:rFonts w:ascii="Calibri" w:hAnsi="Calibri" w:hint="eastAsia"/>
                      <w:noProof/>
                    </w:rPr>
                    <w:t xml:space="preserve"> </w:t>
                  </w:r>
                  <w:r w:rsidR="00294527" w:rsidRPr="009E4711">
                    <w:rPr>
                      <w:rStyle w:val="ab"/>
                      <w:rFonts w:ascii="Calibri" w:hAnsi="Calibri" w:hint="eastAsia"/>
                      <w:noProof/>
                    </w:rPr>
                    <w:t>模型外的异或关系或内在并列关系</w:t>
                  </w:r>
                  <w:r w:rsidR="00294527">
                    <w:rPr>
                      <w:noProof/>
                    </w:rPr>
                    <w:tab/>
                  </w:r>
                  <w:r w:rsidR="00294527">
                    <w:rPr>
                      <w:noProof/>
                    </w:rPr>
                    <w:fldChar w:fldCharType="begin"/>
                  </w:r>
                  <w:r w:rsidR="00294527">
                    <w:rPr>
                      <w:noProof/>
                    </w:rPr>
                    <w:instrText xml:space="preserve"> PAGEREF _Toc515949842 \h </w:instrText>
                  </w:r>
                  <w:r w:rsidR="00294527">
                    <w:rPr>
                      <w:noProof/>
                    </w:rPr>
                  </w:r>
                  <w:r w:rsidR="00294527">
                    <w:rPr>
                      <w:noProof/>
                    </w:rPr>
                    <w:fldChar w:fldCharType="separate"/>
                  </w:r>
                  <w:r w:rsidR="00294527">
                    <w:rPr>
                      <w:noProof/>
                    </w:rPr>
                    <w:t>8</w:t>
                  </w:r>
                  <w:r w:rsidR="00294527">
                    <w:rPr>
                      <w:noProof/>
                    </w:rPr>
                    <w:fldChar w:fldCharType="end"/>
                  </w:r>
                </w:hyperlink>
              </w:p>
              <w:p w:rsidR="00294527" w:rsidRDefault="00BC05AE">
                <w:pPr>
                  <w:pStyle w:val="21"/>
                  <w:tabs>
                    <w:tab w:val="right" w:leader="dot" w:pos="10536"/>
                  </w:tabs>
                  <w:ind w:left="2160"/>
                  <w:rPr>
                    <w:rFonts w:asciiTheme="minorHAnsi" w:eastAsiaTheme="minorEastAsia" w:hAnsiTheme="minorHAnsi" w:cstheme="minorBidi"/>
                    <w:noProof/>
                    <w:color w:val="auto"/>
                  </w:rPr>
                </w:pPr>
                <w:hyperlink w:anchor="_Toc515949843" w:history="1">
                  <w:r w:rsidR="00294527" w:rsidRPr="009E4711">
                    <w:rPr>
                      <w:rStyle w:val="ab"/>
                      <w:noProof/>
                    </w:rPr>
                    <w:t>5.2.</w:t>
                  </w:r>
                  <w:r w:rsidR="00294527" w:rsidRPr="009E4711">
                    <w:rPr>
                      <w:rStyle w:val="ab"/>
                      <w:rFonts w:ascii="Calibri" w:hAnsi="Calibri" w:hint="eastAsia"/>
                      <w:noProof/>
                    </w:rPr>
                    <w:t xml:space="preserve"> </w:t>
                  </w:r>
                  <w:r w:rsidR="00294527" w:rsidRPr="009E4711">
                    <w:rPr>
                      <w:rStyle w:val="ab"/>
                      <w:rFonts w:ascii="Calibri" w:hAnsi="Calibri" w:hint="eastAsia"/>
                      <w:noProof/>
                    </w:rPr>
                    <w:t>回归还是分类</w:t>
                  </w:r>
                  <w:r w:rsidR="00294527">
                    <w:rPr>
                      <w:noProof/>
                    </w:rPr>
                    <w:tab/>
                  </w:r>
                  <w:r w:rsidR="00294527">
                    <w:rPr>
                      <w:noProof/>
                    </w:rPr>
                    <w:fldChar w:fldCharType="begin"/>
                  </w:r>
                  <w:r w:rsidR="00294527">
                    <w:rPr>
                      <w:noProof/>
                    </w:rPr>
                    <w:instrText xml:space="preserve"> PAGEREF _Toc515949843 \h </w:instrText>
                  </w:r>
                  <w:r w:rsidR="00294527">
                    <w:rPr>
                      <w:noProof/>
                    </w:rPr>
                  </w:r>
                  <w:r w:rsidR="00294527">
                    <w:rPr>
                      <w:noProof/>
                    </w:rPr>
                    <w:fldChar w:fldCharType="separate"/>
                  </w:r>
                  <w:r w:rsidR="00294527">
                    <w:rPr>
                      <w:noProof/>
                    </w:rPr>
                    <w:t>9</w:t>
                  </w:r>
                  <w:r w:rsidR="00294527">
                    <w:rPr>
                      <w:noProof/>
                    </w:rPr>
                    <w:fldChar w:fldCharType="end"/>
                  </w:r>
                </w:hyperlink>
              </w:p>
              <w:p w:rsidR="00294527" w:rsidRDefault="00294527" w:rsidP="00294527">
                <w:pPr>
                  <w:widowControl/>
                  <w:jc w:val="left"/>
                  <w:rPr>
                    <w:rFonts w:ascii="华文楷体" w:eastAsia="华文楷体" w:hAnsi="华文楷体"/>
                    <w:color w:val="0A4090"/>
                  </w:rPr>
                </w:pPr>
                <w:r>
                  <w:rPr>
                    <w:rFonts w:ascii="华文楷体" w:eastAsia="华文楷体" w:hAnsi="华文楷体"/>
                    <w:color w:val="0A4090"/>
                  </w:rPr>
                  <w:fldChar w:fldCharType="end"/>
                </w:r>
              </w:p>
            </w:tc>
          </w:tr>
          <w:tr w:rsidR="00294527">
            <w:tc>
              <w:tcPr>
                <w:tcW w:w="10762" w:type="dxa"/>
              </w:tcPr>
              <w:p w:rsidR="00294527" w:rsidRPr="00294527" w:rsidRDefault="00294527" w:rsidP="00294527">
                <w:pPr>
                  <w:pStyle w:val="AXStylesMuluTitle"/>
                  <w:ind w:left="1800"/>
                </w:pPr>
                <w:r w:rsidRPr="00294527">
                  <w:rPr>
                    <w:rFonts w:hint="eastAsia"/>
                  </w:rPr>
                  <w:t>图表目录</w:t>
                </w:r>
              </w:p>
            </w:tc>
          </w:tr>
          <w:tr w:rsidR="00294527">
            <w:tc>
              <w:tcPr>
                <w:tcW w:w="10762" w:type="dxa"/>
              </w:tcPr>
              <w:p w:rsidR="00294527" w:rsidRDefault="00294527" w:rsidP="00294527">
                <w:pPr>
                  <w:pStyle w:val="af2"/>
                  <w:tabs>
                    <w:tab w:val="right" w:leader="dot" w:pos="10536"/>
                  </w:tabs>
                  <w:ind w:left="1800"/>
                  <w:rPr>
                    <w:rFonts w:asciiTheme="minorHAnsi" w:eastAsiaTheme="minorEastAsia" w:hAnsiTheme="minorHAnsi" w:cstheme="minorBidi"/>
                    <w:noProof/>
                    <w:color w:val="auto"/>
                  </w:rPr>
                </w:pPr>
                <w:r>
                  <w:rPr>
                    <w:rFonts w:ascii="华文楷体" w:hAnsi="华文楷体"/>
                  </w:rPr>
                  <w:fldChar w:fldCharType="begin"/>
                </w:r>
                <w:r>
                  <w:rPr>
                    <w:rFonts w:ascii="华文楷体" w:hAnsi="华文楷体"/>
                  </w:rPr>
                  <w:instrText xml:space="preserve"> TOC \h \c "图" </w:instrText>
                </w:r>
                <w:r>
                  <w:rPr>
                    <w:rFonts w:ascii="华文楷体" w:hAnsi="华文楷体"/>
                  </w:rPr>
                  <w:fldChar w:fldCharType="separate"/>
                </w:r>
                <w:hyperlink w:anchor="_Toc515949811" w:history="1">
                  <w:r w:rsidRPr="00AC62F0">
                    <w:rPr>
                      <w:rStyle w:val="ab"/>
                      <w:rFonts w:hint="eastAsia"/>
                      <w:noProof/>
                    </w:rPr>
                    <w:t>图</w:t>
                  </w:r>
                  <w:r w:rsidRPr="00AC62F0">
                    <w:rPr>
                      <w:rStyle w:val="ab"/>
                      <w:noProof/>
                    </w:rPr>
                    <w:t>1</w:t>
                  </w:r>
                  <w:r w:rsidRPr="00AC62F0">
                    <w:rPr>
                      <w:rStyle w:val="ab"/>
                      <w:rFonts w:hint="eastAsia"/>
                      <w:noProof/>
                    </w:rPr>
                    <w:t>：神经网络</w:t>
                  </w:r>
                  <w:r w:rsidRPr="00AC62F0">
                    <w:rPr>
                      <w:rStyle w:val="ab"/>
                      <w:noProof/>
                    </w:rPr>
                    <w:t>--</w:t>
                  </w:r>
                  <w:r w:rsidRPr="00AC62F0">
                    <w:rPr>
                      <w:rStyle w:val="ab"/>
                      <w:rFonts w:hint="eastAsia"/>
                      <w:noProof/>
                    </w:rPr>
                    <w:t>单层</w:t>
                  </w:r>
                  <w:r>
                    <w:rPr>
                      <w:noProof/>
                    </w:rPr>
                    <w:tab/>
                  </w:r>
                  <w:r>
                    <w:rPr>
                      <w:noProof/>
                    </w:rPr>
                    <w:fldChar w:fldCharType="begin"/>
                  </w:r>
                  <w:r>
                    <w:rPr>
                      <w:noProof/>
                    </w:rPr>
                    <w:instrText xml:space="preserve"> PAGEREF _Toc515949811 \h </w:instrText>
                  </w:r>
                  <w:r>
                    <w:rPr>
                      <w:noProof/>
                    </w:rPr>
                  </w:r>
                  <w:r>
                    <w:rPr>
                      <w:noProof/>
                    </w:rPr>
                    <w:fldChar w:fldCharType="separate"/>
                  </w:r>
                  <w:r>
                    <w:rPr>
                      <w:noProof/>
                    </w:rPr>
                    <w:t>4</w:t>
                  </w:r>
                  <w:r>
                    <w:rPr>
                      <w:noProof/>
                    </w:rPr>
                    <w:fldChar w:fldCharType="end"/>
                  </w:r>
                </w:hyperlink>
              </w:p>
              <w:p w:rsidR="00294527" w:rsidRDefault="00BC05AE" w:rsidP="00294527">
                <w:pPr>
                  <w:pStyle w:val="af2"/>
                  <w:tabs>
                    <w:tab w:val="right" w:leader="dot" w:pos="10536"/>
                  </w:tabs>
                  <w:ind w:left="1800"/>
                  <w:rPr>
                    <w:rFonts w:asciiTheme="minorHAnsi" w:eastAsiaTheme="minorEastAsia" w:hAnsiTheme="minorHAnsi" w:cstheme="minorBidi"/>
                    <w:noProof/>
                    <w:color w:val="auto"/>
                  </w:rPr>
                </w:pPr>
                <w:hyperlink w:anchor="_Toc515949812" w:history="1">
                  <w:r w:rsidR="00294527" w:rsidRPr="00AC62F0">
                    <w:rPr>
                      <w:rStyle w:val="ab"/>
                      <w:rFonts w:hint="eastAsia"/>
                      <w:noProof/>
                    </w:rPr>
                    <w:t>图</w:t>
                  </w:r>
                  <w:r w:rsidR="00294527" w:rsidRPr="00AC62F0">
                    <w:rPr>
                      <w:rStyle w:val="ab"/>
                      <w:noProof/>
                    </w:rPr>
                    <w:t>2</w:t>
                  </w:r>
                  <w:r w:rsidR="00294527" w:rsidRPr="00AC62F0">
                    <w:rPr>
                      <w:rStyle w:val="ab"/>
                      <w:rFonts w:hint="eastAsia"/>
                      <w:noProof/>
                    </w:rPr>
                    <w:t>：神经网络</w:t>
                  </w:r>
                  <w:r w:rsidR="00294527" w:rsidRPr="00AC62F0">
                    <w:rPr>
                      <w:rStyle w:val="ab"/>
                      <w:noProof/>
                    </w:rPr>
                    <w:t>—</w:t>
                  </w:r>
                  <w:r w:rsidR="00294527" w:rsidRPr="00AC62F0">
                    <w:rPr>
                      <w:rStyle w:val="ab"/>
                      <w:rFonts w:hint="eastAsia"/>
                      <w:noProof/>
                    </w:rPr>
                    <w:t>多层</w:t>
                  </w:r>
                  <w:r w:rsidR="00294527">
                    <w:rPr>
                      <w:noProof/>
                    </w:rPr>
                    <w:tab/>
                  </w:r>
                  <w:r w:rsidR="00294527">
                    <w:rPr>
                      <w:noProof/>
                    </w:rPr>
                    <w:fldChar w:fldCharType="begin"/>
                  </w:r>
                  <w:r w:rsidR="00294527">
                    <w:rPr>
                      <w:noProof/>
                    </w:rPr>
                    <w:instrText xml:space="preserve"> PAGEREF _Toc515949812 \h </w:instrText>
                  </w:r>
                  <w:r w:rsidR="00294527">
                    <w:rPr>
                      <w:noProof/>
                    </w:rPr>
                  </w:r>
                  <w:r w:rsidR="00294527">
                    <w:rPr>
                      <w:noProof/>
                    </w:rPr>
                    <w:fldChar w:fldCharType="separate"/>
                  </w:r>
                  <w:r w:rsidR="00294527">
                    <w:rPr>
                      <w:noProof/>
                    </w:rPr>
                    <w:t>4</w:t>
                  </w:r>
                  <w:r w:rsidR="00294527">
                    <w:rPr>
                      <w:noProof/>
                    </w:rPr>
                    <w:fldChar w:fldCharType="end"/>
                  </w:r>
                </w:hyperlink>
              </w:p>
              <w:p w:rsidR="00294527" w:rsidRDefault="00BC05AE" w:rsidP="00294527">
                <w:pPr>
                  <w:pStyle w:val="af2"/>
                  <w:tabs>
                    <w:tab w:val="right" w:leader="dot" w:pos="10536"/>
                  </w:tabs>
                  <w:ind w:left="1800"/>
                  <w:rPr>
                    <w:rFonts w:asciiTheme="minorHAnsi" w:eastAsiaTheme="minorEastAsia" w:hAnsiTheme="minorHAnsi" w:cstheme="minorBidi"/>
                    <w:noProof/>
                    <w:color w:val="auto"/>
                  </w:rPr>
                </w:pPr>
                <w:hyperlink w:anchor="_Toc515949813" w:history="1">
                  <w:r w:rsidR="00294527" w:rsidRPr="00AC62F0">
                    <w:rPr>
                      <w:rStyle w:val="ab"/>
                      <w:rFonts w:hint="eastAsia"/>
                      <w:noProof/>
                    </w:rPr>
                    <w:t>图</w:t>
                  </w:r>
                  <w:r w:rsidR="00294527" w:rsidRPr="00AC62F0">
                    <w:rPr>
                      <w:rStyle w:val="ab"/>
                      <w:noProof/>
                    </w:rPr>
                    <w:t>3</w:t>
                  </w:r>
                  <w:r w:rsidR="00294527" w:rsidRPr="00AC62F0">
                    <w:rPr>
                      <w:rStyle w:val="ab"/>
                      <w:rFonts w:hint="eastAsia"/>
                      <w:noProof/>
                    </w:rPr>
                    <w:t>：商品品种</w:t>
                  </w:r>
                  <w:r w:rsidR="00294527" w:rsidRPr="00AC62F0">
                    <w:rPr>
                      <w:rStyle w:val="ab"/>
                      <w:noProof/>
                    </w:rPr>
                    <w:t>—</w:t>
                  </w:r>
                  <w:r w:rsidR="00294527" w:rsidRPr="00AC62F0">
                    <w:rPr>
                      <w:rStyle w:val="ab"/>
                      <w:rFonts w:hint="eastAsia"/>
                      <w:noProof/>
                    </w:rPr>
                    <w:t>库存指标</w:t>
                  </w:r>
                  <w:r w:rsidR="00294527">
                    <w:rPr>
                      <w:noProof/>
                    </w:rPr>
                    <w:tab/>
                  </w:r>
                  <w:r w:rsidR="00294527">
                    <w:rPr>
                      <w:noProof/>
                    </w:rPr>
                    <w:fldChar w:fldCharType="begin"/>
                  </w:r>
                  <w:r w:rsidR="00294527">
                    <w:rPr>
                      <w:noProof/>
                    </w:rPr>
                    <w:instrText xml:space="preserve"> PAGEREF _Toc515949813 \h </w:instrText>
                  </w:r>
                  <w:r w:rsidR="00294527">
                    <w:rPr>
                      <w:noProof/>
                    </w:rPr>
                  </w:r>
                  <w:r w:rsidR="00294527">
                    <w:rPr>
                      <w:noProof/>
                    </w:rPr>
                    <w:fldChar w:fldCharType="separate"/>
                  </w:r>
                  <w:r w:rsidR="00294527">
                    <w:rPr>
                      <w:noProof/>
                    </w:rPr>
                    <w:t>5</w:t>
                  </w:r>
                  <w:r w:rsidR="00294527">
                    <w:rPr>
                      <w:noProof/>
                    </w:rPr>
                    <w:fldChar w:fldCharType="end"/>
                  </w:r>
                </w:hyperlink>
              </w:p>
              <w:p w:rsidR="00294527" w:rsidRDefault="00BC05AE" w:rsidP="00294527">
                <w:pPr>
                  <w:pStyle w:val="af2"/>
                  <w:tabs>
                    <w:tab w:val="right" w:leader="dot" w:pos="10536"/>
                  </w:tabs>
                  <w:ind w:left="1800"/>
                  <w:rPr>
                    <w:rFonts w:asciiTheme="minorHAnsi" w:eastAsiaTheme="minorEastAsia" w:hAnsiTheme="minorHAnsi" w:cstheme="minorBidi"/>
                    <w:noProof/>
                    <w:color w:val="auto"/>
                  </w:rPr>
                </w:pPr>
                <w:hyperlink w:anchor="_Toc515949814" w:history="1">
                  <w:r w:rsidR="00294527" w:rsidRPr="00AC62F0">
                    <w:rPr>
                      <w:rStyle w:val="ab"/>
                      <w:rFonts w:hint="eastAsia"/>
                      <w:noProof/>
                    </w:rPr>
                    <w:t>图</w:t>
                  </w:r>
                  <w:r w:rsidR="00294527" w:rsidRPr="00AC62F0">
                    <w:rPr>
                      <w:rStyle w:val="ab"/>
                      <w:noProof/>
                    </w:rPr>
                    <w:t>4</w:t>
                  </w:r>
                  <w:r w:rsidR="00294527" w:rsidRPr="00AC62F0">
                    <w:rPr>
                      <w:rStyle w:val="ab"/>
                      <w:rFonts w:hint="eastAsia"/>
                      <w:noProof/>
                    </w:rPr>
                    <w:t>：机器学习结合基本面信息期货策略</w:t>
                  </w:r>
                  <w:r w:rsidR="00294527" w:rsidRPr="00AC62F0">
                    <w:rPr>
                      <w:rStyle w:val="ab"/>
                      <w:noProof/>
                    </w:rPr>
                    <w:t>—</w:t>
                  </w:r>
                  <w:r w:rsidR="00294527" w:rsidRPr="00AC62F0">
                    <w:rPr>
                      <w:rStyle w:val="ab"/>
                      <w:rFonts w:hint="eastAsia"/>
                      <w:noProof/>
                    </w:rPr>
                    <w:t>净值</w:t>
                  </w:r>
                  <w:r w:rsidR="00294527">
                    <w:rPr>
                      <w:noProof/>
                    </w:rPr>
                    <w:tab/>
                  </w:r>
                  <w:r w:rsidR="00294527">
                    <w:rPr>
                      <w:noProof/>
                    </w:rPr>
                    <w:fldChar w:fldCharType="begin"/>
                  </w:r>
                  <w:r w:rsidR="00294527">
                    <w:rPr>
                      <w:noProof/>
                    </w:rPr>
                    <w:instrText xml:space="preserve"> PAGEREF _Toc515949814 \h </w:instrText>
                  </w:r>
                  <w:r w:rsidR="00294527">
                    <w:rPr>
                      <w:noProof/>
                    </w:rPr>
                  </w:r>
                  <w:r w:rsidR="00294527">
                    <w:rPr>
                      <w:noProof/>
                    </w:rPr>
                    <w:fldChar w:fldCharType="separate"/>
                  </w:r>
                  <w:r w:rsidR="00294527">
                    <w:rPr>
                      <w:noProof/>
                    </w:rPr>
                    <w:t>6</w:t>
                  </w:r>
                  <w:r w:rsidR="00294527">
                    <w:rPr>
                      <w:noProof/>
                    </w:rPr>
                    <w:fldChar w:fldCharType="end"/>
                  </w:r>
                </w:hyperlink>
              </w:p>
              <w:p w:rsidR="00294527" w:rsidRDefault="00BC05AE" w:rsidP="00294527">
                <w:pPr>
                  <w:pStyle w:val="af2"/>
                  <w:tabs>
                    <w:tab w:val="right" w:leader="dot" w:pos="10536"/>
                  </w:tabs>
                  <w:ind w:left="1800"/>
                  <w:rPr>
                    <w:rFonts w:asciiTheme="minorHAnsi" w:eastAsiaTheme="minorEastAsia" w:hAnsiTheme="minorHAnsi" w:cstheme="minorBidi"/>
                    <w:noProof/>
                    <w:color w:val="auto"/>
                  </w:rPr>
                </w:pPr>
                <w:hyperlink w:anchor="_Toc515949815" w:history="1">
                  <w:r w:rsidR="00294527" w:rsidRPr="00AC62F0">
                    <w:rPr>
                      <w:rStyle w:val="ab"/>
                      <w:rFonts w:hint="eastAsia"/>
                      <w:noProof/>
                    </w:rPr>
                    <w:t>图</w:t>
                  </w:r>
                  <w:r w:rsidR="00294527" w:rsidRPr="00AC62F0">
                    <w:rPr>
                      <w:rStyle w:val="ab"/>
                      <w:noProof/>
                    </w:rPr>
                    <w:t>5</w:t>
                  </w:r>
                  <w:r w:rsidR="00294527" w:rsidRPr="00AC62F0">
                    <w:rPr>
                      <w:rStyle w:val="ab"/>
                      <w:rFonts w:hint="eastAsia"/>
                      <w:noProof/>
                    </w:rPr>
                    <w:t>：单纯神经网络</w:t>
                  </w:r>
                  <w:r w:rsidR="00294527" w:rsidRPr="00AC62F0">
                    <w:rPr>
                      <w:rStyle w:val="ab"/>
                      <w:noProof/>
                    </w:rPr>
                    <w:t>—</w:t>
                  </w:r>
                  <w:r w:rsidR="00294527" w:rsidRPr="00AC62F0">
                    <w:rPr>
                      <w:rStyle w:val="ab"/>
                      <w:rFonts w:hint="eastAsia"/>
                      <w:noProof/>
                    </w:rPr>
                    <w:t>净值</w:t>
                  </w:r>
                  <w:r w:rsidR="00294527">
                    <w:rPr>
                      <w:noProof/>
                    </w:rPr>
                    <w:tab/>
                  </w:r>
                  <w:r w:rsidR="00294527">
                    <w:rPr>
                      <w:noProof/>
                    </w:rPr>
                    <w:fldChar w:fldCharType="begin"/>
                  </w:r>
                  <w:r w:rsidR="00294527">
                    <w:rPr>
                      <w:noProof/>
                    </w:rPr>
                    <w:instrText xml:space="preserve"> PAGEREF _Toc515949815 \h </w:instrText>
                  </w:r>
                  <w:r w:rsidR="00294527">
                    <w:rPr>
                      <w:noProof/>
                    </w:rPr>
                  </w:r>
                  <w:r w:rsidR="00294527">
                    <w:rPr>
                      <w:noProof/>
                    </w:rPr>
                    <w:fldChar w:fldCharType="separate"/>
                  </w:r>
                  <w:r w:rsidR="00294527">
                    <w:rPr>
                      <w:noProof/>
                    </w:rPr>
                    <w:t>6</w:t>
                  </w:r>
                  <w:r w:rsidR="00294527">
                    <w:rPr>
                      <w:noProof/>
                    </w:rPr>
                    <w:fldChar w:fldCharType="end"/>
                  </w:r>
                </w:hyperlink>
              </w:p>
              <w:p w:rsidR="00294527" w:rsidRDefault="00BC05AE" w:rsidP="00294527">
                <w:pPr>
                  <w:pStyle w:val="af2"/>
                  <w:tabs>
                    <w:tab w:val="right" w:leader="dot" w:pos="10536"/>
                  </w:tabs>
                  <w:ind w:left="1800"/>
                  <w:rPr>
                    <w:rFonts w:asciiTheme="minorHAnsi" w:eastAsiaTheme="minorEastAsia" w:hAnsiTheme="minorHAnsi" w:cstheme="minorBidi"/>
                    <w:noProof/>
                    <w:color w:val="auto"/>
                  </w:rPr>
                </w:pPr>
                <w:hyperlink w:anchor="_Toc515949816" w:history="1">
                  <w:r w:rsidR="00294527" w:rsidRPr="00AC62F0">
                    <w:rPr>
                      <w:rStyle w:val="ab"/>
                      <w:rFonts w:hint="eastAsia"/>
                      <w:noProof/>
                    </w:rPr>
                    <w:t>图</w:t>
                  </w:r>
                  <w:r w:rsidR="00294527" w:rsidRPr="00AC62F0">
                    <w:rPr>
                      <w:rStyle w:val="ab"/>
                      <w:noProof/>
                    </w:rPr>
                    <w:t>6</w:t>
                  </w:r>
                  <w:r w:rsidR="00294527" w:rsidRPr="00AC62F0">
                    <w:rPr>
                      <w:rStyle w:val="ab"/>
                      <w:rFonts w:hint="eastAsia"/>
                      <w:noProof/>
                    </w:rPr>
                    <w:t>：机器学习结合基本面信息期货策略</w:t>
                  </w:r>
                  <w:r w:rsidR="00294527" w:rsidRPr="00AC62F0">
                    <w:rPr>
                      <w:rStyle w:val="ab"/>
                      <w:noProof/>
                    </w:rPr>
                    <w:t>--</w:t>
                  </w:r>
                  <w:r w:rsidR="00294527" w:rsidRPr="00AC62F0">
                    <w:rPr>
                      <w:rStyle w:val="ab"/>
                      <w:rFonts w:hint="eastAsia"/>
                      <w:noProof/>
                    </w:rPr>
                    <w:t>收益分布</w:t>
                  </w:r>
                  <w:r w:rsidR="00294527">
                    <w:rPr>
                      <w:noProof/>
                    </w:rPr>
                    <w:tab/>
                  </w:r>
                  <w:r w:rsidR="00294527">
                    <w:rPr>
                      <w:noProof/>
                    </w:rPr>
                    <w:fldChar w:fldCharType="begin"/>
                  </w:r>
                  <w:r w:rsidR="00294527">
                    <w:rPr>
                      <w:noProof/>
                    </w:rPr>
                    <w:instrText xml:space="preserve"> PAGEREF _Toc515949816 \h </w:instrText>
                  </w:r>
                  <w:r w:rsidR="00294527">
                    <w:rPr>
                      <w:noProof/>
                    </w:rPr>
                  </w:r>
                  <w:r w:rsidR="00294527">
                    <w:rPr>
                      <w:noProof/>
                    </w:rPr>
                    <w:fldChar w:fldCharType="separate"/>
                  </w:r>
                  <w:r w:rsidR="00294527">
                    <w:rPr>
                      <w:noProof/>
                    </w:rPr>
                    <w:t>7</w:t>
                  </w:r>
                  <w:r w:rsidR="00294527">
                    <w:rPr>
                      <w:noProof/>
                    </w:rPr>
                    <w:fldChar w:fldCharType="end"/>
                  </w:r>
                </w:hyperlink>
              </w:p>
              <w:p w:rsidR="00294527" w:rsidRDefault="00BC05AE" w:rsidP="00294527">
                <w:pPr>
                  <w:pStyle w:val="af2"/>
                  <w:tabs>
                    <w:tab w:val="right" w:leader="dot" w:pos="10536"/>
                  </w:tabs>
                  <w:ind w:left="1800"/>
                  <w:rPr>
                    <w:rFonts w:asciiTheme="minorHAnsi" w:eastAsiaTheme="minorEastAsia" w:hAnsiTheme="minorHAnsi" w:cstheme="minorBidi"/>
                    <w:noProof/>
                    <w:color w:val="auto"/>
                  </w:rPr>
                </w:pPr>
                <w:hyperlink w:anchor="_Toc515949817" w:history="1">
                  <w:r w:rsidR="00294527" w:rsidRPr="00AC62F0">
                    <w:rPr>
                      <w:rStyle w:val="ab"/>
                      <w:rFonts w:hint="eastAsia"/>
                      <w:noProof/>
                    </w:rPr>
                    <w:t>图</w:t>
                  </w:r>
                  <w:r w:rsidR="00294527" w:rsidRPr="00AC62F0">
                    <w:rPr>
                      <w:rStyle w:val="ab"/>
                      <w:noProof/>
                    </w:rPr>
                    <w:t>7</w:t>
                  </w:r>
                  <w:r w:rsidR="00294527" w:rsidRPr="00AC62F0">
                    <w:rPr>
                      <w:rStyle w:val="ab"/>
                      <w:rFonts w:hint="eastAsia"/>
                      <w:noProof/>
                    </w:rPr>
                    <w:t>：单纯神经网络</w:t>
                  </w:r>
                  <w:r w:rsidR="00294527" w:rsidRPr="00AC62F0">
                    <w:rPr>
                      <w:rStyle w:val="ab"/>
                      <w:noProof/>
                    </w:rPr>
                    <w:t>—</w:t>
                  </w:r>
                  <w:r w:rsidR="00294527" w:rsidRPr="00AC62F0">
                    <w:rPr>
                      <w:rStyle w:val="ab"/>
                      <w:rFonts w:hint="eastAsia"/>
                      <w:noProof/>
                    </w:rPr>
                    <w:t>收益分布</w:t>
                  </w:r>
                  <w:r w:rsidR="00294527">
                    <w:rPr>
                      <w:noProof/>
                    </w:rPr>
                    <w:tab/>
                  </w:r>
                  <w:r w:rsidR="00294527">
                    <w:rPr>
                      <w:noProof/>
                    </w:rPr>
                    <w:fldChar w:fldCharType="begin"/>
                  </w:r>
                  <w:r w:rsidR="00294527">
                    <w:rPr>
                      <w:noProof/>
                    </w:rPr>
                    <w:instrText xml:space="preserve"> PAGEREF _Toc515949817 \h </w:instrText>
                  </w:r>
                  <w:r w:rsidR="00294527">
                    <w:rPr>
                      <w:noProof/>
                    </w:rPr>
                  </w:r>
                  <w:r w:rsidR="00294527">
                    <w:rPr>
                      <w:noProof/>
                    </w:rPr>
                    <w:fldChar w:fldCharType="separate"/>
                  </w:r>
                  <w:r w:rsidR="00294527">
                    <w:rPr>
                      <w:noProof/>
                    </w:rPr>
                    <w:t>7</w:t>
                  </w:r>
                  <w:r w:rsidR="00294527">
                    <w:rPr>
                      <w:noProof/>
                    </w:rPr>
                    <w:fldChar w:fldCharType="end"/>
                  </w:r>
                </w:hyperlink>
              </w:p>
              <w:p w:rsidR="00294527" w:rsidRDefault="00BC05AE" w:rsidP="00294527">
                <w:pPr>
                  <w:pStyle w:val="af2"/>
                  <w:tabs>
                    <w:tab w:val="right" w:leader="dot" w:pos="10536"/>
                  </w:tabs>
                  <w:ind w:left="1800"/>
                  <w:rPr>
                    <w:rFonts w:asciiTheme="minorHAnsi" w:eastAsiaTheme="minorEastAsia" w:hAnsiTheme="minorHAnsi" w:cstheme="minorBidi"/>
                    <w:noProof/>
                    <w:color w:val="auto"/>
                  </w:rPr>
                </w:pPr>
                <w:hyperlink w:anchor="_Toc515949818" w:history="1">
                  <w:r w:rsidR="00294527" w:rsidRPr="00AC62F0">
                    <w:rPr>
                      <w:rStyle w:val="ab"/>
                      <w:rFonts w:hint="eastAsia"/>
                      <w:noProof/>
                    </w:rPr>
                    <w:t>图</w:t>
                  </w:r>
                  <w:r w:rsidR="00294527" w:rsidRPr="00AC62F0">
                    <w:rPr>
                      <w:rStyle w:val="ab"/>
                      <w:noProof/>
                    </w:rPr>
                    <w:t>8</w:t>
                  </w:r>
                  <w:r w:rsidR="00294527" w:rsidRPr="00AC62F0">
                    <w:rPr>
                      <w:rStyle w:val="ab"/>
                      <w:rFonts w:hint="eastAsia"/>
                      <w:noProof/>
                    </w:rPr>
                    <w:t>：机器学习结合基本面信息期货策略</w:t>
                  </w:r>
                  <w:r w:rsidR="00294527" w:rsidRPr="00AC62F0">
                    <w:rPr>
                      <w:rStyle w:val="ab"/>
                      <w:noProof/>
                    </w:rPr>
                    <w:t>—</w:t>
                  </w:r>
                  <w:r w:rsidR="00294527" w:rsidRPr="00AC62F0">
                    <w:rPr>
                      <w:rStyle w:val="ab"/>
                      <w:rFonts w:hint="eastAsia"/>
                      <w:noProof/>
                    </w:rPr>
                    <w:t>回撤</w:t>
                  </w:r>
                  <w:r w:rsidR="00294527">
                    <w:rPr>
                      <w:noProof/>
                    </w:rPr>
                    <w:tab/>
                  </w:r>
                  <w:r w:rsidR="00294527">
                    <w:rPr>
                      <w:noProof/>
                    </w:rPr>
                    <w:fldChar w:fldCharType="begin"/>
                  </w:r>
                  <w:r w:rsidR="00294527">
                    <w:rPr>
                      <w:noProof/>
                    </w:rPr>
                    <w:instrText xml:space="preserve"> PAGEREF _Toc515949818 \h </w:instrText>
                  </w:r>
                  <w:r w:rsidR="00294527">
                    <w:rPr>
                      <w:noProof/>
                    </w:rPr>
                  </w:r>
                  <w:r w:rsidR="00294527">
                    <w:rPr>
                      <w:noProof/>
                    </w:rPr>
                    <w:fldChar w:fldCharType="separate"/>
                  </w:r>
                  <w:r w:rsidR="00294527">
                    <w:rPr>
                      <w:noProof/>
                    </w:rPr>
                    <w:t>7</w:t>
                  </w:r>
                  <w:r w:rsidR="00294527">
                    <w:rPr>
                      <w:noProof/>
                    </w:rPr>
                    <w:fldChar w:fldCharType="end"/>
                  </w:r>
                </w:hyperlink>
              </w:p>
              <w:p w:rsidR="00294527" w:rsidRDefault="00BC05AE" w:rsidP="00294527">
                <w:pPr>
                  <w:pStyle w:val="af2"/>
                  <w:tabs>
                    <w:tab w:val="right" w:leader="dot" w:pos="10536"/>
                  </w:tabs>
                  <w:ind w:left="1800"/>
                  <w:rPr>
                    <w:rFonts w:asciiTheme="minorHAnsi" w:eastAsiaTheme="minorEastAsia" w:hAnsiTheme="minorHAnsi" w:cstheme="minorBidi"/>
                    <w:noProof/>
                    <w:color w:val="auto"/>
                  </w:rPr>
                </w:pPr>
                <w:hyperlink w:anchor="_Toc515949819" w:history="1">
                  <w:r w:rsidR="00294527" w:rsidRPr="00AC62F0">
                    <w:rPr>
                      <w:rStyle w:val="ab"/>
                      <w:rFonts w:hint="eastAsia"/>
                      <w:noProof/>
                    </w:rPr>
                    <w:t>图</w:t>
                  </w:r>
                  <w:r w:rsidR="00294527" w:rsidRPr="00AC62F0">
                    <w:rPr>
                      <w:rStyle w:val="ab"/>
                      <w:noProof/>
                    </w:rPr>
                    <w:t>9</w:t>
                  </w:r>
                  <w:r w:rsidR="00294527" w:rsidRPr="00AC62F0">
                    <w:rPr>
                      <w:rStyle w:val="ab"/>
                      <w:rFonts w:hint="eastAsia"/>
                      <w:noProof/>
                    </w:rPr>
                    <w:t>：单纯神经网络</w:t>
                  </w:r>
                  <w:r w:rsidR="00294527" w:rsidRPr="00AC62F0">
                    <w:rPr>
                      <w:rStyle w:val="ab"/>
                      <w:noProof/>
                    </w:rPr>
                    <w:t>—</w:t>
                  </w:r>
                  <w:r w:rsidR="00294527" w:rsidRPr="00AC62F0">
                    <w:rPr>
                      <w:rStyle w:val="ab"/>
                      <w:rFonts w:hint="eastAsia"/>
                      <w:noProof/>
                    </w:rPr>
                    <w:t>回撤</w:t>
                  </w:r>
                  <w:r w:rsidR="00294527">
                    <w:rPr>
                      <w:noProof/>
                    </w:rPr>
                    <w:tab/>
                  </w:r>
                  <w:r w:rsidR="00294527">
                    <w:rPr>
                      <w:noProof/>
                    </w:rPr>
                    <w:fldChar w:fldCharType="begin"/>
                  </w:r>
                  <w:r w:rsidR="00294527">
                    <w:rPr>
                      <w:noProof/>
                    </w:rPr>
                    <w:instrText xml:space="preserve"> PAGEREF _Toc515949819 \h </w:instrText>
                  </w:r>
                  <w:r w:rsidR="00294527">
                    <w:rPr>
                      <w:noProof/>
                    </w:rPr>
                  </w:r>
                  <w:r w:rsidR="00294527">
                    <w:rPr>
                      <w:noProof/>
                    </w:rPr>
                    <w:fldChar w:fldCharType="separate"/>
                  </w:r>
                  <w:r w:rsidR="00294527">
                    <w:rPr>
                      <w:noProof/>
                    </w:rPr>
                    <w:t>7</w:t>
                  </w:r>
                  <w:r w:rsidR="00294527">
                    <w:rPr>
                      <w:noProof/>
                    </w:rPr>
                    <w:fldChar w:fldCharType="end"/>
                  </w:r>
                </w:hyperlink>
              </w:p>
              <w:p w:rsidR="00294527" w:rsidRDefault="00BC05AE" w:rsidP="00294527">
                <w:pPr>
                  <w:pStyle w:val="af2"/>
                  <w:tabs>
                    <w:tab w:val="right" w:leader="dot" w:pos="10536"/>
                  </w:tabs>
                  <w:ind w:left="1800"/>
                  <w:rPr>
                    <w:rFonts w:asciiTheme="minorHAnsi" w:eastAsiaTheme="minorEastAsia" w:hAnsiTheme="minorHAnsi" w:cstheme="minorBidi"/>
                    <w:noProof/>
                    <w:color w:val="auto"/>
                  </w:rPr>
                </w:pPr>
                <w:hyperlink w:anchor="_Toc515949820" w:history="1">
                  <w:r w:rsidR="00294527" w:rsidRPr="00AC62F0">
                    <w:rPr>
                      <w:rStyle w:val="ab"/>
                      <w:rFonts w:hint="eastAsia"/>
                      <w:noProof/>
                    </w:rPr>
                    <w:t>图</w:t>
                  </w:r>
                  <w:r w:rsidR="00294527" w:rsidRPr="00AC62F0">
                    <w:rPr>
                      <w:rStyle w:val="ab"/>
                      <w:noProof/>
                    </w:rPr>
                    <w:t>10</w:t>
                  </w:r>
                  <w:r w:rsidR="00294527" w:rsidRPr="00AC62F0">
                    <w:rPr>
                      <w:rStyle w:val="ab"/>
                      <w:rFonts w:hint="eastAsia"/>
                      <w:noProof/>
                    </w:rPr>
                    <w:t>：机器学习结合基本面信息期货策略</w:t>
                  </w:r>
                  <w:r w:rsidR="00294527" w:rsidRPr="00AC62F0">
                    <w:rPr>
                      <w:rStyle w:val="ab"/>
                      <w:noProof/>
                    </w:rPr>
                    <w:t>—</w:t>
                  </w:r>
                  <w:r w:rsidR="00294527" w:rsidRPr="00AC62F0">
                    <w:rPr>
                      <w:rStyle w:val="ab"/>
                      <w:rFonts w:hint="eastAsia"/>
                      <w:noProof/>
                    </w:rPr>
                    <w:t>年化夏普</w:t>
                  </w:r>
                  <w:r w:rsidR="00294527">
                    <w:rPr>
                      <w:noProof/>
                    </w:rPr>
                    <w:tab/>
                  </w:r>
                  <w:r w:rsidR="00294527">
                    <w:rPr>
                      <w:noProof/>
                    </w:rPr>
                    <w:fldChar w:fldCharType="begin"/>
                  </w:r>
                  <w:r w:rsidR="00294527">
                    <w:rPr>
                      <w:noProof/>
                    </w:rPr>
                    <w:instrText xml:space="preserve"> PAGEREF _Toc515949820 \h </w:instrText>
                  </w:r>
                  <w:r w:rsidR="00294527">
                    <w:rPr>
                      <w:noProof/>
                    </w:rPr>
                  </w:r>
                  <w:r w:rsidR="00294527">
                    <w:rPr>
                      <w:noProof/>
                    </w:rPr>
                    <w:fldChar w:fldCharType="separate"/>
                  </w:r>
                  <w:r w:rsidR="00294527">
                    <w:rPr>
                      <w:noProof/>
                    </w:rPr>
                    <w:t>8</w:t>
                  </w:r>
                  <w:r w:rsidR="00294527">
                    <w:rPr>
                      <w:noProof/>
                    </w:rPr>
                    <w:fldChar w:fldCharType="end"/>
                  </w:r>
                </w:hyperlink>
              </w:p>
              <w:p w:rsidR="00294527" w:rsidRDefault="00BC05AE" w:rsidP="00294527">
                <w:pPr>
                  <w:pStyle w:val="af2"/>
                  <w:tabs>
                    <w:tab w:val="right" w:leader="dot" w:pos="10536"/>
                  </w:tabs>
                  <w:ind w:left="1800"/>
                  <w:rPr>
                    <w:rFonts w:asciiTheme="minorHAnsi" w:eastAsiaTheme="minorEastAsia" w:hAnsiTheme="minorHAnsi" w:cstheme="minorBidi"/>
                    <w:noProof/>
                    <w:color w:val="auto"/>
                  </w:rPr>
                </w:pPr>
                <w:hyperlink w:anchor="_Toc515949821" w:history="1">
                  <w:r w:rsidR="00294527" w:rsidRPr="00AC62F0">
                    <w:rPr>
                      <w:rStyle w:val="ab"/>
                      <w:rFonts w:hint="eastAsia"/>
                      <w:noProof/>
                    </w:rPr>
                    <w:t>图</w:t>
                  </w:r>
                  <w:r w:rsidR="00294527" w:rsidRPr="00AC62F0">
                    <w:rPr>
                      <w:rStyle w:val="ab"/>
                      <w:noProof/>
                    </w:rPr>
                    <w:t>11</w:t>
                  </w:r>
                  <w:r w:rsidR="00294527" w:rsidRPr="00AC62F0">
                    <w:rPr>
                      <w:rStyle w:val="ab"/>
                      <w:rFonts w:hint="eastAsia"/>
                      <w:noProof/>
                    </w:rPr>
                    <w:t>：单纯神经网络</w:t>
                  </w:r>
                  <w:r w:rsidR="00294527" w:rsidRPr="00AC62F0">
                    <w:rPr>
                      <w:rStyle w:val="ab"/>
                      <w:noProof/>
                    </w:rPr>
                    <w:t>—</w:t>
                  </w:r>
                  <w:r w:rsidR="00294527" w:rsidRPr="00AC62F0">
                    <w:rPr>
                      <w:rStyle w:val="ab"/>
                      <w:rFonts w:hint="eastAsia"/>
                      <w:noProof/>
                    </w:rPr>
                    <w:t>年化夏普</w:t>
                  </w:r>
                  <w:r w:rsidR="00294527">
                    <w:rPr>
                      <w:noProof/>
                    </w:rPr>
                    <w:tab/>
                  </w:r>
                  <w:r w:rsidR="00294527">
                    <w:rPr>
                      <w:noProof/>
                    </w:rPr>
                    <w:fldChar w:fldCharType="begin"/>
                  </w:r>
                  <w:r w:rsidR="00294527">
                    <w:rPr>
                      <w:noProof/>
                    </w:rPr>
                    <w:instrText xml:space="preserve"> PAGEREF _Toc515949821 \h </w:instrText>
                  </w:r>
                  <w:r w:rsidR="00294527">
                    <w:rPr>
                      <w:noProof/>
                    </w:rPr>
                  </w:r>
                  <w:r w:rsidR="00294527">
                    <w:rPr>
                      <w:noProof/>
                    </w:rPr>
                    <w:fldChar w:fldCharType="separate"/>
                  </w:r>
                  <w:r w:rsidR="00294527">
                    <w:rPr>
                      <w:noProof/>
                    </w:rPr>
                    <w:t>8</w:t>
                  </w:r>
                  <w:r w:rsidR="00294527">
                    <w:rPr>
                      <w:noProof/>
                    </w:rPr>
                    <w:fldChar w:fldCharType="end"/>
                  </w:r>
                </w:hyperlink>
              </w:p>
              <w:p w:rsidR="00294527" w:rsidRDefault="00294527" w:rsidP="00294527">
                <w:pPr>
                  <w:widowControl/>
                  <w:jc w:val="left"/>
                  <w:rPr>
                    <w:rFonts w:ascii="华文楷体" w:eastAsia="华文楷体" w:hAnsi="华文楷体"/>
                    <w:color w:val="0A4090"/>
                  </w:rPr>
                </w:pPr>
                <w:r>
                  <w:rPr>
                    <w:rFonts w:ascii="华文楷体" w:eastAsia="华文楷体" w:hAnsi="华文楷体"/>
                    <w:color w:val="0A4090"/>
                  </w:rPr>
                  <w:fldChar w:fldCharType="end"/>
                </w:r>
              </w:p>
            </w:tc>
          </w:tr>
          <w:tr w:rsidR="00294527">
            <w:tc>
              <w:tcPr>
                <w:tcW w:w="10762" w:type="dxa"/>
              </w:tcPr>
              <w:p w:rsidR="00294527" w:rsidRDefault="00294527" w:rsidP="00294527">
                <w:pPr>
                  <w:pStyle w:val="af2"/>
                  <w:tabs>
                    <w:tab w:val="right" w:leader="dot" w:pos="10536"/>
                  </w:tabs>
                  <w:ind w:left="1800"/>
                  <w:rPr>
                    <w:rFonts w:asciiTheme="minorHAnsi" w:eastAsiaTheme="minorEastAsia" w:hAnsiTheme="minorHAnsi" w:cstheme="minorBidi"/>
                    <w:noProof/>
                    <w:color w:val="auto"/>
                  </w:rPr>
                </w:pPr>
                <w:r>
                  <w:rPr>
                    <w:rFonts w:ascii="华文楷体" w:hAnsi="华文楷体"/>
                  </w:rPr>
                  <w:fldChar w:fldCharType="begin"/>
                </w:r>
                <w:r>
                  <w:rPr>
                    <w:rFonts w:ascii="华文楷体" w:hAnsi="华文楷体"/>
                  </w:rPr>
                  <w:instrText xml:space="preserve"> TOC \h \c "表" </w:instrText>
                </w:r>
                <w:r>
                  <w:rPr>
                    <w:rFonts w:ascii="华文楷体" w:hAnsi="华文楷体"/>
                  </w:rPr>
                  <w:fldChar w:fldCharType="separate"/>
                </w:r>
                <w:hyperlink w:anchor="_Toc515949822" w:history="1">
                  <w:r w:rsidRPr="00D75883">
                    <w:rPr>
                      <w:rStyle w:val="ab"/>
                      <w:rFonts w:hint="eastAsia"/>
                      <w:noProof/>
                    </w:rPr>
                    <w:t>表</w:t>
                  </w:r>
                  <w:r w:rsidRPr="00D75883">
                    <w:rPr>
                      <w:rStyle w:val="ab"/>
                      <w:noProof/>
                    </w:rPr>
                    <w:t>1</w:t>
                  </w:r>
                  <w:r w:rsidRPr="00D75883">
                    <w:rPr>
                      <w:rStyle w:val="ab"/>
                      <w:rFonts w:hint="eastAsia"/>
                      <w:noProof/>
                    </w:rPr>
                    <w:t>：策略参数比较</w:t>
                  </w:r>
                  <w:r>
                    <w:rPr>
                      <w:noProof/>
                    </w:rPr>
                    <w:tab/>
                  </w:r>
                  <w:r>
                    <w:rPr>
                      <w:noProof/>
                    </w:rPr>
                    <w:fldChar w:fldCharType="begin"/>
                  </w:r>
                  <w:r>
                    <w:rPr>
                      <w:noProof/>
                    </w:rPr>
                    <w:instrText xml:space="preserve"> PAGEREF _Toc515949822 \h </w:instrText>
                  </w:r>
                  <w:r>
                    <w:rPr>
                      <w:noProof/>
                    </w:rPr>
                  </w:r>
                  <w:r>
                    <w:rPr>
                      <w:noProof/>
                    </w:rPr>
                    <w:fldChar w:fldCharType="separate"/>
                  </w:r>
                  <w:r>
                    <w:rPr>
                      <w:noProof/>
                    </w:rPr>
                    <w:t>8</w:t>
                  </w:r>
                  <w:r>
                    <w:rPr>
                      <w:noProof/>
                    </w:rPr>
                    <w:fldChar w:fldCharType="end"/>
                  </w:r>
                </w:hyperlink>
              </w:p>
              <w:p w:rsidR="00294527" w:rsidRDefault="00BC05AE" w:rsidP="00294527">
                <w:pPr>
                  <w:pStyle w:val="af2"/>
                  <w:tabs>
                    <w:tab w:val="right" w:leader="dot" w:pos="10536"/>
                  </w:tabs>
                  <w:ind w:left="1800"/>
                  <w:rPr>
                    <w:rFonts w:asciiTheme="minorHAnsi" w:eastAsiaTheme="minorEastAsia" w:hAnsiTheme="minorHAnsi" w:cstheme="minorBidi"/>
                    <w:noProof/>
                    <w:color w:val="auto"/>
                  </w:rPr>
                </w:pPr>
                <w:hyperlink w:anchor="_Toc515949823" w:history="1">
                  <w:r w:rsidR="00294527" w:rsidRPr="00D75883">
                    <w:rPr>
                      <w:rStyle w:val="ab"/>
                      <w:rFonts w:hint="eastAsia"/>
                      <w:noProof/>
                    </w:rPr>
                    <w:t>表</w:t>
                  </w:r>
                  <w:r w:rsidR="00294527" w:rsidRPr="00D75883">
                    <w:rPr>
                      <w:rStyle w:val="ab"/>
                      <w:noProof/>
                    </w:rPr>
                    <w:t>2</w:t>
                  </w:r>
                  <w:r w:rsidR="00294527" w:rsidRPr="00D75883">
                    <w:rPr>
                      <w:rStyle w:val="ab"/>
                      <w:rFonts w:hint="eastAsia"/>
                      <w:noProof/>
                    </w:rPr>
                    <w:t>：所有数据时期的收益率对比</w:t>
                  </w:r>
                  <w:r w:rsidR="00294527">
                    <w:rPr>
                      <w:noProof/>
                    </w:rPr>
                    <w:tab/>
                  </w:r>
                  <w:r w:rsidR="00294527">
                    <w:rPr>
                      <w:noProof/>
                    </w:rPr>
                    <w:fldChar w:fldCharType="begin"/>
                  </w:r>
                  <w:r w:rsidR="00294527">
                    <w:rPr>
                      <w:noProof/>
                    </w:rPr>
                    <w:instrText xml:space="preserve"> PAGEREF _Toc515949823 \h </w:instrText>
                  </w:r>
                  <w:r w:rsidR="00294527">
                    <w:rPr>
                      <w:noProof/>
                    </w:rPr>
                  </w:r>
                  <w:r w:rsidR="00294527">
                    <w:rPr>
                      <w:noProof/>
                    </w:rPr>
                    <w:fldChar w:fldCharType="separate"/>
                  </w:r>
                  <w:r w:rsidR="00294527">
                    <w:rPr>
                      <w:noProof/>
                    </w:rPr>
                    <w:t>8</w:t>
                  </w:r>
                  <w:r w:rsidR="00294527">
                    <w:rPr>
                      <w:noProof/>
                    </w:rPr>
                    <w:fldChar w:fldCharType="end"/>
                  </w:r>
                </w:hyperlink>
              </w:p>
              <w:p w:rsidR="00294527" w:rsidRDefault="00294527" w:rsidP="00294527">
                <w:pPr>
                  <w:widowControl/>
                  <w:jc w:val="left"/>
                  <w:rPr>
                    <w:rFonts w:ascii="华文楷体" w:eastAsia="华文楷体" w:hAnsi="华文楷体"/>
                    <w:color w:val="0A4090"/>
                  </w:rPr>
                </w:pPr>
                <w:r>
                  <w:rPr>
                    <w:rFonts w:ascii="华文楷体" w:eastAsia="华文楷体" w:hAnsi="华文楷体"/>
                    <w:color w:val="0A4090"/>
                  </w:rPr>
                  <w:fldChar w:fldCharType="end"/>
                </w:r>
              </w:p>
            </w:tc>
          </w:tr>
        </w:tbl>
        <w:p w:rsidR="00544ADC" w:rsidRDefault="00BC05AE" w:rsidP="00294527">
          <w:pPr>
            <w:widowControl/>
            <w:spacing w:line="14" w:lineRule="exact"/>
            <w:jc w:val="left"/>
            <w:rPr>
              <w:rFonts w:ascii="华文楷体" w:eastAsia="华文楷体" w:hAnsi="华文楷体"/>
              <w:color w:val="0A4090"/>
            </w:rPr>
          </w:pPr>
        </w:p>
      </w:sdtContent>
    </w:sdt>
    <w:p w:rsidR="00544ADC" w:rsidRDefault="00544ADC">
      <w:pPr>
        <w:widowControl/>
        <w:jc w:val="left"/>
        <w:rPr>
          <w:rFonts w:eastAsia="华文楷体"/>
          <w:b/>
          <w:color w:val="0A4090"/>
          <w:sz w:val="28"/>
        </w:rPr>
      </w:pPr>
      <w:bookmarkStart w:id="1" w:name="_Toc433298053"/>
      <w:r>
        <w:br w:type="page"/>
      </w:r>
    </w:p>
    <w:p w:rsidR="00544ADC" w:rsidRDefault="00B64450" w:rsidP="00D46108">
      <w:pPr>
        <w:pStyle w:val="AXStylesContentFirTitle"/>
      </w:pPr>
      <w:bookmarkStart w:id="2" w:name="_Toc511743799"/>
      <w:bookmarkStart w:id="3" w:name="_Toc511743903"/>
      <w:bookmarkStart w:id="4" w:name="_Toc511743956"/>
      <w:bookmarkStart w:id="5" w:name="_Toc511744009"/>
      <w:bookmarkStart w:id="6" w:name="_Toc511748005"/>
      <w:bookmarkStart w:id="7" w:name="_Toc511748058"/>
      <w:bookmarkStart w:id="8" w:name="_Toc515949771"/>
      <w:bookmarkStart w:id="9" w:name="_Toc515949824"/>
      <w:bookmarkEnd w:id="1"/>
      <w:r w:rsidRPr="00392BDF">
        <w:rPr>
          <w:rFonts w:ascii="Calibri" w:hAnsi="Calibri"/>
        </w:rPr>
        <w:lastRenderedPageBreak/>
        <w:t>机器学习</w:t>
      </w:r>
      <w:r>
        <w:rPr>
          <w:rFonts w:ascii="Calibri" w:hAnsi="Calibri" w:hint="eastAsia"/>
        </w:rPr>
        <w:t>结合基本面信息</w:t>
      </w:r>
      <w:r w:rsidRPr="00392BDF">
        <w:rPr>
          <w:rFonts w:ascii="Calibri" w:hAnsi="Calibri"/>
        </w:rPr>
        <w:t>期货策略</w:t>
      </w:r>
      <w:bookmarkEnd w:id="2"/>
      <w:bookmarkEnd w:id="3"/>
      <w:bookmarkEnd w:id="4"/>
      <w:bookmarkEnd w:id="5"/>
      <w:bookmarkEnd w:id="6"/>
      <w:bookmarkEnd w:id="7"/>
      <w:bookmarkEnd w:id="8"/>
      <w:bookmarkEnd w:id="9"/>
    </w:p>
    <w:p w:rsidR="00544ADC" w:rsidRPr="00B64450" w:rsidRDefault="00B64450" w:rsidP="00D46108">
      <w:pPr>
        <w:pStyle w:val="AXStylesContentSecTitle"/>
      </w:pPr>
      <w:bookmarkStart w:id="10" w:name="_Toc511743800"/>
      <w:bookmarkStart w:id="11" w:name="_Toc511743904"/>
      <w:bookmarkStart w:id="12" w:name="_Toc511743957"/>
      <w:bookmarkStart w:id="13" w:name="_Toc511744010"/>
      <w:bookmarkStart w:id="14" w:name="_Toc511748006"/>
      <w:bookmarkStart w:id="15" w:name="_Toc511748059"/>
      <w:bookmarkStart w:id="16" w:name="_Toc515949772"/>
      <w:bookmarkStart w:id="17" w:name="_Toc515949825"/>
      <w:r w:rsidRPr="00392BDF">
        <w:rPr>
          <w:rFonts w:ascii="Calibri" w:hAnsi="Calibri"/>
        </w:rPr>
        <w:t>设想和目标</w:t>
      </w:r>
      <w:bookmarkEnd w:id="10"/>
      <w:bookmarkEnd w:id="11"/>
      <w:bookmarkEnd w:id="12"/>
      <w:bookmarkEnd w:id="13"/>
      <w:bookmarkEnd w:id="14"/>
      <w:bookmarkEnd w:id="15"/>
      <w:bookmarkEnd w:id="16"/>
      <w:bookmarkEnd w:id="17"/>
    </w:p>
    <w:p w:rsidR="00B64450" w:rsidRDefault="00B64450" w:rsidP="00B64450">
      <w:pPr>
        <w:pStyle w:val="AXStylesContentContent"/>
        <w:spacing w:before="12" w:after="12"/>
        <w:ind w:left="2160"/>
      </w:pPr>
      <w:r w:rsidRPr="00B64450">
        <w:rPr>
          <w:rFonts w:hint="eastAsia"/>
        </w:rPr>
        <w:t>库存变动作为期货重要的基本面信息，对于价格波动有直观的影响。另一方面，移动平均线等技术指标也是判断趋势的重要依据，而不同于库存值，技术指标因子与商品收益之间更多的是非线性关系。针对于此，采用机器学习中的全连接神经网络对技术指标进行拟合并将结果与库存信息结合成异或关系来预测收益能更好的捕捉获利空间。也即，用当前多种类别的期货商品数据包括价格和库存信息与过去所有数据进行模式匹配，做多或做空根据过去模式显示会大概率上涨下跌的商品。根据库存变动信息的更新周期，设置按周调仓策略。</w:t>
      </w:r>
    </w:p>
    <w:p w:rsidR="00B64450" w:rsidRPr="00B64450" w:rsidRDefault="00B64450" w:rsidP="00B64450">
      <w:pPr>
        <w:pStyle w:val="AXStylesContentSecTitle"/>
        <w:numPr>
          <w:ilvl w:val="0"/>
          <w:numId w:val="0"/>
        </w:numPr>
        <w:ind w:left="2160"/>
      </w:pPr>
    </w:p>
    <w:p w:rsidR="00B64450" w:rsidRPr="00E373A9" w:rsidRDefault="00B64450" w:rsidP="00D46108">
      <w:pPr>
        <w:pStyle w:val="AXStylesContentSecTitle"/>
      </w:pPr>
      <w:bookmarkStart w:id="18" w:name="_Toc511743801"/>
      <w:bookmarkStart w:id="19" w:name="_Toc511743905"/>
      <w:bookmarkStart w:id="20" w:name="_Toc511743958"/>
      <w:bookmarkStart w:id="21" w:name="_Toc511744011"/>
      <w:bookmarkStart w:id="22" w:name="_Toc511748007"/>
      <w:bookmarkStart w:id="23" w:name="_Toc511748060"/>
      <w:bookmarkStart w:id="24" w:name="_Toc515949773"/>
      <w:bookmarkStart w:id="25" w:name="_Toc515949826"/>
      <w:r w:rsidRPr="00392BDF">
        <w:rPr>
          <w:rFonts w:ascii="Calibri" w:hAnsi="Calibri"/>
        </w:rPr>
        <w:t>理论、方法及数据源</w:t>
      </w:r>
      <w:bookmarkEnd w:id="18"/>
      <w:bookmarkEnd w:id="19"/>
      <w:bookmarkEnd w:id="20"/>
      <w:bookmarkEnd w:id="21"/>
      <w:bookmarkEnd w:id="22"/>
      <w:bookmarkEnd w:id="23"/>
      <w:bookmarkEnd w:id="24"/>
      <w:bookmarkEnd w:id="25"/>
    </w:p>
    <w:p w:rsidR="00E373A9" w:rsidRPr="00E373A9" w:rsidRDefault="00E373A9" w:rsidP="00E373A9">
      <w:pPr>
        <w:pStyle w:val="af9"/>
        <w:ind w:left="2160"/>
        <w:rPr>
          <w:rFonts w:ascii="Arial" w:hAnsi="Arial"/>
          <w:sz w:val="21"/>
        </w:rPr>
      </w:pPr>
      <w:r w:rsidRPr="00E373A9">
        <w:rPr>
          <w:rFonts w:ascii="Arial" w:hAnsi="Arial"/>
          <w:sz w:val="21"/>
        </w:rPr>
        <w:t>假设一：在流动性充足的市场，现货和期货之间不存在套利机会，即两者具有接近</w:t>
      </w:r>
      <w:r w:rsidRPr="00E373A9">
        <w:rPr>
          <w:rFonts w:ascii="Arial" w:hAnsi="Arial"/>
          <w:sz w:val="21"/>
        </w:rPr>
        <w:t>1</w:t>
      </w:r>
      <w:r w:rsidRPr="00E373A9">
        <w:rPr>
          <w:rFonts w:ascii="Arial" w:hAnsi="Arial"/>
          <w:sz w:val="21"/>
        </w:rPr>
        <w:t>的相关性，可以通过现货数据研究期货价格。</w:t>
      </w:r>
    </w:p>
    <w:p w:rsidR="00E373A9" w:rsidRPr="00E373A9" w:rsidRDefault="00E373A9" w:rsidP="00E373A9">
      <w:pPr>
        <w:pStyle w:val="af9"/>
        <w:ind w:left="2160"/>
        <w:rPr>
          <w:rFonts w:ascii="Arial" w:hAnsi="Arial"/>
          <w:sz w:val="21"/>
        </w:rPr>
      </w:pPr>
      <w:r w:rsidRPr="00E373A9">
        <w:rPr>
          <w:rFonts w:ascii="Arial" w:hAnsi="Arial"/>
          <w:sz w:val="21"/>
        </w:rPr>
        <w:t>假设二：太阳之下无新鲜事。假设过去发生的事情未来会重复发生。</w:t>
      </w:r>
    </w:p>
    <w:p w:rsidR="00E373A9" w:rsidRPr="00E373A9" w:rsidRDefault="00E373A9" w:rsidP="00E373A9">
      <w:pPr>
        <w:pStyle w:val="af9"/>
        <w:ind w:left="2160"/>
        <w:rPr>
          <w:rFonts w:ascii="Arial" w:hAnsi="Arial"/>
          <w:sz w:val="21"/>
        </w:rPr>
      </w:pPr>
      <w:r w:rsidRPr="00E373A9">
        <w:rPr>
          <w:rFonts w:ascii="Arial" w:hAnsi="Arial"/>
          <w:sz w:val="21"/>
        </w:rPr>
        <w:t>方法为用全连接神经网络预测对期货价格进行回归预测，并结合库存变动信息选择投资商品品种。数据主要来源于天软、</w:t>
      </w:r>
      <w:r w:rsidRPr="00E373A9">
        <w:rPr>
          <w:rFonts w:ascii="Arial" w:hAnsi="Arial"/>
          <w:sz w:val="21"/>
        </w:rPr>
        <w:t>choice</w:t>
      </w:r>
      <w:r w:rsidRPr="00E373A9">
        <w:rPr>
          <w:rFonts w:ascii="Arial" w:hAnsi="Arial"/>
          <w:sz w:val="21"/>
        </w:rPr>
        <w:t>，主要为期货主力合约价格信息以及每周库存量。</w:t>
      </w:r>
    </w:p>
    <w:p w:rsidR="00E373A9" w:rsidRPr="00E373A9" w:rsidRDefault="00E373A9" w:rsidP="00E373A9">
      <w:pPr>
        <w:pStyle w:val="AXStylesContentSecTitle"/>
        <w:numPr>
          <w:ilvl w:val="0"/>
          <w:numId w:val="0"/>
        </w:numPr>
        <w:ind w:left="2160"/>
        <w:rPr>
          <w:b w:val="0"/>
          <w:sz w:val="21"/>
        </w:rPr>
      </w:pPr>
    </w:p>
    <w:p w:rsidR="00B64450" w:rsidRPr="00E373A9" w:rsidRDefault="00B64450" w:rsidP="00D46108">
      <w:pPr>
        <w:pStyle w:val="AXStylesContentSecTitle"/>
      </w:pPr>
      <w:bookmarkStart w:id="26" w:name="_Toc511743802"/>
      <w:bookmarkStart w:id="27" w:name="_Toc511743906"/>
      <w:bookmarkStart w:id="28" w:name="_Toc511743959"/>
      <w:bookmarkStart w:id="29" w:name="_Toc511744012"/>
      <w:bookmarkStart w:id="30" w:name="_Toc511748008"/>
      <w:bookmarkStart w:id="31" w:name="_Toc511748061"/>
      <w:bookmarkStart w:id="32" w:name="_Toc515949774"/>
      <w:bookmarkStart w:id="33" w:name="_Toc515949827"/>
      <w:r w:rsidRPr="00392BDF">
        <w:rPr>
          <w:rFonts w:ascii="Calibri" w:hAnsi="Calibri"/>
        </w:rPr>
        <w:t>交易成本与策略执行</w:t>
      </w:r>
      <w:bookmarkEnd w:id="26"/>
      <w:bookmarkEnd w:id="27"/>
      <w:bookmarkEnd w:id="28"/>
      <w:bookmarkEnd w:id="29"/>
      <w:bookmarkEnd w:id="30"/>
      <w:bookmarkEnd w:id="31"/>
      <w:bookmarkEnd w:id="32"/>
      <w:bookmarkEnd w:id="33"/>
    </w:p>
    <w:p w:rsidR="00E373A9" w:rsidRPr="005F7C34" w:rsidRDefault="00E373A9" w:rsidP="005F7C34">
      <w:pPr>
        <w:pStyle w:val="af9"/>
        <w:ind w:left="2160"/>
        <w:rPr>
          <w:rFonts w:ascii="Arial" w:hAnsi="Arial"/>
          <w:sz w:val="21"/>
        </w:rPr>
      </w:pPr>
      <w:r w:rsidRPr="005F7C34">
        <w:rPr>
          <w:rFonts w:ascii="Arial" w:hAnsi="Arial" w:hint="eastAsia"/>
          <w:sz w:val="21"/>
        </w:rPr>
        <w:t>在此策略的历史数据回测中，成交成本假设为隔日单边万分之</w:t>
      </w:r>
      <w:r w:rsidRPr="005F7C34">
        <w:rPr>
          <w:rFonts w:ascii="Arial" w:hAnsi="Arial" w:hint="eastAsia"/>
          <w:sz w:val="21"/>
        </w:rPr>
        <w:t>3</w:t>
      </w:r>
      <w:r w:rsidRPr="005F7C34">
        <w:rPr>
          <w:rFonts w:ascii="Arial" w:hAnsi="Arial" w:hint="eastAsia"/>
          <w:sz w:val="21"/>
        </w:rPr>
        <w:t>。也即在成交中假设</w:t>
      </w:r>
      <w:r w:rsidRPr="005F7C34">
        <w:rPr>
          <w:rFonts w:ascii="Arial" w:hAnsi="Arial" w:hint="eastAsia"/>
          <w:sz w:val="21"/>
        </w:rPr>
        <w:t>1.5</w:t>
      </w:r>
      <w:r w:rsidRPr="005F7C34">
        <w:rPr>
          <w:rFonts w:ascii="Arial" w:hAnsi="Arial" w:hint="eastAsia"/>
          <w:sz w:val="21"/>
        </w:rPr>
        <w:t>个指数点的冲击成本。这样的假设充分包含了目前期货低流动性的现实</w:t>
      </w:r>
    </w:p>
    <w:p w:rsidR="00E373A9" w:rsidRPr="00B64450" w:rsidRDefault="00E373A9" w:rsidP="00E373A9">
      <w:pPr>
        <w:pStyle w:val="AXStylesContentSecTitle"/>
        <w:numPr>
          <w:ilvl w:val="0"/>
          <w:numId w:val="0"/>
        </w:numPr>
        <w:ind w:left="2160"/>
      </w:pPr>
    </w:p>
    <w:p w:rsidR="00B64450" w:rsidRPr="00E373A9" w:rsidRDefault="00B64450" w:rsidP="00D46108">
      <w:pPr>
        <w:pStyle w:val="AXStylesContentSecTitle"/>
      </w:pPr>
      <w:bookmarkStart w:id="34" w:name="_Toc511743803"/>
      <w:bookmarkStart w:id="35" w:name="_Toc511743907"/>
      <w:bookmarkStart w:id="36" w:name="_Toc511743960"/>
      <w:bookmarkStart w:id="37" w:name="_Toc511744013"/>
      <w:bookmarkStart w:id="38" w:name="_Toc511748009"/>
      <w:bookmarkStart w:id="39" w:name="_Toc511748062"/>
      <w:bookmarkStart w:id="40" w:name="_Toc515949775"/>
      <w:bookmarkStart w:id="41" w:name="_Toc515949828"/>
      <w:r w:rsidRPr="00392BDF">
        <w:rPr>
          <w:rFonts w:ascii="Calibri" w:hAnsi="Calibri"/>
        </w:rPr>
        <w:t>算法和模型</w:t>
      </w:r>
      <w:bookmarkEnd w:id="34"/>
      <w:bookmarkEnd w:id="35"/>
      <w:bookmarkEnd w:id="36"/>
      <w:bookmarkEnd w:id="37"/>
      <w:bookmarkEnd w:id="38"/>
      <w:bookmarkEnd w:id="39"/>
      <w:bookmarkEnd w:id="40"/>
      <w:bookmarkEnd w:id="41"/>
    </w:p>
    <w:p w:rsidR="00E373A9" w:rsidRPr="00B810D2" w:rsidRDefault="00E373A9" w:rsidP="00B810D2">
      <w:pPr>
        <w:ind w:left="2160"/>
        <w:rPr>
          <w:rFonts w:eastAsia="华文楷体"/>
          <w:color w:val="0A4090"/>
          <w:sz w:val="21"/>
        </w:rPr>
      </w:pPr>
      <w:r w:rsidRPr="00B810D2">
        <w:rPr>
          <w:rFonts w:eastAsia="华文楷体" w:hint="eastAsia"/>
          <w:color w:val="0A4090"/>
          <w:sz w:val="21"/>
        </w:rPr>
        <w:t>模型本身是监督式学习，在第一阶段用价量指标来预测收益，若基于机器学习的预测值位于高于底位时，且观测点前一段时间的库存仓位增多则做空。判断高位、低位没有固定的阈值，而是通过观测全部商品品种的预测收益表现，取高者、低者。位时，进入第二阶段，若观测点前一段时间的库存仓位减少则做多</w:t>
      </w:r>
      <w:r w:rsidR="00DB6DBD">
        <w:rPr>
          <w:rFonts w:eastAsia="华文楷体" w:hint="eastAsia"/>
          <w:color w:val="0A4090"/>
          <w:sz w:val="21"/>
        </w:rPr>
        <w:t>。</w:t>
      </w:r>
    </w:p>
    <w:p w:rsidR="00E373A9" w:rsidRPr="00E373A9" w:rsidRDefault="00E373A9" w:rsidP="00E373A9">
      <w:pPr>
        <w:pStyle w:val="AXStylesContentSecTitle"/>
        <w:numPr>
          <w:ilvl w:val="0"/>
          <w:numId w:val="0"/>
        </w:numPr>
        <w:ind w:left="2160"/>
        <w:rPr>
          <w:b w:val="0"/>
          <w:sz w:val="21"/>
        </w:rPr>
      </w:pPr>
    </w:p>
    <w:p w:rsidR="00B64450" w:rsidRPr="00E373A9" w:rsidRDefault="00B64450" w:rsidP="00D46108">
      <w:pPr>
        <w:pStyle w:val="AXStylesContentSecTitle"/>
      </w:pPr>
      <w:bookmarkStart w:id="42" w:name="_Toc511743804"/>
      <w:bookmarkStart w:id="43" w:name="_Toc511743908"/>
      <w:bookmarkStart w:id="44" w:name="_Toc511743961"/>
      <w:bookmarkStart w:id="45" w:name="_Toc511744014"/>
      <w:bookmarkStart w:id="46" w:name="_Toc511748010"/>
      <w:bookmarkStart w:id="47" w:name="_Toc511748063"/>
      <w:bookmarkStart w:id="48" w:name="_Toc515949776"/>
      <w:bookmarkStart w:id="49" w:name="_Toc515949829"/>
      <w:r w:rsidRPr="00392BDF">
        <w:rPr>
          <w:rFonts w:ascii="Calibri" w:hAnsi="Calibri"/>
        </w:rPr>
        <w:t>结论</w:t>
      </w:r>
      <w:bookmarkEnd w:id="42"/>
      <w:bookmarkEnd w:id="43"/>
      <w:bookmarkEnd w:id="44"/>
      <w:bookmarkEnd w:id="45"/>
      <w:bookmarkEnd w:id="46"/>
      <w:bookmarkEnd w:id="47"/>
      <w:bookmarkEnd w:id="48"/>
      <w:bookmarkEnd w:id="49"/>
    </w:p>
    <w:p w:rsidR="00E373A9" w:rsidRPr="00B810D2" w:rsidRDefault="00E373A9" w:rsidP="00B810D2">
      <w:pPr>
        <w:ind w:leftChars="1200" w:left="2160"/>
        <w:rPr>
          <w:rFonts w:eastAsia="华文楷体"/>
          <w:color w:val="0A4090"/>
          <w:sz w:val="21"/>
        </w:rPr>
      </w:pPr>
      <w:r w:rsidRPr="00B810D2">
        <w:rPr>
          <w:rFonts w:eastAsia="华文楷体"/>
          <w:color w:val="0A4090"/>
          <w:sz w:val="21"/>
        </w:rPr>
        <w:t>将</w:t>
      </w:r>
      <w:r w:rsidRPr="00B810D2">
        <w:rPr>
          <w:rFonts w:eastAsia="华文楷体"/>
          <w:color w:val="0A4090"/>
          <w:sz w:val="21"/>
        </w:rPr>
        <w:t>2014</w:t>
      </w:r>
      <w:r w:rsidRPr="00B810D2">
        <w:rPr>
          <w:rFonts w:eastAsia="华文楷体"/>
          <w:color w:val="0A4090"/>
          <w:sz w:val="21"/>
        </w:rPr>
        <w:t>年至</w:t>
      </w:r>
      <w:r w:rsidRPr="00B810D2">
        <w:rPr>
          <w:rFonts w:eastAsia="华文楷体"/>
          <w:color w:val="0A4090"/>
          <w:sz w:val="21"/>
        </w:rPr>
        <w:t>2016</w:t>
      </w:r>
      <w:r w:rsidRPr="00B810D2">
        <w:rPr>
          <w:rFonts w:eastAsia="华文楷体"/>
          <w:color w:val="0A4090"/>
          <w:sz w:val="21"/>
        </w:rPr>
        <w:t>年的数据作为训练集，用</w:t>
      </w:r>
      <w:r w:rsidRPr="00B810D2">
        <w:rPr>
          <w:rFonts w:eastAsia="华文楷体"/>
          <w:color w:val="0A4090"/>
          <w:sz w:val="21"/>
        </w:rPr>
        <w:t>2017</w:t>
      </w:r>
      <w:r w:rsidRPr="00B810D2">
        <w:rPr>
          <w:rFonts w:eastAsia="华文楷体"/>
          <w:color w:val="0A4090"/>
          <w:sz w:val="21"/>
        </w:rPr>
        <w:t>年以后的数据做测试集。下图是测试集结果。</w:t>
      </w:r>
    </w:p>
    <w:p w:rsidR="00E373A9" w:rsidRPr="00B810D2" w:rsidRDefault="00E373A9" w:rsidP="00B810D2">
      <w:pPr>
        <w:ind w:leftChars="1200" w:left="2160"/>
        <w:rPr>
          <w:rFonts w:eastAsia="华文楷体"/>
          <w:color w:val="0A4090"/>
          <w:sz w:val="21"/>
        </w:rPr>
      </w:pPr>
      <w:r w:rsidRPr="00B810D2">
        <w:rPr>
          <w:rFonts w:eastAsia="华文楷体"/>
          <w:color w:val="0A4090"/>
          <w:sz w:val="21"/>
        </w:rPr>
        <w:t>在隔日单边万分之</w:t>
      </w:r>
      <w:r w:rsidRPr="00B810D2">
        <w:rPr>
          <w:rFonts w:eastAsia="华文楷体"/>
          <w:color w:val="0A4090"/>
          <w:sz w:val="21"/>
        </w:rPr>
        <w:t>3</w:t>
      </w:r>
      <w:r w:rsidRPr="00B810D2">
        <w:rPr>
          <w:rFonts w:eastAsia="华文楷体"/>
          <w:color w:val="0A4090"/>
          <w:sz w:val="21"/>
        </w:rPr>
        <w:t>的成交假设下，策略表现如下</w:t>
      </w:r>
      <w:r w:rsidRPr="00B810D2">
        <w:rPr>
          <w:rFonts w:eastAsia="华文楷体"/>
          <w:color w:val="0A4090"/>
          <w:sz w:val="21"/>
        </w:rPr>
        <w:t>:</w:t>
      </w:r>
    </w:p>
    <w:p w:rsidR="00E373A9" w:rsidRPr="00B810D2" w:rsidRDefault="00E373A9" w:rsidP="00B810D2">
      <w:pPr>
        <w:ind w:leftChars="1200" w:left="2160"/>
        <w:rPr>
          <w:rFonts w:eastAsia="华文楷体"/>
          <w:color w:val="0A4090"/>
          <w:sz w:val="21"/>
        </w:rPr>
      </w:pPr>
      <w:r w:rsidRPr="00B810D2">
        <w:rPr>
          <w:rFonts w:eastAsia="华文楷体"/>
          <w:color w:val="0A4090"/>
          <w:sz w:val="21"/>
        </w:rPr>
        <w:t>夏普：</w:t>
      </w:r>
      <w:r w:rsidRPr="00B810D2">
        <w:rPr>
          <w:rFonts w:eastAsia="华文楷体"/>
          <w:color w:val="0A4090"/>
          <w:sz w:val="21"/>
        </w:rPr>
        <w:t>1.8</w:t>
      </w:r>
    </w:p>
    <w:p w:rsidR="00E373A9" w:rsidRPr="00B810D2" w:rsidRDefault="00E373A9" w:rsidP="00B810D2">
      <w:pPr>
        <w:ind w:leftChars="1200" w:left="2160"/>
        <w:rPr>
          <w:rFonts w:eastAsia="华文楷体"/>
          <w:color w:val="0A4090"/>
          <w:sz w:val="21"/>
        </w:rPr>
      </w:pPr>
      <w:r w:rsidRPr="00B810D2">
        <w:rPr>
          <w:rFonts w:eastAsia="华文楷体"/>
          <w:color w:val="0A4090"/>
          <w:sz w:val="21"/>
        </w:rPr>
        <w:t>最大回撤：</w:t>
      </w:r>
      <w:r w:rsidRPr="00B810D2">
        <w:rPr>
          <w:rFonts w:eastAsia="华文楷体"/>
          <w:color w:val="0A4090"/>
          <w:sz w:val="21"/>
        </w:rPr>
        <w:t>12.43%</w:t>
      </w:r>
    </w:p>
    <w:p w:rsidR="00E373A9" w:rsidRPr="00B810D2" w:rsidRDefault="00E373A9" w:rsidP="00B810D2">
      <w:pPr>
        <w:ind w:leftChars="1200" w:left="2160"/>
        <w:rPr>
          <w:rFonts w:eastAsia="华文楷体"/>
          <w:color w:val="0A4090"/>
          <w:sz w:val="21"/>
        </w:rPr>
      </w:pPr>
      <w:r w:rsidRPr="00B810D2">
        <w:rPr>
          <w:rFonts w:eastAsia="华文楷体"/>
          <w:color w:val="0A4090"/>
          <w:sz w:val="21"/>
        </w:rPr>
        <w:t>胜率：</w:t>
      </w:r>
      <w:r w:rsidRPr="00B810D2">
        <w:rPr>
          <w:rFonts w:eastAsia="华文楷体"/>
          <w:color w:val="0A4090"/>
          <w:sz w:val="21"/>
        </w:rPr>
        <w:t>61%</w:t>
      </w:r>
    </w:p>
    <w:p w:rsidR="00E373A9" w:rsidRPr="00B810D2" w:rsidRDefault="00E373A9" w:rsidP="00B810D2">
      <w:pPr>
        <w:ind w:leftChars="1200" w:left="2160"/>
        <w:rPr>
          <w:rFonts w:eastAsia="华文楷体"/>
          <w:color w:val="0A4090"/>
          <w:sz w:val="21"/>
        </w:rPr>
      </w:pPr>
      <w:r w:rsidRPr="00B810D2">
        <w:rPr>
          <w:rFonts w:eastAsia="华文楷体"/>
          <w:color w:val="0A4090"/>
          <w:sz w:val="21"/>
        </w:rPr>
        <w:t>盈亏比：</w:t>
      </w:r>
      <w:r w:rsidRPr="00B810D2">
        <w:rPr>
          <w:rFonts w:eastAsia="华文楷体"/>
          <w:color w:val="0A4090"/>
          <w:sz w:val="21"/>
        </w:rPr>
        <w:t>1.44</w:t>
      </w:r>
    </w:p>
    <w:p w:rsidR="00E373A9" w:rsidRPr="00B810D2" w:rsidRDefault="00E373A9" w:rsidP="00B810D2">
      <w:pPr>
        <w:ind w:leftChars="1200" w:left="2160"/>
        <w:rPr>
          <w:rFonts w:eastAsia="华文楷体"/>
          <w:color w:val="0A4090"/>
          <w:sz w:val="21"/>
        </w:rPr>
      </w:pPr>
      <w:r w:rsidRPr="00B810D2">
        <w:rPr>
          <w:rFonts w:eastAsia="华文楷体"/>
          <w:color w:val="0A4090"/>
          <w:sz w:val="21"/>
        </w:rPr>
        <w:t>年化：</w:t>
      </w:r>
      <w:r w:rsidRPr="00B810D2">
        <w:rPr>
          <w:rFonts w:eastAsia="华文楷体"/>
          <w:color w:val="0A4090"/>
          <w:sz w:val="21"/>
        </w:rPr>
        <w:t xml:space="preserve"> 48.80%</w:t>
      </w:r>
    </w:p>
    <w:p w:rsidR="00E373A9" w:rsidRPr="00B64450" w:rsidRDefault="00E373A9" w:rsidP="00E373A9">
      <w:pPr>
        <w:pStyle w:val="AXStylesContentSecTitle"/>
        <w:numPr>
          <w:ilvl w:val="0"/>
          <w:numId w:val="0"/>
        </w:numPr>
        <w:ind w:left="2160"/>
      </w:pPr>
    </w:p>
    <w:p w:rsidR="00B64450" w:rsidRDefault="00B64450" w:rsidP="00D46108">
      <w:pPr>
        <w:pStyle w:val="AXStylesContentSecTitle"/>
      </w:pPr>
      <w:bookmarkStart w:id="50" w:name="_Toc511743805"/>
      <w:bookmarkStart w:id="51" w:name="_Toc511743909"/>
      <w:bookmarkStart w:id="52" w:name="_Toc511743962"/>
      <w:bookmarkStart w:id="53" w:name="_Toc511744015"/>
      <w:bookmarkStart w:id="54" w:name="_Toc511748011"/>
      <w:bookmarkStart w:id="55" w:name="_Toc511748064"/>
      <w:bookmarkStart w:id="56" w:name="_Toc515949777"/>
      <w:bookmarkStart w:id="57" w:name="_Toc515949830"/>
      <w:r w:rsidRPr="00392BDF">
        <w:rPr>
          <w:rFonts w:ascii="Calibri" w:hAnsi="Calibri"/>
        </w:rPr>
        <w:t>风险点及未来的改进方向</w:t>
      </w:r>
      <w:bookmarkEnd w:id="50"/>
      <w:bookmarkEnd w:id="51"/>
      <w:bookmarkEnd w:id="52"/>
      <w:bookmarkEnd w:id="53"/>
      <w:bookmarkEnd w:id="54"/>
      <w:bookmarkEnd w:id="55"/>
      <w:bookmarkEnd w:id="56"/>
      <w:bookmarkEnd w:id="57"/>
    </w:p>
    <w:p w:rsidR="00E373A9" w:rsidRDefault="00E373A9" w:rsidP="00E373A9">
      <w:pPr>
        <w:pStyle w:val="AXStylesContentContent"/>
        <w:spacing w:before="12" w:after="12"/>
        <w:ind w:left="2160"/>
      </w:pPr>
      <w:r>
        <w:rPr>
          <w:rFonts w:hint="eastAsia"/>
        </w:rPr>
        <w:t>风险点主要有</w:t>
      </w:r>
    </w:p>
    <w:p w:rsidR="00E373A9" w:rsidRDefault="00E373A9" w:rsidP="00E373A9">
      <w:pPr>
        <w:pStyle w:val="AXStylesContentContent"/>
        <w:spacing w:before="12" w:after="12"/>
        <w:ind w:left="2160"/>
      </w:pPr>
      <w:r>
        <w:rPr>
          <w:rFonts w:hint="eastAsia"/>
        </w:rPr>
        <w:t>（</w:t>
      </w:r>
      <w:r>
        <w:rPr>
          <w:rFonts w:hint="eastAsia"/>
        </w:rPr>
        <w:t>1</w:t>
      </w:r>
      <w:r>
        <w:rPr>
          <w:rFonts w:hint="eastAsia"/>
        </w:rPr>
        <w:t>）</w:t>
      </w:r>
      <w:r>
        <w:rPr>
          <w:rFonts w:hint="eastAsia"/>
        </w:rPr>
        <w:t xml:space="preserve"> </w:t>
      </w:r>
      <w:r>
        <w:rPr>
          <w:rFonts w:hint="eastAsia"/>
        </w:rPr>
        <w:t>期货和现货突然性的暂时偏离（在当前负基差的情况下和低成交量下，尤其可能发生）</w:t>
      </w:r>
    </w:p>
    <w:p w:rsidR="00E373A9" w:rsidRDefault="00E373A9" w:rsidP="00E373A9">
      <w:pPr>
        <w:pStyle w:val="AXStylesContentContent"/>
        <w:spacing w:before="12" w:after="12"/>
        <w:ind w:left="2160"/>
      </w:pPr>
      <w:r>
        <w:rPr>
          <w:rFonts w:hint="eastAsia"/>
        </w:rPr>
        <w:t>（</w:t>
      </w:r>
      <w:r>
        <w:rPr>
          <w:rFonts w:hint="eastAsia"/>
        </w:rPr>
        <w:t>2</w:t>
      </w:r>
      <w:r>
        <w:rPr>
          <w:rFonts w:hint="eastAsia"/>
        </w:rPr>
        <w:t>）市场结构发生了深刻的变化（投资者类型，投资者风险偏好等等），导致过去的数据不再能预测未来。</w:t>
      </w:r>
    </w:p>
    <w:p w:rsidR="00B64450" w:rsidRDefault="00E373A9" w:rsidP="00E373A9">
      <w:pPr>
        <w:pStyle w:val="AXStylesContentContent"/>
        <w:spacing w:before="12" w:after="12"/>
        <w:ind w:left="2160"/>
      </w:pPr>
      <w:r>
        <w:rPr>
          <w:rFonts w:hint="eastAsia"/>
        </w:rPr>
        <w:t>（</w:t>
      </w:r>
      <w:r>
        <w:rPr>
          <w:rFonts w:hint="eastAsia"/>
        </w:rPr>
        <w:t>3</w:t>
      </w:r>
      <w:r>
        <w:rPr>
          <w:rFonts w:hint="eastAsia"/>
        </w:rPr>
        <w:t>）</w:t>
      </w:r>
      <w:r>
        <w:rPr>
          <w:rFonts w:hint="eastAsia"/>
        </w:rPr>
        <w:tab/>
      </w:r>
      <w:r>
        <w:rPr>
          <w:rFonts w:hint="eastAsia"/>
        </w:rPr>
        <w:t>市场流动性不足，导致成交需要付出巨大成本或者无法成交。</w:t>
      </w:r>
    </w:p>
    <w:p w:rsidR="002912E9" w:rsidRPr="00E373A9" w:rsidRDefault="002912E9" w:rsidP="00E373A9">
      <w:pPr>
        <w:pStyle w:val="AXStylesContentContent"/>
        <w:spacing w:before="12" w:after="12"/>
        <w:ind w:left="2160"/>
      </w:pPr>
    </w:p>
    <w:p w:rsidR="00544ADC" w:rsidRPr="001762E5" w:rsidRDefault="001762E5" w:rsidP="001762E5">
      <w:pPr>
        <w:pStyle w:val="AXStylesContentFirTitle"/>
      </w:pPr>
      <w:bookmarkStart w:id="58" w:name="_Toc511743806"/>
      <w:bookmarkStart w:id="59" w:name="_Toc511743910"/>
      <w:bookmarkStart w:id="60" w:name="_Toc511743963"/>
      <w:bookmarkStart w:id="61" w:name="_Toc511744016"/>
      <w:bookmarkStart w:id="62" w:name="_Toc511748012"/>
      <w:bookmarkStart w:id="63" w:name="_Toc511748065"/>
      <w:bookmarkStart w:id="64" w:name="_Toc515949778"/>
      <w:bookmarkStart w:id="65" w:name="_Toc515949831"/>
      <w:r w:rsidRPr="002D6F70">
        <w:rPr>
          <w:rFonts w:ascii="Calibri" w:hAnsi="Calibri" w:hint="eastAsia"/>
        </w:rPr>
        <w:t>理论分析</w:t>
      </w:r>
      <w:bookmarkEnd w:id="58"/>
      <w:bookmarkEnd w:id="59"/>
      <w:bookmarkEnd w:id="60"/>
      <w:bookmarkEnd w:id="61"/>
      <w:bookmarkEnd w:id="62"/>
      <w:bookmarkEnd w:id="63"/>
      <w:bookmarkEnd w:id="64"/>
      <w:bookmarkEnd w:id="65"/>
    </w:p>
    <w:p w:rsidR="001762E5" w:rsidRPr="00E373A9" w:rsidRDefault="001762E5" w:rsidP="001762E5">
      <w:pPr>
        <w:pStyle w:val="AXStylesContentSecTitle"/>
      </w:pPr>
      <w:bookmarkStart w:id="66" w:name="_Toc511743807"/>
      <w:bookmarkStart w:id="67" w:name="_Toc511743911"/>
      <w:bookmarkStart w:id="68" w:name="_Toc511743964"/>
      <w:bookmarkStart w:id="69" w:name="_Toc511744017"/>
      <w:bookmarkStart w:id="70" w:name="_Toc511748013"/>
      <w:bookmarkStart w:id="71" w:name="_Toc511748066"/>
      <w:bookmarkStart w:id="72" w:name="_Toc515949779"/>
      <w:bookmarkStart w:id="73" w:name="_Toc515949832"/>
      <w:r w:rsidRPr="002D6F70">
        <w:rPr>
          <w:rFonts w:ascii="Calibri" w:hAnsi="Calibri"/>
        </w:rPr>
        <w:lastRenderedPageBreak/>
        <w:t>神经网络简介</w:t>
      </w:r>
      <w:bookmarkEnd w:id="66"/>
      <w:bookmarkEnd w:id="67"/>
      <w:bookmarkEnd w:id="68"/>
      <w:bookmarkEnd w:id="69"/>
      <w:bookmarkEnd w:id="70"/>
      <w:bookmarkEnd w:id="71"/>
      <w:bookmarkEnd w:id="72"/>
      <w:bookmarkEnd w:id="73"/>
    </w:p>
    <w:p w:rsidR="00E373A9" w:rsidRPr="00B810D2" w:rsidRDefault="00E373A9" w:rsidP="00B810D2">
      <w:pPr>
        <w:ind w:left="2100"/>
        <w:rPr>
          <w:rFonts w:eastAsia="华文楷体"/>
          <w:color w:val="0A4090"/>
          <w:sz w:val="21"/>
        </w:rPr>
      </w:pPr>
      <w:r w:rsidRPr="00B810D2">
        <w:rPr>
          <w:rFonts w:eastAsia="华文楷体" w:hint="eastAsia"/>
          <w:color w:val="0A4090"/>
          <w:sz w:val="21"/>
        </w:rPr>
        <w:t>神经网络算法试图模拟现实世界中大脑的架构，神经网络中的每个节点相当于大脑中的神经元。当某个神经元的树突收到上一级感受器或神经元传来的刺激</w:t>
      </w:r>
      <w:r w:rsidRPr="00B810D2">
        <w:rPr>
          <w:rFonts w:eastAsia="华文楷体" w:hint="eastAsia"/>
          <w:color w:val="0A4090"/>
          <w:sz w:val="21"/>
        </w:rPr>
        <w:t>,</w:t>
      </w:r>
      <w:r w:rsidRPr="00B810D2">
        <w:rPr>
          <w:rFonts w:eastAsia="华文楷体" w:hint="eastAsia"/>
          <w:color w:val="0A4090"/>
          <w:sz w:val="21"/>
        </w:rPr>
        <w:t>使其电位超过一定的阈值</w:t>
      </w:r>
      <w:r w:rsidRPr="00B810D2">
        <w:rPr>
          <w:rFonts w:eastAsia="华文楷体" w:hint="eastAsia"/>
          <w:color w:val="0A4090"/>
          <w:sz w:val="21"/>
        </w:rPr>
        <w:t>,</w:t>
      </w:r>
      <w:r w:rsidRPr="00B810D2">
        <w:rPr>
          <w:rFonts w:eastAsia="华文楷体" w:hint="eastAsia"/>
          <w:color w:val="0A4090"/>
          <w:sz w:val="21"/>
        </w:rPr>
        <w:t>那么该神经元会被激活</w:t>
      </w:r>
      <w:r w:rsidRPr="00B810D2">
        <w:rPr>
          <w:rFonts w:eastAsia="华文楷体" w:hint="eastAsia"/>
          <w:color w:val="0A4090"/>
          <w:sz w:val="21"/>
        </w:rPr>
        <w:t>,</w:t>
      </w:r>
      <w:r w:rsidRPr="00B810D2">
        <w:rPr>
          <w:rFonts w:eastAsia="华文楷体" w:hint="eastAsia"/>
          <w:color w:val="0A4090"/>
          <w:sz w:val="21"/>
        </w:rPr>
        <w:t>处于兴奋状态</w:t>
      </w:r>
      <w:r w:rsidRPr="00B810D2">
        <w:rPr>
          <w:rFonts w:eastAsia="华文楷体" w:hint="eastAsia"/>
          <w:color w:val="0A4090"/>
          <w:sz w:val="21"/>
        </w:rPr>
        <w:t>,</w:t>
      </w:r>
      <w:r w:rsidRPr="00B810D2">
        <w:rPr>
          <w:rFonts w:eastAsia="华文楷体" w:hint="eastAsia"/>
          <w:color w:val="0A4090"/>
          <w:sz w:val="21"/>
        </w:rPr>
        <w:t>信号将经胞体沿轴突和末端突触</w:t>
      </w:r>
      <w:r w:rsidRPr="00B810D2">
        <w:rPr>
          <w:rFonts w:eastAsia="华文楷体" w:hint="eastAsia"/>
          <w:color w:val="0A4090"/>
          <w:sz w:val="21"/>
        </w:rPr>
        <w:t>,</w:t>
      </w:r>
      <w:r w:rsidRPr="00B810D2">
        <w:rPr>
          <w:rFonts w:eastAsia="华文楷体" w:hint="eastAsia"/>
          <w:color w:val="0A4090"/>
          <w:sz w:val="21"/>
        </w:rPr>
        <w:t>继续传递至下一级神经元的树突。如此逐级传递形成一个巨型网络。与之类比的是，如下左图输入向量</w:t>
      </w:r>
      <w:r w:rsidRPr="00B810D2">
        <w:rPr>
          <w:rFonts w:eastAsia="华文楷体" w:hint="eastAsia"/>
          <w:color w:val="0A4090"/>
          <w:sz w:val="21"/>
        </w:rPr>
        <w:t>x(x_1, x_2,x_3,x_4)</w:t>
      </w:r>
      <w:r w:rsidRPr="00B810D2">
        <w:rPr>
          <w:rFonts w:eastAsia="华文楷体" w:hint="eastAsia"/>
          <w:color w:val="0A4090"/>
          <w:sz w:val="21"/>
        </w:rPr>
        <w:t>扮演神经元的树突部分</w:t>
      </w:r>
      <w:r w:rsidRPr="00B810D2">
        <w:rPr>
          <w:rFonts w:eastAsia="华文楷体" w:hint="eastAsia"/>
          <w:color w:val="0A4090"/>
          <w:sz w:val="21"/>
        </w:rPr>
        <w:t>,</w:t>
      </w:r>
      <w:r w:rsidRPr="00B810D2">
        <w:rPr>
          <w:rFonts w:eastAsia="华文楷体" w:hint="eastAsia"/>
          <w:color w:val="0A4090"/>
          <w:sz w:val="21"/>
        </w:rPr>
        <w:t>代表输入的特征信息</w:t>
      </w:r>
      <w:r w:rsidRPr="00B810D2">
        <w:rPr>
          <w:rFonts w:eastAsia="华文楷体" w:hint="eastAsia"/>
          <w:color w:val="0A4090"/>
          <w:sz w:val="21"/>
        </w:rPr>
        <w:t>;</w:t>
      </w:r>
      <w:r w:rsidRPr="00B810D2">
        <w:rPr>
          <w:rFonts w:eastAsia="华文楷体" w:hint="eastAsia"/>
          <w:color w:val="0A4090"/>
          <w:sz w:val="21"/>
        </w:rPr>
        <w:t>θ</w:t>
      </w:r>
      <w:r w:rsidRPr="00B810D2">
        <w:rPr>
          <w:rFonts w:eastAsia="华文楷体" w:hint="eastAsia"/>
          <w:color w:val="0A4090"/>
          <w:sz w:val="21"/>
        </w:rPr>
        <w:t xml:space="preserve">1 </w:t>
      </w:r>
      <w:r w:rsidRPr="00B810D2">
        <w:rPr>
          <w:rFonts w:eastAsia="华文楷体" w:hint="eastAsia"/>
          <w:color w:val="0A4090"/>
          <w:sz w:val="21"/>
        </w:rPr>
        <w:t>到</w:t>
      </w:r>
      <w:r w:rsidRPr="00B810D2">
        <w:rPr>
          <w:rFonts w:eastAsia="华文楷体" w:hint="eastAsia"/>
          <w:color w:val="0A4090"/>
          <w:sz w:val="21"/>
        </w:rPr>
        <w:t xml:space="preserve"> </w:t>
      </w:r>
      <w:r w:rsidRPr="00B810D2">
        <w:rPr>
          <w:rFonts w:eastAsia="华文楷体" w:hint="eastAsia"/>
          <w:color w:val="0A4090"/>
          <w:sz w:val="21"/>
        </w:rPr>
        <w:t>θ</w:t>
      </w:r>
      <w:r w:rsidRPr="00B810D2">
        <w:rPr>
          <w:rFonts w:eastAsia="华文楷体" w:hint="eastAsia"/>
          <w:color w:val="0A4090"/>
          <w:sz w:val="21"/>
        </w:rPr>
        <w:t xml:space="preserve">4 </w:t>
      </w:r>
      <w:r w:rsidRPr="00B810D2">
        <w:rPr>
          <w:rFonts w:eastAsia="华文楷体" w:hint="eastAsia"/>
          <w:color w:val="0A4090"/>
          <w:sz w:val="21"/>
        </w:rPr>
        <w:t>称为连接权重</w:t>
      </w:r>
      <w:r w:rsidRPr="00B810D2">
        <w:rPr>
          <w:rFonts w:eastAsia="华文楷体" w:hint="eastAsia"/>
          <w:color w:val="0A4090"/>
          <w:sz w:val="21"/>
        </w:rPr>
        <w:t>,</w:t>
      </w:r>
      <w:r w:rsidRPr="00B810D2">
        <w:rPr>
          <w:rFonts w:eastAsia="华文楷体" w:hint="eastAsia"/>
          <w:color w:val="0A4090"/>
          <w:sz w:val="21"/>
        </w:rPr>
        <w:t>代表不同信息的重要性</w:t>
      </w:r>
      <w:r w:rsidRPr="00B810D2">
        <w:rPr>
          <w:rFonts w:eastAsia="华文楷体" w:hint="eastAsia"/>
          <w:color w:val="0A4090"/>
          <w:sz w:val="21"/>
        </w:rPr>
        <w:t>,</w:t>
      </w:r>
      <w:r w:rsidRPr="00B810D2">
        <w:rPr>
          <w:rFonts w:eastAsia="华文楷体" w:hint="eastAsia"/>
          <w:color w:val="0A4090"/>
          <w:sz w:val="21"/>
        </w:rPr>
        <w:t>需要通过训练调节。</w:t>
      </w:r>
      <w:r w:rsidRPr="00B810D2">
        <w:rPr>
          <w:rFonts w:eastAsia="华文楷体" w:hint="eastAsia"/>
          <w:color w:val="0A4090"/>
          <w:sz w:val="21"/>
        </w:rPr>
        <w:t>x4=1</w:t>
      </w:r>
      <w:r w:rsidRPr="00B810D2">
        <w:rPr>
          <w:rFonts w:eastAsia="华文楷体" w:hint="eastAsia"/>
          <w:color w:val="0A4090"/>
          <w:sz w:val="21"/>
        </w:rPr>
        <w:t>时</w:t>
      </w:r>
      <w:r w:rsidRPr="00B810D2">
        <w:rPr>
          <w:rFonts w:eastAsia="华文楷体" w:hint="eastAsia"/>
          <w:color w:val="0A4090"/>
          <w:sz w:val="21"/>
        </w:rPr>
        <w:t>,</w:t>
      </w:r>
      <w:r w:rsidRPr="00B810D2">
        <w:rPr>
          <w:rFonts w:eastAsia="华文楷体" w:hint="eastAsia"/>
          <w:color w:val="0A4090"/>
          <w:sz w:val="21"/>
        </w:rPr>
        <w:t>又称为偏置项。输入层</w:t>
      </w:r>
      <w:r w:rsidRPr="00B810D2">
        <w:rPr>
          <w:rFonts w:eastAsia="华文楷体" w:hint="eastAsia"/>
          <w:color w:val="0A4090"/>
          <w:sz w:val="21"/>
        </w:rPr>
        <w:t xml:space="preserve"> x1 </w:t>
      </w:r>
      <w:r w:rsidRPr="00B810D2">
        <w:rPr>
          <w:rFonts w:eastAsia="华文楷体" w:hint="eastAsia"/>
          <w:color w:val="0A4090"/>
          <w:sz w:val="21"/>
        </w:rPr>
        <w:t>到</w:t>
      </w:r>
      <w:r w:rsidRPr="00B810D2">
        <w:rPr>
          <w:rFonts w:eastAsia="华文楷体" w:hint="eastAsia"/>
          <w:color w:val="0A4090"/>
          <w:sz w:val="21"/>
        </w:rPr>
        <w:t xml:space="preserve"> x4 </w:t>
      </w:r>
      <w:r w:rsidRPr="00B810D2">
        <w:rPr>
          <w:rFonts w:eastAsia="华文楷体" w:hint="eastAsia"/>
          <w:color w:val="0A4090"/>
          <w:sz w:val="21"/>
        </w:rPr>
        <w:t>的信息按权重加和</w:t>
      </w:r>
      <w:r w:rsidRPr="00B810D2">
        <w:rPr>
          <w:rFonts w:eastAsia="华文楷体" w:hint="eastAsia"/>
          <w:color w:val="0A4090"/>
          <w:sz w:val="21"/>
        </w:rPr>
        <w:t xml:space="preserve">, </w:t>
      </w:r>
      <w:r w:rsidRPr="00B810D2">
        <w:rPr>
          <w:rFonts w:eastAsia="华文楷体" w:hint="eastAsia"/>
          <w:color w:val="0A4090"/>
          <w:sz w:val="21"/>
        </w:rPr>
        <w:t>随后传递给“胞体”</w:t>
      </w:r>
      <w:r w:rsidRPr="00B810D2">
        <w:rPr>
          <w:rFonts w:eastAsia="华文楷体" w:hint="eastAsia"/>
          <w:color w:val="0A4090"/>
          <w:sz w:val="21"/>
        </w:rPr>
        <w:t>,</w:t>
      </w:r>
      <w:r w:rsidRPr="00B810D2">
        <w:rPr>
          <w:rFonts w:eastAsia="华文楷体" w:hint="eastAsia"/>
          <w:color w:val="0A4090"/>
          <w:sz w:val="21"/>
        </w:rPr>
        <w:t>进入一个非线性的激活函数</w:t>
      </w:r>
      <w:r w:rsidRPr="00B810D2">
        <w:rPr>
          <w:rFonts w:eastAsia="华文楷体" w:hint="eastAsia"/>
          <w:color w:val="0A4090"/>
          <w:sz w:val="21"/>
        </w:rPr>
        <w:t>h</w:t>
      </w:r>
      <w:r w:rsidRPr="00B810D2">
        <w:rPr>
          <w:rFonts w:ascii="Cambria Math" w:eastAsia="华文楷体" w:hAnsi="Cambria Math" w:cs="Cambria Math"/>
          <w:color w:val="0A4090"/>
          <w:sz w:val="21"/>
        </w:rPr>
        <w:t>𝜃</w:t>
      </w:r>
      <w:r w:rsidRPr="00B810D2">
        <w:rPr>
          <w:rFonts w:eastAsia="华文楷体" w:hint="eastAsia"/>
          <w:color w:val="0A4090"/>
          <w:sz w:val="21"/>
        </w:rPr>
        <w:t>(</w:t>
      </w:r>
      <w:r w:rsidRPr="00B810D2">
        <w:rPr>
          <w:rFonts w:ascii="Cambria Math" w:eastAsia="华文楷体" w:hAnsi="Cambria Math" w:cs="Cambria Math"/>
          <w:color w:val="0A4090"/>
          <w:sz w:val="21"/>
        </w:rPr>
        <w:t>𝑥</w:t>
      </w:r>
      <w:r w:rsidRPr="00B810D2">
        <w:rPr>
          <w:rFonts w:eastAsia="华文楷体" w:hint="eastAsia"/>
          <w:color w:val="0A4090"/>
          <w:sz w:val="21"/>
        </w:rPr>
        <w:t>),</w:t>
      </w:r>
      <w:r w:rsidRPr="00B810D2">
        <w:rPr>
          <w:rFonts w:eastAsia="华文楷体" w:hint="eastAsia"/>
          <w:color w:val="0A4090"/>
          <w:sz w:val="21"/>
        </w:rPr>
        <w:t>当前神经元将数据融合后的结果作为新的树秃传递给下一神经元直到网络终结。常用的激活函数包括</w:t>
      </w:r>
      <w:r w:rsidRPr="00B810D2">
        <w:rPr>
          <w:rFonts w:eastAsia="华文楷体" w:hint="eastAsia"/>
          <w:color w:val="0A4090"/>
          <w:sz w:val="21"/>
        </w:rPr>
        <w:t xml:space="preserve"> sigmoid </w:t>
      </w:r>
      <w:r w:rsidRPr="00B810D2">
        <w:rPr>
          <w:rFonts w:eastAsia="华文楷体" w:hint="eastAsia"/>
          <w:color w:val="0A4090"/>
          <w:sz w:val="21"/>
        </w:rPr>
        <w:t>函数、</w:t>
      </w:r>
      <w:r w:rsidRPr="00B810D2">
        <w:rPr>
          <w:rFonts w:eastAsia="华文楷体" w:hint="eastAsia"/>
          <w:color w:val="0A4090"/>
          <w:sz w:val="21"/>
        </w:rPr>
        <w:t>tanh</w:t>
      </w:r>
      <w:r w:rsidRPr="00B810D2">
        <w:rPr>
          <w:rFonts w:eastAsia="华文楷体" w:hint="eastAsia"/>
          <w:color w:val="0A4090"/>
          <w:sz w:val="21"/>
        </w:rPr>
        <w:t>、</w:t>
      </w:r>
      <w:r w:rsidRPr="00B810D2">
        <w:rPr>
          <w:rFonts w:eastAsia="华文楷体" w:hint="eastAsia"/>
          <w:color w:val="0A4090"/>
          <w:sz w:val="21"/>
        </w:rPr>
        <w:t xml:space="preserve">relu </w:t>
      </w:r>
      <w:r w:rsidRPr="00B810D2">
        <w:rPr>
          <w:rFonts w:eastAsia="华文楷体" w:hint="eastAsia"/>
          <w:color w:val="0A4090"/>
          <w:sz w:val="21"/>
        </w:rPr>
        <w:t>函数等。</w:t>
      </w:r>
    </w:p>
    <w:p w:rsidR="00E373A9" w:rsidRDefault="00E373A9" w:rsidP="00E373A9">
      <w:pPr>
        <w:pStyle w:val="AXStylesContentSecTitle"/>
        <w:numPr>
          <w:ilvl w:val="0"/>
          <w:numId w:val="0"/>
        </w:numPr>
        <w:ind w:left="2160"/>
        <w:rPr>
          <w:b w:val="0"/>
          <w:sz w:val="21"/>
        </w:rPr>
      </w:pPr>
    </w:p>
    <w:tbl>
      <w:tblPr>
        <w:tblStyle w:val="AXStylesChartInsertSingleCol"/>
        <w:tblW w:w="6672" w:type="dxa"/>
        <w:tblInd w:w="2160" w:type="dxa"/>
        <w:tblLook w:val="0600" w:firstRow="0" w:lastRow="0" w:firstColumn="0" w:lastColumn="0" w:noHBand="1" w:noVBand="1"/>
      </w:tblPr>
      <w:tblGrid>
        <w:gridCol w:w="6672"/>
      </w:tblGrid>
      <w:tr w:rsidR="00E373A9" w:rsidRPr="002E26C5" w:rsidTr="00733E3B">
        <w:tc>
          <w:tcPr>
            <w:tcW w:w="6672" w:type="dxa"/>
            <w:tcBorders>
              <w:top w:val="nil"/>
              <w:bottom w:val="single" w:sz="4" w:space="0" w:color="002D8C"/>
            </w:tcBorders>
            <w:shd w:val="clear" w:color="auto" w:fill="auto"/>
          </w:tcPr>
          <w:p w:rsidR="00E373A9" w:rsidRPr="002E26C5" w:rsidRDefault="00E373A9" w:rsidP="00D91ED1">
            <w:pPr>
              <w:pStyle w:val="AXStylesGraphTitle"/>
              <w:ind w:leftChars="1" w:left="2"/>
              <w:rPr>
                <w:sz w:val="20"/>
              </w:rPr>
            </w:pPr>
            <w:bookmarkStart w:id="74" w:name="_Toc511743819"/>
            <w:bookmarkStart w:id="75" w:name="_Toc511743890"/>
            <w:bookmarkStart w:id="76" w:name="_Toc511743943"/>
            <w:bookmarkStart w:id="77" w:name="_Toc511743996"/>
            <w:bookmarkStart w:id="78" w:name="_Toc511747992"/>
            <w:bookmarkStart w:id="79" w:name="_Toc511748045"/>
            <w:bookmarkStart w:id="80" w:name="_Toc515949758"/>
            <w:bookmarkStart w:id="81" w:name="_Toc515949811"/>
            <w:r w:rsidRPr="002E26C5">
              <w:rPr>
                <w:rFonts w:hint="eastAsia"/>
                <w:sz w:val="20"/>
              </w:rPr>
              <w:t>图</w:t>
            </w:r>
            <w:r w:rsidRPr="002E26C5">
              <w:rPr>
                <w:sz w:val="20"/>
              </w:rPr>
              <w:fldChar w:fldCharType="begin"/>
            </w:r>
            <w:r w:rsidRPr="002E26C5">
              <w:rPr>
                <w:sz w:val="20"/>
              </w:rPr>
              <w:instrText xml:space="preserve"> </w:instrText>
            </w:r>
            <w:r w:rsidRPr="002E26C5">
              <w:rPr>
                <w:rFonts w:hint="eastAsia"/>
                <w:sz w:val="20"/>
              </w:rPr>
              <w:instrText xml:space="preserve">SEQ </w:instrText>
            </w:r>
            <w:r w:rsidRPr="002E26C5">
              <w:rPr>
                <w:rFonts w:hint="eastAsia"/>
                <w:sz w:val="20"/>
              </w:rPr>
              <w:instrText>图</w:instrText>
            </w:r>
            <w:r w:rsidRPr="002E26C5">
              <w:rPr>
                <w:rFonts w:hint="eastAsia"/>
                <w:sz w:val="20"/>
              </w:rPr>
              <w:instrText xml:space="preserve"> \* ARABIC  \* MERGEFORMAT</w:instrText>
            </w:r>
            <w:r w:rsidRPr="002E26C5">
              <w:rPr>
                <w:sz w:val="20"/>
              </w:rPr>
              <w:instrText xml:space="preserve"> </w:instrText>
            </w:r>
            <w:r w:rsidRPr="002E26C5">
              <w:rPr>
                <w:sz w:val="20"/>
              </w:rPr>
              <w:fldChar w:fldCharType="separate"/>
            </w:r>
            <w:r w:rsidR="00AB4C02">
              <w:rPr>
                <w:noProof/>
                <w:sz w:val="20"/>
              </w:rPr>
              <w:t>1</w:t>
            </w:r>
            <w:r w:rsidRPr="002E26C5">
              <w:rPr>
                <w:sz w:val="20"/>
              </w:rPr>
              <w:fldChar w:fldCharType="end"/>
            </w:r>
            <w:r w:rsidRPr="002E26C5">
              <w:rPr>
                <w:rFonts w:hint="eastAsia"/>
                <w:sz w:val="20"/>
              </w:rPr>
              <w:t>：</w:t>
            </w:r>
            <w:r w:rsidR="00D91ED1">
              <w:rPr>
                <w:rFonts w:hint="eastAsia"/>
                <w:sz w:val="20"/>
              </w:rPr>
              <w:t>神经网络</w:t>
            </w:r>
            <w:r w:rsidR="00D91ED1">
              <w:rPr>
                <w:rFonts w:hint="eastAsia"/>
                <w:sz w:val="20"/>
              </w:rPr>
              <w:t>-</w:t>
            </w:r>
            <w:r w:rsidR="00D91ED1">
              <w:rPr>
                <w:sz w:val="20"/>
              </w:rPr>
              <w:t>-</w:t>
            </w:r>
            <w:r w:rsidR="00D91ED1">
              <w:rPr>
                <w:sz w:val="20"/>
              </w:rPr>
              <w:t>单层</w:t>
            </w:r>
            <w:bookmarkEnd w:id="74"/>
            <w:bookmarkEnd w:id="75"/>
            <w:bookmarkEnd w:id="76"/>
            <w:bookmarkEnd w:id="77"/>
            <w:bookmarkEnd w:id="78"/>
            <w:bookmarkEnd w:id="79"/>
            <w:bookmarkEnd w:id="80"/>
            <w:bookmarkEnd w:id="81"/>
          </w:p>
        </w:tc>
      </w:tr>
      <w:tr w:rsidR="00E373A9" w:rsidRPr="002E26C5" w:rsidTr="00733E3B">
        <w:trPr>
          <w:trHeight w:val="3509"/>
        </w:trPr>
        <w:tc>
          <w:tcPr>
            <w:tcW w:w="6672" w:type="dxa"/>
            <w:tcBorders>
              <w:top w:val="single" w:sz="4" w:space="0" w:color="002D8C"/>
              <w:bottom w:val="single" w:sz="4" w:space="0" w:color="002D8C"/>
            </w:tcBorders>
            <w:shd w:val="clear" w:color="auto" w:fill="auto"/>
            <w:vAlign w:val="center"/>
          </w:tcPr>
          <w:p w:rsidR="00E373A9" w:rsidRPr="002E26C5" w:rsidRDefault="00E373A9" w:rsidP="00733E3B">
            <w:pPr>
              <w:jc w:val="center"/>
              <w:rPr>
                <w:rFonts w:eastAsia="华文楷体"/>
                <w:color w:val="0A4090"/>
              </w:rPr>
            </w:pPr>
            <w:r>
              <w:rPr>
                <w:rFonts w:eastAsia="华文楷体"/>
                <w:noProof/>
                <w:color w:val="0A4090"/>
              </w:rPr>
              <w:drawing>
                <wp:inline distT="0" distB="0" distL="0" distR="0" wp14:anchorId="1CA618D0">
                  <wp:extent cx="2524125" cy="1670685"/>
                  <wp:effectExtent l="0" t="0" r="952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670685"/>
                          </a:xfrm>
                          <a:prstGeom prst="rect">
                            <a:avLst/>
                          </a:prstGeom>
                          <a:noFill/>
                        </pic:spPr>
                      </pic:pic>
                    </a:graphicData>
                  </a:graphic>
                </wp:inline>
              </w:drawing>
            </w:r>
          </w:p>
        </w:tc>
      </w:tr>
      <w:tr w:rsidR="00E373A9" w:rsidRPr="002E26C5" w:rsidTr="00733E3B">
        <w:tc>
          <w:tcPr>
            <w:tcW w:w="6672" w:type="dxa"/>
            <w:tcBorders>
              <w:top w:val="single" w:sz="4" w:space="0" w:color="002D8C"/>
            </w:tcBorders>
          </w:tcPr>
          <w:p w:rsidR="00E373A9" w:rsidRPr="002E26C5" w:rsidRDefault="00E373A9" w:rsidP="00733E3B">
            <w:pPr>
              <w:pStyle w:val="AXStylesGraphSource"/>
              <w:spacing w:after="120"/>
            </w:pPr>
            <w:r w:rsidRPr="002E26C5">
              <w:rPr>
                <w:rFonts w:hint="eastAsia"/>
              </w:rPr>
              <w:t>资料来源：安信证券研究中心</w:t>
            </w:r>
          </w:p>
        </w:tc>
      </w:tr>
    </w:tbl>
    <w:p w:rsidR="00E373A9" w:rsidRDefault="00E373A9" w:rsidP="00E373A9">
      <w:pPr>
        <w:pStyle w:val="AXStylesContentSecTitle"/>
        <w:numPr>
          <w:ilvl w:val="0"/>
          <w:numId w:val="0"/>
        </w:numPr>
        <w:ind w:left="2160"/>
        <w:rPr>
          <w:b w:val="0"/>
          <w:sz w:val="21"/>
        </w:rPr>
      </w:pPr>
    </w:p>
    <w:tbl>
      <w:tblPr>
        <w:tblStyle w:val="AXStylesChartInsertSingleCol"/>
        <w:tblW w:w="6672" w:type="dxa"/>
        <w:tblInd w:w="2160" w:type="dxa"/>
        <w:tblLook w:val="0600" w:firstRow="0" w:lastRow="0" w:firstColumn="0" w:lastColumn="0" w:noHBand="1" w:noVBand="1"/>
      </w:tblPr>
      <w:tblGrid>
        <w:gridCol w:w="6672"/>
      </w:tblGrid>
      <w:tr w:rsidR="00E373A9" w:rsidRPr="00E373A9" w:rsidTr="00E373A9">
        <w:tc>
          <w:tcPr>
            <w:tcW w:w="6672" w:type="dxa"/>
            <w:tcBorders>
              <w:top w:val="nil"/>
              <w:bottom w:val="single" w:sz="4" w:space="0" w:color="002D8C"/>
            </w:tcBorders>
            <w:shd w:val="clear" w:color="auto" w:fill="auto"/>
          </w:tcPr>
          <w:p w:rsidR="00E373A9" w:rsidRPr="00E373A9" w:rsidRDefault="00E373A9" w:rsidP="00D91ED1">
            <w:pPr>
              <w:pStyle w:val="AXStylesGraphTitle"/>
              <w:ind w:leftChars="1" w:left="2"/>
              <w:rPr>
                <w:sz w:val="20"/>
              </w:rPr>
            </w:pPr>
            <w:bookmarkStart w:id="82" w:name="_Toc511743820"/>
            <w:bookmarkStart w:id="83" w:name="_Toc511743891"/>
            <w:bookmarkStart w:id="84" w:name="_Toc511743944"/>
            <w:bookmarkStart w:id="85" w:name="_Toc511743997"/>
            <w:bookmarkStart w:id="86" w:name="_Toc511747993"/>
            <w:bookmarkStart w:id="87" w:name="_Toc511748046"/>
            <w:bookmarkStart w:id="88" w:name="_Toc515949759"/>
            <w:bookmarkStart w:id="89" w:name="_Toc515949812"/>
            <w:r w:rsidRPr="00E373A9">
              <w:rPr>
                <w:rFonts w:hint="eastAsia"/>
                <w:sz w:val="20"/>
              </w:rPr>
              <w:t>图</w:t>
            </w:r>
            <w:r w:rsidRPr="00E373A9">
              <w:rPr>
                <w:sz w:val="20"/>
              </w:rPr>
              <w:fldChar w:fldCharType="begin"/>
            </w:r>
            <w:r w:rsidRPr="00E373A9">
              <w:rPr>
                <w:sz w:val="20"/>
              </w:rPr>
              <w:instrText xml:space="preserve"> </w:instrText>
            </w:r>
            <w:r w:rsidRPr="00E373A9">
              <w:rPr>
                <w:rFonts w:hint="eastAsia"/>
                <w:sz w:val="20"/>
              </w:rPr>
              <w:instrText xml:space="preserve">SEQ </w:instrText>
            </w:r>
            <w:r w:rsidRPr="00E373A9">
              <w:rPr>
                <w:rFonts w:hint="eastAsia"/>
                <w:sz w:val="20"/>
              </w:rPr>
              <w:instrText>图</w:instrText>
            </w:r>
            <w:r w:rsidRPr="00E373A9">
              <w:rPr>
                <w:rFonts w:hint="eastAsia"/>
                <w:sz w:val="20"/>
              </w:rPr>
              <w:instrText xml:space="preserve"> \* ARABIC  \* MERGEFORMAT</w:instrText>
            </w:r>
            <w:r w:rsidRPr="00E373A9">
              <w:rPr>
                <w:sz w:val="20"/>
              </w:rPr>
              <w:instrText xml:space="preserve"> </w:instrText>
            </w:r>
            <w:r w:rsidRPr="00E373A9">
              <w:rPr>
                <w:sz w:val="20"/>
              </w:rPr>
              <w:fldChar w:fldCharType="separate"/>
            </w:r>
            <w:r w:rsidR="00AB4C02">
              <w:rPr>
                <w:noProof/>
                <w:sz w:val="20"/>
              </w:rPr>
              <w:t>2</w:t>
            </w:r>
            <w:r w:rsidRPr="00E373A9">
              <w:rPr>
                <w:sz w:val="20"/>
              </w:rPr>
              <w:fldChar w:fldCharType="end"/>
            </w:r>
            <w:r w:rsidRPr="00E373A9">
              <w:rPr>
                <w:rFonts w:hint="eastAsia"/>
                <w:sz w:val="20"/>
              </w:rPr>
              <w:t>：</w:t>
            </w:r>
            <w:r w:rsidR="00D91ED1">
              <w:rPr>
                <w:rFonts w:hint="eastAsia"/>
                <w:sz w:val="20"/>
              </w:rPr>
              <w:t>神经网络</w:t>
            </w:r>
            <w:r w:rsidR="00D91ED1">
              <w:rPr>
                <w:sz w:val="20"/>
              </w:rPr>
              <w:t>—</w:t>
            </w:r>
            <w:r w:rsidR="00D91ED1">
              <w:rPr>
                <w:sz w:val="20"/>
              </w:rPr>
              <w:t>多层</w:t>
            </w:r>
            <w:bookmarkEnd w:id="82"/>
            <w:bookmarkEnd w:id="83"/>
            <w:bookmarkEnd w:id="84"/>
            <w:bookmarkEnd w:id="85"/>
            <w:bookmarkEnd w:id="86"/>
            <w:bookmarkEnd w:id="87"/>
            <w:bookmarkEnd w:id="88"/>
            <w:bookmarkEnd w:id="89"/>
          </w:p>
        </w:tc>
      </w:tr>
      <w:tr w:rsidR="00E373A9" w:rsidRPr="00E373A9" w:rsidTr="00E373A9">
        <w:trPr>
          <w:trHeight w:val="3509"/>
        </w:trPr>
        <w:tc>
          <w:tcPr>
            <w:tcW w:w="6672" w:type="dxa"/>
            <w:tcBorders>
              <w:top w:val="single" w:sz="4" w:space="0" w:color="002D8C"/>
              <w:bottom w:val="single" w:sz="4" w:space="0" w:color="002D8C"/>
            </w:tcBorders>
            <w:shd w:val="clear" w:color="auto" w:fill="auto"/>
            <w:vAlign w:val="center"/>
          </w:tcPr>
          <w:p w:rsidR="00E373A9" w:rsidRPr="00E373A9" w:rsidRDefault="00553A14" w:rsidP="00E373A9">
            <w:pPr>
              <w:jc w:val="center"/>
              <w:rPr>
                <w:rFonts w:eastAsia="华文楷体"/>
                <w:color w:val="0A4090"/>
              </w:rPr>
            </w:pPr>
            <w:r w:rsidRPr="00392BDF">
              <w:rPr>
                <w:noProof/>
              </w:rPr>
              <w:drawing>
                <wp:inline distT="0" distB="0" distL="0" distR="0" wp14:anchorId="38B4784E" wp14:editId="7E781270">
                  <wp:extent cx="2453312" cy="1728757"/>
                  <wp:effectExtent l="0" t="0" r="1079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8788" cy="1746709"/>
                          </a:xfrm>
                          <a:prstGeom prst="rect">
                            <a:avLst/>
                          </a:prstGeom>
                          <a:noFill/>
                          <a:ln>
                            <a:noFill/>
                          </a:ln>
                        </pic:spPr>
                      </pic:pic>
                    </a:graphicData>
                  </a:graphic>
                </wp:inline>
              </w:drawing>
            </w:r>
          </w:p>
        </w:tc>
      </w:tr>
      <w:tr w:rsidR="00E373A9" w:rsidRPr="00E373A9" w:rsidTr="00E373A9">
        <w:tc>
          <w:tcPr>
            <w:tcW w:w="6672" w:type="dxa"/>
            <w:tcBorders>
              <w:top w:val="single" w:sz="4" w:space="0" w:color="002D8C"/>
            </w:tcBorders>
          </w:tcPr>
          <w:p w:rsidR="00E373A9" w:rsidRPr="00E373A9" w:rsidRDefault="00E373A9" w:rsidP="00E373A9">
            <w:pPr>
              <w:pStyle w:val="AXStylesGraphSource"/>
              <w:spacing w:after="120"/>
            </w:pPr>
            <w:r w:rsidRPr="00E373A9">
              <w:rPr>
                <w:rFonts w:hint="eastAsia"/>
              </w:rPr>
              <w:t>资料来源：安信证券研究中心</w:t>
            </w:r>
          </w:p>
        </w:tc>
      </w:tr>
    </w:tbl>
    <w:p w:rsidR="00E373A9" w:rsidRDefault="00E373A9" w:rsidP="00E373A9">
      <w:pPr>
        <w:pStyle w:val="AXStylesContentSecTitle"/>
        <w:numPr>
          <w:ilvl w:val="0"/>
          <w:numId w:val="0"/>
        </w:numPr>
        <w:ind w:left="2160"/>
        <w:rPr>
          <w:b w:val="0"/>
          <w:sz w:val="21"/>
        </w:rPr>
      </w:pPr>
    </w:p>
    <w:p w:rsidR="00E373A9" w:rsidRPr="00B810D2" w:rsidRDefault="00553A14" w:rsidP="00B810D2">
      <w:pPr>
        <w:ind w:left="2100"/>
        <w:rPr>
          <w:rFonts w:eastAsia="华文楷体"/>
          <w:color w:val="0A4090"/>
          <w:sz w:val="21"/>
        </w:rPr>
      </w:pPr>
      <w:r w:rsidRPr="00B810D2">
        <w:rPr>
          <w:rFonts w:eastAsia="华文楷体" w:hint="eastAsia"/>
          <w:color w:val="0A4090"/>
          <w:sz w:val="21"/>
        </w:rPr>
        <w:t>理论上</w:t>
      </w:r>
      <w:r w:rsidRPr="00B810D2">
        <w:rPr>
          <w:rFonts w:eastAsia="华文楷体" w:hint="eastAsia"/>
          <w:color w:val="0A4090"/>
          <w:sz w:val="21"/>
        </w:rPr>
        <w:t>,</w:t>
      </w:r>
      <w:r w:rsidRPr="00B810D2">
        <w:rPr>
          <w:rFonts w:eastAsia="华文楷体" w:hint="eastAsia"/>
          <w:color w:val="0A4090"/>
          <w:sz w:val="21"/>
        </w:rPr>
        <w:t>多层的神经网络可以近似地拟合出任何一个函数。如上面右图展示了含有一个输入层（</w:t>
      </w:r>
      <w:r w:rsidRPr="00B810D2">
        <w:rPr>
          <w:rFonts w:eastAsia="华文楷体" w:hint="eastAsia"/>
          <w:color w:val="0A4090"/>
          <w:sz w:val="21"/>
        </w:rPr>
        <w:t>layer L_1</w:t>
      </w:r>
      <w:r w:rsidRPr="00B810D2">
        <w:rPr>
          <w:rFonts w:eastAsia="华文楷体" w:hint="eastAsia"/>
          <w:color w:val="0A4090"/>
          <w:sz w:val="21"/>
        </w:rPr>
        <w:t>）隐藏层（</w:t>
      </w:r>
      <w:r w:rsidRPr="00B810D2">
        <w:rPr>
          <w:rFonts w:eastAsia="华文楷体" w:hint="eastAsia"/>
          <w:color w:val="0A4090"/>
          <w:sz w:val="21"/>
        </w:rPr>
        <w:t>layer L_2</w:t>
      </w:r>
      <w:r w:rsidRPr="00B810D2">
        <w:rPr>
          <w:rFonts w:eastAsia="华文楷体" w:hint="eastAsia"/>
          <w:color w:val="0A4090"/>
          <w:sz w:val="21"/>
        </w:rPr>
        <w:t>）和隐藏层节点数均为</w:t>
      </w:r>
      <w:r w:rsidRPr="00B810D2">
        <w:rPr>
          <w:rFonts w:eastAsia="华文楷体" w:hint="eastAsia"/>
          <w:color w:val="0A4090"/>
          <w:sz w:val="21"/>
        </w:rPr>
        <w:t xml:space="preserve"> 4 </w:t>
      </w:r>
      <w:r w:rsidRPr="00B810D2">
        <w:rPr>
          <w:rFonts w:eastAsia="华文楷体" w:hint="eastAsia"/>
          <w:color w:val="0A4090"/>
          <w:sz w:val="21"/>
        </w:rPr>
        <w:t>的神经网络。每次神经网络学习时会初始化权重，再根据反向传播不断修改，最后的结果也因此也不完全相同。为了获得一个比较稳定的模型，我们会令</w:t>
      </w:r>
      <w:r w:rsidRPr="00B810D2">
        <w:rPr>
          <w:rFonts w:eastAsia="华文楷体" w:hint="eastAsia"/>
          <w:color w:val="0A4090"/>
          <w:sz w:val="21"/>
        </w:rPr>
        <w:t>Bagging</w:t>
      </w:r>
      <w:r w:rsidRPr="00B810D2">
        <w:rPr>
          <w:rFonts w:eastAsia="华文楷体" w:hint="eastAsia"/>
          <w:color w:val="0A4090"/>
          <w:sz w:val="21"/>
        </w:rPr>
        <w:t>次数为</w:t>
      </w:r>
      <w:r w:rsidRPr="00B810D2">
        <w:rPr>
          <w:rFonts w:eastAsia="华文楷体" w:hint="eastAsia"/>
          <w:color w:val="0A4090"/>
          <w:sz w:val="21"/>
        </w:rPr>
        <w:t>10</w:t>
      </w:r>
      <w:r w:rsidRPr="00B810D2">
        <w:rPr>
          <w:rFonts w:eastAsia="华文楷体" w:hint="eastAsia"/>
          <w:color w:val="0A4090"/>
          <w:sz w:val="21"/>
        </w:rPr>
        <w:t>，即构建</w:t>
      </w:r>
      <w:r w:rsidRPr="00B810D2">
        <w:rPr>
          <w:rFonts w:eastAsia="华文楷体" w:hint="eastAsia"/>
          <w:color w:val="0A4090"/>
          <w:sz w:val="21"/>
        </w:rPr>
        <w:t>10</w:t>
      </w:r>
      <w:r w:rsidRPr="00B810D2">
        <w:rPr>
          <w:rFonts w:eastAsia="华文楷体" w:hint="eastAsia"/>
          <w:color w:val="0A4090"/>
          <w:sz w:val="21"/>
        </w:rPr>
        <w:t>个神经网络模型，对收益的最后预测结果由</w:t>
      </w:r>
      <w:r w:rsidRPr="00B810D2">
        <w:rPr>
          <w:rFonts w:eastAsia="华文楷体" w:hint="eastAsia"/>
          <w:color w:val="0A4090"/>
          <w:sz w:val="21"/>
        </w:rPr>
        <w:t>10</w:t>
      </w:r>
      <w:r w:rsidRPr="00B810D2">
        <w:rPr>
          <w:rFonts w:eastAsia="华文楷体" w:hint="eastAsia"/>
          <w:color w:val="0A4090"/>
          <w:sz w:val="21"/>
        </w:rPr>
        <w:t>个模型同权重平均的数值产生。</w:t>
      </w:r>
    </w:p>
    <w:p w:rsidR="00E373A9" w:rsidRDefault="00E373A9" w:rsidP="00B810D2">
      <w:pPr>
        <w:rPr>
          <w:b/>
        </w:rPr>
      </w:pPr>
    </w:p>
    <w:p w:rsidR="00E373A9" w:rsidRPr="00E373A9" w:rsidRDefault="00E373A9" w:rsidP="00B810D2">
      <w:pPr>
        <w:rPr>
          <w:b/>
        </w:rPr>
      </w:pPr>
    </w:p>
    <w:p w:rsidR="005F7C34" w:rsidRDefault="001762E5" w:rsidP="005F7C34">
      <w:pPr>
        <w:pStyle w:val="AXStylesContentSecTitle"/>
      </w:pPr>
      <w:bookmarkStart w:id="90" w:name="_Toc511743808"/>
      <w:bookmarkStart w:id="91" w:name="_Toc511743912"/>
      <w:bookmarkStart w:id="92" w:name="_Toc511743965"/>
      <w:bookmarkStart w:id="93" w:name="_Toc511744018"/>
      <w:bookmarkStart w:id="94" w:name="_Toc511748014"/>
      <w:bookmarkStart w:id="95" w:name="_Toc511748067"/>
      <w:bookmarkStart w:id="96" w:name="_Toc515949780"/>
      <w:bookmarkStart w:id="97" w:name="_Toc515949833"/>
      <w:r w:rsidRPr="002D6F70">
        <w:rPr>
          <w:rFonts w:ascii="Calibri" w:hAnsi="Calibri"/>
        </w:rPr>
        <w:lastRenderedPageBreak/>
        <w:t>商品期货价格形成机制</w:t>
      </w:r>
      <w:bookmarkEnd w:id="90"/>
      <w:bookmarkEnd w:id="91"/>
      <w:bookmarkEnd w:id="92"/>
      <w:bookmarkEnd w:id="93"/>
      <w:bookmarkEnd w:id="94"/>
      <w:bookmarkEnd w:id="95"/>
      <w:bookmarkEnd w:id="96"/>
      <w:bookmarkEnd w:id="97"/>
    </w:p>
    <w:p w:rsidR="00553A14" w:rsidRPr="00B810D2" w:rsidRDefault="00553A14" w:rsidP="00B810D2">
      <w:pPr>
        <w:ind w:left="2100"/>
        <w:rPr>
          <w:rFonts w:eastAsia="华文楷体"/>
          <w:color w:val="0A4090"/>
          <w:sz w:val="21"/>
        </w:rPr>
      </w:pPr>
      <w:r w:rsidRPr="00B810D2">
        <w:rPr>
          <w:rFonts w:eastAsia="华文楷体" w:hint="eastAsia"/>
          <w:color w:val="0A4090"/>
          <w:sz w:val="21"/>
        </w:rPr>
        <w:t>商品期货价格形成机制（</w:t>
      </w:r>
      <w:r w:rsidRPr="00B810D2">
        <w:rPr>
          <w:rFonts w:eastAsia="华文楷体" w:hint="eastAsia"/>
          <w:color w:val="0A4090"/>
          <w:sz w:val="21"/>
        </w:rPr>
        <w:t>Commodity Futures Pricing</w:t>
      </w:r>
      <w:r w:rsidRPr="00B810D2">
        <w:rPr>
          <w:rFonts w:eastAsia="华文楷体" w:hint="eastAsia"/>
          <w:color w:val="0A4090"/>
          <w:sz w:val="21"/>
        </w:rPr>
        <w:t>）的研究主要由库存理论（</w:t>
      </w:r>
      <w:r w:rsidRPr="00B810D2">
        <w:rPr>
          <w:rFonts w:eastAsia="华文楷体" w:hint="eastAsia"/>
          <w:color w:val="0A4090"/>
          <w:sz w:val="21"/>
        </w:rPr>
        <w:t>The Theory of Storage</w:t>
      </w:r>
      <w:r w:rsidRPr="00B810D2">
        <w:rPr>
          <w:rFonts w:eastAsia="华文楷体" w:hint="eastAsia"/>
          <w:color w:val="0A4090"/>
          <w:sz w:val="21"/>
        </w:rPr>
        <w:t>）和现货升水理论（</w:t>
      </w:r>
      <w:r w:rsidRPr="00B810D2">
        <w:rPr>
          <w:rFonts w:eastAsia="华文楷体" w:hint="eastAsia"/>
          <w:color w:val="0A4090"/>
          <w:sz w:val="21"/>
        </w:rPr>
        <w:t>The Theory of Normal Backwardation</w:t>
      </w:r>
      <w:r w:rsidRPr="00B810D2">
        <w:rPr>
          <w:rFonts w:eastAsia="华文楷体" w:hint="eastAsia"/>
          <w:color w:val="0A4090"/>
          <w:sz w:val="21"/>
        </w:rPr>
        <w:t>）两大山脉构成。而以上两种理论均表明，商品的库存水平对商品未来走势有很大的影响。</w:t>
      </w:r>
    </w:p>
    <w:p w:rsidR="00553A14" w:rsidRPr="00553A14" w:rsidRDefault="00553A14" w:rsidP="00553A14">
      <w:pPr>
        <w:pStyle w:val="AXStylesContentSecTitle"/>
        <w:numPr>
          <w:ilvl w:val="0"/>
          <w:numId w:val="0"/>
        </w:numPr>
        <w:ind w:left="2160"/>
      </w:pPr>
    </w:p>
    <w:p w:rsidR="001762E5" w:rsidRPr="001762E5" w:rsidRDefault="001762E5" w:rsidP="001762E5">
      <w:pPr>
        <w:pStyle w:val="AXStylesContentFirTitle"/>
      </w:pPr>
      <w:bookmarkStart w:id="98" w:name="_Toc511743809"/>
      <w:bookmarkStart w:id="99" w:name="_Toc511743913"/>
      <w:bookmarkStart w:id="100" w:name="_Toc511743966"/>
      <w:bookmarkStart w:id="101" w:name="_Toc511744019"/>
      <w:bookmarkStart w:id="102" w:name="_Toc511748015"/>
      <w:bookmarkStart w:id="103" w:name="_Toc511748068"/>
      <w:bookmarkStart w:id="104" w:name="_Toc515949781"/>
      <w:bookmarkStart w:id="105" w:name="_Toc515949834"/>
      <w:r>
        <w:rPr>
          <w:rFonts w:ascii="Calibri" w:hAnsi="Calibri" w:hint="eastAsia"/>
        </w:rPr>
        <w:t>建立数据</w:t>
      </w:r>
      <w:bookmarkEnd w:id="98"/>
      <w:bookmarkEnd w:id="99"/>
      <w:bookmarkEnd w:id="100"/>
      <w:bookmarkEnd w:id="101"/>
      <w:bookmarkEnd w:id="102"/>
      <w:bookmarkEnd w:id="103"/>
      <w:bookmarkEnd w:id="104"/>
      <w:bookmarkEnd w:id="105"/>
    </w:p>
    <w:p w:rsidR="001762E5" w:rsidRDefault="001762E5" w:rsidP="001762E5">
      <w:pPr>
        <w:pStyle w:val="AXStylesContentSecTitle"/>
      </w:pPr>
      <w:bookmarkStart w:id="106" w:name="_Toc511743810"/>
      <w:bookmarkStart w:id="107" w:name="_Toc511743914"/>
      <w:bookmarkStart w:id="108" w:name="_Toc511743967"/>
      <w:bookmarkStart w:id="109" w:name="_Toc511744020"/>
      <w:bookmarkStart w:id="110" w:name="_Toc511748016"/>
      <w:bookmarkStart w:id="111" w:name="_Toc511748069"/>
      <w:bookmarkStart w:id="112" w:name="_Toc515949782"/>
      <w:bookmarkStart w:id="113" w:name="_Toc515949835"/>
      <w:r w:rsidRPr="002D6F70">
        <w:t>决定数据源</w:t>
      </w:r>
      <w:bookmarkEnd w:id="106"/>
      <w:bookmarkEnd w:id="107"/>
      <w:bookmarkEnd w:id="108"/>
      <w:bookmarkEnd w:id="109"/>
      <w:bookmarkEnd w:id="110"/>
      <w:bookmarkEnd w:id="111"/>
      <w:bookmarkEnd w:id="112"/>
      <w:bookmarkEnd w:id="113"/>
    </w:p>
    <w:p w:rsidR="00733E3B" w:rsidRDefault="00733E3B" w:rsidP="00733E3B">
      <w:pPr>
        <w:pStyle w:val="AXStylesContentThirdTitle"/>
      </w:pPr>
      <w:bookmarkStart w:id="114" w:name="_Toc511743811"/>
      <w:bookmarkStart w:id="115" w:name="_Toc511743915"/>
      <w:bookmarkStart w:id="116" w:name="_Toc511743968"/>
      <w:bookmarkStart w:id="117" w:name="_Toc511744021"/>
      <w:bookmarkStart w:id="118" w:name="_Toc511748017"/>
      <w:bookmarkStart w:id="119" w:name="_Toc511748070"/>
      <w:bookmarkStart w:id="120" w:name="_Toc515949783"/>
      <w:bookmarkStart w:id="121" w:name="_Toc515949836"/>
      <w:r w:rsidRPr="00EE3E4A">
        <w:rPr>
          <w:rFonts w:hint="eastAsia"/>
        </w:rPr>
        <w:t>库存指标</w:t>
      </w:r>
      <w:bookmarkEnd w:id="114"/>
      <w:bookmarkEnd w:id="115"/>
      <w:bookmarkEnd w:id="116"/>
      <w:bookmarkEnd w:id="117"/>
      <w:bookmarkEnd w:id="118"/>
      <w:bookmarkEnd w:id="119"/>
      <w:bookmarkEnd w:id="120"/>
      <w:bookmarkEnd w:id="121"/>
    </w:p>
    <w:p w:rsidR="00733E3B" w:rsidRDefault="00733E3B" w:rsidP="00733E3B">
      <w:pPr>
        <w:ind w:left="2100"/>
        <w:rPr>
          <w:rFonts w:eastAsia="华文楷体"/>
          <w:color w:val="0A4090"/>
          <w:sz w:val="21"/>
        </w:rPr>
      </w:pPr>
      <w:r w:rsidRPr="00733E3B">
        <w:rPr>
          <w:rFonts w:eastAsia="华文楷体" w:hint="eastAsia"/>
          <w:color w:val="0A4090"/>
          <w:sz w:val="21"/>
        </w:rPr>
        <w:t>真实的社会库存并不局限于交易所仓库中存放的部分（即交易所库存），还包括由</w:t>
      </w:r>
      <w:r w:rsidRPr="00733E3B">
        <w:rPr>
          <w:rFonts w:eastAsia="华文楷体"/>
          <w:color w:val="0A4090"/>
          <w:sz w:val="21"/>
        </w:rPr>
        <w:t>港口库存、主要城市库存等</w:t>
      </w:r>
      <w:r w:rsidRPr="00733E3B">
        <w:rPr>
          <w:rFonts w:eastAsia="华文楷体" w:hint="eastAsia"/>
          <w:color w:val="0A4090"/>
          <w:sz w:val="21"/>
        </w:rPr>
        <w:t>构成的社会库存。交易所库存包括注册仓单部分和未注册仓单部分。尽管</w:t>
      </w:r>
      <w:r w:rsidRPr="00733E3B">
        <w:rPr>
          <w:rFonts w:eastAsia="华文楷体"/>
          <w:color w:val="0A4090"/>
          <w:sz w:val="21"/>
        </w:rPr>
        <w:t>从理论上讲，</w:t>
      </w:r>
      <w:r w:rsidRPr="00733E3B">
        <w:rPr>
          <w:rFonts w:eastAsia="华文楷体" w:hint="eastAsia"/>
          <w:color w:val="0A4090"/>
          <w:sz w:val="21"/>
        </w:rPr>
        <w:t>在没有准确社会</w:t>
      </w:r>
      <w:r w:rsidRPr="00733E3B">
        <w:rPr>
          <w:rFonts w:eastAsia="华文楷体"/>
          <w:color w:val="0A4090"/>
          <w:sz w:val="21"/>
        </w:rPr>
        <w:t>库</w:t>
      </w:r>
      <w:r w:rsidRPr="00733E3B">
        <w:rPr>
          <w:rFonts w:eastAsia="华文楷体" w:hint="eastAsia"/>
          <w:color w:val="0A4090"/>
          <w:sz w:val="21"/>
        </w:rPr>
        <w:t>存数和交易所</w:t>
      </w:r>
      <w:r w:rsidRPr="00733E3B">
        <w:rPr>
          <w:rFonts w:eastAsia="华文楷体"/>
          <w:color w:val="0A4090"/>
          <w:sz w:val="21"/>
        </w:rPr>
        <w:t>库</w:t>
      </w:r>
      <w:r w:rsidRPr="00733E3B">
        <w:rPr>
          <w:rFonts w:eastAsia="华文楷体" w:hint="eastAsia"/>
          <w:color w:val="0A4090"/>
          <w:sz w:val="21"/>
        </w:rPr>
        <w:t>存</w:t>
      </w:r>
      <w:r w:rsidRPr="00733E3B">
        <w:rPr>
          <w:rFonts w:eastAsia="华文楷体"/>
          <w:color w:val="0A4090"/>
          <w:sz w:val="21"/>
        </w:rPr>
        <w:t>时</w:t>
      </w:r>
      <w:r w:rsidRPr="00733E3B">
        <w:rPr>
          <w:rFonts w:eastAsia="华文楷体" w:hint="eastAsia"/>
          <w:color w:val="0A4090"/>
          <w:sz w:val="21"/>
        </w:rPr>
        <w:t>，</w:t>
      </w:r>
      <w:r w:rsidRPr="00733E3B">
        <w:rPr>
          <w:rFonts w:eastAsia="华文楷体"/>
          <w:color w:val="0A4090"/>
          <w:sz w:val="21"/>
        </w:rPr>
        <w:t>注册仓单数</w:t>
      </w:r>
      <w:r w:rsidRPr="00733E3B">
        <w:rPr>
          <w:rFonts w:eastAsia="华文楷体" w:hint="eastAsia"/>
          <w:color w:val="0A4090"/>
          <w:sz w:val="21"/>
        </w:rPr>
        <w:t>又称期货库存</w:t>
      </w:r>
      <w:r w:rsidRPr="00733E3B">
        <w:rPr>
          <w:rFonts w:eastAsia="华文楷体"/>
          <w:color w:val="0A4090"/>
          <w:sz w:val="21"/>
        </w:rPr>
        <w:t>在一定程度上能反映商品库存情况，但实际</w:t>
      </w:r>
      <w:r w:rsidRPr="00733E3B">
        <w:rPr>
          <w:rFonts w:eastAsia="华文楷体" w:hint="eastAsia"/>
          <w:color w:val="0A4090"/>
          <w:sz w:val="21"/>
        </w:rPr>
        <w:t>操作中，</w:t>
      </w:r>
      <w:r w:rsidRPr="00733E3B">
        <w:rPr>
          <w:rFonts w:eastAsia="华文楷体"/>
          <w:color w:val="0A4090"/>
          <w:sz w:val="21"/>
        </w:rPr>
        <w:t>由于</w:t>
      </w:r>
      <w:r w:rsidRPr="00733E3B">
        <w:rPr>
          <w:rFonts w:eastAsia="华文楷体" w:hint="eastAsia"/>
          <w:color w:val="0A4090"/>
          <w:sz w:val="21"/>
        </w:rPr>
        <w:t>不同商品</w:t>
      </w:r>
      <w:r w:rsidRPr="00733E3B">
        <w:rPr>
          <w:rFonts w:eastAsia="华文楷体"/>
          <w:color w:val="0A4090"/>
          <w:sz w:val="21"/>
        </w:rPr>
        <w:t>仓储成本和有效期差异，部分品种只有真正</w:t>
      </w:r>
      <w:r w:rsidRPr="00733E3B">
        <w:rPr>
          <w:rFonts w:eastAsia="华文楷体" w:hint="eastAsia"/>
          <w:color w:val="0A4090"/>
          <w:sz w:val="21"/>
        </w:rPr>
        <w:t>需要</w:t>
      </w:r>
      <w:r w:rsidRPr="00733E3B">
        <w:rPr>
          <w:rFonts w:eastAsia="华文楷体"/>
          <w:color w:val="0A4090"/>
          <w:sz w:val="21"/>
        </w:rPr>
        <w:t>交割时才会被注册成仓单。</w:t>
      </w:r>
      <w:r w:rsidRPr="00733E3B">
        <w:rPr>
          <w:rFonts w:eastAsia="华文楷体" w:hint="eastAsia"/>
          <w:color w:val="0A4090"/>
          <w:sz w:val="21"/>
        </w:rPr>
        <w:t>因此我</w:t>
      </w:r>
      <w:r w:rsidRPr="00733E3B">
        <w:rPr>
          <w:rFonts w:eastAsia="华文楷体"/>
          <w:color w:val="0A4090"/>
          <w:sz w:val="21"/>
        </w:rPr>
        <w:t>们选</w:t>
      </w:r>
      <w:r w:rsidRPr="00733E3B">
        <w:rPr>
          <w:rFonts w:eastAsia="华文楷体" w:hint="eastAsia"/>
          <w:color w:val="0A4090"/>
          <w:sz w:val="21"/>
        </w:rPr>
        <w:t>取</w:t>
      </w:r>
      <w:r w:rsidRPr="00733E3B">
        <w:rPr>
          <w:rFonts w:eastAsia="华文楷体"/>
          <w:color w:val="0A4090"/>
          <w:sz w:val="21"/>
        </w:rPr>
        <w:t>库</w:t>
      </w:r>
      <w:r w:rsidRPr="00733E3B">
        <w:rPr>
          <w:rFonts w:eastAsia="华文楷体" w:hint="eastAsia"/>
          <w:color w:val="0A4090"/>
          <w:sz w:val="21"/>
        </w:rPr>
        <w:t>存指</w:t>
      </w:r>
      <w:r w:rsidRPr="00733E3B">
        <w:rPr>
          <w:rFonts w:eastAsia="华文楷体"/>
          <w:color w:val="0A4090"/>
          <w:sz w:val="21"/>
        </w:rPr>
        <w:t>标</w:t>
      </w:r>
      <w:r w:rsidRPr="00733E3B">
        <w:rPr>
          <w:rFonts w:eastAsia="华文楷体" w:hint="eastAsia"/>
          <w:color w:val="0A4090"/>
          <w:sz w:val="21"/>
        </w:rPr>
        <w:t>的</w:t>
      </w:r>
      <w:r w:rsidRPr="00733E3B">
        <w:rPr>
          <w:rFonts w:eastAsia="华文楷体"/>
          <w:color w:val="0A4090"/>
          <w:sz w:val="21"/>
        </w:rPr>
        <w:t>优</w:t>
      </w:r>
      <w:r w:rsidRPr="00733E3B">
        <w:rPr>
          <w:rFonts w:eastAsia="华文楷体" w:hint="eastAsia"/>
          <w:color w:val="0A4090"/>
          <w:sz w:val="21"/>
        </w:rPr>
        <w:t>先</w:t>
      </w:r>
      <w:r w:rsidRPr="00733E3B">
        <w:rPr>
          <w:rFonts w:eastAsia="华文楷体"/>
          <w:color w:val="0A4090"/>
          <w:sz w:val="21"/>
        </w:rPr>
        <w:t>级</w:t>
      </w:r>
      <w:r w:rsidRPr="00733E3B">
        <w:rPr>
          <w:rFonts w:eastAsia="华文楷体" w:hint="eastAsia"/>
          <w:color w:val="0A4090"/>
          <w:sz w:val="21"/>
        </w:rPr>
        <w:t>为社会库存</w:t>
      </w:r>
      <w:r w:rsidRPr="00733E3B">
        <w:rPr>
          <w:rFonts w:eastAsia="华文楷体" w:hint="eastAsia"/>
          <w:color w:val="0A4090"/>
          <w:sz w:val="21"/>
        </w:rPr>
        <w:t>&gt;&gt;</w:t>
      </w:r>
      <w:r w:rsidRPr="00733E3B">
        <w:rPr>
          <w:rFonts w:eastAsia="华文楷体" w:hint="eastAsia"/>
          <w:color w:val="0A4090"/>
          <w:sz w:val="21"/>
        </w:rPr>
        <w:t>交易所库存</w:t>
      </w:r>
      <w:r w:rsidRPr="00733E3B">
        <w:rPr>
          <w:rFonts w:eastAsia="华文楷体" w:hint="eastAsia"/>
          <w:color w:val="0A4090"/>
          <w:sz w:val="21"/>
        </w:rPr>
        <w:t>&gt;&gt;</w:t>
      </w:r>
      <w:r w:rsidRPr="00733E3B">
        <w:rPr>
          <w:rFonts w:eastAsia="华文楷体" w:hint="eastAsia"/>
          <w:color w:val="0A4090"/>
          <w:sz w:val="21"/>
        </w:rPr>
        <w:t>期货库存。</w:t>
      </w:r>
    </w:p>
    <w:p w:rsidR="00DF06E7" w:rsidRPr="00733E3B" w:rsidRDefault="00DF06E7" w:rsidP="00733E3B">
      <w:pPr>
        <w:ind w:left="2100"/>
        <w:rPr>
          <w:rFonts w:eastAsia="华文楷体"/>
          <w:color w:val="0A4090"/>
          <w:sz w:val="21"/>
        </w:rPr>
      </w:pPr>
    </w:p>
    <w:p w:rsidR="00733E3B" w:rsidRDefault="00733E3B" w:rsidP="00733E3B">
      <w:pPr>
        <w:pStyle w:val="AXStylesContentThirdTitle"/>
      </w:pPr>
      <w:bookmarkStart w:id="122" w:name="_Toc511743812"/>
      <w:bookmarkStart w:id="123" w:name="_Toc511743916"/>
      <w:bookmarkStart w:id="124" w:name="_Toc511743969"/>
      <w:bookmarkStart w:id="125" w:name="_Toc511744022"/>
      <w:bookmarkStart w:id="126" w:name="_Toc511748018"/>
      <w:bookmarkStart w:id="127" w:name="_Toc511748071"/>
      <w:bookmarkStart w:id="128" w:name="_Toc515949784"/>
      <w:bookmarkStart w:id="129" w:name="_Toc515949837"/>
      <w:r w:rsidRPr="00EE3E4A">
        <w:rPr>
          <w:rFonts w:hint="eastAsia"/>
        </w:rPr>
        <w:t>商品品种选择</w:t>
      </w:r>
      <w:bookmarkEnd w:id="122"/>
      <w:bookmarkEnd w:id="123"/>
      <w:bookmarkEnd w:id="124"/>
      <w:bookmarkEnd w:id="125"/>
      <w:bookmarkEnd w:id="126"/>
      <w:bookmarkEnd w:id="127"/>
      <w:bookmarkEnd w:id="128"/>
      <w:bookmarkEnd w:id="129"/>
    </w:p>
    <w:p w:rsidR="00733E3B" w:rsidRDefault="00733E3B" w:rsidP="00733E3B">
      <w:pPr>
        <w:ind w:left="2100"/>
        <w:rPr>
          <w:rFonts w:eastAsia="华文楷体"/>
          <w:color w:val="0A4090"/>
          <w:sz w:val="21"/>
        </w:rPr>
      </w:pPr>
      <w:r w:rsidRPr="00733E3B">
        <w:rPr>
          <w:rFonts w:eastAsia="华文楷体" w:hint="eastAsia"/>
          <w:color w:val="0A4090"/>
          <w:sz w:val="21"/>
        </w:rPr>
        <w:t>前述，库存信息主要有三个来源，针对具体品种，库存指标的可靠性还有待商榷。例如</w:t>
      </w:r>
      <w:r w:rsidRPr="00733E3B">
        <w:rPr>
          <w:rFonts w:eastAsia="华文楷体"/>
          <w:color w:val="0A4090"/>
          <w:sz w:val="21"/>
        </w:rPr>
        <w:t>黑色系品种</w:t>
      </w:r>
      <w:r w:rsidRPr="00733E3B">
        <w:rPr>
          <w:rFonts w:eastAsia="华文楷体" w:hint="eastAsia"/>
          <w:color w:val="0A4090"/>
          <w:sz w:val="21"/>
        </w:rPr>
        <w:t>属于需要交割才注册成</w:t>
      </w:r>
      <w:r w:rsidRPr="00733E3B">
        <w:rPr>
          <w:rFonts w:eastAsia="华文楷体"/>
          <w:color w:val="0A4090"/>
          <w:sz w:val="21"/>
        </w:rPr>
        <w:t>仓单</w:t>
      </w:r>
      <w:r w:rsidRPr="00733E3B">
        <w:rPr>
          <w:rFonts w:eastAsia="华文楷体" w:hint="eastAsia"/>
          <w:color w:val="0A4090"/>
          <w:sz w:val="21"/>
        </w:rPr>
        <w:t>，而</w:t>
      </w:r>
      <w:r w:rsidRPr="00733E3B">
        <w:rPr>
          <w:rFonts w:eastAsia="华文楷体"/>
          <w:color w:val="0A4090"/>
          <w:sz w:val="21"/>
        </w:rPr>
        <w:t>农产品</w:t>
      </w:r>
      <w:r w:rsidRPr="00733E3B">
        <w:rPr>
          <w:rFonts w:eastAsia="华文楷体" w:hint="eastAsia"/>
          <w:color w:val="0A4090"/>
          <w:sz w:val="21"/>
        </w:rPr>
        <w:t>由于其</w:t>
      </w:r>
      <w:r w:rsidRPr="00733E3B">
        <w:rPr>
          <w:rFonts w:eastAsia="华文楷体"/>
          <w:color w:val="0A4090"/>
          <w:sz w:val="21"/>
        </w:rPr>
        <w:t>季节性</w:t>
      </w:r>
      <w:r w:rsidRPr="00733E3B">
        <w:rPr>
          <w:rFonts w:eastAsia="华文楷体" w:hint="eastAsia"/>
          <w:color w:val="0A4090"/>
          <w:sz w:val="21"/>
        </w:rPr>
        <w:t>，</w:t>
      </w:r>
      <w:r w:rsidRPr="00733E3B">
        <w:rPr>
          <w:rFonts w:eastAsia="华文楷体"/>
          <w:color w:val="0A4090"/>
          <w:sz w:val="21"/>
        </w:rPr>
        <w:t>可能存在长期无仓单数据的情况，</w:t>
      </w:r>
      <w:r w:rsidRPr="00733E3B">
        <w:rPr>
          <w:rFonts w:eastAsia="华文楷体" w:hint="eastAsia"/>
          <w:color w:val="0A4090"/>
          <w:sz w:val="21"/>
        </w:rPr>
        <w:t>注册</w:t>
      </w:r>
      <w:r w:rsidRPr="00733E3B">
        <w:rPr>
          <w:rFonts w:eastAsia="华文楷体"/>
          <w:color w:val="0A4090"/>
          <w:sz w:val="21"/>
        </w:rPr>
        <w:t>仓单</w:t>
      </w:r>
      <w:r w:rsidRPr="00733E3B">
        <w:rPr>
          <w:rFonts w:eastAsia="华文楷体" w:hint="eastAsia"/>
          <w:color w:val="0A4090"/>
          <w:sz w:val="21"/>
        </w:rPr>
        <w:t>数</w:t>
      </w:r>
      <w:r w:rsidRPr="00733E3B">
        <w:rPr>
          <w:rFonts w:eastAsia="华文楷体"/>
          <w:color w:val="0A4090"/>
          <w:sz w:val="21"/>
        </w:rPr>
        <w:t>信号作用较弱</w:t>
      </w:r>
      <w:r w:rsidRPr="00733E3B">
        <w:rPr>
          <w:rFonts w:eastAsia="华文楷体" w:hint="eastAsia"/>
          <w:color w:val="0A4090"/>
          <w:sz w:val="21"/>
        </w:rPr>
        <w:t>。</w:t>
      </w:r>
      <w:r w:rsidRPr="00733E3B">
        <w:rPr>
          <w:rFonts w:eastAsia="华文楷体"/>
          <w:color w:val="0A4090"/>
          <w:sz w:val="21"/>
        </w:rPr>
        <w:t>因此，无社会库存或交易所库存指标的</w:t>
      </w:r>
      <w:r w:rsidRPr="00733E3B">
        <w:rPr>
          <w:rFonts w:eastAsia="华文楷体" w:hint="eastAsia"/>
          <w:color w:val="0A4090"/>
          <w:sz w:val="21"/>
        </w:rPr>
        <w:t>黑色系品种和</w:t>
      </w:r>
      <w:r w:rsidRPr="00733E3B">
        <w:rPr>
          <w:rFonts w:eastAsia="华文楷体"/>
          <w:color w:val="0A4090"/>
          <w:sz w:val="21"/>
        </w:rPr>
        <w:t>农产品不在我们的投资品种范围内。</w:t>
      </w:r>
      <w:r w:rsidRPr="00733E3B">
        <w:rPr>
          <w:rFonts w:eastAsia="华文楷体" w:hint="eastAsia"/>
          <w:color w:val="0A4090"/>
          <w:sz w:val="21"/>
        </w:rPr>
        <w:t>最后</w:t>
      </w:r>
      <w:r w:rsidRPr="00733E3B">
        <w:rPr>
          <w:rFonts w:eastAsia="华文楷体"/>
          <w:color w:val="0A4090"/>
          <w:sz w:val="21"/>
        </w:rPr>
        <w:t>选</w:t>
      </w:r>
      <w:r w:rsidRPr="00733E3B">
        <w:rPr>
          <w:rFonts w:eastAsia="华文楷体" w:hint="eastAsia"/>
          <w:color w:val="0A4090"/>
          <w:sz w:val="21"/>
        </w:rPr>
        <w:t>定</w:t>
      </w:r>
      <w:r w:rsidRPr="00733E3B">
        <w:rPr>
          <w:rFonts w:eastAsia="华文楷体" w:hint="eastAsia"/>
          <w:color w:val="0A4090"/>
          <w:sz w:val="21"/>
        </w:rPr>
        <w:t>22</w:t>
      </w:r>
      <w:r w:rsidRPr="00733E3B">
        <w:rPr>
          <w:rFonts w:eastAsia="华文楷体" w:hint="eastAsia"/>
          <w:color w:val="0A4090"/>
          <w:sz w:val="21"/>
        </w:rPr>
        <w:t>个商品品种如下图所示。</w:t>
      </w:r>
    </w:p>
    <w:p w:rsidR="00DF06E7" w:rsidRPr="00733E3B" w:rsidRDefault="00DF06E7" w:rsidP="00733E3B">
      <w:pPr>
        <w:ind w:left="2100"/>
        <w:rPr>
          <w:rFonts w:eastAsia="华文楷体"/>
          <w:color w:val="0A4090"/>
          <w:sz w:val="21"/>
        </w:rPr>
      </w:pPr>
    </w:p>
    <w:tbl>
      <w:tblPr>
        <w:tblStyle w:val="AXStylesChartInsertSingleCol"/>
        <w:tblW w:w="6672" w:type="dxa"/>
        <w:tblInd w:w="2160" w:type="dxa"/>
        <w:tblLook w:val="0600" w:firstRow="0" w:lastRow="0" w:firstColumn="0" w:lastColumn="0" w:noHBand="1" w:noVBand="1"/>
      </w:tblPr>
      <w:tblGrid>
        <w:gridCol w:w="8320"/>
      </w:tblGrid>
      <w:tr w:rsidR="00DF06E7" w:rsidRPr="00DF06E7" w:rsidTr="00DF06E7">
        <w:tc>
          <w:tcPr>
            <w:tcW w:w="6672" w:type="dxa"/>
            <w:tcBorders>
              <w:top w:val="nil"/>
              <w:bottom w:val="single" w:sz="4" w:space="0" w:color="002D8C"/>
            </w:tcBorders>
            <w:shd w:val="clear" w:color="auto" w:fill="auto"/>
          </w:tcPr>
          <w:p w:rsidR="00DF06E7" w:rsidRPr="00DF06E7" w:rsidRDefault="00DF06E7" w:rsidP="00FA55F8">
            <w:pPr>
              <w:pStyle w:val="AXStylesGraphTitle"/>
              <w:ind w:leftChars="1" w:left="2"/>
              <w:rPr>
                <w:sz w:val="20"/>
              </w:rPr>
            </w:pPr>
            <w:bookmarkStart w:id="130" w:name="_Toc511743821"/>
            <w:bookmarkStart w:id="131" w:name="_Toc511743892"/>
            <w:bookmarkStart w:id="132" w:name="_Toc511743945"/>
            <w:bookmarkStart w:id="133" w:name="_Toc511743998"/>
            <w:bookmarkStart w:id="134" w:name="_Toc511747994"/>
            <w:bookmarkStart w:id="135" w:name="_Toc511748047"/>
            <w:bookmarkStart w:id="136" w:name="_Toc515949760"/>
            <w:bookmarkStart w:id="137" w:name="_Toc515949813"/>
            <w:r w:rsidRPr="00DF06E7">
              <w:rPr>
                <w:rFonts w:hint="eastAsia"/>
                <w:sz w:val="20"/>
              </w:rPr>
              <w:t>图</w:t>
            </w:r>
            <w:r w:rsidRPr="00DF06E7">
              <w:rPr>
                <w:sz w:val="20"/>
              </w:rPr>
              <w:fldChar w:fldCharType="begin"/>
            </w:r>
            <w:r w:rsidRPr="00DF06E7">
              <w:rPr>
                <w:sz w:val="20"/>
              </w:rPr>
              <w:instrText xml:space="preserve"> </w:instrText>
            </w:r>
            <w:r w:rsidRPr="00DF06E7">
              <w:rPr>
                <w:rFonts w:hint="eastAsia"/>
                <w:sz w:val="20"/>
              </w:rPr>
              <w:instrText xml:space="preserve">SEQ </w:instrText>
            </w:r>
            <w:r w:rsidRPr="00DF06E7">
              <w:rPr>
                <w:rFonts w:hint="eastAsia"/>
                <w:sz w:val="20"/>
              </w:rPr>
              <w:instrText>图</w:instrText>
            </w:r>
            <w:r w:rsidRPr="00DF06E7">
              <w:rPr>
                <w:rFonts w:hint="eastAsia"/>
                <w:sz w:val="20"/>
              </w:rPr>
              <w:instrText xml:space="preserve"> \* ARABIC  \* MERGEFORMAT</w:instrText>
            </w:r>
            <w:r w:rsidRPr="00DF06E7">
              <w:rPr>
                <w:sz w:val="20"/>
              </w:rPr>
              <w:instrText xml:space="preserve"> </w:instrText>
            </w:r>
            <w:r w:rsidRPr="00DF06E7">
              <w:rPr>
                <w:sz w:val="20"/>
              </w:rPr>
              <w:fldChar w:fldCharType="separate"/>
            </w:r>
            <w:r w:rsidR="00AB4C02">
              <w:rPr>
                <w:noProof/>
                <w:sz w:val="20"/>
              </w:rPr>
              <w:t>3</w:t>
            </w:r>
            <w:r w:rsidRPr="00DF06E7">
              <w:rPr>
                <w:sz w:val="20"/>
              </w:rPr>
              <w:fldChar w:fldCharType="end"/>
            </w:r>
            <w:r w:rsidRPr="00DF06E7">
              <w:rPr>
                <w:rFonts w:hint="eastAsia"/>
                <w:sz w:val="20"/>
              </w:rPr>
              <w:t>：</w:t>
            </w:r>
            <w:r w:rsidR="00FA55F8">
              <w:rPr>
                <w:rFonts w:hint="eastAsia"/>
                <w:sz w:val="20"/>
              </w:rPr>
              <w:t>商品品种</w:t>
            </w:r>
            <w:r w:rsidR="00FA55F8">
              <w:rPr>
                <w:sz w:val="20"/>
              </w:rPr>
              <w:t>—</w:t>
            </w:r>
            <w:r w:rsidR="00FA55F8">
              <w:rPr>
                <w:rFonts w:hint="eastAsia"/>
                <w:sz w:val="20"/>
              </w:rPr>
              <w:t>库存</w:t>
            </w:r>
            <w:r w:rsidR="00FA55F8">
              <w:rPr>
                <w:sz w:val="20"/>
              </w:rPr>
              <w:t>指标</w:t>
            </w:r>
            <w:bookmarkEnd w:id="130"/>
            <w:bookmarkEnd w:id="131"/>
            <w:bookmarkEnd w:id="132"/>
            <w:bookmarkEnd w:id="133"/>
            <w:bookmarkEnd w:id="134"/>
            <w:bookmarkEnd w:id="135"/>
            <w:bookmarkEnd w:id="136"/>
            <w:bookmarkEnd w:id="137"/>
          </w:p>
        </w:tc>
      </w:tr>
      <w:tr w:rsidR="00DF06E7" w:rsidRPr="00DF06E7" w:rsidTr="00DF06E7">
        <w:trPr>
          <w:trHeight w:val="3509"/>
        </w:trPr>
        <w:tc>
          <w:tcPr>
            <w:tcW w:w="6672" w:type="dxa"/>
            <w:tcBorders>
              <w:top w:val="single" w:sz="4" w:space="0" w:color="002D8C"/>
              <w:bottom w:val="single" w:sz="4" w:space="0" w:color="002D8C"/>
            </w:tcBorders>
            <w:shd w:val="clear" w:color="auto" w:fill="auto"/>
            <w:vAlign w:val="center"/>
          </w:tcPr>
          <w:p w:rsidR="00DF06E7" w:rsidRPr="00DF06E7" w:rsidRDefault="00DF06E7" w:rsidP="00DF06E7">
            <w:pPr>
              <w:jc w:val="center"/>
              <w:rPr>
                <w:rFonts w:eastAsia="华文楷体"/>
                <w:color w:val="0A4090"/>
              </w:rPr>
            </w:pPr>
            <w:r>
              <w:rPr>
                <w:rFonts w:ascii="Calibri" w:hAnsi="Calibri" w:hint="eastAsia"/>
                <w:noProof/>
              </w:rPr>
              <w:drawing>
                <wp:inline distT="0" distB="0" distL="0" distR="0" wp14:anchorId="0DFBE95E" wp14:editId="143476A5">
                  <wp:extent cx="5274310" cy="1642745"/>
                  <wp:effectExtent l="0" t="0" r="889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echatIMG64.jpeg"/>
                          <pic:cNvPicPr/>
                        </pic:nvPicPr>
                        <pic:blipFill>
                          <a:blip r:embed="rId16">
                            <a:extLst>
                              <a:ext uri="{28A0092B-C50C-407E-A947-70E740481C1C}">
                                <a14:useLocalDpi xmlns:a14="http://schemas.microsoft.com/office/drawing/2010/main" val="0"/>
                              </a:ext>
                            </a:extLst>
                          </a:blip>
                          <a:stretch>
                            <a:fillRect/>
                          </a:stretch>
                        </pic:blipFill>
                        <pic:spPr>
                          <a:xfrm>
                            <a:off x="0" y="0"/>
                            <a:ext cx="5274310" cy="1642745"/>
                          </a:xfrm>
                          <a:prstGeom prst="rect">
                            <a:avLst/>
                          </a:prstGeom>
                        </pic:spPr>
                      </pic:pic>
                    </a:graphicData>
                  </a:graphic>
                </wp:inline>
              </w:drawing>
            </w:r>
          </w:p>
        </w:tc>
      </w:tr>
      <w:tr w:rsidR="00DF06E7" w:rsidRPr="00DF06E7" w:rsidTr="00DF06E7">
        <w:tc>
          <w:tcPr>
            <w:tcW w:w="6672" w:type="dxa"/>
            <w:tcBorders>
              <w:top w:val="single" w:sz="4" w:space="0" w:color="002D8C"/>
            </w:tcBorders>
          </w:tcPr>
          <w:p w:rsidR="00DF06E7" w:rsidRPr="00DF06E7" w:rsidRDefault="00DF06E7" w:rsidP="00DF06E7">
            <w:pPr>
              <w:pStyle w:val="AXStylesGraphSource"/>
              <w:spacing w:after="120"/>
            </w:pPr>
            <w:r w:rsidRPr="00DF06E7">
              <w:rPr>
                <w:rFonts w:hint="eastAsia"/>
              </w:rPr>
              <w:t>资料来源：</w:t>
            </w:r>
            <w:r>
              <w:rPr>
                <w:rFonts w:hint="eastAsia"/>
              </w:rPr>
              <w:t>Choice</w:t>
            </w:r>
            <w:r>
              <w:t xml:space="preserve">, </w:t>
            </w:r>
            <w:r w:rsidRPr="00DF06E7">
              <w:rPr>
                <w:rFonts w:hint="eastAsia"/>
              </w:rPr>
              <w:t>安信证券研究中心</w:t>
            </w:r>
          </w:p>
        </w:tc>
      </w:tr>
    </w:tbl>
    <w:p w:rsidR="00DF06E7" w:rsidRPr="00EE3E4A" w:rsidRDefault="00DF06E7" w:rsidP="00733E3B">
      <w:pPr>
        <w:pStyle w:val="AXStylesContentThirdTitle"/>
        <w:numPr>
          <w:ilvl w:val="0"/>
          <w:numId w:val="0"/>
        </w:numPr>
        <w:ind w:left="2160"/>
      </w:pPr>
    </w:p>
    <w:p w:rsidR="00DF06E7" w:rsidRPr="00DF06E7" w:rsidRDefault="00733E3B" w:rsidP="00DF06E7">
      <w:pPr>
        <w:pStyle w:val="AXStylesContentThirdTitle"/>
      </w:pPr>
      <w:bookmarkStart w:id="138" w:name="_Toc511743813"/>
      <w:bookmarkStart w:id="139" w:name="_Toc511743917"/>
      <w:bookmarkStart w:id="140" w:name="_Toc511743970"/>
      <w:bookmarkStart w:id="141" w:name="_Toc511744023"/>
      <w:bookmarkStart w:id="142" w:name="_Toc511748019"/>
      <w:bookmarkStart w:id="143" w:name="_Toc511748072"/>
      <w:bookmarkStart w:id="144" w:name="_Toc515949785"/>
      <w:bookmarkStart w:id="145" w:name="_Toc515949838"/>
      <w:r>
        <w:rPr>
          <w:rFonts w:ascii="Calibri" w:hAnsi="Calibri" w:hint="eastAsia"/>
        </w:rPr>
        <w:t>特征因子</w:t>
      </w:r>
      <w:bookmarkEnd w:id="138"/>
      <w:bookmarkEnd w:id="139"/>
      <w:bookmarkEnd w:id="140"/>
      <w:bookmarkEnd w:id="141"/>
      <w:bookmarkEnd w:id="142"/>
      <w:bookmarkEnd w:id="143"/>
      <w:bookmarkEnd w:id="144"/>
      <w:bookmarkEnd w:id="145"/>
    </w:p>
    <w:p w:rsidR="00733E3B" w:rsidRPr="00733E3B" w:rsidRDefault="00733E3B" w:rsidP="00733E3B">
      <w:pPr>
        <w:ind w:left="2100"/>
        <w:rPr>
          <w:rFonts w:eastAsia="华文楷体"/>
          <w:color w:val="0A4090"/>
          <w:sz w:val="21"/>
        </w:rPr>
      </w:pPr>
      <w:r w:rsidRPr="00733E3B">
        <w:rPr>
          <w:rFonts w:eastAsia="华文楷体"/>
          <w:color w:val="0A4090"/>
          <w:sz w:val="21"/>
        </w:rPr>
        <w:t>神经网络作为有监督学习，需要给与</w:t>
      </w:r>
      <w:r w:rsidRPr="00733E3B">
        <w:rPr>
          <w:rFonts w:eastAsia="华文楷体"/>
          <w:color w:val="0A4090"/>
          <w:sz w:val="21"/>
        </w:rPr>
        <w:t>“</w:t>
      </w:r>
      <w:r w:rsidRPr="00733E3B">
        <w:rPr>
          <w:rFonts w:eastAsia="华文楷体"/>
          <w:color w:val="0A4090"/>
          <w:sz w:val="21"/>
        </w:rPr>
        <w:t>输入</w:t>
      </w:r>
      <w:r w:rsidRPr="00733E3B">
        <w:rPr>
          <w:rFonts w:eastAsia="华文楷体"/>
          <w:color w:val="0A4090"/>
          <w:sz w:val="21"/>
        </w:rPr>
        <w:t>”</w:t>
      </w:r>
      <w:r w:rsidRPr="00733E3B">
        <w:rPr>
          <w:rFonts w:eastAsia="华文楷体"/>
          <w:color w:val="0A4090"/>
          <w:sz w:val="21"/>
        </w:rPr>
        <w:t>（即特征因子向量）和相应的</w:t>
      </w:r>
      <w:r w:rsidRPr="00733E3B">
        <w:rPr>
          <w:rFonts w:eastAsia="华文楷体"/>
          <w:color w:val="0A4090"/>
          <w:sz w:val="21"/>
        </w:rPr>
        <w:t>“</w:t>
      </w:r>
      <w:r w:rsidRPr="00733E3B">
        <w:rPr>
          <w:rFonts w:eastAsia="华文楷体"/>
          <w:color w:val="0A4090"/>
          <w:sz w:val="21"/>
        </w:rPr>
        <w:t>结果</w:t>
      </w:r>
      <w:r w:rsidRPr="00733E3B">
        <w:rPr>
          <w:rFonts w:eastAsia="华文楷体"/>
          <w:color w:val="0A4090"/>
          <w:sz w:val="21"/>
        </w:rPr>
        <w:t>”</w:t>
      </w:r>
      <w:r w:rsidRPr="00733E3B">
        <w:rPr>
          <w:rFonts w:eastAsia="华文楷体"/>
          <w:color w:val="0A4090"/>
          <w:sz w:val="21"/>
        </w:rPr>
        <w:t>。这里选择的特征因子分别为过去五日的收盘价平均价位</w:t>
      </w:r>
      <w:r w:rsidRPr="00733E3B">
        <w:rPr>
          <w:rFonts w:eastAsia="华文楷体"/>
          <w:color w:val="0A4090"/>
          <w:sz w:val="21"/>
        </w:rPr>
        <w:t>/</w:t>
      </w:r>
      <w:r w:rsidRPr="00733E3B">
        <w:rPr>
          <w:rFonts w:eastAsia="华文楷体"/>
          <w:color w:val="0A4090"/>
          <w:sz w:val="21"/>
        </w:rPr>
        <w:t>观测点收盘价、过去八日的收盘价平均价位</w:t>
      </w:r>
      <w:r w:rsidRPr="00733E3B">
        <w:rPr>
          <w:rFonts w:eastAsia="华文楷体"/>
          <w:color w:val="0A4090"/>
          <w:sz w:val="21"/>
        </w:rPr>
        <w:t>/</w:t>
      </w:r>
      <w:r w:rsidRPr="00733E3B">
        <w:rPr>
          <w:rFonts w:eastAsia="华文楷体"/>
          <w:color w:val="0A4090"/>
          <w:sz w:val="21"/>
        </w:rPr>
        <w:t>观测点收盘价、</w:t>
      </w:r>
      <w:r w:rsidRPr="00733E3B">
        <w:rPr>
          <w:rFonts w:eastAsia="华文楷体"/>
          <w:color w:val="0A4090"/>
          <w:sz w:val="21"/>
        </w:rPr>
        <w:t>LLT</w:t>
      </w:r>
      <w:r w:rsidRPr="00733E3B">
        <w:rPr>
          <w:rFonts w:eastAsia="华文楷体"/>
          <w:color w:val="0A4090"/>
          <w:sz w:val="21"/>
        </w:rPr>
        <w:t>（低延迟趋势线）的变化趋势、以及相应的归一化数据等。</w:t>
      </w:r>
    </w:p>
    <w:p w:rsidR="00733E3B" w:rsidRPr="00733E3B" w:rsidRDefault="00733E3B" w:rsidP="00733E3B">
      <w:pPr>
        <w:pStyle w:val="AXStylesContentThirdTitle"/>
        <w:numPr>
          <w:ilvl w:val="0"/>
          <w:numId w:val="0"/>
        </w:numPr>
        <w:ind w:left="2160"/>
      </w:pPr>
    </w:p>
    <w:p w:rsidR="001762E5" w:rsidRPr="00733E3B" w:rsidRDefault="001762E5" w:rsidP="001762E5">
      <w:pPr>
        <w:pStyle w:val="AXStylesContentSecTitle"/>
      </w:pPr>
      <w:bookmarkStart w:id="146" w:name="_Toc511743814"/>
      <w:bookmarkStart w:id="147" w:name="_Toc511743918"/>
      <w:bookmarkStart w:id="148" w:name="_Toc511743971"/>
      <w:bookmarkStart w:id="149" w:name="_Toc511744024"/>
      <w:bookmarkStart w:id="150" w:name="_Toc511748020"/>
      <w:bookmarkStart w:id="151" w:name="_Toc511748073"/>
      <w:bookmarkStart w:id="152" w:name="_Toc515949786"/>
      <w:bookmarkStart w:id="153" w:name="_Toc515949839"/>
      <w:r w:rsidRPr="00392BDF">
        <w:rPr>
          <w:rFonts w:ascii="Calibri" w:hAnsi="Calibri"/>
        </w:rPr>
        <w:t>分割数据源为训练集和测试集</w:t>
      </w:r>
      <w:bookmarkEnd w:id="146"/>
      <w:bookmarkEnd w:id="147"/>
      <w:bookmarkEnd w:id="148"/>
      <w:bookmarkEnd w:id="149"/>
      <w:bookmarkEnd w:id="150"/>
      <w:bookmarkEnd w:id="151"/>
      <w:bookmarkEnd w:id="152"/>
      <w:bookmarkEnd w:id="153"/>
    </w:p>
    <w:p w:rsidR="00733E3B" w:rsidRDefault="00733E3B" w:rsidP="00733E3B">
      <w:pPr>
        <w:ind w:left="2100"/>
        <w:rPr>
          <w:rFonts w:eastAsia="华文楷体"/>
          <w:color w:val="0A4090"/>
          <w:sz w:val="21"/>
        </w:rPr>
      </w:pPr>
      <w:r w:rsidRPr="00733E3B">
        <w:rPr>
          <w:rFonts w:eastAsia="华文楷体"/>
          <w:color w:val="0A4090"/>
          <w:sz w:val="21"/>
        </w:rPr>
        <w:t>天软的期货信息从</w:t>
      </w:r>
      <w:r w:rsidRPr="00733E3B">
        <w:rPr>
          <w:rFonts w:eastAsia="华文楷体"/>
          <w:color w:val="0A4090"/>
          <w:sz w:val="21"/>
        </w:rPr>
        <w:t>2014</w:t>
      </w:r>
      <w:r w:rsidRPr="00733E3B">
        <w:rPr>
          <w:rFonts w:eastAsia="华文楷体"/>
          <w:color w:val="0A4090"/>
          <w:sz w:val="21"/>
        </w:rPr>
        <w:t>年</w:t>
      </w:r>
      <w:r w:rsidRPr="00733E3B">
        <w:rPr>
          <w:rFonts w:eastAsia="华文楷体"/>
          <w:color w:val="0A4090"/>
          <w:sz w:val="21"/>
        </w:rPr>
        <w:t>7</w:t>
      </w:r>
      <w:r w:rsidRPr="00733E3B">
        <w:rPr>
          <w:rFonts w:eastAsia="华文楷体"/>
          <w:color w:val="0A4090"/>
          <w:sz w:val="21"/>
        </w:rPr>
        <w:t>月</w:t>
      </w:r>
      <w:r w:rsidRPr="00733E3B">
        <w:rPr>
          <w:rFonts w:eastAsia="华文楷体"/>
          <w:color w:val="0A4090"/>
          <w:sz w:val="21"/>
        </w:rPr>
        <w:t>25</w:t>
      </w:r>
      <w:r w:rsidRPr="00733E3B">
        <w:rPr>
          <w:rFonts w:eastAsia="华文楷体"/>
          <w:color w:val="0A4090"/>
          <w:sz w:val="21"/>
        </w:rPr>
        <w:t>日开始起较为完善，故选取从</w:t>
      </w:r>
      <w:r w:rsidRPr="00733E3B">
        <w:rPr>
          <w:rFonts w:eastAsia="华文楷体" w:hint="eastAsia"/>
          <w:color w:val="0A4090"/>
          <w:sz w:val="21"/>
        </w:rPr>
        <w:t>该</w:t>
      </w:r>
      <w:r w:rsidRPr="00733E3B">
        <w:rPr>
          <w:rFonts w:eastAsia="华文楷体"/>
          <w:color w:val="0A4090"/>
          <w:sz w:val="21"/>
        </w:rPr>
        <w:t>日的数据至</w:t>
      </w:r>
      <w:r w:rsidRPr="00733E3B">
        <w:rPr>
          <w:rFonts w:eastAsia="华文楷体"/>
          <w:color w:val="0A4090"/>
          <w:sz w:val="21"/>
        </w:rPr>
        <w:t>2016</w:t>
      </w:r>
      <w:r w:rsidRPr="00733E3B">
        <w:rPr>
          <w:rFonts w:eastAsia="华文楷体"/>
          <w:color w:val="0A4090"/>
          <w:sz w:val="21"/>
        </w:rPr>
        <w:t>年</w:t>
      </w:r>
      <w:r w:rsidRPr="00733E3B">
        <w:rPr>
          <w:rFonts w:eastAsia="华文楷体"/>
          <w:color w:val="0A4090"/>
          <w:sz w:val="21"/>
        </w:rPr>
        <w:t>12</w:t>
      </w:r>
      <w:r w:rsidRPr="00733E3B">
        <w:rPr>
          <w:rFonts w:eastAsia="华文楷体"/>
          <w:color w:val="0A4090"/>
          <w:sz w:val="21"/>
        </w:rPr>
        <w:t>月</w:t>
      </w:r>
      <w:r w:rsidRPr="00733E3B">
        <w:rPr>
          <w:rFonts w:eastAsia="华文楷体"/>
          <w:color w:val="0A4090"/>
          <w:sz w:val="21"/>
        </w:rPr>
        <w:t>31</w:t>
      </w:r>
      <w:r w:rsidRPr="00733E3B">
        <w:rPr>
          <w:rFonts w:eastAsia="华文楷体"/>
          <w:color w:val="0A4090"/>
          <w:sz w:val="21"/>
        </w:rPr>
        <w:t>止为训练数据。从</w:t>
      </w:r>
      <w:r w:rsidRPr="00733E3B">
        <w:rPr>
          <w:rFonts w:eastAsia="华文楷体"/>
          <w:color w:val="0A4090"/>
          <w:sz w:val="21"/>
        </w:rPr>
        <w:t>2017</w:t>
      </w:r>
      <w:r w:rsidRPr="00733E3B">
        <w:rPr>
          <w:rFonts w:eastAsia="华文楷体"/>
          <w:color w:val="0A4090"/>
          <w:sz w:val="21"/>
        </w:rPr>
        <w:t>年</w:t>
      </w:r>
      <w:r w:rsidRPr="00733E3B">
        <w:rPr>
          <w:rFonts w:eastAsia="华文楷体"/>
          <w:color w:val="0A4090"/>
          <w:sz w:val="21"/>
        </w:rPr>
        <w:t>1</w:t>
      </w:r>
      <w:r w:rsidRPr="00733E3B">
        <w:rPr>
          <w:rFonts w:eastAsia="华文楷体"/>
          <w:color w:val="0A4090"/>
          <w:sz w:val="21"/>
        </w:rPr>
        <w:t>月</w:t>
      </w:r>
      <w:r w:rsidRPr="00733E3B">
        <w:rPr>
          <w:rFonts w:eastAsia="华文楷体"/>
          <w:color w:val="0A4090"/>
          <w:sz w:val="21"/>
        </w:rPr>
        <w:t>1</w:t>
      </w:r>
      <w:r w:rsidRPr="00733E3B">
        <w:rPr>
          <w:rFonts w:eastAsia="华文楷体"/>
          <w:color w:val="0A4090"/>
          <w:sz w:val="21"/>
        </w:rPr>
        <w:t>日的数据至</w:t>
      </w:r>
      <w:r w:rsidRPr="00733E3B">
        <w:rPr>
          <w:rFonts w:eastAsia="华文楷体"/>
          <w:color w:val="0A4090"/>
          <w:sz w:val="21"/>
        </w:rPr>
        <w:t>2017</w:t>
      </w:r>
      <w:r w:rsidRPr="00733E3B">
        <w:rPr>
          <w:rFonts w:eastAsia="华文楷体"/>
          <w:color w:val="0A4090"/>
          <w:sz w:val="21"/>
        </w:rPr>
        <w:t>年</w:t>
      </w:r>
      <w:r w:rsidRPr="00733E3B">
        <w:rPr>
          <w:rFonts w:eastAsia="华文楷体"/>
          <w:color w:val="0A4090"/>
          <w:sz w:val="21"/>
        </w:rPr>
        <w:t>12</w:t>
      </w:r>
      <w:r w:rsidRPr="00733E3B">
        <w:rPr>
          <w:rFonts w:eastAsia="华文楷体"/>
          <w:color w:val="0A4090"/>
          <w:sz w:val="21"/>
        </w:rPr>
        <w:t>月</w:t>
      </w:r>
      <w:r w:rsidRPr="00733E3B">
        <w:rPr>
          <w:rFonts w:eastAsia="华文楷体"/>
          <w:color w:val="0A4090"/>
          <w:sz w:val="21"/>
        </w:rPr>
        <w:t>31</w:t>
      </w:r>
      <w:r w:rsidRPr="00733E3B">
        <w:rPr>
          <w:rFonts w:eastAsia="华文楷体"/>
          <w:color w:val="0A4090"/>
          <w:sz w:val="21"/>
        </w:rPr>
        <w:t>日的数据为测试集数据。</w:t>
      </w:r>
      <w:r w:rsidRPr="00733E3B">
        <w:rPr>
          <w:rFonts w:eastAsia="华文楷体" w:hint="eastAsia"/>
          <w:color w:val="0A4090"/>
          <w:sz w:val="21"/>
        </w:rPr>
        <w:t>策略主要考察其在测试集的表现。</w:t>
      </w:r>
    </w:p>
    <w:p w:rsidR="007D6F44" w:rsidRPr="00733E3B" w:rsidRDefault="007D6F44" w:rsidP="00733E3B">
      <w:pPr>
        <w:ind w:left="2100"/>
        <w:rPr>
          <w:rFonts w:eastAsia="华文楷体"/>
          <w:color w:val="0A4090"/>
          <w:sz w:val="21"/>
        </w:rPr>
      </w:pPr>
    </w:p>
    <w:p w:rsidR="001762E5" w:rsidRPr="007D6F44" w:rsidRDefault="001762E5" w:rsidP="001762E5">
      <w:pPr>
        <w:pStyle w:val="AXStylesContentFirTitle"/>
      </w:pPr>
      <w:bookmarkStart w:id="154" w:name="_Toc511743815"/>
      <w:bookmarkStart w:id="155" w:name="_Toc511743919"/>
      <w:bookmarkStart w:id="156" w:name="_Toc511743972"/>
      <w:bookmarkStart w:id="157" w:name="_Toc511744025"/>
      <w:bookmarkStart w:id="158" w:name="_Toc511748021"/>
      <w:bookmarkStart w:id="159" w:name="_Toc511748074"/>
      <w:bookmarkStart w:id="160" w:name="_Toc515949787"/>
      <w:bookmarkStart w:id="161" w:name="_Toc515949840"/>
      <w:r w:rsidRPr="00392BDF">
        <w:rPr>
          <w:rFonts w:ascii="Calibri" w:hAnsi="Calibri"/>
        </w:rPr>
        <w:lastRenderedPageBreak/>
        <w:t>结论</w:t>
      </w:r>
      <w:bookmarkEnd w:id="154"/>
      <w:bookmarkEnd w:id="155"/>
      <w:bookmarkEnd w:id="156"/>
      <w:bookmarkEnd w:id="157"/>
      <w:bookmarkEnd w:id="158"/>
      <w:bookmarkEnd w:id="159"/>
      <w:bookmarkEnd w:id="160"/>
      <w:bookmarkEnd w:id="161"/>
    </w:p>
    <w:p w:rsidR="007D6F44" w:rsidRDefault="007D6F44" w:rsidP="007D6F44">
      <w:pPr>
        <w:ind w:leftChars="1167" w:left="2101"/>
        <w:rPr>
          <w:rFonts w:eastAsia="华文楷体"/>
          <w:color w:val="0A4090"/>
          <w:sz w:val="21"/>
        </w:rPr>
      </w:pPr>
      <w:r w:rsidRPr="007D6F44">
        <w:rPr>
          <w:rFonts w:eastAsia="华文楷体" w:hint="eastAsia"/>
          <w:color w:val="0A4090"/>
          <w:sz w:val="21"/>
        </w:rPr>
        <w:t>在日内单边千分之一，隔日单边万分之</w:t>
      </w:r>
      <w:r w:rsidRPr="007D6F44">
        <w:rPr>
          <w:rFonts w:eastAsia="华文楷体" w:hint="eastAsia"/>
          <w:color w:val="0A4090"/>
          <w:sz w:val="21"/>
        </w:rPr>
        <w:t>3</w:t>
      </w:r>
      <w:r w:rsidRPr="007D6F44">
        <w:rPr>
          <w:rFonts w:eastAsia="华文楷体" w:hint="eastAsia"/>
          <w:color w:val="0A4090"/>
          <w:sz w:val="21"/>
        </w:rPr>
        <w:t>的成交假设下，策略表现如下</w:t>
      </w:r>
      <w:r w:rsidRPr="007D6F44">
        <w:rPr>
          <w:rFonts w:eastAsia="华文楷体" w:hint="eastAsia"/>
          <w:color w:val="0A4090"/>
          <w:sz w:val="21"/>
        </w:rPr>
        <w:t>:</w:t>
      </w:r>
    </w:p>
    <w:p w:rsidR="004B5974" w:rsidRDefault="004B5974" w:rsidP="007D6F44">
      <w:pPr>
        <w:ind w:leftChars="1167" w:left="2101"/>
        <w:rPr>
          <w:rFonts w:eastAsia="华文楷体"/>
          <w:color w:val="0A4090"/>
          <w:sz w:val="21"/>
        </w:rPr>
      </w:pPr>
    </w:p>
    <w:p w:rsidR="0072704D" w:rsidRPr="007D6F44" w:rsidRDefault="0072704D" w:rsidP="007D6F44">
      <w:pPr>
        <w:ind w:leftChars="1167" w:left="2101"/>
        <w:rPr>
          <w:rFonts w:eastAsia="华文楷体"/>
          <w:color w:val="0A4090"/>
          <w:sz w:val="21"/>
        </w:rPr>
      </w:pPr>
      <w:r w:rsidRPr="0072704D">
        <w:rPr>
          <w:rFonts w:eastAsia="华文楷体" w:hint="eastAsia"/>
          <w:color w:val="0A4090"/>
          <w:sz w:val="21"/>
        </w:rPr>
        <w:t>机器学习结合基本面信息期货策略</w:t>
      </w:r>
      <w:r>
        <w:rPr>
          <w:rFonts w:eastAsia="华文楷体" w:hint="eastAsia"/>
          <w:color w:val="0A4090"/>
          <w:sz w:val="21"/>
        </w:rPr>
        <w:t>：</w:t>
      </w:r>
    </w:p>
    <w:p w:rsidR="007D6F44" w:rsidRPr="007D6F44" w:rsidRDefault="007D6F44" w:rsidP="007D6F44">
      <w:pPr>
        <w:ind w:leftChars="1167" w:left="2101"/>
        <w:rPr>
          <w:rFonts w:eastAsia="华文楷体"/>
          <w:color w:val="0A4090"/>
          <w:sz w:val="21"/>
        </w:rPr>
      </w:pPr>
      <w:r w:rsidRPr="007D6F44">
        <w:rPr>
          <w:rFonts w:eastAsia="华文楷体" w:hint="eastAsia"/>
          <w:color w:val="0A4090"/>
          <w:sz w:val="21"/>
        </w:rPr>
        <w:t>夏普：</w:t>
      </w:r>
      <w:r w:rsidRPr="007D6F44">
        <w:rPr>
          <w:rFonts w:eastAsia="华文楷体" w:hint="eastAsia"/>
          <w:color w:val="0A4090"/>
          <w:sz w:val="21"/>
        </w:rPr>
        <w:t>1.8</w:t>
      </w:r>
    </w:p>
    <w:p w:rsidR="007D6F44" w:rsidRPr="007D6F44" w:rsidRDefault="007D6F44" w:rsidP="007D6F44">
      <w:pPr>
        <w:ind w:leftChars="1167" w:left="2101"/>
        <w:rPr>
          <w:rFonts w:eastAsia="华文楷体"/>
          <w:color w:val="0A4090"/>
          <w:sz w:val="21"/>
        </w:rPr>
      </w:pPr>
      <w:r w:rsidRPr="007D6F44">
        <w:rPr>
          <w:rFonts w:eastAsia="华文楷体" w:hint="eastAsia"/>
          <w:color w:val="0A4090"/>
          <w:sz w:val="21"/>
        </w:rPr>
        <w:t>最大回撤：</w:t>
      </w:r>
      <w:r w:rsidRPr="007D6F44">
        <w:rPr>
          <w:rFonts w:eastAsia="华文楷体" w:hint="eastAsia"/>
          <w:color w:val="0A4090"/>
          <w:sz w:val="21"/>
        </w:rPr>
        <w:t>12.43%</w:t>
      </w:r>
    </w:p>
    <w:p w:rsidR="007D6F44" w:rsidRPr="007D6F44" w:rsidRDefault="007D6F44" w:rsidP="007D6F44">
      <w:pPr>
        <w:ind w:leftChars="1167" w:left="2101"/>
        <w:rPr>
          <w:rFonts w:eastAsia="华文楷体"/>
          <w:color w:val="0A4090"/>
          <w:sz w:val="21"/>
        </w:rPr>
      </w:pPr>
      <w:r w:rsidRPr="007D6F44">
        <w:rPr>
          <w:rFonts w:eastAsia="华文楷体" w:hint="eastAsia"/>
          <w:color w:val="0A4090"/>
          <w:sz w:val="21"/>
        </w:rPr>
        <w:t>胜率：</w:t>
      </w:r>
      <w:r w:rsidRPr="007D6F44">
        <w:rPr>
          <w:rFonts w:eastAsia="华文楷体" w:hint="eastAsia"/>
          <w:color w:val="0A4090"/>
          <w:sz w:val="21"/>
        </w:rPr>
        <w:t>61%</w:t>
      </w:r>
    </w:p>
    <w:p w:rsidR="007D6F44" w:rsidRPr="007D6F44" w:rsidRDefault="007D6F44" w:rsidP="007D6F44">
      <w:pPr>
        <w:ind w:leftChars="1167" w:left="2101"/>
        <w:rPr>
          <w:rFonts w:eastAsia="华文楷体"/>
          <w:color w:val="0A4090"/>
          <w:sz w:val="21"/>
        </w:rPr>
      </w:pPr>
      <w:r w:rsidRPr="007D6F44">
        <w:rPr>
          <w:rFonts w:eastAsia="华文楷体" w:hint="eastAsia"/>
          <w:color w:val="0A4090"/>
          <w:sz w:val="21"/>
        </w:rPr>
        <w:t>盈亏比：</w:t>
      </w:r>
      <w:r w:rsidRPr="007D6F44">
        <w:rPr>
          <w:rFonts w:eastAsia="华文楷体" w:hint="eastAsia"/>
          <w:color w:val="0A4090"/>
          <w:sz w:val="21"/>
        </w:rPr>
        <w:t>1.44</w:t>
      </w:r>
    </w:p>
    <w:p w:rsidR="007D6F44" w:rsidRDefault="007D6F44" w:rsidP="007D6F44">
      <w:pPr>
        <w:ind w:leftChars="1167" w:left="2101"/>
        <w:rPr>
          <w:rFonts w:eastAsia="华文楷体"/>
          <w:color w:val="0A4090"/>
          <w:sz w:val="21"/>
        </w:rPr>
      </w:pPr>
      <w:r w:rsidRPr="007D6F44">
        <w:rPr>
          <w:rFonts w:eastAsia="华文楷体" w:hint="eastAsia"/>
          <w:color w:val="0A4090"/>
          <w:sz w:val="21"/>
        </w:rPr>
        <w:t>年化：</w:t>
      </w:r>
      <w:r w:rsidRPr="007D6F44">
        <w:rPr>
          <w:rFonts w:eastAsia="华文楷体" w:hint="eastAsia"/>
          <w:color w:val="0A4090"/>
          <w:sz w:val="21"/>
        </w:rPr>
        <w:t xml:space="preserve"> 48.80%</w:t>
      </w:r>
    </w:p>
    <w:p w:rsidR="007D6F44" w:rsidRDefault="007D6F44" w:rsidP="007D6F44">
      <w:pPr>
        <w:ind w:leftChars="1167" w:left="2101"/>
        <w:rPr>
          <w:rFonts w:eastAsia="华文楷体"/>
          <w:color w:val="0A4090"/>
          <w:sz w:val="21"/>
        </w:rPr>
      </w:pPr>
    </w:p>
    <w:p w:rsidR="005E34EE" w:rsidRDefault="005E34EE" w:rsidP="007D6F44">
      <w:pPr>
        <w:ind w:leftChars="1167" w:left="2101"/>
        <w:rPr>
          <w:rFonts w:eastAsia="华文楷体"/>
          <w:color w:val="0A4090"/>
          <w:sz w:val="21"/>
        </w:rPr>
      </w:pPr>
    </w:p>
    <w:p w:rsidR="0072704D" w:rsidRDefault="0072704D" w:rsidP="0072704D">
      <w:pPr>
        <w:ind w:leftChars="1167" w:left="2101"/>
        <w:rPr>
          <w:rFonts w:eastAsia="华文楷体"/>
          <w:color w:val="0A4090"/>
          <w:sz w:val="21"/>
        </w:rPr>
      </w:pPr>
      <w:r w:rsidRPr="0072704D">
        <w:rPr>
          <w:rFonts w:eastAsia="华文楷体" w:hint="eastAsia"/>
          <w:color w:val="0A4090"/>
          <w:sz w:val="21"/>
        </w:rPr>
        <w:t>单纯神经网络</w:t>
      </w:r>
      <w:r>
        <w:rPr>
          <w:rFonts w:eastAsia="华文楷体" w:hint="eastAsia"/>
          <w:color w:val="0A4090"/>
          <w:sz w:val="21"/>
        </w:rPr>
        <w:t>：</w:t>
      </w:r>
    </w:p>
    <w:p w:rsidR="0072704D" w:rsidRPr="00AD270C" w:rsidRDefault="0072704D" w:rsidP="0072704D">
      <w:pPr>
        <w:ind w:leftChars="1167" w:left="2101"/>
        <w:rPr>
          <w:rFonts w:eastAsia="华文楷体"/>
          <w:color w:val="0A4090"/>
          <w:sz w:val="21"/>
        </w:rPr>
      </w:pPr>
      <w:r w:rsidRPr="00AD270C">
        <w:rPr>
          <w:rFonts w:eastAsia="华文楷体"/>
          <w:color w:val="0A4090"/>
          <w:sz w:val="21"/>
        </w:rPr>
        <w:t>夏普：</w:t>
      </w:r>
      <w:r w:rsidRPr="00AD270C">
        <w:rPr>
          <w:rFonts w:eastAsia="华文楷体"/>
          <w:color w:val="0A4090"/>
          <w:sz w:val="21"/>
        </w:rPr>
        <w:t>1.22</w:t>
      </w:r>
    </w:p>
    <w:p w:rsidR="0072704D" w:rsidRPr="00AD270C" w:rsidRDefault="0072704D" w:rsidP="0072704D">
      <w:pPr>
        <w:ind w:leftChars="1167" w:left="2101"/>
        <w:rPr>
          <w:rFonts w:eastAsia="华文楷体"/>
          <w:color w:val="0A4090"/>
          <w:sz w:val="21"/>
        </w:rPr>
      </w:pPr>
      <w:r w:rsidRPr="00AD270C">
        <w:rPr>
          <w:rFonts w:eastAsia="华文楷体"/>
          <w:color w:val="0A4090"/>
          <w:sz w:val="21"/>
        </w:rPr>
        <w:t>最大回撤：</w:t>
      </w:r>
      <w:r w:rsidRPr="00AD270C">
        <w:rPr>
          <w:rFonts w:eastAsia="华文楷体"/>
          <w:color w:val="0A4090"/>
          <w:sz w:val="21"/>
        </w:rPr>
        <w:t>24.36%</w:t>
      </w:r>
    </w:p>
    <w:p w:rsidR="0072704D" w:rsidRPr="00AD270C" w:rsidRDefault="0072704D" w:rsidP="0072704D">
      <w:pPr>
        <w:ind w:leftChars="1167" w:left="2101"/>
        <w:rPr>
          <w:rFonts w:eastAsia="华文楷体"/>
          <w:color w:val="0A4090"/>
          <w:sz w:val="21"/>
        </w:rPr>
      </w:pPr>
      <w:r w:rsidRPr="00AD270C">
        <w:rPr>
          <w:rFonts w:eastAsia="华文楷体"/>
          <w:color w:val="0A4090"/>
          <w:sz w:val="21"/>
        </w:rPr>
        <w:t>胜率：</w:t>
      </w:r>
      <w:r w:rsidRPr="00AD270C">
        <w:rPr>
          <w:rFonts w:eastAsia="华文楷体"/>
          <w:color w:val="0A4090"/>
          <w:sz w:val="21"/>
        </w:rPr>
        <w:t>73%</w:t>
      </w:r>
    </w:p>
    <w:p w:rsidR="0072704D" w:rsidRPr="00AD270C" w:rsidRDefault="0072704D" w:rsidP="0072704D">
      <w:pPr>
        <w:ind w:leftChars="1167" w:left="2101"/>
        <w:rPr>
          <w:rFonts w:eastAsia="华文楷体"/>
          <w:color w:val="0A4090"/>
          <w:sz w:val="21"/>
        </w:rPr>
      </w:pPr>
      <w:r w:rsidRPr="00AD270C">
        <w:rPr>
          <w:rFonts w:eastAsia="华文楷体"/>
          <w:color w:val="0A4090"/>
          <w:sz w:val="21"/>
        </w:rPr>
        <w:t>盈亏比：</w:t>
      </w:r>
      <w:r w:rsidRPr="00AD270C">
        <w:rPr>
          <w:rFonts w:eastAsia="华文楷体"/>
          <w:color w:val="0A4090"/>
          <w:sz w:val="21"/>
        </w:rPr>
        <w:t>1.48</w:t>
      </w:r>
    </w:p>
    <w:p w:rsidR="0072704D" w:rsidRPr="00AD270C" w:rsidRDefault="0072704D" w:rsidP="0072704D">
      <w:pPr>
        <w:ind w:leftChars="1167" w:left="2101"/>
        <w:rPr>
          <w:rFonts w:eastAsia="华文楷体"/>
          <w:color w:val="0A4090"/>
          <w:sz w:val="21"/>
        </w:rPr>
      </w:pPr>
      <w:r w:rsidRPr="00AD270C">
        <w:rPr>
          <w:rFonts w:eastAsia="华文楷体"/>
          <w:color w:val="0A4090"/>
          <w:sz w:val="21"/>
        </w:rPr>
        <w:t>年化：</w:t>
      </w:r>
      <w:r w:rsidRPr="00AD270C">
        <w:rPr>
          <w:rFonts w:eastAsia="华文楷体"/>
          <w:color w:val="0A4090"/>
          <w:sz w:val="21"/>
        </w:rPr>
        <w:t xml:space="preserve"> 31.50%</w:t>
      </w:r>
    </w:p>
    <w:p w:rsidR="0072704D" w:rsidRDefault="0072704D" w:rsidP="007D6F44">
      <w:pPr>
        <w:ind w:leftChars="1167" w:left="2101"/>
        <w:rPr>
          <w:rFonts w:eastAsia="华文楷体"/>
          <w:color w:val="0A4090"/>
          <w:sz w:val="21"/>
        </w:rPr>
      </w:pPr>
    </w:p>
    <w:p w:rsidR="0072704D" w:rsidRDefault="0072704D" w:rsidP="007D6F44">
      <w:pPr>
        <w:ind w:leftChars="1167" w:left="2101"/>
        <w:rPr>
          <w:rFonts w:eastAsia="华文楷体"/>
          <w:color w:val="0A4090"/>
          <w:sz w:val="21"/>
        </w:rPr>
      </w:pPr>
    </w:p>
    <w:tbl>
      <w:tblPr>
        <w:tblStyle w:val="AXStylesChartInsertDoubleCol"/>
        <w:tblW w:w="10556" w:type="dxa"/>
        <w:tblLook w:val="07E0" w:firstRow="1" w:lastRow="1" w:firstColumn="1" w:lastColumn="1" w:noHBand="1" w:noVBand="1"/>
      </w:tblPr>
      <w:tblGrid>
        <w:gridCol w:w="5159"/>
        <w:gridCol w:w="238"/>
        <w:gridCol w:w="5159"/>
      </w:tblGrid>
      <w:tr w:rsidR="00DC251E" w:rsidRPr="00DC251E" w:rsidTr="00DC251E">
        <w:tc>
          <w:tcPr>
            <w:cnfStyle w:val="001000000000" w:firstRow="0" w:lastRow="0" w:firstColumn="1" w:lastColumn="0" w:oddVBand="0" w:evenVBand="0" w:oddHBand="0" w:evenHBand="0" w:firstRowFirstColumn="0" w:firstRowLastColumn="0" w:lastRowFirstColumn="0" w:lastRowLastColumn="0"/>
            <w:tcW w:w="5159" w:type="dxa"/>
            <w:tcBorders>
              <w:bottom w:val="single" w:sz="4" w:space="0" w:color="002D8C"/>
            </w:tcBorders>
            <w:shd w:val="clear" w:color="auto" w:fill="auto"/>
          </w:tcPr>
          <w:p w:rsidR="00DC251E" w:rsidRPr="00DC251E" w:rsidRDefault="00DC251E" w:rsidP="00DC251E">
            <w:pPr>
              <w:pStyle w:val="AXStylesGraphTitle"/>
              <w:ind w:leftChars="1" w:left="2"/>
              <w:rPr>
                <w:sz w:val="20"/>
              </w:rPr>
            </w:pPr>
            <w:bookmarkStart w:id="162" w:name="_Toc511743822"/>
            <w:bookmarkStart w:id="163" w:name="_Toc511743893"/>
            <w:bookmarkStart w:id="164" w:name="_Toc511743946"/>
            <w:bookmarkStart w:id="165" w:name="_Toc511743999"/>
            <w:bookmarkStart w:id="166" w:name="_Toc511747995"/>
            <w:bookmarkStart w:id="167" w:name="_Toc511748048"/>
            <w:bookmarkStart w:id="168" w:name="_Toc515949761"/>
            <w:bookmarkStart w:id="169" w:name="_Toc515949814"/>
            <w:r w:rsidRPr="00DC251E">
              <w:rPr>
                <w:rFonts w:hint="eastAsia"/>
                <w:sz w:val="20"/>
              </w:rPr>
              <w:t>图</w:t>
            </w:r>
            <w:r w:rsidRPr="00DC251E">
              <w:rPr>
                <w:sz w:val="20"/>
              </w:rPr>
              <w:fldChar w:fldCharType="begin"/>
            </w:r>
            <w:r w:rsidRPr="00DC251E">
              <w:rPr>
                <w:sz w:val="20"/>
              </w:rPr>
              <w:instrText xml:space="preserve"> </w:instrText>
            </w:r>
            <w:r w:rsidRPr="00DC251E">
              <w:rPr>
                <w:rFonts w:hint="eastAsia"/>
                <w:sz w:val="20"/>
              </w:rPr>
              <w:instrText xml:space="preserve">SEQ </w:instrText>
            </w:r>
            <w:r w:rsidRPr="00DC251E">
              <w:rPr>
                <w:rFonts w:hint="eastAsia"/>
                <w:sz w:val="20"/>
              </w:rPr>
              <w:instrText>图</w:instrText>
            </w:r>
            <w:r w:rsidRPr="00DC251E">
              <w:rPr>
                <w:rFonts w:hint="eastAsia"/>
                <w:sz w:val="20"/>
              </w:rPr>
              <w:instrText xml:space="preserve"> \* ARABIC  \* MERGEFORMAT</w:instrText>
            </w:r>
            <w:r w:rsidRPr="00DC251E">
              <w:rPr>
                <w:sz w:val="20"/>
              </w:rPr>
              <w:instrText xml:space="preserve"> </w:instrText>
            </w:r>
            <w:r w:rsidRPr="00DC251E">
              <w:rPr>
                <w:sz w:val="20"/>
              </w:rPr>
              <w:fldChar w:fldCharType="separate"/>
            </w:r>
            <w:r w:rsidR="00AB4C02">
              <w:rPr>
                <w:noProof/>
                <w:sz w:val="20"/>
              </w:rPr>
              <w:t>4</w:t>
            </w:r>
            <w:r w:rsidRPr="00DC251E">
              <w:rPr>
                <w:sz w:val="20"/>
              </w:rPr>
              <w:fldChar w:fldCharType="end"/>
            </w:r>
            <w:r w:rsidRPr="00DC251E">
              <w:rPr>
                <w:rFonts w:hint="eastAsia"/>
                <w:sz w:val="20"/>
              </w:rPr>
              <w:t>：</w:t>
            </w:r>
            <w:r w:rsidR="00504FA8" w:rsidRPr="00504FA8">
              <w:rPr>
                <w:sz w:val="16"/>
              </w:rPr>
              <w:t>机器学习</w:t>
            </w:r>
            <w:r w:rsidR="00504FA8" w:rsidRPr="00504FA8">
              <w:rPr>
                <w:rFonts w:hint="eastAsia"/>
                <w:sz w:val="16"/>
              </w:rPr>
              <w:t>结合基本面信息</w:t>
            </w:r>
            <w:r w:rsidR="00504FA8" w:rsidRPr="00504FA8">
              <w:rPr>
                <w:sz w:val="16"/>
              </w:rPr>
              <w:t>期货策略</w:t>
            </w:r>
            <w:r w:rsidR="00504FA8">
              <w:rPr>
                <w:sz w:val="16"/>
              </w:rPr>
              <w:t>—</w:t>
            </w:r>
            <w:r w:rsidR="00504FA8">
              <w:rPr>
                <w:sz w:val="16"/>
              </w:rPr>
              <w:t>净值</w:t>
            </w:r>
            <w:bookmarkEnd w:id="162"/>
            <w:bookmarkEnd w:id="163"/>
            <w:bookmarkEnd w:id="164"/>
            <w:bookmarkEnd w:id="165"/>
            <w:bookmarkEnd w:id="166"/>
            <w:bookmarkEnd w:id="167"/>
            <w:bookmarkEnd w:id="168"/>
            <w:bookmarkEnd w:id="169"/>
          </w:p>
        </w:tc>
        <w:tc>
          <w:tcPr>
            <w:tcW w:w="238" w:type="dxa"/>
          </w:tcPr>
          <w:p w:rsidR="00DC251E" w:rsidRPr="00DC251E" w:rsidRDefault="00DC251E" w:rsidP="00DC251E">
            <w:pPr>
              <w:pStyle w:val="AXStylesGraphTitle"/>
              <w:ind w:left="180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159" w:type="dxa"/>
            <w:tcBorders>
              <w:bottom w:val="single" w:sz="4" w:space="0" w:color="002D8C"/>
            </w:tcBorders>
            <w:shd w:val="clear" w:color="auto" w:fill="auto"/>
          </w:tcPr>
          <w:p w:rsidR="00DC251E" w:rsidRPr="00DC251E" w:rsidRDefault="00DC251E" w:rsidP="00DC251E">
            <w:pPr>
              <w:pStyle w:val="AXStylesGraphTitle"/>
              <w:ind w:leftChars="1" w:left="2"/>
              <w:rPr>
                <w:sz w:val="20"/>
              </w:rPr>
            </w:pPr>
            <w:bookmarkStart w:id="170" w:name="_Toc511743823"/>
            <w:bookmarkStart w:id="171" w:name="_Toc511743894"/>
            <w:bookmarkStart w:id="172" w:name="_Toc511743947"/>
            <w:bookmarkStart w:id="173" w:name="_Toc511744000"/>
            <w:bookmarkStart w:id="174" w:name="_Toc511747996"/>
            <w:bookmarkStart w:id="175" w:name="_Toc511748049"/>
            <w:bookmarkStart w:id="176" w:name="_Toc515949762"/>
            <w:bookmarkStart w:id="177" w:name="_Toc515949815"/>
            <w:r w:rsidRPr="00DC251E">
              <w:rPr>
                <w:rFonts w:hint="eastAsia"/>
                <w:sz w:val="20"/>
              </w:rPr>
              <w:t>图</w:t>
            </w:r>
            <w:r w:rsidRPr="00DC251E">
              <w:rPr>
                <w:sz w:val="20"/>
              </w:rPr>
              <w:fldChar w:fldCharType="begin"/>
            </w:r>
            <w:r w:rsidRPr="00DC251E">
              <w:rPr>
                <w:sz w:val="20"/>
              </w:rPr>
              <w:instrText xml:space="preserve"> </w:instrText>
            </w:r>
            <w:r w:rsidRPr="00DC251E">
              <w:rPr>
                <w:rFonts w:hint="eastAsia"/>
                <w:sz w:val="20"/>
              </w:rPr>
              <w:instrText xml:space="preserve">SEQ </w:instrText>
            </w:r>
            <w:r w:rsidRPr="00DC251E">
              <w:rPr>
                <w:rFonts w:hint="eastAsia"/>
                <w:sz w:val="20"/>
              </w:rPr>
              <w:instrText>图</w:instrText>
            </w:r>
            <w:r w:rsidRPr="00DC251E">
              <w:rPr>
                <w:rFonts w:hint="eastAsia"/>
                <w:sz w:val="20"/>
              </w:rPr>
              <w:instrText xml:space="preserve"> \* ARABIC  \* MERGEFORMAT</w:instrText>
            </w:r>
            <w:r w:rsidRPr="00DC251E">
              <w:rPr>
                <w:sz w:val="20"/>
              </w:rPr>
              <w:instrText xml:space="preserve"> </w:instrText>
            </w:r>
            <w:r w:rsidRPr="00DC251E">
              <w:rPr>
                <w:sz w:val="20"/>
              </w:rPr>
              <w:fldChar w:fldCharType="separate"/>
            </w:r>
            <w:r w:rsidR="00AB4C02">
              <w:rPr>
                <w:noProof/>
                <w:sz w:val="20"/>
              </w:rPr>
              <w:t>5</w:t>
            </w:r>
            <w:r w:rsidRPr="00DC251E">
              <w:rPr>
                <w:sz w:val="20"/>
              </w:rPr>
              <w:fldChar w:fldCharType="end"/>
            </w:r>
            <w:r w:rsidRPr="00DC251E">
              <w:rPr>
                <w:rFonts w:hint="eastAsia"/>
                <w:sz w:val="20"/>
              </w:rPr>
              <w:t>：</w:t>
            </w:r>
            <w:r w:rsidR="00786888" w:rsidRPr="00786888">
              <w:rPr>
                <w:rFonts w:hint="eastAsia"/>
                <w:sz w:val="20"/>
              </w:rPr>
              <w:t>单纯神经网络</w:t>
            </w:r>
            <w:r w:rsidR="00786888" w:rsidRPr="005922F6">
              <w:rPr>
                <w:sz w:val="20"/>
              </w:rPr>
              <w:t>—</w:t>
            </w:r>
            <w:r w:rsidR="00786888" w:rsidRPr="005922F6">
              <w:rPr>
                <w:sz w:val="20"/>
              </w:rPr>
              <w:t>净值</w:t>
            </w:r>
            <w:bookmarkEnd w:id="170"/>
            <w:bookmarkEnd w:id="171"/>
            <w:bookmarkEnd w:id="172"/>
            <w:bookmarkEnd w:id="173"/>
            <w:bookmarkEnd w:id="174"/>
            <w:bookmarkEnd w:id="175"/>
            <w:bookmarkEnd w:id="176"/>
            <w:bookmarkEnd w:id="177"/>
          </w:p>
        </w:tc>
      </w:tr>
      <w:tr w:rsidR="00DC251E" w:rsidRPr="00DC251E" w:rsidTr="00DC251E">
        <w:trPr>
          <w:trHeight w:val="3016"/>
        </w:trPr>
        <w:tc>
          <w:tcPr>
            <w:cnfStyle w:val="001000000000" w:firstRow="0" w:lastRow="0" w:firstColumn="1" w:lastColumn="0" w:oddVBand="0" w:evenVBand="0" w:oddHBand="0" w:evenHBand="0" w:firstRowFirstColumn="0" w:firstRowLastColumn="0" w:lastRowFirstColumn="0" w:lastRowLastColumn="0"/>
            <w:tcW w:w="5159" w:type="dxa"/>
            <w:tcBorders>
              <w:top w:val="single" w:sz="4" w:space="0" w:color="002D8C"/>
              <w:bottom w:val="single" w:sz="4" w:space="0" w:color="002D8C"/>
            </w:tcBorders>
            <w:shd w:val="clear" w:color="auto" w:fill="auto"/>
            <w:vAlign w:val="center"/>
          </w:tcPr>
          <w:p w:rsidR="00DC251E" w:rsidRPr="00DC251E" w:rsidRDefault="00DC251E" w:rsidP="00DC251E">
            <w:pPr>
              <w:jc w:val="center"/>
              <w:rPr>
                <w:rFonts w:eastAsia="华文楷体"/>
                <w:color w:val="0A4090"/>
              </w:rPr>
            </w:pPr>
            <w:r w:rsidRPr="00392BDF">
              <w:rPr>
                <w:rFonts w:ascii="Calibri" w:hAnsi="Calibri"/>
                <w:noProof/>
              </w:rPr>
              <w:drawing>
                <wp:inline distT="0" distB="0" distL="0" distR="0" wp14:anchorId="1F91B23B" wp14:editId="336F5787">
                  <wp:extent cx="2491981" cy="2533793"/>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周袤研报\ATST\ATSTDLDayRegression\value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03658" cy="2545666"/>
                          </a:xfrm>
                          <a:prstGeom prst="rect">
                            <a:avLst/>
                          </a:prstGeom>
                          <a:noFill/>
                          <a:ln>
                            <a:noFill/>
                          </a:ln>
                        </pic:spPr>
                      </pic:pic>
                    </a:graphicData>
                  </a:graphic>
                </wp:inline>
              </w:drawing>
            </w:r>
          </w:p>
        </w:tc>
        <w:tc>
          <w:tcPr>
            <w:tcW w:w="238" w:type="dxa"/>
          </w:tcPr>
          <w:p w:rsidR="00DC251E" w:rsidRPr="00DC251E" w:rsidRDefault="00DC251E" w:rsidP="007D6F44">
            <w:pPr>
              <w:cnfStyle w:val="000000000000" w:firstRow="0" w:lastRow="0" w:firstColumn="0" w:lastColumn="0" w:oddVBand="0" w:evenVBand="0" w:oddHBand="0" w:evenHBand="0" w:firstRowFirstColumn="0" w:firstRowLastColumn="0" w:lastRowFirstColumn="0" w:lastRowLastColumn="0"/>
              <w:rPr>
                <w:rFonts w:eastAsia="华文楷体"/>
                <w:color w:val="0A4090"/>
                <w:sz w:val="21"/>
              </w:rPr>
            </w:pPr>
          </w:p>
        </w:tc>
        <w:tc>
          <w:tcPr>
            <w:cnfStyle w:val="000100000000" w:firstRow="0" w:lastRow="0" w:firstColumn="0" w:lastColumn="1" w:oddVBand="0" w:evenVBand="0" w:oddHBand="0" w:evenHBand="0" w:firstRowFirstColumn="0" w:firstRowLastColumn="0" w:lastRowFirstColumn="0" w:lastRowLastColumn="0"/>
            <w:tcW w:w="5159" w:type="dxa"/>
            <w:tcBorders>
              <w:top w:val="single" w:sz="4" w:space="0" w:color="002D8C"/>
              <w:bottom w:val="single" w:sz="4" w:space="0" w:color="002D8C"/>
            </w:tcBorders>
            <w:shd w:val="clear" w:color="auto" w:fill="auto"/>
            <w:vAlign w:val="center"/>
          </w:tcPr>
          <w:p w:rsidR="00DC251E" w:rsidRPr="00DC251E" w:rsidRDefault="00DC251E" w:rsidP="00DC251E">
            <w:pPr>
              <w:jc w:val="center"/>
              <w:rPr>
                <w:rFonts w:eastAsia="华文楷体"/>
                <w:color w:val="0A4090"/>
              </w:rPr>
            </w:pPr>
            <w:r w:rsidRPr="00392BDF">
              <w:rPr>
                <w:rFonts w:ascii="Calibri" w:hAnsi="Calibri"/>
                <w:noProof/>
              </w:rPr>
              <w:drawing>
                <wp:inline distT="0" distB="0" distL="0" distR="0" wp14:anchorId="347309D4" wp14:editId="3C4CEC66">
                  <wp:extent cx="2491981" cy="2533794"/>
                  <wp:effectExtent l="0" t="0" r="0" b="635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周袤研报\ATST\ATSTDLDayRegression\value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492977" cy="2534807"/>
                          </a:xfrm>
                          <a:prstGeom prst="rect">
                            <a:avLst/>
                          </a:prstGeom>
                          <a:noFill/>
                          <a:ln w="9525">
                            <a:noFill/>
                            <a:miter lim="800000"/>
                            <a:headEnd/>
                            <a:tailEnd/>
                          </a:ln>
                        </pic:spPr>
                      </pic:pic>
                    </a:graphicData>
                  </a:graphic>
                </wp:inline>
              </w:drawing>
            </w:r>
          </w:p>
        </w:tc>
      </w:tr>
      <w:tr w:rsidR="00DC251E" w:rsidRPr="00DC251E" w:rsidTr="00DC251E">
        <w:tc>
          <w:tcPr>
            <w:cnfStyle w:val="001000000000" w:firstRow="0" w:lastRow="0" w:firstColumn="1" w:lastColumn="0" w:oddVBand="0" w:evenVBand="0" w:oddHBand="0" w:evenHBand="0" w:firstRowFirstColumn="0" w:firstRowLastColumn="0" w:lastRowFirstColumn="0" w:lastRowLastColumn="0"/>
            <w:tcW w:w="5159" w:type="dxa"/>
            <w:tcBorders>
              <w:top w:val="single" w:sz="4" w:space="0" w:color="002D8C"/>
            </w:tcBorders>
          </w:tcPr>
          <w:p w:rsidR="00DC251E" w:rsidRPr="00DC251E" w:rsidRDefault="00DC251E" w:rsidP="00DC251E">
            <w:pPr>
              <w:pStyle w:val="AXStylesGraphSource"/>
              <w:spacing w:after="120"/>
            </w:pPr>
            <w:r w:rsidRPr="00DC251E">
              <w:rPr>
                <w:rFonts w:hint="eastAsia"/>
              </w:rPr>
              <w:t>资料来源：安信证券研究中心</w:t>
            </w:r>
          </w:p>
        </w:tc>
        <w:tc>
          <w:tcPr>
            <w:tcW w:w="238" w:type="dxa"/>
          </w:tcPr>
          <w:p w:rsidR="00DC251E" w:rsidRPr="00DC251E" w:rsidRDefault="00DC251E" w:rsidP="00DC251E">
            <w:pPr>
              <w:pStyle w:val="AXStylesGraphSource"/>
              <w:spacing w:after="12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159" w:type="dxa"/>
            <w:tcBorders>
              <w:top w:val="single" w:sz="4" w:space="0" w:color="002D8C"/>
            </w:tcBorders>
          </w:tcPr>
          <w:p w:rsidR="00DC251E" w:rsidRPr="00DC251E" w:rsidRDefault="00DC251E" w:rsidP="00DC251E">
            <w:pPr>
              <w:pStyle w:val="AXStylesGraphSource"/>
              <w:spacing w:after="120"/>
            </w:pPr>
            <w:r w:rsidRPr="00DC251E">
              <w:rPr>
                <w:rFonts w:hint="eastAsia"/>
              </w:rPr>
              <w:t>资料来源：安信证券研究中心</w:t>
            </w:r>
          </w:p>
        </w:tc>
      </w:tr>
    </w:tbl>
    <w:p w:rsidR="00DC251E" w:rsidRDefault="00DC251E" w:rsidP="007D6F44">
      <w:pPr>
        <w:ind w:leftChars="1167" w:left="2101"/>
        <w:rPr>
          <w:rFonts w:eastAsia="华文楷体"/>
          <w:color w:val="0A4090"/>
          <w:sz w:val="21"/>
        </w:rPr>
      </w:pPr>
    </w:p>
    <w:p w:rsidR="005E34EE" w:rsidRDefault="005E34EE"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p w:rsidR="00FA55F8" w:rsidRDefault="00FA55F8" w:rsidP="007D6F44">
      <w:pPr>
        <w:ind w:leftChars="1167" w:left="2101"/>
        <w:rPr>
          <w:rFonts w:eastAsia="华文楷体"/>
          <w:color w:val="0A4090"/>
          <w:sz w:val="21"/>
        </w:rPr>
      </w:pPr>
    </w:p>
    <w:tbl>
      <w:tblPr>
        <w:tblStyle w:val="AXStylesChartInsertDoubleCol"/>
        <w:tblW w:w="10556" w:type="dxa"/>
        <w:tblLook w:val="07E0" w:firstRow="1" w:lastRow="1" w:firstColumn="1" w:lastColumn="1" w:noHBand="1" w:noVBand="1"/>
      </w:tblPr>
      <w:tblGrid>
        <w:gridCol w:w="5159"/>
        <w:gridCol w:w="238"/>
        <w:gridCol w:w="5159"/>
      </w:tblGrid>
      <w:tr w:rsidR="00DC251E" w:rsidRPr="00DC251E" w:rsidTr="00DC251E">
        <w:tc>
          <w:tcPr>
            <w:cnfStyle w:val="001000000000" w:firstRow="0" w:lastRow="0" w:firstColumn="1" w:lastColumn="0" w:oddVBand="0" w:evenVBand="0" w:oddHBand="0" w:evenHBand="0" w:firstRowFirstColumn="0" w:firstRowLastColumn="0" w:lastRowFirstColumn="0" w:lastRowLastColumn="0"/>
            <w:tcW w:w="5159" w:type="dxa"/>
            <w:tcBorders>
              <w:bottom w:val="single" w:sz="4" w:space="0" w:color="002D8C"/>
            </w:tcBorders>
            <w:shd w:val="clear" w:color="auto" w:fill="auto"/>
          </w:tcPr>
          <w:p w:rsidR="00DC251E" w:rsidRPr="00DC251E" w:rsidRDefault="00DC251E" w:rsidP="00DC251E">
            <w:pPr>
              <w:pStyle w:val="AXStylesGraphTitle"/>
              <w:ind w:leftChars="1" w:left="2"/>
              <w:rPr>
                <w:sz w:val="20"/>
              </w:rPr>
            </w:pPr>
            <w:bookmarkStart w:id="178" w:name="_Toc511743824"/>
            <w:bookmarkStart w:id="179" w:name="_Toc511743895"/>
            <w:bookmarkStart w:id="180" w:name="_Toc511743948"/>
            <w:bookmarkStart w:id="181" w:name="_Toc511744001"/>
            <w:bookmarkStart w:id="182" w:name="_Toc511747997"/>
            <w:bookmarkStart w:id="183" w:name="_Toc511748050"/>
            <w:bookmarkStart w:id="184" w:name="_Toc515949763"/>
            <w:bookmarkStart w:id="185" w:name="_Toc515949816"/>
            <w:r w:rsidRPr="00DC251E">
              <w:rPr>
                <w:rFonts w:hint="eastAsia"/>
                <w:sz w:val="20"/>
              </w:rPr>
              <w:lastRenderedPageBreak/>
              <w:t>图</w:t>
            </w:r>
            <w:r w:rsidRPr="00DC251E">
              <w:rPr>
                <w:sz w:val="20"/>
              </w:rPr>
              <w:fldChar w:fldCharType="begin"/>
            </w:r>
            <w:r w:rsidRPr="00DC251E">
              <w:rPr>
                <w:sz w:val="20"/>
              </w:rPr>
              <w:instrText xml:space="preserve"> </w:instrText>
            </w:r>
            <w:r w:rsidRPr="00DC251E">
              <w:rPr>
                <w:rFonts w:hint="eastAsia"/>
                <w:sz w:val="20"/>
              </w:rPr>
              <w:instrText xml:space="preserve">SEQ </w:instrText>
            </w:r>
            <w:r w:rsidRPr="00DC251E">
              <w:rPr>
                <w:rFonts w:hint="eastAsia"/>
                <w:sz w:val="20"/>
              </w:rPr>
              <w:instrText>图</w:instrText>
            </w:r>
            <w:r w:rsidRPr="00DC251E">
              <w:rPr>
                <w:rFonts w:hint="eastAsia"/>
                <w:sz w:val="20"/>
              </w:rPr>
              <w:instrText xml:space="preserve"> \* ARABIC  \* MERGEFORMAT</w:instrText>
            </w:r>
            <w:r w:rsidRPr="00DC251E">
              <w:rPr>
                <w:sz w:val="20"/>
              </w:rPr>
              <w:instrText xml:space="preserve"> </w:instrText>
            </w:r>
            <w:r w:rsidRPr="00DC251E">
              <w:rPr>
                <w:sz w:val="20"/>
              </w:rPr>
              <w:fldChar w:fldCharType="separate"/>
            </w:r>
            <w:r w:rsidR="00AB4C02">
              <w:rPr>
                <w:noProof/>
                <w:sz w:val="20"/>
              </w:rPr>
              <w:t>6</w:t>
            </w:r>
            <w:r w:rsidRPr="00DC251E">
              <w:rPr>
                <w:sz w:val="20"/>
              </w:rPr>
              <w:fldChar w:fldCharType="end"/>
            </w:r>
            <w:r w:rsidRPr="00DC251E">
              <w:rPr>
                <w:rFonts w:hint="eastAsia"/>
                <w:sz w:val="20"/>
              </w:rPr>
              <w:t>：</w:t>
            </w:r>
            <w:r w:rsidR="00504FA8" w:rsidRPr="00504FA8">
              <w:rPr>
                <w:sz w:val="16"/>
              </w:rPr>
              <w:t>机器学习</w:t>
            </w:r>
            <w:r w:rsidR="00504FA8" w:rsidRPr="00504FA8">
              <w:rPr>
                <w:rFonts w:hint="eastAsia"/>
                <w:sz w:val="16"/>
              </w:rPr>
              <w:t>结合基本面信息</w:t>
            </w:r>
            <w:r w:rsidR="00504FA8" w:rsidRPr="00504FA8">
              <w:rPr>
                <w:sz w:val="16"/>
              </w:rPr>
              <w:t>期货策略</w:t>
            </w:r>
            <w:r w:rsidR="00504FA8">
              <w:rPr>
                <w:rFonts w:hint="eastAsia"/>
                <w:sz w:val="16"/>
              </w:rPr>
              <w:t>--</w:t>
            </w:r>
            <w:r w:rsidR="00504FA8">
              <w:rPr>
                <w:rFonts w:hint="eastAsia"/>
                <w:sz w:val="16"/>
              </w:rPr>
              <w:t>收益分布</w:t>
            </w:r>
            <w:bookmarkEnd w:id="178"/>
            <w:bookmarkEnd w:id="179"/>
            <w:bookmarkEnd w:id="180"/>
            <w:bookmarkEnd w:id="181"/>
            <w:bookmarkEnd w:id="182"/>
            <w:bookmarkEnd w:id="183"/>
            <w:bookmarkEnd w:id="184"/>
            <w:bookmarkEnd w:id="185"/>
          </w:p>
        </w:tc>
        <w:tc>
          <w:tcPr>
            <w:tcW w:w="238" w:type="dxa"/>
          </w:tcPr>
          <w:p w:rsidR="00DC251E" w:rsidRPr="00DC251E" w:rsidRDefault="00DC251E" w:rsidP="00DC251E">
            <w:pPr>
              <w:pStyle w:val="AXStylesGraphTitle"/>
              <w:ind w:left="180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159" w:type="dxa"/>
            <w:tcBorders>
              <w:bottom w:val="single" w:sz="4" w:space="0" w:color="002D8C"/>
            </w:tcBorders>
            <w:shd w:val="clear" w:color="auto" w:fill="auto"/>
          </w:tcPr>
          <w:p w:rsidR="00DC251E" w:rsidRPr="00DC251E" w:rsidRDefault="00DC251E" w:rsidP="00DC251E">
            <w:pPr>
              <w:pStyle w:val="AXStylesGraphTitle"/>
              <w:ind w:leftChars="1" w:left="2"/>
              <w:rPr>
                <w:sz w:val="20"/>
              </w:rPr>
            </w:pPr>
            <w:bookmarkStart w:id="186" w:name="_Toc511743825"/>
            <w:bookmarkStart w:id="187" w:name="_Toc511743896"/>
            <w:bookmarkStart w:id="188" w:name="_Toc511743949"/>
            <w:bookmarkStart w:id="189" w:name="_Toc511744002"/>
            <w:bookmarkStart w:id="190" w:name="_Toc511747998"/>
            <w:bookmarkStart w:id="191" w:name="_Toc511748051"/>
            <w:bookmarkStart w:id="192" w:name="_Toc515949764"/>
            <w:bookmarkStart w:id="193" w:name="_Toc515949817"/>
            <w:r w:rsidRPr="00DC251E">
              <w:rPr>
                <w:rFonts w:hint="eastAsia"/>
                <w:sz w:val="20"/>
              </w:rPr>
              <w:t>图</w:t>
            </w:r>
            <w:r w:rsidRPr="00DC251E">
              <w:rPr>
                <w:sz w:val="20"/>
              </w:rPr>
              <w:fldChar w:fldCharType="begin"/>
            </w:r>
            <w:r w:rsidRPr="00DC251E">
              <w:rPr>
                <w:sz w:val="20"/>
              </w:rPr>
              <w:instrText xml:space="preserve"> </w:instrText>
            </w:r>
            <w:r w:rsidRPr="00DC251E">
              <w:rPr>
                <w:rFonts w:hint="eastAsia"/>
                <w:sz w:val="20"/>
              </w:rPr>
              <w:instrText xml:space="preserve">SEQ </w:instrText>
            </w:r>
            <w:r w:rsidRPr="00DC251E">
              <w:rPr>
                <w:rFonts w:hint="eastAsia"/>
                <w:sz w:val="20"/>
              </w:rPr>
              <w:instrText>图</w:instrText>
            </w:r>
            <w:r w:rsidRPr="00DC251E">
              <w:rPr>
                <w:rFonts w:hint="eastAsia"/>
                <w:sz w:val="20"/>
              </w:rPr>
              <w:instrText xml:space="preserve"> \* ARABIC  \* MERGEFORMAT</w:instrText>
            </w:r>
            <w:r w:rsidRPr="00DC251E">
              <w:rPr>
                <w:sz w:val="20"/>
              </w:rPr>
              <w:instrText xml:space="preserve"> </w:instrText>
            </w:r>
            <w:r w:rsidRPr="00DC251E">
              <w:rPr>
                <w:sz w:val="20"/>
              </w:rPr>
              <w:fldChar w:fldCharType="separate"/>
            </w:r>
            <w:r w:rsidR="00AB4C02">
              <w:rPr>
                <w:noProof/>
                <w:sz w:val="20"/>
              </w:rPr>
              <w:t>7</w:t>
            </w:r>
            <w:r w:rsidRPr="00DC251E">
              <w:rPr>
                <w:sz w:val="20"/>
              </w:rPr>
              <w:fldChar w:fldCharType="end"/>
            </w:r>
            <w:r w:rsidRPr="00DC251E">
              <w:rPr>
                <w:rFonts w:hint="eastAsia"/>
                <w:sz w:val="20"/>
              </w:rPr>
              <w:t>：</w:t>
            </w:r>
            <w:r w:rsidR="005922F6" w:rsidRPr="00786888">
              <w:rPr>
                <w:rFonts w:hint="eastAsia"/>
                <w:sz w:val="20"/>
              </w:rPr>
              <w:t>单纯神经网络</w:t>
            </w:r>
            <w:r w:rsidR="005922F6" w:rsidRPr="005922F6">
              <w:rPr>
                <w:sz w:val="20"/>
              </w:rPr>
              <w:t>—</w:t>
            </w:r>
            <w:r w:rsidR="005922F6" w:rsidRPr="005922F6">
              <w:rPr>
                <w:rFonts w:hint="eastAsia"/>
                <w:sz w:val="20"/>
              </w:rPr>
              <w:t>收益分布</w:t>
            </w:r>
            <w:bookmarkEnd w:id="186"/>
            <w:bookmarkEnd w:id="187"/>
            <w:bookmarkEnd w:id="188"/>
            <w:bookmarkEnd w:id="189"/>
            <w:bookmarkEnd w:id="190"/>
            <w:bookmarkEnd w:id="191"/>
            <w:bookmarkEnd w:id="192"/>
            <w:bookmarkEnd w:id="193"/>
          </w:p>
        </w:tc>
      </w:tr>
      <w:tr w:rsidR="00DC251E" w:rsidRPr="00DC251E" w:rsidTr="00DC251E">
        <w:trPr>
          <w:trHeight w:val="3016"/>
        </w:trPr>
        <w:tc>
          <w:tcPr>
            <w:cnfStyle w:val="001000000000" w:firstRow="0" w:lastRow="0" w:firstColumn="1" w:lastColumn="0" w:oddVBand="0" w:evenVBand="0" w:oddHBand="0" w:evenHBand="0" w:firstRowFirstColumn="0" w:firstRowLastColumn="0" w:lastRowFirstColumn="0" w:lastRowLastColumn="0"/>
            <w:tcW w:w="5159" w:type="dxa"/>
            <w:tcBorders>
              <w:top w:val="single" w:sz="4" w:space="0" w:color="002D8C"/>
              <w:bottom w:val="single" w:sz="4" w:space="0" w:color="002D8C"/>
            </w:tcBorders>
            <w:shd w:val="clear" w:color="auto" w:fill="auto"/>
            <w:vAlign w:val="center"/>
          </w:tcPr>
          <w:p w:rsidR="00DC251E" w:rsidRPr="00DC251E" w:rsidRDefault="00DC251E" w:rsidP="00DC251E">
            <w:pPr>
              <w:jc w:val="center"/>
              <w:rPr>
                <w:rFonts w:eastAsia="华文楷体"/>
                <w:color w:val="0A4090"/>
              </w:rPr>
            </w:pPr>
            <w:r w:rsidRPr="00392BDF">
              <w:rPr>
                <w:rFonts w:ascii="Calibri" w:hAnsi="Calibri"/>
                <w:noProof/>
              </w:rPr>
              <w:drawing>
                <wp:inline distT="0" distB="0" distL="0" distR="0" wp14:anchorId="1D1DC2C1" wp14:editId="19C52129">
                  <wp:extent cx="2409879" cy="2413896"/>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周袤研报\ATST\ATSTDLDayRegression\return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410831" cy="2414849"/>
                          </a:xfrm>
                          <a:prstGeom prst="rect">
                            <a:avLst/>
                          </a:prstGeom>
                          <a:noFill/>
                          <a:ln>
                            <a:noFill/>
                          </a:ln>
                        </pic:spPr>
                      </pic:pic>
                    </a:graphicData>
                  </a:graphic>
                </wp:inline>
              </w:drawing>
            </w:r>
          </w:p>
        </w:tc>
        <w:tc>
          <w:tcPr>
            <w:tcW w:w="238" w:type="dxa"/>
          </w:tcPr>
          <w:p w:rsidR="00DC251E" w:rsidRPr="00DC251E" w:rsidRDefault="00DC251E" w:rsidP="007D6F44">
            <w:pPr>
              <w:cnfStyle w:val="000000000000" w:firstRow="0" w:lastRow="0" w:firstColumn="0" w:lastColumn="0" w:oddVBand="0" w:evenVBand="0" w:oddHBand="0" w:evenHBand="0" w:firstRowFirstColumn="0" w:firstRowLastColumn="0" w:lastRowFirstColumn="0" w:lastRowLastColumn="0"/>
              <w:rPr>
                <w:rFonts w:eastAsia="华文楷体"/>
                <w:color w:val="0A4090"/>
                <w:sz w:val="21"/>
              </w:rPr>
            </w:pPr>
          </w:p>
        </w:tc>
        <w:tc>
          <w:tcPr>
            <w:cnfStyle w:val="000100000000" w:firstRow="0" w:lastRow="0" w:firstColumn="0" w:lastColumn="1" w:oddVBand="0" w:evenVBand="0" w:oddHBand="0" w:evenHBand="0" w:firstRowFirstColumn="0" w:firstRowLastColumn="0" w:lastRowFirstColumn="0" w:lastRowLastColumn="0"/>
            <w:tcW w:w="5159" w:type="dxa"/>
            <w:tcBorders>
              <w:top w:val="single" w:sz="4" w:space="0" w:color="002D8C"/>
              <w:bottom w:val="single" w:sz="4" w:space="0" w:color="002D8C"/>
            </w:tcBorders>
            <w:shd w:val="clear" w:color="auto" w:fill="auto"/>
            <w:vAlign w:val="center"/>
          </w:tcPr>
          <w:p w:rsidR="00DC251E" w:rsidRPr="00DC251E" w:rsidRDefault="00DC251E" w:rsidP="00DC251E">
            <w:pPr>
              <w:jc w:val="center"/>
              <w:rPr>
                <w:rFonts w:eastAsia="华文楷体"/>
                <w:color w:val="0A4090"/>
              </w:rPr>
            </w:pPr>
            <w:r w:rsidRPr="00392BDF">
              <w:rPr>
                <w:rFonts w:ascii="Calibri" w:hAnsi="Calibri"/>
                <w:noProof/>
              </w:rPr>
              <w:drawing>
                <wp:inline distT="0" distB="0" distL="0" distR="0" wp14:anchorId="4B955807" wp14:editId="3B5EEC3F">
                  <wp:extent cx="2467834" cy="2471947"/>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周袤研报\ATST\ATSTLinearRegression\values.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469210" cy="2473325"/>
                          </a:xfrm>
                          <a:prstGeom prst="rect">
                            <a:avLst/>
                          </a:prstGeom>
                          <a:noFill/>
                          <a:ln w="9525">
                            <a:noFill/>
                            <a:miter lim="800000"/>
                            <a:headEnd/>
                            <a:tailEnd/>
                          </a:ln>
                        </pic:spPr>
                      </pic:pic>
                    </a:graphicData>
                  </a:graphic>
                </wp:inline>
              </w:drawing>
            </w:r>
          </w:p>
        </w:tc>
      </w:tr>
      <w:tr w:rsidR="00DC251E" w:rsidRPr="00DC251E" w:rsidTr="00DC251E">
        <w:tc>
          <w:tcPr>
            <w:cnfStyle w:val="001000000000" w:firstRow="0" w:lastRow="0" w:firstColumn="1" w:lastColumn="0" w:oddVBand="0" w:evenVBand="0" w:oddHBand="0" w:evenHBand="0" w:firstRowFirstColumn="0" w:firstRowLastColumn="0" w:lastRowFirstColumn="0" w:lastRowLastColumn="0"/>
            <w:tcW w:w="5159" w:type="dxa"/>
            <w:tcBorders>
              <w:top w:val="single" w:sz="4" w:space="0" w:color="002D8C"/>
            </w:tcBorders>
          </w:tcPr>
          <w:p w:rsidR="00DC251E" w:rsidRPr="00DC251E" w:rsidRDefault="00DC251E" w:rsidP="00DC251E">
            <w:pPr>
              <w:pStyle w:val="AXStylesGraphSource"/>
              <w:spacing w:after="120"/>
            </w:pPr>
            <w:r w:rsidRPr="00DC251E">
              <w:rPr>
                <w:rFonts w:hint="eastAsia"/>
              </w:rPr>
              <w:t>资料来源：安信证券研究中心</w:t>
            </w:r>
          </w:p>
        </w:tc>
        <w:tc>
          <w:tcPr>
            <w:tcW w:w="238" w:type="dxa"/>
          </w:tcPr>
          <w:p w:rsidR="00DC251E" w:rsidRPr="00DC251E" w:rsidRDefault="00DC251E" w:rsidP="00DC251E">
            <w:pPr>
              <w:pStyle w:val="AXStylesGraphSource"/>
              <w:spacing w:after="12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159" w:type="dxa"/>
            <w:tcBorders>
              <w:top w:val="single" w:sz="4" w:space="0" w:color="002D8C"/>
            </w:tcBorders>
          </w:tcPr>
          <w:p w:rsidR="00DC251E" w:rsidRPr="00DC251E" w:rsidRDefault="00DC251E" w:rsidP="00DC251E">
            <w:pPr>
              <w:pStyle w:val="AXStylesGraphSource"/>
              <w:spacing w:after="120"/>
            </w:pPr>
            <w:r w:rsidRPr="00DC251E">
              <w:rPr>
                <w:rFonts w:hint="eastAsia"/>
              </w:rPr>
              <w:t>资料来源：安信证券研究中心</w:t>
            </w:r>
          </w:p>
        </w:tc>
      </w:tr>
    </w:tbl>
    <w:p w:rsidR="00DC251E" w:rsidRDefault="00DC251E" w:rsidP="00DC251E">
      <w:pPr>
        <w:ind w:leftChars="1167" w:left="2101"/>
        <w:rPr>
          <w:rFonts w:eastAsia="华文楷体"/>
          <w:color w:val="0A4090"/>
          <w:sz w:val="21"/>
        </w:rPr>
      </w:pPr>
    </w:p>
    <w:p w:rsidR="00DC251E" w:rsidRDefault="00DC251E" w:rsidP="00DC251E">
      <w:pPr>
        <w:ind w:leftChars="1167" w:left="2101"/>
        <w:rPr>
          <w:rFonts w:eastAsia="华文楷体"/>
          <w:color w:val="0A4090"/>
          <w:sz w:val="21"/>
        </w:rPr>
      </w:pPr>
    </w:p>
    <w:tbl>
      <w:tblPr>
        <w:tblStyle w:val="AXStylesChartInsertDoubleCol"/>
        <w:tblW w:w="10556" w:type="dxa"/>
        <w:tblLook w:val="07E0" w:firstRow="1" w:lastRow="1" w:firstColumn="1" w:lastColumn="1" w:noHBand="1" w:noVBand="1"/>
      </w:tblPr>
      <w:tblGrid>
        <w:gridCol w:w="5159"/>
        <w:gridCol w:w="238"/>
        <w:gridCol w:w="5159"/>
      </w:tblGrid>
      <w:tr w:rsidR="00DC251E" w:rsidRPr="00DC251E" w:rsidTr="00DC251E">
        <w:tc>
          <w:tcPr>
            <w:cnfStyle w:val="001000000000" w:firstRow="0" w:lastRow="0" w:firstColumn="1" w:lastColumn="0" w:oddVBand="0" w:evenVBand="0" w:oddHBand="0" w:evenHBand="0" w:firstRowFirstColumn="0" w:firstRowLastColumn="0" w:lastRowFirstColumn="0" w:lastRowLastColumn="0"/>
            <w:tcW w:w="5159" w:type="dxa"/>
            <w:tcBorders>
              <w:bottom w:val="single" w:sz="4" w:space="0" w:color="002D8C"/>
            </w:tcBorders>
            <w:shd w:val="clear" w:color="auto" w:fill="auto"/>
          </w:tcPr>
          <w:p w:rsidR="00DC251E" w:rsidRPr="00DC251E" w:rsidRDefault="00DC251E" w:rsidP="00DC251E">
            <w:pPr>
              <w:pStyle w:val="AXStylesGraphTitle"/>
              <w:ind w:leftChars="1" w:left="2"/>
              <w:rPr>
                <w:sz w:val="20"/>
              </w:rPr>
            </w:pPr>
            <w:bookmarkStart w:id="194" w:name="_Toc511743826"/>
            <w:bookmarkStart w:id="195" w:name="_Toc511743897"/>
            <w:bookmarkStart w:id="196" w:name="_Toc511743950"/>
            <w:bookmarkStart w:id="197" w:name="_Toc511744003"/>
            <w:bookmarkStart w:id="198" w:name="_Toc511747999"/>
            <w:bookmarkStart w:id="199" w:name="_Toc511748052"/>
            <w:bookmarkStart w:id="200" w:name="_Toc515949765"/>
            <w:bookmarkStart w:id="201" w:name="_Toc515949818"/>
            <w:r w:rsidRPr="00DC251E">
              <w:rPr>
                <w:rFonts w:hint="eastAsia"/>
                <w:sz w:val="20"/>
              </w:rPr>
              <w:t>图</w:t>
            </w:r>
            <w:r w:rsidRPr="00DC251E">
              <w:rPr>
                <w:sz w:val="20"/>
              </w:rPr>
              <w:fldChar w:fldCharType="begin"/>
            </w:r>
            <w:r w:rsidRPr="00DC251E">
              <w:rPr>
                <w:sz w:val="20"/>
              </w:rPr>
              <w:instrText xml:space="preserve"> </w:instrText>
            </w:r>
            <w:r w:rsidRPr="00DC251E">
              <w:rPr>
                <w:rFonts w:hint="eastAsia"/>
                <w:sz w:val="20"/>
              </w:rPr>
              <w:instrText xml:space="preserve">SEQ </w:instrText>
            </w:r>
            <w:r w:rsidRPr="00DC251E">
              <w:rPr>
                <w:rFonts w:hint="eastAsia"/>
                <w:sz w:val="20"/>
              </w:rPr>
              <w:instrText>图</w:instrText>
            </w:r>
            <w:r w:rsidRPr="00DC251E">
              <w:rPr>
                <w:rFonts w:hint="eastAsia"/>
                <w:sz w:val="20"/>
              </w:rPr>
              <w:instrText xml:space="preserve"> \* ARABIC  \* MERGEFORMAT</w:instrText>
            </w:r>
            <w:r w:rsidRPr="00DC251E">
              <w:rPr>
                <w:sz w:val="20"/>
              </w:rPr>
              <w:instrText xml:space="preserve"> </w:instrText>
            </w:r>
            <w:r w:rsidRPr="00DC251E">
              <w:rPr>
                <w:sz w:val="20"/>
              </w:rPr>
              <w:fldChar w:fldCharType="separate"/>
            </w:r>
            <w:r w:rsidR="00AB4C02">
              <w:rPr>
                <w:noProof/>
                <w:sz w:val="20"/>
              </w:rPr>
              <w:t>8</w:t>
            </w:r>
            <w:r w:rsidRPr="00DC251E">
              <w:rPr>
                <w:sz w:val="20"/>
              </w:rPr>
              <w:fldChar w:fldCharType="end"/>
            </w:r>
            <w:r w:rsidRPr="00DC251E">
              <w:rPr>
                <w:rFonts w:hint="eastAsia"/>
                <w:sz w:val="20"/>
              </w:rPr>
              <w:t>：</w:t>
            </w:r>
            <w:r w:rsidR="004821C9" w:rsidRPr="00504FA8">
              <w:rPr>
                <w:sz w:val="16"/>
              </w:rPr>
              <w:t>机器学习</w:t>
            </w:r>
            <w:r w:rsidR="004821C9" w:rsidRPr="00504FA8">
              <w:rPr>
                <w:rFonts w:hint="eastAsia"/>
                <w:sz w:val="16"/>
              </w:rPr>
              <w:t>结合基本面信息</w:t>
            </w:r>
            <w:r w:rsidR="004821C9" w:rsidRPr="00504FA8">
              <w:rPr>
                <w:sz w:val="16"/>
              </w:rPr>
              <w:t>期货策略</w:t>
            </w:r>
            <w:r w:rsidR="004821C9">
              <w:rPr>
                <w:sz w:val="16"/>
              </w:rPr>
              <w:t>—</w:t>
            </w:r>
            <w:r w:rsidR="004821C9">
              <w:rPr>
                <w:sz w:val="16"/>
              </w:rPr>
              <w:t>回撤</w:t>
            </w:r>
            <w:bookmarkEnd w:id="194"/>
            <w:bookmarkEnd w:id="195"/>
            <w:bookmarkEnd w:id="196"/>
            <w:bookmarkEnd w:id="197"/>
            <w:bookmarkEnd w:id="198"/>
            <w:bookmarkEnd w:id="199"/>
            <w:bookmarkEnd w:id="200"/>
            <w:bookmarkEnd w:id="201"/>
          </w:p>
        </w:tc>
        <w:tc>
          <w:tcPr>
            <w:tcW w:w="238" w:type="dxa"/>
          </w:tcPr>
          <w:p w:rsidR="00DC251E" w:rsidRPr="00DC251E" w:rsidRDefault="00DC251E" w:rsidP="00DC251E">
            <w:pPr>
              <w:pStyle w:val="AXStylesGraphTitle"/>
              <w:ind w:left="180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159" w:type="dxa"/>
            <w:tcBorders>
              <w:bottom w:val="single" w:sz="4" w:space="0" w:color="002D8C"/>
            </w:tcBorders>
            <w:shd w:val="clear" w:color="auto" w:fill="auto"/>
          </w:tcPr>
          <w:p w:rsidR="00DC251E" w:rsidRPr="00DC251E" w:rsidRDefault="00DC251E" w:rsidP="00DC251E">
            <w:pPr>
              <w:pStyle w:val="AXStylesGraphTitle"/>
              <w:ind w:leftChars="1" w:left="2"/>
              <w:rPr>
                <w:sz w:val="20"/>
              </w:rPr>
            </w:pPr>
            <w:bookmarkStart w:id="202" w:name="_Toc511743827"/>
            <w:bookmarkStart w:id="203" w:name="_Toc511743898"/>
            <w:bookmarkStart w:id="204" w:name="_Toc511743951"/>
            <w:bookmarkStart w:id="205" w:name="_Toc511744004"/>
            <w:bookmarkStart w:id="206" w:name="_Toc511748000"/>
            <w:bookmarkStart w:id="207" w:name="_Toc511748053"/>
            <w:bookmarkStart w:id="208" w:name="_Toc515949766"/>
            <w:bookmarkStart w:id="209" w:name="_Toc515949819"/>
            <w:r w:rsidRPr="00DC251E">
              <w:rPr>
                <w:rFonts w:hint="eastAsia"/>
                <w:sz w:val="20"/>
              </w:rPr>
              <w:t>图</w:t>
            </w:r>
            <w:r w:rsidRPr="00DC251E">
              <w:rPr>
                <w:sz w:val="20"/>
              </w:rPr>
              <w:fldChar w:fldCharType="begin"/>
            </w:r>
            <w:r w:rsidRPr="00DC251E">
              <w:rPr>
                <w:sz w:val="20"/>
              </w:rPr>
              <w:instrText xml:space="preserve"> </w:instrText>
            </w:r>
            <w:r w:rsidRPr="00DC251E">
              <w:rPr>
                <w:rFonts w:hint="eastAsia"/>
                <w:sz w:val="20"/>
              </w:rPr>
              <w:instrText xml:space="preserve">SEQ </w:instrText>
            </w:r>
            <w:r w:rsidRPr="00DC251E">
              <w:rPr>
                <w:rFonts w:hint="eastAsia"/>
                <w:sz w:val="20"/>
              </w:rPr>
              <w:instrText>图</w:instrText>
            </w:r>
            <w:r w:rsidRPr="00DC251E">
              <w:rPr>
                <w:rFonts w:hint="eastAsia"/>
                <w:sz w:val="20"/>
              </w:rPr>
              <w:instrText xml:space="preserve"> \* ARABIC  \* MERGEFORMAT</w:instrText>
            </w:r>
            <w:r w:rsidRPr="00DC251E">
              <w:rPr>
                <w:sz w:val="20"/>
              </w:rPr>
              <w:instrText xml:space="preserve"> </w:instrText>
            </w:r>
            <w:r w:rsidRPr="00DC251E">
              <w:rPr>
                <w:sz w:val="20"/>
              </w:rPr>
              <w:fldChar w:fldCharType="separate"/>
            </w:r>
            <w:r w:rsidR="00AB4C02">
              <w:rPr>
                <w:noProof/>
                <w:sz w:val="20"/>
              </w:rPr>
              <w:t>9</w:t>
            </w:r>
            <w:r w:rsidRPr="00DC251E">
              <w:rPr>
                <w:sz w:val="20"/>
              </w:rPr>
              <w:fldChar w:fldCharType="end"/>
            </w:r>
            <w:r w:rsidRPr="00DC251E">
              <w:rPr>
                <w:rFonts w:hint="eastAsia"/>
                <w:sz w:val="20"/>
              </w:rPr>
              <w:t>：</w:t>
            </w:r>
            <w:r w:rsidR="005922F6" w:rsidRPr="00786888">
              <w:rPr>
                <w:rFonts w:hint="eastAsia"/>
                <w:sz w:val="20"/>
              </w:rPr>
              <w:t>单纯神经网络</w:t>
            </w:r>
            <w:r w:rsidR="005922F6" w:rsidRPr="005922F6">
              <w:rPr>
                <w:sz w:val="20"/>
              </w:rPr>
              <w:t>—</w:t>
            </w:r>
            <w:r w:rsidR="005922F6" w:rsidRPr="005922F6">
              <w:rPr>
                <w:sz w:val="20"/>
              </w:rPr>
              <w:t>回撤</w:t>
            </w:r>
            <w:bookmarkEnd w:id="202"/>
            <w:bookmarkEnd w:id="203"/>
            <w:bookmarkEnd w:id="204"/>
            <w:bookmarkEnd w:id="205"/>
            <w:bookmarkEnd w:id="206"/>
            <w:bookmarkEnd w:id="207"/>
            <w:bookmarkEnd w:id="208"/>
            <w:bookmarkEnd w:id="209"/>
          </w:p>
        </w:tc>
      </w:tr>
      <w:tr w:rsidR="00DC251E" w:rsidRPr="00DC251E" w:rsidTr="00DC251E">
        <w:trPr>
          <w:trHeight w:val="3016"/>
        </w:trPr>
        <w:tc>
          <w:tcPr>
            <w:cnfStyle w:val="001000000000" w:firstRow="0" w:lastRow="0" w:firstColumn="1" w:lastColumn="0" w:oddVBand="0" w:evenVBand="0" w:oddHBand="0" w:evenHBand="0" w:firstRowFirstColumn="0" w:firstRowLastColumn="0" w:lastRowFirstColumn="0" w:lastRowLastColumn="0"/>
            <w:tcW w:w="5159" w:type="dxa"/>
            <w:tcBorders>
              <w:top w:val="single" w:sz="4" w:space="0" w:color="002D8C"/>
              <w:bottom w:val="single" w:sz="4" w:space="0" w:color="002D8C"/>
            </w:tcBorders>
            <w:shd w:val="clear" w:color="auto" w:fill="auto"/>
            <w:vAlign w:val="center"/>
          </w:tcPr>
          <w:p w:rsidR="00DC251E" w:rsidRPr="00DC251E" w:rsidRDefault="00DC251E" w:rsidP="00DC251E">
            <w:pPr>
              <w:jc w:val="center"/>
              <w:rPr>
                <w:rFonts w:eastAsia="华文楷体"/>
                <w:color w:val="0A4090"/>
              </w:rPr>
            </w:pPr>
            <w:r w:rsidRPr="00392BDF">
              <w:rPr>
                <w:rFonts w:ascii="Calibri" w:hAnsi="Calibri"/>
                <w:noProof/>
              </w:rPr>
              <w:drawing>
                <wp:inline distT="0" distB="0" distL="0" distR="0" wp14:anchorId="20ACA039" wp14:editId="198B60A8">
                  <wp:extent cx="2491981" cy="25253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周袤研报\ATST\ATSTDLDayRegression\drawdowns.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491981" cy="2525319"/>
                          </a:xfrm>
                          <a:prstGeom prst="rect">
                            <a:avLst/>
                          </a:prstGeom>
                          <a:noFill/>
                          <a:ln>
                            <a:noFill/>
                          </a:ln>
                        </pic:spPr>
                      </pic:pic>
                    </a:graphicData>
                  </a:graphic>
                </wp:inline>
              </w:drawing>
            </w:r>
          </w:p>
        </w:tc>
        <w:tc>
          <w:tcPr>
            <w:tcW w:w="238" w:type="dxa"/>
          </w:tcPr>
          <w:p w:rsidR="00DC251E" w:rsidRPr="00DC251E" w:rsidRDefault="00DC251E" w:rsidP="00DC251E">
            <w:pPr>
              <w:cnfStyle w:val="000000000000" w:firstRow="0" w:lastRow="0" w:firstColumn="0" w:lastColumn="0" w:oddVBand="0" w:evenVBand="0" w:oddHBand="0" w:evenHBand="0" w:firstRowFirstColumn="0" w:firstRowLastColumn="0" w:lastRowFirstColumn="0" w:lastRowLastColumn="0"/>
              <w:rPr>
                <w:rFonts w:eastAsia="华文楷体"/>
                <w:color w:val="0A4090"/>
                <w:sz w:val="21"/>
              </w:rPr>
            </w:pPr>
          </w:p>
        </w:tc>
        <w:tc>
          <w:tcPr>
            <w:cnfStyle w:val="000100000000" w:firstRow="0" w:lastRow="0" w:firstColumn="0" w:lastColumn="1" w:oddVBand="0" w:evenVBand="0" w:oddHBand="0" w:evenHBand="0" w:firstRowFirstColumn="0" w:firstRowLastColumn="0" w:lastRowFirstColumn="0" w:lastRowLastColumn="0"/>
            <w:tcW w:w="5159" w:type="dxa"/>
            <w:tcBorders>
              <w:top w:val="single" w:sz="4" w:space="0" w:color="002D8C"/>
              <w:bottom w:val="single" w:sz="4" w:space="0" w:color="002D8C"/>
            </w:tcBorders>
            <w:shd w:val="clear" w:color="auto" w:fill="auto"/>
            <w:vAlign w:val="center"/>
          </w:tcPr>
          <w:p w:rsidR="00DC251E" w:rsidRPr="00DC251E" w:rsidRDefault="00AD270C" w:rsidP="00DC251E">
            <w:pPr>
              <w:jc w:val="center"/>
              <w:rPr>
                <w:rFonts w:eastAsia="华文楷体"/>
                <w:color w:val="0A4090"/>
              </w:rPr>
            </w:pPr>
            <w:r w:rsidRPr="00392BDF">
              <w:rPr>
                <w:rFonts w:ascii="Calibri" w:hAnsi="Calibri"/>
                <w:noProof/>
              </w:rPr>
              <w:drawing>
                <wp:inline distT="0" distB="0" distL="0" distR="0" wp14:anchorId="2CB19551" wp14:editId="33BA0251">
                  <wp:extent cx="2570931" cy="2605325"/>
                  <wp:effectExtent l="0" t="0" r="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周袤研报\ATST\ATSTDLDayRegression\drawdowns.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574301" cy="2608740"/>
                          </a:xfrm>
                          <a:prstGeom prst="rect">
                            <a:avLst/>
                          </a:prstGeom>
                          <a:noFill/>
                          <a:ln>
                            <a:noFill/>
                          </a:ln>
                        </pic:spPr>
                      </pic:pic>
                    </a:graphicData>
                  </a:graphic>
                </wp:inline>
              </w:drawing>
            </w:r>
          </w:p>
        </w:tc>
      </w:tr>
      <w:tr w:rsidR="00DC251E" w:rsidRPr="00DC251E" w:rsidTr="00DC251E">
        <w:tc>
          <w:tcPr>
            <w:cnfStyle w:val="001000000000" w:firstRow="0" w:lastRow="0" w:firstColumn="1" w:lastColumn="0" w:oddVBand="0" w:evenVBand="0" w:oddHBand="0" w:evenHBand="0" w:firstRowFirstColumn="0" w:firstRowLastColumn="0" w:lastRowFirstColumn="0" w:lastRowLastColumn="0"/>
            <w:tcW w:w="5159" w:type="dxa"/>
            <w:tcBorders>
              <w:top w:val="single" w:sz="4" w:space="0" w:color="002D8C"/>
            </w:tcBorders>
          </w:tcPr>
          <w:p w:rsidR="00DC251E" w:rsidRPr="00DC251E" w:rsidRDefault="00DC251E" w:rsidP="00DC251E">
            <w:pPr>
              <w:pStyle w:val="AXStylesGraphSource"/>
              <w:spacing w:after="120"/>
            </w:pPr>
            <w:r w:rsidRPr="00DC251E">
              <w:rPr>
                <w:rFonts w:hint="eastAsia"/>
              </w:rPr>
              <w:t>资料来源：安信证券研究中心</w:t>
            </w:r>
          </w:p>
        </w:tc>
        <w:tc>
          <w:tcPr>
            <w:tcW w:w="238" w:type="dxa"/>
          </w:tcPr>
          <w:p w:rsidR="00DC251E" w:rsidRPr="00DC251E" w:rsidRDefault="00DC251E" w:rsidP="00DC251E">
            <w:pPr>
              <w:pStyle w:val="AXStylesGraphSource"/>
              <w:spacing w:after="12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159" w:type="dxa"/>
            <w:tcBorders>
              <w:top w:val="single" w:sz="4" w:space="0" w:color="002D8C"/>
            </w:tcBorders>
          </w:tcPr>
          <w:p w:rsidR="00DC251E" w:rsidRPr="00DC251E" w:rsidRDefault="00DC251E" w:rsidP="00DC251E">
            <w:pPr>
              <w:pStyle w:val="AXStylesGraphSource"/>
              <w:spacing w:after="120"/>
            </w:pPr>
            <w:r w:rsidRPr="00DC251E">
              <w:rPr>
                <w:rFonts w:hint="eastAsia"/>
              </w:rPr>
              <w:t>资料来源：安信证券研究中心</w:t>
            </w:r>
          </w:p>
        </w:tc>
      </w:tr>
    </w:tbl>
    <w:p w:rsidR="00DC251E" w:rsidRDefault="00DC251E"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p w:rsidR="00FA55F8" w:rsidRDefault="00FA55F8" w:rsidP="00FA55F8">
      <w:pPr>
        <w:rPr>
          <w:rFonts w:eastAsia="华文楷体"/>
          <w:color w:val="0A4090"/>
          <w:sz w:val="21"/>
        </w:rPr>
      </w:pPr>
    </w:p>
    <w:tbl>
      <w:tblPr>
        <w:tblStyle w:val="AXStylesChartInsertDoubleCol"/>
        <w:tblW w:w="10556" w:type="dxa"/>
        <w:tblLook w:val="07E0" w:firstRow="1" w:lastRow="1" w:firstColumn="1" w:lastColumn="1" w:noHBand="1" w:noVBand="1"/>
      </w:tblPr>
      <w:tblGrid>
        <w:gridCol w:w="5159"/>
        <w:gridCol w:w="238"/>
        <w:gridCol w:w="5159"/>
      </w:tblGrid>
      <w:tr w:rsidR="00AD270C" w:rsidRPr="00AD270C" w:rsidTr="00AD270C">
        <w:tc>
          <w:tcPr>
            <w:cnfStyle w:val="001000000000" w:firstRow="0" w:lastRow="0" w:firstColumn="1" w:lastColumn="0" w:oddVBand="0" w:evenVBand="0" w:oddHBand="0" w:evenHBand="0" w:firstRowFirstColumn="0" w:firstRowLastColumn="0" w:lastRowFirstColumn="0" w:lastRowLastColumn="0"/>
            <w:tcW w:w="5159" w:type="dxa"/>
            <w:tcBorders>
              <w:bottom w:val="single" w:sz="4" w:space="0" w:color="002D8C"/>
            </w:tcBorders>
            <w:shd w:val="clear" w:color="auto" w:fill="auto"/>
          </w:tcPr>
          <w:p w:rsidR="00AD270C" w:rsidRPr="00AD270C" w:rsidRDefault="00AD270C" w:rsidP="004821C9">
            <w:pPr>
              <w:pStyle w:val="AXStylesGraphTitle"/>
              <w:ind w:leftChars="1" w:left="2"/>
              <w:rPr>
                <w:sz w:val="20"/>
              </w:rPr>
            </w:pPr>
            <w:bookmarkStart w:id="210" w:name="_Toc511743828"/>
            <w:bookmarkStart w:id="211" w:name="_Toc511743899"/>
            <w:bookmarkStart w:id="212" w:name="_Toc511743952"/>
            <w:bookmarkStart w:id="213" w:name="_Toc511744005"/>
            <w:bookmarkStart w:id="214" w:name="_Toc511748001"/>
            <w:bookmarkStart w:id="215" w:name="_Toc511748054"/>
            <w:bookmarkStart w:id="216" w:name="_Toc515949767"/>
            <w:bookmarkStart w:id="217" w:name="_Toc515949820"/>
            <w:r w:rsidRPr="00AD270C">
              <w:rPr>
                <w:rFonts w:hint="eastAsia"/>
                <w:sz w:val="20"/>
              </w:rPr>
              <w:lastRenderedPageBreak/>
              <w:t>图</w:t>
            </w:r>
            <w:r w:rsidRPr="00AD270C">
              <w:rPr>
                <w:sz w:val="20"/>
              </w:rPr>
              <w:fldChar w:fldCharType="begin"/>
            </w:r>
            <w:r w:rsidRPr="00AD270C">
              <w:rPr>
                <w:sz w:val="20"/>
              </w:rPr>
              <w:instrText xml:space="preserve"> </w:instrText>
            </w:r>
            <w:r w:rsidRPr="00AD270C">
              <w:rPr>
                <w:rFonts w:hint="eastAsia"/>
                <w:sz w:val="20"/>
              </w:rPr>
              <w:instrText xml:space="preserve">SEQ </w:instrText>
            </w:r>
            <w:r w:rsidRPr="00AD270C">
              <w:rPr>
                <w:rFonts w:hint="eastAsia"/>
                <w:sz w:val="20"/>
              </w:rPr>
              <w:instrText>图</w:instrText>
            </w:r>
            <w:r w:rsidRPr="00AD270C">
              <w:rPr>
                <w:rFonts w:hint="eastAsia"/>
                <w:sz w:val="20"/>
              </w:rPr>
              <w:instrText xml:space="preserve"> \* ARABIC  \* MERGEFORMAT</w:instrText>
            </w:r>
            <w:r w:rsidRPr="00AD270C">
              <w:rPr>
                <w:sz w:val="20"/>
              </w:rPr>
              <w:instrText xml:space="preserve"> </w:instrText>
            </w:r>
            <w:r w:rsidRPr="00AD270C">
              <w:rPr>
                <w:sz w:val="20"/>
              </w:rPr>
              <w:fldChar w:fldCharType="separate"/>
            </w:r>
            <w:r w:rsidR="00AB4C02">
              <w:rPr>
                <w:noProof/>
                <w:sz w:val="20"/>
              </w:rPr>
              <w:t>10</w:t>
            </w:r>
            <w:r w:rsidRPr="00AD270C">
              <w:rPr>
                <w:sz w:val="20"/>
              </w:rPr>
              <w:fldChar w:fldCharType="end"/>
            </w:r>
            <w:r w:rsidRPr="00AD270C">
              <w:rPr>
                <w:rFonts w:hint="eastAsia"/>
                <w:sz w:val="20"/>
              </w:rPr>
              <w:t>：</w:t>
            </w:r>
            <w:r w:rsidR="004821C9" w:rsidRPr="00504FA8">
              <w:rPr>
                <w:sz w:val="16"/>
              </w:rPr>
              <w:t>机器学习</w:t>
            </w:r>
            <w:r w:rsidR="004821C9" w:rsidRPr="00504FA8">
              <w:rPr>
                <w:rFonts w:hint="eastAsia"/>
                <w:sz w:val="16"/>
              </w:rPr>
              <w:t>结合基本面信息</w:t>
            </w:r>
            <w:r w:rsidR="004821C9" w:rsidRPr="00504FA8">
              <w:rPr>
                <w:sz w:val="16"/>
              </w:rPr>
              <w:t>期货策略</w:t>
            </w:r>
            <w:r w:rsidR="004821C9">
              <w:rPr>
                <w:sz w:val="16"/>
              </w:rPr>
              <w:t>—</w:t>
            </w:r>
            <w:r w:rsidR="004821C9">
              <w:rPr>
                <w:rFonts w:hint="eastAsia"/>
                <w:sz w:val="16"/>
              </w:rPr>
              <w:t>年化</w:t>
            </w:r>
            <w:r w:rsidR="004821C9">
              <w:rPr>
                <w:sz w:val="16"/>
              </w:rPr>
              <w:t>夏普</w:t>
            </w:r>
            <w:bookmarkEnd w:id="210"/>
            <w:bookmarkEnd w:id="211"/>
            <w:bookmarkEnd w:id="212"/>
            <w:bookmarkEnd w:id="213"/>
            <w:bookmarkEnd w:id="214"/>
            <w:bookmarkEnd w:id="215"/>
            <w:bookmarkEnd w:id="216"/>
            <w:bookmarkEnd w:id="217"/>
          </w:p>
        </w:tc>
        <w:tc>
          <w:tcPr>
            <w:tcW w:w="238" w:type="dxa"/>
          </w:tcPr>
          <w:p w:rsidR="00AD270C" w:rsidRPr="00AD270C" w:rsidRDefault="00AD270C" w:rsidP="00AD270C">
            <w:pPr>
              <w:pStyle w:val="AXStylesGraphTitle"/>
              <w:ind w:left="180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159" w:type="dxa"/>
            <w:tcBorders>
              <w:bottom w:val="single" w:sz="4" w:space="0" w:color="002D8C"/>
            </w:tcBorders>
            <w:shd w:val="clear" w:color="auto" w:fill="auto"/>
          </w:tcPr>
          <w:p w:rsidR="00AD270C" w:rsidRPr="00AD270C" w:rsidRDefault="00AD270C" w:rsidP="00AD270C">
            <w:pPr>
              <w:pStyle w:val="AXStylesGraphTitle"/>
              <w:ind w:leftChars="1" w:left="2"/>
              <w:rPr>
                <w:sz w:val="20"/>
              </w:rPr>
            </w:pPr>
            <w:bookmarkStart w:id="218" w:name="_Toc511743829"/>
            <w:bookmarkStart w:id="219" w:name="_Toc511743900"/>
            <w:bookmarkStart w:id="220" w:name="_Toc511743953"/>
            <w:bookmarkStart w:id="221" w:name="_Toc511744006"/>
            <w:bookmarkStart w:id="222" w:name="_Toc511748002"/>
            <w:bookmarkStart w:id="223" w:name="_Toc511748055"/>
            <w:bookmarkStart w:id="224" w:name="_Toc515949768"/>
            <w:bookmarkStart w:id="225" w:name="_Toc515949821"/>
            <w:r w:rsidRPr="00AD270C">
              <w:rPr>
                <w:rFonts w:hint="eastAsia"/>
                <w:sz w:val="20"/>
              </w:rPr>
              <w:t>图</w:t>
            </w:r>
            <w:r w:rsidRPr="00AD270C">
              <w:rPr>
                <w:sz w:val="20"/>
              </w:rPr>
              <w:fldChar w:fldCharType="begin"/>
            </w:r>
            <w:r w:rsidRPr="00AD270C">
              <w:rPr>
                <w:sz w:val="20"/>
              </w:rPr>
              <w:instrText xml:space="preserve"> </w:instrText>
            </w:r>
            <w:r w:rsidRPr="00AD270C">
              <w:rPr>
                <w:rFonts w:hint="eastAsia"/>
                <w:sz w:val="20"/>
              </w:rPr>
              <w:instrText xml:space="preserve">SEQ </w:instrText>
            </w:r>
            <w:r w:rsidRPr="00AD270C">
              <w:rPr>
                <w:rFonts w:hint="eastAsia"/>
                <w:sz w:val="20"/>
              </w:rPr>
              <w:instrText>图</w:instrText>
            </w:r>
            <w:r w:rsidRPr="00AD270C">
              <w:rPr>
                <w:rFonts w:hint="eastAsia"/>
                <w:sz w:val="20"/>
              </w:rPr>
              <w:instrText xml:space="preserve"> \* ARABIC  \* MERGEFORMAT</w:instrText>
            </w:r>
            <w:r w:rsidRPr="00AD270C">
              <w:rPr>
                <w:sz w:val="20"/>
              </w:rPr>
              <w:instrText xml:space="preserve"> </w:instrText>
            </w:r>
            <w:r w:rsidRPr="00AD270C">
              <w:rPr>
                <w:sz w:val="20"/>
              </w:rPr>
              <w:fldChar w:fldCharType="separate"/>
            </w:r>
            <w:r w:rsidR="00AB4C02">
              <w:rPr>
                <w:noProof/>
                <w:sz w:val="20"/>
              </w:rPr>
              <w:t>11</w:t>
            </w:r>
            <w:r w:rsidRPr="00AD270C">
              <w:rPr>
                <w:sz w:val="20"/>
              </w:rPr>
              <w:fldChar w:fldCharType="end"/>
            </w:r>
            <w:r w:rsidRPr="00AD270C">
              <w:rPr>
                <w:rFonts w:hint="eastAsia"/>
                <w:sz w:val="20"/>
              </w:rPr>
              <w:t>：</w:t>
            </w:r>
            <w:r w:rsidR="005922F6" w:rsidRPr="00786888">
              <w:rPr>
                <w:rFonts w:hint="eastAsia"/>
                <w:sz w:val="20"/>
              </w:rPr>
              <w:t>单纯神经网络</w:t>
            </w:r>
            <w:r w:rsidR="005922F6" w:rsidRPr="005922F6">
              <w:rPr>
                <w:sz w:val="20"/>
              </w:rPr>
              <w:t>—</w:t>
            </w:r>
            <w:r w:rsidR="005922F6" w:rsidRPr="005922F6">
              <w:rPr>
                <w:rFonts w:hint="eastAsia"/>
                <w:sz w:val="20"/>
              </w:rPr>
              <w:t>年化</w:t>
            </w:r>
            <w:r w:rsidR="005922F6" w:rsidRPr="005922F6">
              <w:rPr>
                <w:sz w:val="20"/>
              </w:rPr>
              <w:t>夏普</w:t>
            </w:r>
            <w:bookmarkEnd w:id="218"/>
            <w:bookmarkEnd w:id="219"/>
            <w:bookmarkEnd w:id="220"/>
            <w:bookmarkEnd w:id="221"/>
            <w:bookmarkEnd w:id="222"/>
            <w:bookmarkEnd w:id="223"/>
            <w:bookmarkEnd w:id="224"/>
            <w:bookmarkEnd w:id="225"/>
          </w:p>
        </w:tc>
      </w:tr>
      <w:tr w:rsidR="00AD270C" w:rsidRPr="00AD270C" w:rsidTr="00AD270C">
        <w:trPr>
          <w:trHeight w:val="3016"/>
        </w:trPr>
        <w:tc>
          <w:tcPr>
            <w:cnfStyle w:val="001000000000" w:firstRow="0" w:lastRow="0" w:firstColumn="1" w:lastColumn="0" w:oddVBand="0" w:evenVBand="0" w:oddHBand="0" w:evenHBand="0" w:firstRowFirstColumn="0" w:firstRowLastColumn="0" w:lastRowFirstColumn="0" w:lastRowLastColumn="0"/>
            <w:tcW w:w="5159" w:type="dxa"/>
            <w:tcBorders>
              <w:top w:val="single" w:sz="4" w:space="0" w:color="002D8C"/>
              <w:bottom w:val="single" w:sz="4" w:space="0" w:color="002D8C"/>
            </w:tcBorders>
            <w:shd w:val="clear" w:color="auto" w:fill="auto"/>
            <w:vAlign w:val="center"/>
          </w:tcPr>
          <w:p w:rsidR="00AD270C" w:rsidRPr="00AD270C" w:rsidRDefault="00AD270C" w:rsidP="00AD270C">
            <w:pPr>
              <w:jc w:val="center"/>
              <w:rPr>
                <w:rFonts w:eastAsia="华文楷体"/>
                <w:color w:val="0A4090"/>
              </w:rPr>
            </w:pPr>
            <w:r w:rsidRPr="00392BDF">
              <w:rPr>
                <w:rFonts w:ascii="Calibri" w:hAnsi="Calibri"/>
                <w:noProof/>
              </w:rPr>
              <w:drawing>
                <wp:inline distT="0" distB="0" distL="0" distR="0" wp14:anchorId="1CBEFBF2" wp14:editId="65D4306E">
                  <wp:extent cx="2480712" cy="2539379"/>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周袤研报\ATST\ATSTDLDayRegression\SharpeByYear.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480712" cy="2539379"/>
                          </a:xfrm>
                          <a:prstGeom prst="rect">
                            <a:avLst/>
                          </a:prstGeom>
                          <a:noFill/>
                          <a:ln>
                            <a:noFill/>
                          </a:ln>
                        </pic:spPr>
                      </pic:pic>
                    </a:graphicData>
                  </a:graphic>
                </wp:inline>
              </w:drawing>
            </w:r>
          </w:p>
        </w:tc>
        <w:tc>
          <w:tcPr>
            <w:tcW w:w="238" w:type="dxa"/>
          </w:tcPr>
          <w:p w:rsidR="00AD270C" w:rsidRPr="00AD270C" w:rsidRDefault="00AD270C" w:rsidP="00DC251E">
            <w:pPr>
              <w:cnfStyle w:val="000000000000" w:firstRow="0" w:lastRow="0" w:firstColumn="0" w:lastColumn="0" w:oddVBand="0" w:evenVBand="0" w:oddHBand="0" w:evenHBand="0" w:firstRowFirstColumn="0" w:firstRowLastColumn="0" w:lastRowFirstColumn="0" w:lastRowLastColumn="0"/>
              <w:rPr>
                <w:rFonts w:eastAsia="华文楷体"/>
                <w:color w:val="0A4090"/>
                <w:sz w:val="21"/>
              </w:rPr>
            </w:pPr>
          </w:p>
        </w:tc>
        <w:tc>
          <w:tcPr>
            <w:cnfStyle w:val="000100000000" w:firstRow="0" w:lastRow="0" w:firstColumn="0" w:lastColumn="1" w:oddVBand="0" w:evenVBand="0" w:oddHBand="0" w:evenHBand="0" w:firstRowFirstColumn="0" w:firstRowLastColumn="0" w:lastRowFirstColumn="0" w:lastRowLastColumn="0"/>
            <w:tcW w:w="5159" w:type="dxa"/>
            <w:tcBorders>
              <w:top w:val="single" w:sz="4" w:space="0" w:color="002D8C"/>
              <w:bottom w:val="single" w:sz="4" w:space="0" w:color="002D8C"/>
            </w:tcBorders>
            <w:shd w:val="clear" w:color="auto" w:fill="auto"/>
            <w:vAlign w:val="center"/>
          </w:tcPr>
          <w:p w:rsidR="00AD270C" w:rsidRPr="00AD270C" w:rsidRDefault="00AD270C" w:rsidP="00AD270C">
            <w:pPr>
              <w:jc w:val="center"/>
              <w:rPr>
                <w:rFonts w:eastAsia="华文楷体"/>
                <w:color w:val="0A4090"/>
              </w:rPr>
            </w:pPr>
            <w:r w:rsidRPr="00392BDF">
              <w:rPr>
                <w:rFonts w:ascii="Calibri" w:hAnsi="Calibri"/>
                <w:noProof/>
              </w:rPr>
              <w:drawing>
                <wp:inline distT="0" distB="0" distL="0" distR="0" wp14:anchorId="7FFBA33A" wp14:editId="73B1E7D2">
                  <wp:extent cx="2514512" cy="2618203"/>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周袤研报\ATST\ATSTDLDayRegression\SharpeByYear.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517716" cy="2621539"/>
                          </a:xfrm>
                          <a:prstGeom prst="rect">
                            <a:avLst/>
                          </a:prstGeom>
                          <a:noFill/>
                          <a:ln>
                            <a:noFill/>
                          </a:ln>
                        </pic:spPr>
                      </pic:pic>
                    </a:graphicData>
                  </a:graphic>
                </wp:inline>
              </w:drawing>
            </w:r>
          </w:p>
        </w:tc>
      </w:tr>
      <w:tr w:rsidR="00AD270C" w:rsidRPr="00AD270C" w:rsidTr="00AD270C">
        <w:tc>
          <w:tcPr>
            <w:cnfStyle w:val="001000000000" w:firstRow="0" w:lastRow="0" w:firstColumn="1" w:lastColumn="0" w:oddVBand="0" w:evenVBand="0" w:oddHBand="0" w:evenHBand="0" w:firstRowFirstColumn="0" w:firstRowLastColumn="0" w:lastRowFirstColumn="0" w:lastRowLastColumn="0"/>
            <w:tcW w:w="5159" w:type="dxa"/>
            <w:tcBorders>
              <w:top w:val="single" w:sz="4" w:space="0" w:color="002D8C"/>
            </w:tcBorders>
          </w:tcPr>
          <w:p w:rsidR="00AD270C" w:rsidRPr="00AD270C" w:rsidRDefault="00AD270C" w:rsidP="00AD270C">
            <w:pPr>
              <w:pStyle w:val="AXStylesGraphSource"/>
              <w:spacing w:after="120"/>
            </w:pPr>
            <w:r w:rsidRPr="00AD270C">
              <w:rPr>
                <w:rFonts w:hint="eastAsia"/>
              </w:rPr>
              <w:t>资料来源：安信证券研究中心</w:t>
            </w:r>
          </w:p>
        </w:tc>
        <w:tc>
          <w:tcPr>
            <w:tcW w:w="238" w:type="dxa"/>
          </w:tcPr>
          <w:p w:rsidR="00AD270C" w:rsidRPr="00AD270C" w:rsidRDefault="00AD270C" w:rsidP="00AD270C">
            <w:pPr>
              <w:pStyle w:val="AXStylesGraphSource"/>
              <w:spacing w:after="12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159" w:type="dxa"/>
            <w:tcBorders>
              <w:top w:val="single" w:sz="4" w:space="0" w:color="002D8C"/>
            </w:tcBorders>
          </w:tcPr>
          <w:p w:rsidR="00AD270C" w:rsidRPr="00AD270C" w:rsidRDefault="00AD270C" w:rsidP="00AD270C">
            <w:pPr>
              <w:pStyle w:val="AXStylesGraphSource"/>
              <w:spacing w:after="120"/>
            </w:pPr>
            <w:r w:rsidRPr="00AD270C">
              <w:rPr>
                <w:rFonts w:hint="eastAsia"/>
              </w:rPr>
              <w:t>资料来源：安信证券研究中心</w:t>
            </w:r>
          </w:p>
        </w:tc>
      </w:tr>
    </w:tbl>
    <w:p w:rsidR="00AD270C" w:rsidRDefault="00AD270C" w:rsidP="00DC251E">
      <w:pPr>
        <w:ind w:leftChars="1167" w:left="2101"/>
        <w:rPr>
          <w:rFonts w:eastAsia="华文楷体"/>
          <w:color w:val="0A4090"/>
          <w:sz w:val="21"/>
        </w:rPr>
      </w:pPr>
    </w:p>
    <w:p w:rsidR="00DC251E" w:rsidRDefault="00DC251E" w:rsidP="00DC251E">
      <w:pPr>
        <w:ind w:leftChars="1167" w:left="2101"/>
        <w:rPr>
          <w:rFonts w:eastAsia="华文楷体"/>
          <w:color w:val="0A4090"/>
          <w:sz w:val="21"/>
        </w:rPr>
      </w:pPr>
    </w:p>
    <w:p w:rsidR="00DC251E" w:rsidRDefault="00DC251E" w:rsidP="00DC251E">
      <w:pPr>
        <w:ind w:leftChars="1167" w:left="2101"/>
        <w:rPr>
          <w:rFonts w:eastAsia="华文楷体"/>
          <w:color w:val="0A4090"/>
          <w:sz w:val="21"/>
        </w:rPr>
      </w:pPr>
    </w:p>
    <w:p w:rsidR="00AD270C" w:rsidRDefault="00AD270C" w:rsidP="00AD270C">
      <w:pPr>
        <w:pStyle w:val="AXStylesTableTitleSuo"/>
        <w:keepNext w:val="0"/>
        <w:widowControl w:val="0"/>
        <w:wordWrap w:val="0"/>
        <w:ind w:leftChars="1200" w:left="2160"/>
      </w:pPr>
      <w:bookmarkStart w:id="226" w:name="_Toc511743830"/>
      <w:bookmarkStart w:id="227" w:name="_Toc511743901"/>
      <w:bookmarkStart w:id="228" w:name="_Toc511743954"/>
      <w:bookmarkStart w:id="229" w:name="_Toc511744007"/>
      <w:bookmarkStart w:id="230" w:name="_Toc511748003"/>
      <w:bookmarkStart w:id="231" w:name="_Toc511748056"/>
      <w:bookmarkStart w:id="232" w:name="_Toc515949769"/>
      <w:bookmarkStart w:id="233" w:name="_Toc51594982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 MERGEFORMAT</w:instrText>
      </w:r>
      <w:r>
        <w:instrText xml:space="preserve"> </w:instrText>
      </w:r>
      <w:r>
        <w:fldChar w:fldCharType="separate"/>
      </w:r>
      <w:r w:rsidR="00AB4C02">
        <w:rPr>
          <w:noProof/>
        </w:rPr>
        <w:t>1</w:t>
      </w:r>
      <w:r>
        <w:fldChar w:fldCharType="end"/>
      </w:r>
      <w:r>
        <w:rPr>
          <w:rFonts w:hint="eastAsia"/>
        </w:rPr>
        <w:t>：</w:t>
      </w:r>
      <w:r w:rsidR="00F36553">
        <w:rPr>
          <w:rFonts w:hint="eastAsia"/>
        </w:rPr>
        <w:t>策略参数</w:t>
      </w:r>
      <w:r w:rsidR="00F36553">
        <w:t>比较</w:t>
      </w:r>
      <w:bookmarkEnd w:id="226"/>
      <w:bookmarkEnd w:id="227"/>
      <w:bookmarkEnd w:id="228"/>
      <w:bookmarkEnd w:id="229"/>
      <w:bookmarkEnd w:id="230"/>
      <w:bookmarkEnd w:id="231"/>
      <w:bookmarkEnd w:id="232"/>
      <w:bookmarkEnd w:id="233"/>
    </w:p>
    <w:tbl>
      <w:tblPr>
        <w:tblStyle w:val="afb"/>
        <w:tblW w:w="8333" w:type="dxa"/>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1631"/>
        <w:gridCol w:w="3920"/>
        <w:gridCol w:w="2782"/>
      </w:tblGrid>
      <w:tr w:rsidR="00AD270C" w:rsidRPr="00AD270C" w:rsidTr="00AD270C">
        <w:trPr>
          <w:cnfStyle w:val="100000000000" w:firstRow="1" w:lastRow="0" w:firstColumn="0" w:lastColumn="0" w:oddVBand="0" w:evenVBand="0" w:oddHBand="0" w:evenHBand="0" w:firstRowFirstColumn="0" w:firstRowLastColumn="0" w:lastRowFirstColumn="0" w:lastRowLastColumn="0"/>
          <w:trHeight w:val="272"/>
        </w:trPr>
        <w:tc>
          <w:tcPr>
            <w:tcW w:w="1631" w:type="dxa"/>
            <w:tcBorders>
              <w:top w:val="inset" w:sz="4" w:space="0" w:color="002D8C"/>
              <w:bottom w:val="inset" w:sz="4" w:space="0" w:color="002D8C"/>
            </w:tcBorders>
            <w:shd w:val="solid" w:color="FFFFFF" w:fill="000000"/>
            <w:vAlign w:val="center"/>
          </w:tcPr>
          <w:p w:rsidR="00AD270C" w:rsidRPr="00AD270C" w:rsidRDefault="00AD270C" w:rsidP="00AD270C">
            <w:pPr>
              <w:jc w:val="thaiDistribute"/>
              <w:rPr>
                <w:rFonts w:eastAsia="华文楷体"/>
                <w:color w:val="0A4090"/>
                <w:sz w:val="16"/>
              </w:rPr>
            </w:pPr>
            <w:r w:rsidRPr="00AD270C">
              <w:rPr>
                <w:rFonts w:eastAsia="华文楷体"/>
                <w:color w:val="0A4090"/>
                <w:sz w:val="16"/>
              </w:rPr>
              <w:t>参数</w:t>
            </w:r>
            <w:r w:rsidRPr="00AD270C">
              <w:rPr>
                <w:rFonts w:eastAsia="华文楷体"/>
                <w:color w:val="0A4090"/>
                <w:sz w:val="16"/>
              </w:rPr>
              <w:t>/</w:t>
            </w:r>
            <w:r w:rsidRPr="00AD270C">
              <w:rPr>
                <w:rFonts w:eastAsia="华文楷体"/>
                <w:color w:val="0A4090"/>
                <w:sz w:val="16"/>
              </w:rPr>
              <w:t>策略名</w:t>
            </w:r>
          </w:p>
        </w:tc>
        <w:tc>
          <w:tcPr>
            <w:tcW w:w="3920" w:type="dxa"/>
            <w:tcBorders>
              <w:top w:val="inset" w:sz="4" w:space="0" w:color="002D8C"/>
              <w:bottom w:val="inset" w:sz="4" w:space="0" w:color="002D8C"/>
            </w:tcBorders>
            <w:shd w:val="solid" w:color="FFFFFF" w:fill="000000"/>
            <w:vAlign w:val="center"/>
          </w:tcPr>
          <w:p w:rsidR="00AD270C" w:rsidRPr="00AD270C" w:rsidRDefault="00AD270C" w:rsidP="00AD270C">
            <w:pPr>
              <w:jc w:val="left"/>
              <w:rPr>
                <w:rFonts w:eastAsia="华文楷体"/>
                <w:color w:val="0A4090"/>
                <w:sz w:val="16"/>
              </w:rPr>
            </w:pPr>
            <w:r w:rsidRPr="00AD270C">
              <w:rPr>
                <w:rFonts w:eastAsia="华文楷体"/>
                <w:color w:val="0A4090"/>
                <w:sz w:val="16"/>
              </w:rPr>
              <w:t>机器学习</w:t>
            </w:r>
            <w:r w:rsidRPr="00AD270C">
              <w:rPr>
                <w:rFonts w:eastAsia="华文楷体" w:hint="eastAsia"/>
                <w:color w:val="0A4090"/>
                <w:sz w:val="16"/>
              </w:rPr>
              <w:t>结合基本面信息</w:t>
            </w:r>
            <w:r w:rsidRPr="00AD270C">
              <w:rPr>
                <w:rFonts w:eastAsia="华文楷体"/>
                <w:color w:val="0A4090"/>
                <w:sz w:val="16"/>
              </w:rPr>
              <w:t>期货策略</w:t>
            </w:r>
          </w:p>
        </w:tc>
        <w:tc>
          <w:tcPr>
            <w:tcW w:w="2782" w:type="dxa"/>
            <w:tcBorders>
              <w:top w:val="inset" w:sz="4" w:space="0" w:color="002D8C"/>
              <w:bottom w:val="inset" w:sz="4" w:space="0" w:color="002D8C"/>
            </w:tcBorders>
            <w:shd w:val="solid" w:color="FFFFFF" w:fill="000000"/>
            <w:vAlign w:val="center"/>
          </w:tcPr>
          <w:p w:rsidR="00AD270C" w:rsidRPr="00AD270C" w:rsidRDefault="00AD270C" w:rsidP="00AD270C">
            <w:pPr>
              <w:jc w:val="left"/>
              <w:rPr>
                <w:rFonts w:eastAsia="华文楷体"/>
                <w:color w:val="0A4090"/>
                <w:sz w:val="16"/>
              </w:rPr>
            </w:pPr>
            <w:r w:rsidRPr="00AD270C">
              <w:rPr>
                <w:rFonts w:eastAsia="华文楷体" w:hint="eastAsia"/>
                <w:color w:val="0A4090"/>
                <w:sz w:val="16"/>
              </w:rPr>
              <w:t>单纯</w:t>
            </w:r>
            <w:r w:rsidRPr="00AD270C">
              <w:rPr>
                <w:rFonts w:eastAsia="华文楷体"/>
                <w:color w:val="0A4090"/>
                <w:sz w:val="16"/>
              </w:rPr>
              <w:t>神经网络</w:t>
            </w:r>
          </w:p>
        </w:tc>
      </w:tr>
      <w:tr w:rsidR="00AD270C" w:rsidRPr="00AD270C" w:rsidTr="00AD270C">
        <w:trPr>
          <w:trHeight w:val="272"/>
        </w:trPr>
        <w:tc>
          <w:tcPr>
            <w:tcW w:w="1631" w:type="dxa"/>
            <w:tcBorders>
              <w:top w:val="inset" w:sz="4" w:space="0" w:color="002D8C"/>
            </w:tcBorders>
            <w:shd w:val="solid" w:color="FFFFFF" w:fill="000000"/>
            <w:vAlign w:val="center"/>
          </w:tcPr>
          <w:p w:rsidR="00AD270C" w:rsidRPr="00AD270C" w:rsidRDefault="00AD270C" w:rsidP="00AD270C">
            <w:pPr>
              <w:jc w:val="thaiDistribute"/>
              <w:rPr>
                <w:rFonts w:eastAsia="华文楷体"/>
                <w:b/>
                <w:color w:val="0A4090"/>
                <w:sz w:val="16"/>
              </w:rPr>
            </w:pPr>
            <w:r w:rsidRPr="00AD270C">
              <w:rPr>
                <w:rFonts w:eastAsia="华文楷体"/>
                <w:b/>
                <w:color w:val="0A4090"/>
                <w:sz w:val="16"/>
              </w:rPr>
              <w:t>夏普</w:t>
            </w:r>
          </w:p>
        </w:tc>
        <w:tc>
          <w:tcPr>
            <w:tcW w:w="3920" w:type="dxa"/>
            <w:tcBorders>
              <w:top w:val="inset" w:sz="4" w:space="0" w:color="002D8C"/>
            </w:tcBorders>
            <w:shd w:val="solid" w:color="FFFFFF" w:fill="000000"/>
            <w:vAlign w:val="center"/>
          </w:tcPr>
          <w:p w:rsidR="00AD270C" w:rsidRPr="00AD270C" w:rsidRDefault="00AD270C" w:rsidP="00AD270C">
            <w:pPr>
              <w:jc w:val="left"/>
              <w:rPr>
                <w:rFonts w:eastAsia="华文楷体"/>
                <w:color w:val="0A4090"/>
                <w:sz w:val="16"/>
              </w:rPr>
            </w:pPr>
            <w:r w:rsidRPr="00AD270C">
              <w:rPr>
                <w:rFonts w:eastAsia="华文楷体"/>
                <w:color w:val="0A4090"/>
                <w:sz w:val="16"/>
              </w:rPr>
              <w:t>1.8</w:t>
            </w:r>
          </w:p>
        </w:tc>
        <w:tc>
          <w:tcPr>
            <w:tcW w:w="2782" w:type="dxa"/>
            <w:tcBorders>
              <w:top w:val="inset" w:sz="4" w:space="0" w:color="002D8C"/>
            </w:tcBorders>
            <w:shd w:val="solid" w:color="FFFFFF" w:fill="000000"/>
            <w:vAlign w:val="center"/>
          </w:tcPr>
          <w:p w:rsidR="00AD270C" w:rsidRPr="00AD270C" w:rsidRDefault="00AD270C" w:rsidP="00AD270C">
            <w:pPr>
              <w:jc w:val="left"/>
              <w:rPr>
                <w:rFonts w:eastAsia="华文楷体"/>
                <w:color w:val="0A4090"/>
                <w:sz w:val="16"/>
              </w:rPr>
            </w:pPr>
            <w:r w:rsidRPr="00AD270C">
              <w:rPr>
                <w:rFonts w:eastAsia="华文楷体"/>
                <w:color w:val="0A4090"/>
                <w:sz w:val="16"/>
              </w:rPr>
              <w:t>1.22</w:t>
            </w:r>
          </w:p>
        </w:tc>
      </w:tr>
      <w:tr w:rsidR="00AD270C" w:rsidRPr="00AD270C" w:rsidTr="00AD270C">
        <w:trPr>
          <w:trHeight w:val="272"/>
        </w:trPr>
        <w:tc>
          <w:tcPr>
            <w:tcW w:w="1631" w:type="dxa"/>
            <w:shd w:val="solid" w:color="FFFFFF" w:fill="000000"/>
            <w:vAlign w:val="center"/>
          </w:tcPr>
          <w:p w:rsidR="00AD270C" w:rsidRPr="00AD270C" w:rsidRDefault="00AD270C" w:rsidP="00AD270C">
            <w:pPr>
              <w:jc w:val="thaiDistribute"/>
              <w:rPr>
                <w:rFonts w:eastAsia="华文楷体"/>
                <w:b/>
                <w:color w:val="0A4090"/>
                <w:sz w:val="16"/>
              </w:rPr>
            </w:pPr>
            <w:r w:rsidRPr="00AD270C">
              <w:rPr>
                <w:rFonts w:eastAsia="华文楷体"/>
                <w:b/>
                <w:color w:val="0A4090"/>
                <w:sz w:val="16"/>
              </w:rPr>
              <w:t>最大回撤</w:t>
            </w:r>
          </w:p>
        </w:tc>
        <w:tc>
          <w:tcPr>
            <w:tcW w:w="3920" w:type="dxa"/>
            <w:shd w:val="solid" w:color="FFFFFF" w:fill="000000"/>
            <w:vAlign w:val="center"/>
          </w:tcPr>
          <w:p w:rsidR="00AD270C" w:rsidRPr="00AD270C" w:rsidRDefault="00AD270C" w:rsidP="00AD270C">
            <w:pPr>
              <w:jc w:val="left"/>
              <w:rPr>
                <w:rFonts w:eastAsia="华文楷体"/>
                <w:color w:val="0A4090"/>
                <w:sz w:val="16"/>
              </w:rPr>
            </w:pPr>
            <w:r w:rsidRPr="00AD270C">
              <w:rPr>
                <w:rFonts w:eastAsia="华文楷体"/>
                <w:color w:val="0A4090"/>
                <w:sz w:val="16"/>
              </w:rPr>
              <w:t>12.43%</w:t>
            </w:r>
          </w:p>
        </w:tc>
        <w:tc>
          <w:tcPr>
            <w:tcW w:w="2782" w:type="dxa"/>
            <w:shd w:val="solid" w:color="FFFFFF" w:fill="000000"/>
            <w:vAlign w:val="center"/>
          </w:tcPr>
          <w:p w:rsidR="00AD270C" w:rsidRPr="00AD270C" w:rsidRDefault="00AD270C" w:rsidP="00AD270C">
            <w:pPr>
              <w:jc w:val="left"/>
              <w:rPr>
                <w:rFonts w:eastAsia="华文楷体"/>
                <w:color w:val="0A4090"/>
                <w:sz w:val="16"/>
              </w:rPr>
            </w:pPr>
            <w:r w:rsidRPr="00AD270C">
              <w:rPr>
                <w:rFonts w:eastAsia="华文楷体"/>
                <w:color w:val="0A4090"/>
                <w:sz w:val="16"/>
              </w:rPr>
              <w:t>24.36%</w:t>
            </w:r>
          </w:p>
        </w:tc>
      </w:tr>
      <w:tr w:rsidR="00AD270C" w:rsidRPr="00AD270C" w:rsidTr="00AD270C">
        <w:trPr>
          <w:trHeight w:val="272"/>
        </w:trPr>
        <w:tc>
          <w:tcPr>
            <w:tcW w:w="1631" w:type="dxa"/>
            <w:shd w:val="solid" w:color="FFFFFF" w:fill="000000"/>
            <w:vAlign w:val="center"/>
          </w:tcPr>
          <w:p w:rsidR="00AD270C" w:rsidRPr="00AD270C" w:rsidRDefault="00AD270C" w:rsidP="00AD270C">
            <w:pPr>
              <w:jc w:val="thaiDistribute"/>
              <w:rPr>
                <w:rFonts w:eastAsia="华文楷体"/>
                <w:b/>
                <w:color w:val="0A4090"/>
                <w:sz w:val="16"/>
              </w:rPr>
            </w:pPr>
            <w:r w:rsidRPr="00AD270C">
              <w:rPr>
                <w:rFonts w:eastAsia="华文楷体"/>
                <w:b/>
                <w:color w:val="0A4090"/>
                <w:sz w:val="16"/>
              </w:rPr>
              <w:t>年化收益</w:t>
            </w:r>
          </w:p>
        </w:tc>
        <w:tc>
          <w:tcPr>
            <w:tcW w:w="3920" w:type="dxa"/>
            <w:shd w:val="solid" w:color="FFFFFF" w:fill="000000"/>
            <w:vAlign w:val="center"/>
          </w:tcPr>
          <w:p w:rsidR="00AD270C" w:rsidRPr="00AD270C" w:rsidRDefault="00AD270C" w:rsidP="00AD270C">
            <w:pPr>
              <w:jc w:val="left"/>
              <w:rPr>
                <w:rFonts w:eastAsia="华文楷体"/>
                <w:color w:val="0A4090"/>
                <w:sz w:val="16"/>
              </w:rPr>
            </w:pPr>
            <w:r w:rsidRPr="00AD270C">
              <w:rPr>
                <w:rFonts w:eastAsia="华文楷体"/>
                <w:color w:val="0A4090"/>
                <w:sz w:val="16"/>
              </w:rPr>
              <w:t>48.80%</w:t>
            </w:r>
          </w:p>
        </w:tc>
        <w:tc>
          <w:tcPr>
            <w:tcW w:w="2782" w:type="dxa"/>
            <w:shd w:val="solid" w:color="FFFFFF" w:fill="000000"/>
            <w:vAlign w:val="center"/>
          </w:tcPr>
          <w:p w:rsidR="00AD270C" w:rsidRPr="00AD270C" w:rsidRDefault="00AD270C" w:rsidP="00AD270C">
            <w:pPr>
              <w:jc w:val="left"/>
              <w:rPr>
                <w:rFonts w:eastAsia="华文楷体"/>
                <w:color w:val="0A4090"/>
                <w:sz w:val="16"/>
              </w:rPr>
            </w:pPr>
            <w:r w:rsidRPr="00AD270C">
              <w:rPr>
                <w:rFonts w:eastAsia="华文楷体"/>
                <w:color w:val="0A4090"/>
                <w:sz w:val="16"/>
              </w:rPr>
              <w:t>31.50%</w:t>
            </w:r>
          </w:p>
        </w:tc>
      </w:tr>
      <w:tr w:rsidR="00AD270C" w:rsidRPr="00AD270C" w:rsidTr="00AD270C">
        <w:trPr>
          <w:trHeight w:val="272"/>
        </w:trPr>
        <w:tc>
          <w:tcPr>
            <w:tcW w:w="1631" w:type="dxa"/>
            <w:shd w:val="solid" w:color="FFFFFF" w:fill="000000"/>
            <w:vAlign w:val="center"/>
          </w:tcPr>
          <w:p w:rsidR="00AD270C" w:rsidRPr="00AD270C" w:rsidRDefault="00AD270C" w:rsidP="00AD270C">
            <w:pPr>
              <w:jc w:val="thaiDistribute"/>
              <w:rPr>
                <w:rFonts w:eastAsia="华文楷体"/>
                <w:b/>
                <w:color w:val="0A4090"/>
                <w:sz w:val="16"/>
              </w:rPr>
            </w:pPr>
            <w:r w:rsidRPr="00AD270C">
              <w:rPr>
                <w:rFonts w:eastAsia="华文楷体" w:hint="eastAsia"/>
                <w:b/>
                <w:color w:val="0A4090"/>
                <w:sz w:val="16"/>
              </w:rPr>
              <w:t>周</w:t>
            </w:r>
            <w:r w:rsidRPr="00AD270C">
              <w:rPr>
                <w:rFonts w:eastAsia="华文楷体"/>
                <w:b/>
                <w:color w:val="0A4090"/>
                <w:sz w:val="16"/>
              </w:rPr>
              <w:t>胜率</w:t>
            </w:r>
          </w:p>
        </w:tc>
        <w:tc>
          <w:tcPr>
            <w:tcW w:w="3920" w:type="dxa"/>
            <w:shd w:val="solid" w:color="FFFFFF" w:fill="000000"/>
            <w:vAlign w:val="center"/>
          </w:tcPr>
          <w:p w:rsidR="00AD270C" w:rsidRPr="00AD270C" w:rsidRDefault="00AD270C" w:rsidP="00AD270C">
            <w:pPr>
              <w:jc w:val="left"/>
              <w:rPr>
                <w:rFonts w:eastAsia="华文楷体"/>
                <w:color w:val="0A4090"/>
                <w:sz w:val="16"/>
              </w:rPr>
            </w:pPr>
            <w:r w:rsidRPr="00AD270C">
              <w:rPr>
                <w:rFonts w:eastAsia="华文楷体"/>
                <w:color w:val="0A4090"/>
                <w:sz w:val="16"/>
              </w:rPr>
              <w:t>61%</w:t>
            </w:r>
          </w:p>
        </w:tc>
        <w:tc>
          <w:tcPr>
            <w:tcW w:w="2782" w:type="dxa"/>
            <w:shd w:val="solid" w:color="FFFFFF" w:fill="000000"/>
            <w:vAlign w:val="center"/>
          </w:tcPr>
          <w:p w:rsidR="00AD270C" w:rsidRPr="00AD270C" w:rsidRDefault="00AD270C" w:rsidP="00AD270C">
            <w:pPr>
              <w:jc w:val="left"/>
              <w:rPr>
                <w:rFonts w:eastAsia="华文楷体"/>
                <w:color w:val="0A4090"/>
                <w:sz w:val="16"/>
              </w:rPr>
            </w:pPr>
            <w:r w:rsidRPr="00AD270C">
              <w:rPr>
                <w:rFonts w:eastAsia="华文楷体"/>
                <w:color w:val="0A4090"/>
                <w:sz w:val="16"/>
              </w:rPr>
              <w:t>73%</w:t>
            </w:r>
          </w:p>
        </w:tc>
      </w:tr>
      <w:tr w:rsidR="00AD270C" w:rsidRPr="00AD270C" w:rsidTr="00AD270C">
        <w:trPr>
          <w:trHeight w:val="272"/>
        </w:trPr>
        <w:tc>
          <w:tcPr>
            <w:tcW w:w="1631" w:type="dxa"/>
            <w:tcBorders>
              <w:bottom w:val="inset" w:sz="4" w:space="0" w:color="002D8C"/>
            </w:tcBorders>
            <w:shd w:val="solid" w:color="D9D9FF" w:fill="000000"/>
            <w:vAlign w:val="center"/>
          </w:tcPr>
          <w:p w:rsidR="00AD270C" w:rsidRPr="00AD270C" w:rsidRDefault="00AD270C" w:rsidP="00AD270C">
            <w:pPr>
              <w:jc w:val="thaiDistribute"/>
              <w:rPr>
                <w:rFonts w:eastAsia="华文楷体"/>
                <w:b/>
                <w:color w:val="0A4090"/>
                <w:sz w:val="16"/>
              </w:rPr>
            </w:pPr>
            <w:r w:rsidRPr="00AD270C">
              <w:rPr>
                <w:rFonts w:eastAsia="华文楷体"/>
                <w:b/>
                <w:color w:val="0A4090"/>
                <w:sz w:val="16"/>
              </w:rPr>
              <w:t>盈亏比</w:t>
            </w:r>
          </w:p>
        </w:tc>
        <w:tc>
          <w:tcPr>
            <w:tcW w:w="3920" w:type="dxa"/>
            <w:tcBorders>
              <w:bottom w:val="inset" w:sz="4" w:space="0" w:color="002D8C"/>
            </w:tcBorders>
            <w:shd w:val="solid" w:color="D9D9FF" w:fill="000000"/>
            <w:vAlign w:val="center"/>
          </w:tcPr>
          <w:p w:rsidR="00AD270C" w:rsidRPr="00AD270C" w:rsidRDefault="00AD270C" w:rsidP="00AD270C">
            <w:pPr>
              <w:jc w:val="left"/>
              <w:rPr>
                <w:rFonts w:eastAsia="华文楷体"/>
                <w:color w:val="0A4090"/>
                <w:sz w:val="16"/>
              </w:rPr>
            </w:pPr>
            <w:r w:rsidRPr="00AD270C">
              <w:rPr>
                <w:rFonts w:eastAsia="华文楷体"/>
                <w:color w:val="0A4090"/>
                <w:sz w:val="16"/>
              </w:rPr>
              <w:t>1.44</w:t>
            </w:r>
          </w:p>
        </w:tc>
        <w:tc>
          <w:tcPr>
            <w:tcW w:w="2782" w:type="dxa"/>
            <w:tcBorders>
              <w:bottom w:val="inset" w:sz="4" w:space="0" w:color="002D8C"/>
            </w:tcBorders>
            <w:shd w:val="solid" w:color="D9D9FF" w:fill="000000"/>
            <w:vAlign w:val="center"/>
          </w:tcPr>
          <w:p w:rsidR="00AD270C" w:rsidRPr="00AD270C" w:rsidRDefault="00AD270C" w:rsidP="00AD270C">
            <w:pPr>
              <w:jc w:val="left"/>
              <w:rPr>
                <w:rFonts w:eastAsia="华文楷体"/>
                <w:color w:val="0A4090"/>
                <w:sz w:val="16"/>
              </w:rPr>
            </w:pPr>
            <w:r w:rsidRPr="00AD270C">
              <w:rPr>
                <w:rFonts w:eastAsia="华文楷体"/>
                <w:color w:val="0A4090"/>
                <w:sz w:val="16"/>
              </w:rPr>
              <w:t>1.40</w:t>
            </w:r>
          </w:p>
        </w:tc>
      </w:tr>
    </w:tbl>
    <w:p w:rsidR="00AD270C" w:rsidRDefault="00AD270C" w:rsidP="00AD270C">
      <w:pPr>
        <w:pStyle w:val="AXStylesTableSourceSuo"/>
        <w:spacing w:after="120"/>
        <w:ind w:leftChars="1200" w:left="2160"/>
        <w:jc w:val="left"/>
      </w:pPr>
      <w:r>
        <w:rPr>
          <w:rFonts w:hint="eastAsia"/>
        </w:rPr>
        <w:t>资料来源：安信证券研究中心</w:t>
      </w:r>
    </w:p>
    <w:p w:rsidR="00AD270C" w:rsidRDefault="00AD270C" w:rsidP="00DC251E">
      <w:pPr>
        <w:ind w:leftChars="1167" w:left="2101"/>
        <w:rPr>
          <w:rFonts w:eastAsia="华文楷体"/>
          <w:color w:val="0A4090"/>
          <w:sz w:val="21"/>
        </w:rPr>
      </w:pPr>
    </w:p>
    <w:p w:rsidR="00504FA8" w:rsidRPr="00AD270C" w:rsidRDefault="00504FA8" w:rsidP="00DC251E">
      <w:pPr>
        <w:ind w:leftChars="1167" w:left="2101"/>
        <w:rPr>
          <w:rFonts w:eastAsia="华文楷体"/>
          <w:color w:val="0A4090"/>
          <w:sz w:val="21"/>
        </w:rPr>
      </w:pPr>
    </w:p>
    <w:p w:rsidR="00AD270C" w:rsidRPr="00F36553" w:rsidRDefault="00504FA8" w:rsidP="00504FA8">
      <w:pPr>
        <w:pStyle w:val="AXStylesTableTitleSuo"/>
        <w:keepNext w:val="0"/>
        <w:widowControl w:val="0"/>
        <w:wordWrap w:val="0"/>
        <w:ind w:leftChars="1200" w:left="2160"/>
      </w:pPr>
      <w:bookmarkStart w:id="234" w:name="_Toc511743831"/>
      <w:bookmarkStart w:id="235" w:name="_Toc511743902"/>
      <w:bookmarkStart w:id="236" w:name="_Toc511743955"/>
      <w:bookmarkStart w:id="237" w:name="_Toc511744008"/>
      <w:bookmarkStart w:id="238" w:name="_Toc511748004"/>
      <w:bookmarkStart w:id="239" w:name="_Toc511748057"/>
      <w:bookmarkStart w:id="240" w:name="_Toc515949770"/>
      <w:bookmarkStart w:id="241" w:name="_Toc51594982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 MERGEFORMAT</w:instrText>
      </w:r>
      <w:r>
        <w:instrText xml:space="preserve"> </w:instrText>
      </w:r>
      <w:r>
        <w:fldChar w:fldCharType="separate"/>
      </w:r>
      <w:r w:rsidR="00AB4C02">
        <w:rPr>
          <w:noProof/>
        </w:rPr>
        <w:t>2</w:t>
      </w:r>
      <w:r>
        <w:fldChar w:fldCharType="end"/>
      </w:r>
      <w:r>
        <w:rPr>
          <w:rFonts w:hint="eastAsia"/>
        </w:rPr>
        <w:t>：</w:t>
      </w:r>
      <w:r w:rsidR="00F36553" w:rsidRPr="00F36553">
        <w:rPr>
          <w:rFonts w:hint="eastAsia"/>
        </w:rPr>
        <w:t>所有数据时期的收益率对比</w:t>
      </w:r>
      <w:bookmarkEnd w:id="234"/>
      <w:bookmarkEnd w:id="235"/>
      <w:bookmarkEnd w:id="236"/>
      <w:bookmarkEnd w:id="237"/>
      <w:bookmarkEnd w:id="238"/>
      <w:bookmarkEnd w:id="239"/>
      <w:bookmarkEnd w:id="240"/>
      <w:bookmarkEnd w:id="241"/>
    </w:p>
    <w:tbl>
      <w:tblPr>
        <w:tblStyle w:val="afb"/>
        <w:tblW w:w="8333" w:type="dxa"/>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FFFFFF" w:fill="000000"/>
        <w:tblLook w:val="04A0" w:firstRow="1" w:lastRow="0" w:firstColumn="1" w:lastColumn="0" w:noHBand="0" w:noVBand="1"/>
      </w:tblPr>
      <w:tblGrid>
        <w:gridCol w:w="1639"/>
        <w:gridCol w:w="3914"/>
        <w:gridCol w:w="2780"/>
      </w:tblGrid>
      <w:tr w:rsidR="00504FA8" w:rsidRPr="00504FA8" w:rsidTr="00504FA8">
        <w:trPr>
          <w:cnfStyle w:val="100000000000" w:firstRow="1" w:lastRow="0" w:firstColumn="0" w:lastColumn="0" w:oddVBand="0" w:evenVBand="0" w:oddHBand="0" w:evenHBand="0" w:firstRowFirstColumn="0" w:firstRowLastColumn="0" w:lastRowFirstColumn="0" w:lastRowLastColumn="0"/>
          <w:trHeight w:val="272"/>
        </w:trPr>
        <w:tc>
          <w:tcPr>
            <w:tcW w:w="1639" w:type="dxa"/>
            <w:tcBorders>
              <w:top w:val="inset" w:sz="4" w:space="0" w:color="002D8C"/>
              <w:bottom w:val="inset" w:sz="4" w:space="0" w:color="002D8C"/>
            </w:tcBorders>
            <w:shd w:val="solid" w:color="FFFFFF" w:fill="000000"/>
            <w:vAlign w:val="center"/>
          </w:tcPr>
          <w:p w:rsidR="00504FA8" w:rsidRPr="00504FA8" w:rsidRDefault="00504FA8" w:rsidP="00504FA8">
            <w:pPr>
              <w:jc w:val="thaiDistribute"/>
              <w:rPr>
                <w:rFonts w:eastAsia="华文楷体"/>
                <w:color w:val="0A4090"/>
                <w:sz w:val="16"/>
              </w:rPr>
            </w:pPr>
            <w:r w:rsidRPr="00504FA8">
              <w:rPr>
                <w:rFonts w:eastAsia="华文楷体" w:hint="eastAsia"/>
                <w:color w:val="0A4090"/>
                <w:sz w:val="16"/>
              </w:rPr>
              <w:t>年份</w:t>
            </w:r>
            <w:r w:rsidRPr="00504FA8">
              <w:rPr>
                <w:rFonts w:eastAsia="华文楷体"/>
                <w:color w:val="0A4090"/>
                <w:sz w:val="16"/>
              </w:rPr>
              <w:t>/</w:t>
            </w:r>
            <w:r w:rsidRPr="00504FA8">
              <w:rPr>
                <w:rFonts w:eastAsia="华文楷体"/>
                <w:color w:val="0A4090"/>
                <w:sz w:val="16"/>
              </w:rPr>
              <w:t>策略名</w:t>
            </w:r>
          </w:p>
        </w:tc>
        <w:tc>
          <w:tcPr>
            <w:tcW w:w="3914" w:type="dxa"/>
            <w:tcBorders>
              <w:top w:val="inset" w:sz="4" w:space="0" w:color="002D8C"/>
              <w:bottom w:val="inset" w:sz="4" w:space="0" w:color="002D8C"/>
            </w:tcBorders>
            <w:shd w:val="solid" w:color="FFFFFF" w:fill="000000"/>
            <w:vAlign w:val="center"/>
          </w:tcPr>
          <w:p w:rsidR="00504FA8" w:rsidRPr="00504FA8" w:rsidRDefault="00504FA8" w:rsidP="00504FA8">
            <w:pPr>
              <w:jc w:val="left"/>
              <w:rPr>
                <w:rFonts w:eastAsia="华文楷体"/>
                <w:color w:val="0A4090"/>
                <w:sz w:val="16"/>
              </w:rPr>
            </w:pPr>
            <w:r w:rsidRPr="00504FA8">
              <w:rPr>
                <w:rFonts w:eastAsia="华文楷体"/>
                <w:color w:val="0A4090"/>
                <w:sz w:val="16"/>
              </w:rPr>
              <w:t>机器学习</w:t>
            </w:r>
            <w:r w:rsidRPr="00504FA8">
              <w:rPr>
                <w:rFonts w:eastAsia="华文楷体" w:hint="eastAsia"/>
                <w:color w:val="0A4090"/>
                <w:sz w:val="16"/>
              </w:rPr>
              <w:t>结合基本面信息</w:t>
            </w:r>
            <w:r w:rsidRPr="00504FA8">
              <w:rPr>
                <w:rFonts w:eastAsia="华文楷体"/>
                <w:color w:val="0A4090"/>
                <w:sz w:val="16"/>
              </w:rPr>
              <w:t>期货策略</w:t>
            </w:r>
          </w:p>
        </w:tc>
        <w:tc>
          <w:tcPr>
            <w:tcW w:w="2780" w:type="dxa"/>
            <w:tcBorders>
              <w:top w:val="inset" w:sz="4" w:space="0" w:color="002D8C"/>
              <w:bottom w:val="inset" w:sz="4" w:space="0" w:color="002D8C"/>
            </w:tcBorders>
            <w:shd w:val="solid" w:color="FFFFFF" w:fill="000000"/>
            <w:vAlign w:val="center"/>
          </w:tcPr>
          <w:p w:rsidR="00504FA8" w:rsidRPr="00504FA8" w:rsidRDefault="00504FA8" w:rsidP="00504FA8">
            <w:pPr>
              <w:jc w:val="left"/>
              <w:rPr>
                <w:rFonts w:eastAsia="华文楷体"/>
                <w:color w:val="0A4090"/>
                <w:sz w:val="16"/>
              </w:rPr>
            </w:pPr>
            <w:r w:rsidRPr="00504FA8">
              <w:rPr>
                <w:rFonts w:eastAsia="华文楷体" w:hint="eastAsia"/>
                <w:color w:val="0A4090"/>
                <w:sz w:val="16"/>
              </w:rPr>
              <w:t>单纯</w:t>
            </w:r>
            <w:r w:rsidRPr="00504FA8">
              <w:rPr>
                <w:rFonts w:eastAsia="华文楷体"/>
                <w:color w:val="0A4090"/>
                <w:sz w:val="16"/>
              </w:rPr>
              <w:t>神经网络</w:t>
            </w:r>
          </w:p>
        </w:tc>
      </w:tr>
      <w:tr w:rsidR="00504FA8" w:rsidRPr="00504FA8" w:rsidTr="00504FA8">
        <w:trPr>
          <w:trHeight w:val="272"/>
        </w:trPr>
        <w:tc>
          <w:tcPr>
            <w:tcW w:w="1639" w:type="dxa"/>
            <w:tcBorders>
              <w:top w:val="inset" w:sz="4" w:space="0" w:color="002D8C"/>
            </w:tcBorders>
            <w:shd w:val="solid" w:color="FFFFFF" w:fill="000000"/>
            <w:vAlign w:val="center"/>
          </w:tcPr>
          <w:p w:rsidR="00504FA8" w:rsidRPr="00504FA8" w:rsidRDefault="00504FA8" w:rsidP="00504FA8">
            <w:pPr>
              <w:jc w:val="thaiDistribute"/>
              <w:rPr>
                <w:rFonts w:eastAsia="华文楷体"/>
                <w:b/>
                <w:color w:val="0A4090"/>
                <w:sz w:val="16"/>
              </w:rPr>
            </w:pPr>
            <w:r w:rsidRPr="00504FA8">
              <w:rPr>
                <w:rFonts w:eastAsia="华文楷体" w:hint="eastAsia"/>
                <w:b/>
                <w:color w:val="0A4090"/>
                <w:sz w:val="16"/>
              </w:rPr>
              <w:t>2014</w:t>
            </w:r>
          </w:p>
        </w:tc>
        <w:tc>
          <w:tcPr>
            <w:tcW w:w="3914" w:type="dxa"/>
            <w:tcBorders>
              <w:top w:val="inset" w:sz="4" w:space="0" w:color="002D8C"/>
            </w:tcBorders>
            <w:shd w:val="solid" w:color="FFFFFF" w:fill="000000"/>
            <w:vAlign w:val="center"/>
          </w:tcPr>
          <w:p w:rsidR="00504FA8" w:rsidRPr="00504FA8" w:rsidRDefault="00504FA8" w:rsidP="00504FA8">
            <w:pPr>
              <w:jc w:val="left"/>
              <w:rPr>
                <w:rFonts w:eastAsia="华文楷体"/>
                <w:color w:val="0A4090"/>
                <w:sz w:val="16"/>
              </w:rPr>
            </w:pPr>
            <w:r w:rsidRPr="00504FA8">
              <w:rPr>
                <w:rFonts w:eastAsia="华文楷体"/>
                <w:color w:val="0A4090"/>
                <w:sz w:val="16"/>
              </w:rPr>
              <w:t>0.445197</w:t>
            </w:r>
          </w:p>
        </w:tc>
        <w:tc>
          <w:tcPr>
            <w:tcW w:w="2780" w:type="dxa"/>
            <w:tcBorders>
              <w:top w:val="inset" w:sz="4" w:space="0" w:color="002D8C"/>
            </w:tcBorders>
            <w:shd w:val="solid" w:color="FFFFFF" w:fill="000000"/>
            <w:vAlign w:val="center"/>
          </w:tcPr>
          <w:p w:rsidR="00504FA8" w:rsidRPr="00504FA8" w:rsidRDefault="00504FA8" w:rsidP="00504FA8">
            <w:pPr>
              <w:jc w:val="left"/>
              <w:rPr>
                <w:rFonts w:eastAsia="华文楷体"/>
                <w:color w:val="0A4090"/>
                <w:sz w:val="16"/>
              </w:rPr>
            </w:pPr>
            <w:r w:rsidRPr="00504FA8">
              <w:rPr>
                <w:rFonts w:eastAsia="华文楷体"/>
                <w:color w:val="0A4090"/>
                <w:sz w:val="16"/>
              </w:rPr>
              <w:t>0.454479</w:t>
            </w:r>
          </w:p>
        </w:tc>
      </w:tr>
      <w:tr w:rsidR="00504FA8" w:rsidRPr="00504FA8" w:rsidTr="00504FA8">
        <w:trPr>
          <w:trHeight w:val="272"/>
        </w:trPr>
        <w:tc>
          <w:tcPr>
            <w:tcW w:w="1639" w:type="dxa"/>
            <w:shd w:val="solid" w:color="FFFFFF" w:fill="000000"/>
            <w:vAlign w:val="center"/>
          </w:tcPr>
          <w:p w:rsidR="00504FA8" w:rsidRPr="00504FA8" w:rsidRDefault="00504FA8" w:rsidP="00504FA8">
            <w:pPr>
              <w:jc w:val="thaiDistribute"/>
              <w:rPr>
                <w:rFonts w:eastAsia="华文楷体"/>
                <w:b/>
                <w:color w:val="0A4090"/>
                <w:sz w:val="16"/>
              </w:rPr>
            </w:pPr>
            <w:r w:rsidRPr="00504FA8">
              <w:rPr>
                <w:rFonts w:eastAsia="华文楷体" w:hint="eastAsia"/>
                <w:b/>
                <w:color w:val="0A4090"/>
                <w:sz w:val="16"/>
              </w:rPr>
              <w:t>2015</w:t>
            </w:r>
          </w:p>
        </w:tc>
        <w:tc>
          <w:tcPr>
            <w:tcW w:w="3914" w:type="dxa"/>
            <w:shd w:val="solid" w:color="FFFFFF" w:fill="000000"/>
            <w:vAlign w:val="center"/>
          </w:tcPr>
          <w:p w:rsidR="00504FA8" w:rsidRPr="00504FA8" w:rsidRDefault="00504FA8" w:rsidP="00504FA8">
            <w:pPr>
              <w:jc w:val="left"/>
              <w:rPr>
                <w:rFonts w:eastAsia="华文楷体"/>
                <w:color w:val="0A4090"/>
                <w:sz w:val="16"/>
              </w:rPr>
            </w:pPr>
            <w:r w:rsidRPr="00504FA8">
              <w:rPr>
                <w:rFonts w:eastAsia="华文楷体"/>
                <w:color w:val="0A4090"/>
                <w:sz w:val="16"/>
              </w:rPr>
              <w:t>0.340747</w:t>
            </w:r>
          </w:p>
        </w:tc>
        <w:tc>
          <w:tcPr>
            <w:tcW w:w="2780" w:type="dxa"/>
            <w:shd w:val="solid" w:color="FFFFFF" w:fill="000000"/>
            <w:vAlign w:val="center"/>
          </w:tcPr>
          <w:p w:rsidR="00504FA8" w:rsidRPr="00504FA8" w:rsidRDefault="00504FA8" w:rsidP="00504FA8">
            <w:pPr>
              <w:jc w:val="left"/>
              <w:rPr>
                <w:rFonts w:eastAsia="华文楷体"/>
                <w:color w:val="0A4090"/>
                <w:sz w:val="16"/>
              </w:rPr>
            </w:pPr>
            <w:r w:rsidRPr="00504FA8">
              <w:rPr>
                <w:rFonts w:eastAsia="华文楷体"/>
                <w:color w:val="0A4090"/>
                <w:sz w:val="16"/>
              </w:rPr>
              <w:t>0.863690</w:t>
            </w:r>
          </w:p>
        </w:tc>
      </w:tr>
      <w:tr w:rsidR="00504FA8" w:rsidRPr="00504FA8" w:rsidTr="00504FA8">
        <w:trPr>
          <w:trHeight w:val="272"/>
        </w:trPr>
        <w:tc>
          <w:tcPr>
            <w:tcW w:w="1639" w:type="dxa"/>
            <w:shd w:val="solid" w:color="FFFFFF" w:fill="000000"/>
            <w:vAlign w:val="center"/>
          </w:tcPr>
          <w:p w:rsidR="00504FA8" w:rsidRPr="00504FA8" w:rsidRDefault="00504FA8" w:rsidP="00504FA8">
            <w:pPr>
              <w:jc w:val="thaiDistribute"/>
              <w:rPr>
                <w:rFonts w:eastAsia="华文楷体"/>
                <w:b/>
                <w:color w:val="0A4090"/>
                <w:sz w:val="16"/>
              </w:rPr>
            </w:pPr>
            <w:r w:rsidRPr="00504FA8">
              <w:rPr>
                <w:rFonts w:eastAsia="华文楷体" w:hint="eastAsia"/>
                <w:b/>
                <w:color w:val="0A4090"/>
                <w:sz w:val="16"/>
              </w:rPr>
              <w:t>2016</w:t>
            </w:r>
          </w:p>
        </w:tc>
        <w:tc>
          <w:tcPr>
            <w:tcW w:w="3914" w:type="dxa"/>
            <w:shd w:val="solid" w:color="FFFFFF" w:fill="000000"/>
            <w:vAlign w:val="center"/>
          </w:tcPr>
          <w:p w:rsidR="00504FA8" w:rsidRPr="00504FA8" w:rsidRDefault="00504FA8" w:rsidP="00504FA8">
            <w:pPr>
              <w:jc w:val="left"/>
              <w:rPr>
                <w:rFonts w:eastAsia="华文楷体"/>
                <w:color w:val="0A4090"/>
                <w:sz w:val="16"/>
              </w:rPr>
            </w:pPr>
            <w:r w:rsidRPr="00504FA8">
              <w:rPr>
                <w:rFonts w:eastAsia="华文楷体"/>
                <w:color w:val="0A4090"/>
                <w:sz w:val="16"/>
              </w:rPr>
              <w:t>0.769929</w:t>
            </w:r>
          </w:p>
        </w:tc>
        <w:tc>
          <w:tcPr>
            <w:tcW w:w="2780" w:type="dxa"/>
            <w:shd w:val="solid" w:color="FFFFFF" w:fill="000000"/>
            <w:vAlign w:val="center"/>
          </w:tcPr>
          <w:p w:rsidR="00504FA8" w:rsidRPr="00504FA8" w:rsidRDefault="00504FA8" w:rsidP="00504FA8">
            <w:pPr>
              <w:jc w:val="left"/>
              <w:rPr>
                <w:rFonts w:eastAsia="华文楷体"/>
                <w:color w:val="0A4090"/>
                <w:sz w:val="16"/>
              </w:rPr>
            </w:pPr>
            <w:r w:rsidRPr="00504FA8">
              <w:rPr>
                <w:rFonts w:eastAsia="华文楷体"/>
                <w:color w:val="0A4090"/>
                <w:sz w:val="16"/>
              </w:rPr>
              <w:t>1.060457</w:t>
            </w:r>
          </w:p>
        </w:tc>
      </w:tr>
      <w:tr w:rsidR="00504FA8" w:rsidRPr="00504FA8" w:rsidTr="00504FA8">
        <w:trPr>
          <w:trHeight w:val="272"/>
        </w:trPr>
        <w:tc>
          <w:tcPr>
            <w:tcW w:w="1639" w:type="dxa"/>
            <w:tcBorders>
              <w:bottom w:val="inset" w:sz="4" w:space="0" w:color="002D8C"/>
            </w:tcBorders>
            <w:shd w:val="solid" w:color="D9D9FF" w:fill="000000"/>
            <w:vAlign w:val="center"/>
          </w:tcPr>
          <w:p w:rsidR="00504FA8" w:rsidRPr="00504FA8" w:rsidRDefault="00504FA8" w:rsidP="00504FA8">
            <w:pPr>
              <w:jc w:val="thaiDistribute"/>
              <w:rPr>
                <w:rFonts w:eastAsia="华文楷体"/>
                <w:b/>
                <w:color w:val="0A4090"/>
                <w:sz w:val="16"/>
              </w:rPr>
            </w:pPr>
            <w:r w:rsidRPr="00504FA8">
              <w:rPr>
                <w:rFonts w:eastAsia="华文楷体" w:hint="eastAsia"/>
                <w:b/>
                <w:color w:val="0A4090"/>
                <w:sz w:val="16"/>
              </w:rPr>
              <w:t>2017</w:t>
            </w:r>
          </w:p>
        </w:tc>
        <w:tc>
          <w:tcPr>
            <w:tcW w:w="3914" w:type="dxa"/>
            <w:tcBorders>
              <w:bottom w:val="inset" w:sz="4" w:space="0" w:color="002D8C"/>
            </w:tcBorders>
            <w:shd w:val="solid" w:color="D9D9FF" w:fill="000000"/>
            <w:vAlign w:val="center"/>
          </w:tcPr>
          <w:p w:rsidR="00504FA8" w:rsidRPr="00504FA8" w:rsidRDefault="00504FA8" w:rsidP="00504FA8">
            <w:pPr>
              <w:jc w:val="left"/>
              <w:rPr>
                <w:rFonts w:eastAsia="华文楷体"/>
                <w:color w:val="0A4090"/>
                <w:sz w:val="16"/>
              </w:rPr>
            </w:pPr>
            <w:r w:rsidRPr="00504FA8">
              <w:rPr>
                <w:rFonts w:eastAsia="华文楷体"/>
                <w:color w:val="0A4090"/>
                <w:sz w:val="16"/>
              </w:rPr>
              <w:t>0.487973</w:t>
            </w:r>
          </w:p>
        </w:tc>
        <w:tc>
          <w:tcPr>
            <w:tcW w:w="2780" w:type="dxa"/>
            <w:tcBorders>
              <w:bottom w:val="inset" w:sz="4" w:space="0" w:color="002D8C"/>
            </w:tcBorders>
            <w:shd w:val="solid" w:color="D9D9FF" w:fill="000000"/>
            <w:vAlign w:val="center"/>
          </w:tcPr>
          <w:p w:rsidR="00504FA8" w:rsidRPr="00504FA8" w:rsidRDefault="00504FA8" w:rsidP="00504FA8">
            <w:pPr>
              <w:jc w:val="left"/>
              <w:rPr>
                <w:rFonts w:eastAsia="华文楷体"/>
                <w:color w:val="0A4090"/>
                <w:sz w:val="16"/>
              </w:rPr>
            </w:pPr>
            <w:r w:rsidRPr="00504FA8">
              <w:rPr>
                <w:rFonts w:eastAsia="华文楷体"/>
                <w:color w:val="0A4090"/>
                <w:sz w:val="16"/>
              </w:rPr>
              <w:t>0.315122</w:t>
            </w:r>
          </w:p>
        </w:tc>
      </w:tr>
    </w:tbl>
    <w:p w:rsidR="00AD270C" w:rsidRDefault="00504FA8" w:rsidP="00504FA8">
      <w:pPr>
        <w:pStyle w:val="AXStylesTableSourceSuo"/>
        <w:spacing w:after="120"/>
        <w:ind w:leftChars="1200" w:left="2160"/>
        <w:jc w:val="left"/>
      </w:pPr>
      <w:r>
        <w:rPr>
          <w:rFonts w:hint="eastAsia"/>
        </w:rPr>
        <w:t>资料来源：安信证券研究中心</w:t>
      </w:r>
    </w:p>
    <w:p w:rsidR="00AD270C" w:rsidRDefault="00AD270C" w:rsidP="00DC251E">
      <w:pPr>
        <w:ind w:leftChars="1167" w:left="2101"/>
        <w:rPr>
          <w:rFonts w:ascii="Calibri" w:hAnsi="Calibri"/>
        </w:rPr>
      </w:pPr>
    </w:p>
    <w:p w:rsidR="00AD270C" w:rsidRDefault="00AD270C" w:rsidP="00DC251E">
      <w:pPr>
        <w:ind w:leftChars="1167" w:left="2101"/>
        <w:rPr>
          <w:rFonts w:eastAsia="华文楷体"/>
          <w:color w:val="0A4090"/>
          <w:sz w:val="21"/>
        </w:rPr>
      </w:pPr>
    </w:p>
    <w:p w:rsidR="00DC251E" w:rsidRPr="00DC251E" w:rsidRDefault="00DC251E" w:rsidP="00DC251E">
      <w:pPr>
        <w:ind w:leftChars="1167" w:left="2101"/>
        <w:rPr>
          <w:rFonts w:eastAsia="华文楷体"/>
          <w:color w:val="0A4090"/>
          <w:sz w:val="21"/>
        </w:rPr>
      </w:pPr>
    </w:p>
    <w:p w:rsidR="00D14B2F" w:rsidRPr="00F10EE0" w:rsidRDefault="001762E5" w:rsidP="00A82716">
      <w:pPr>
        <w:pStyle w:val="AXStylesContentFirTitle"/>
      </w:pPr>
      <w:bookmarkStart w:id="242" w:name="_Toc511743816"/>
      <w:bookmarkStart w:id="243" w:name="_Toc511743920"/>
      <w:bookmarkStart w:id="244" w:name="_Toc511743973"/>
      <w:bookmarkStart w:id="245" w:name="_Toc511744026"/>
      <w:bookmarkStart w:id="246" w:name="_Toc511748022"/>
      <w:bookmarkStart w:id="247" w:name="_Toc511748075"/>
      <w:bookmarkStart w:id="248" w:name="_Toc515949788"/>
      <w:bookmarkStart w:id="249" w:name="_Toc515949841"/>
      <w:r w:rsidRPr="00D14B2F">
        <w:rPr>
          <w:rFonts w:hint="eastAsia"/>
        </w:rPr>
        <w:t>算法选择</w:t>
      </w:r>
      <w:r w:rsidRPr="00D14B2F">
        <w:t>的一些逻辑</w:t>
      </w:r>
      <w:bookmarkEnd w:id="242"/>
      <w:bookmarkEnd w:id="243"/>
      <w:bookmarkEnd w:id="244"/>
      <w:bookmarkEnd w:id="245"/>
      <w:bookmarkEnd w:id="246"/>
      <w:bookmarkEnd w:id="247"/>
      <w:bookmarkEnd w:id="248"/>
      <w:bookmarkEnd w:id="249"/>
    </w:p>
    <w:p w:rsidR="00F10EE0" w:rsidRPr="00D14B2F" w:rsidRDefault="00F10EE0" w:rsidP="00F10EE0">
      <w:pPr>
        <w:pStyle w:val="AXStylesContentSecTitle"/>
      </w:pPr>
      <w:bookmarkStart w:id="250" w:name="_Toc511743817"/>
      <w:bookmarkStart w:id="251" w:name="_Toc511743921"/>
      <w:bookmarkStart w:id="252" w:name="_Toc511743974"/>
      <w:bookmarkStart w:id="253" w:name="_Toc511744027"/>
      <w:bookmarkStart w:id="254" w:name="_Toc511748023"/>
      <w:bookmarkStart w:id="255" w:name="_Toc511748076"/>
      <w:bookmarkStart w:id="256" w:name="_Toc515949789"/>
      <w:bookmarkStart w:id="257" w:name="_Toc515949842"/>
      <w:r>
        <w:rPr>
          <w:rFonts w:ascii="Calibri" w:hAnsi="Calibri" w:hint="eastAsia"/>
        </w:rPr>
        <w:t>模型外的异或关系或内在并列关系</w:t>
      </w:r>
      <w:bookmarkEnd w:id="250"/>
      <w:bookmarkEnd w:id="251"/>
      <w:bookmarkEnd w:id="252"/>
      <w:bookmarkEnd w:id="253"/>
      <w:bookmarkEnd w:id="254"/>
      <w:bookmarkEnd w:id="255"/>
      <w:bookmarkEnd w:id="256"/>
      <w:bookmarkEnd w:id="257"/>
    </w:p>
    <w:p w:rsidR="00D14B2F" w:rsidRPr="00D14B2F" w:rsidRDefault="00D14B2F" w:rsidP="00D14B2F">
      <w:pPr>
        <w:ind w:leftChars="1167" w:left="2101"/>
        <w:rPr>
          <w:rFonts w:eastAsia="华文楷体"/>
          <w:color w:val="0A4090"/>
          <w:sz w:val="21"/>
        </w:rPr>
      </w:pPr>
      <w:r w:rsidRPr="00D14B2F">
        <w:rPr>
          <w:rFonts w:eastAsia="华文楷体" w:hint="eastAsia"/>
          <w:color w:val="0A4090"/>
          <w:sz w:val="21"/>
        </w:rPr>
        <w:t>本策略中，我们首先用神经网络预测收益，然后再观测库存信息变动，如果商品的库存指标显示了预示了相同的变动方向，则买入或者卖出该商品，这属于神经网络模型外的异或关系。</w:t>
      </w:r>
    </w:p>
    <w:p w:rsidR="00D14B2F" w:rsidRDefault="00D14B2F" w:rsidP="00D14B2F">
      <w:pPr>
        <w:ind w:leftChars="1167" w:left="2101"/>
        <w:rPr>
          <w:rFonts w:eastAsia="华文楷体"/>
          <w:color w:val="0A4090"/>
          <w:sz w:val="21"/>
        </w:rPr>
      </w:pPr>
      <w:r w:rsidRPr="00D14B2F">
        <w:rPr>
          <w:rFonts w:eastAsia="华文楷体" w:hint="eastAsia"/>
          <w:color w:val="0A4090"/>
          <w:sz w:val="21"/>
        </w:rPr>
        <w:t>之所以选择这种方式在于，神经网络的完成需要大量的数据进行训练，理论上愈多的数据支撑能帮助挖掘到更多的内在逻辑。我们选择的交易期间（</w:t>
      </w:r>
      <w:r w:rsidRPr="00D14B2F">
        <w:rPr>
          <w:rFonts w:eastAsia="华文楷体"/>
          <w:color w:val="0A4090"/>
          <w:sz w:val="21"/>
        </w:rPr>
        <w:t>2014</w:t>
      </w:r>
      <w:r w:rsidRPr="00D14B2F">
        <w:rPr>
          <w:rFonts w:eastAsia="华文楷体"/>
          <w:color w:val="0A4090"/>
          <w:sz w:val="21"/>
        </w:rPr>
        <w:t>年</w:t>
      </w:r>
      <w:r w:rsidRPr="00D14B2F">
        <w:rPr>
          <w:rFonts w:eastAsia="华文楷体"/>
          <w:color w:val="0A4090"/>
          <w:sz w:val="21"/>
        </w:rPr>
        <w:t>7</w:t>
      </w:r>
      <w:r w:rsidRPr="00D14B2F">
        <w:rPr>
          <w:rFonts w:eastAsia="华文楷体"/>
          <w:color w:val="0A4090"/>
          <w:sz w:val="21"/>
        </w:rPr>
        <w:t>月</w:t>
      </w:r>
      <w:r w:rsidRPr="00D14B2F">
        <w:rPr>
          <w:rFonts w:eastAsia="华文楷体"/>
          <w:color w:val="0A4090"/>
          <w:sz w:val="21"/>
        </w:rPr>
        <w:t>25</w:t>
      </w:r>
      <w:r w:rsidRPr="00D14B2F">
        <w:rPr>
          <w:rFonts w:eastAsia="华文楷体"/>
          <w:color w:val="0A4090"/>
          <w:sz w:val="21"/>
        </w:rPr>
        <w:t>日</w:t>
      </w:r>
      <w:r w:rsidRPr="00D14B2F">
        <w:rPr>
          <w:rFonts w:eastAsia="华文楷体" w:hint="eastAsia"/>
          <w:color w:val="0A4090"/>
          <w:sz w:val="21"/>
        </w:rPr>
        <w:t>至</w:t>
      </w:r>
      <w:r w:rsidRPr="00D14B2F">
        <w:rPr>
          <w:rFonts w:eastAsia="华文楷体" w:hint="eastAsia"/>
          <w:color w:val="0A4090"/>
          <w:sz w:val="21"/>
        </w:rPr>
        <w:t>2017</w:t>
      </w:r>
      <w:r w:rsidRPr="00D14B2F">
        <w:rPr>
          <w:rFonts w:eastAsia="华文楷体" w:hint="eastAsia"/>
          <w:color w:val="0A4090"/>
          <w:sz w:val="21"/>
        </w:rPr>
        <w:t>年</w:t>
      </w:r>
      <w:r w:rsidRPr="00D14B2F">
        <w:rPr>
          <w:rFonts w:eastAsia="华文楷体" w:hint="eastAsia"/>
          <w:color w:val="0A4090"/>
          <w:sz w:val="21"/>
        </w:rPr>
        <w:t>12</w:t>
      </w:r>
      <w:r w:rsidRPr="00D14B2F">
        <w:rPr>
          <w:rFonts w:eastAsia="华文楷体" w:hint="eastAsia"/>
          <w:color w:val="0A4090"/>
          <w:sz w:val="21"/>
        </w:rPr>
        <w:t>月</w:t>
      </w:r>
      <w:r w:rsidRPr="00D14B2F">
        <w:rPr>
          <w:rFonts w:eastAsia="华文楷体" w:hint="eastAsia"/>
          <w:color w:val="0A4090"/>
          <w:sz w:val="21"/>
        </w:rPr>
        <w:t>31</w:t>
      </w:r>
      <w:r w:rsidRPr="00D14B2F">
        <w:rPr>
          <w:rFonts w:eastAsia="华文楷体" w:hint="eastAsia"/>
          <w:color w:val="0A4090"/>
          <w:sz w:val="21"/>
        </w:rPr>
        <w:t>日）</w:t>
      </w:r>
      <w:r w:rsidRPr="00D14B2F">
        <w:rPr>
          <w:rFonts w:eastAsia="华文楷体" w:hint="eastAsia"/>
          <w:color w:val="0A4090"/>
          <w:sz w:val="21"/>
        </w:rPr>
        <w:t>22</w:t>
      </w:r>
      <w:r w:rsidRPr="00D14B2F">
        <w:rPr>
          <w:rFonts w:eastAsia="华文楷体" w:hint="eastAsia"/>
          <w:color w:val="0A4090"/>
          <w:sz w:val="21"/>
        </w:rPr>
        <w:t>个期货品种的每日交易数据共约</w:t>
      </w:r>
      <w:r w:rsidRPr="00D14B2F">
        <w:rPr>
          <w:rFonts w:eastAsia="华文楷体" w:hint="eastAsia"/>
          <w:color w:val="0A4090"/>
          <w:sz w:val="21"/>
        </w:rPr>
        <w:t>18000</w:t>
      </w:r>
      <w:r w:rsidRPr="00D14B2F">
        <w:rPr>
          <w:rFonts w:eastAsia="华文楷体" w:hint="eastAsia"/>
          <w:color w:val="0A4090"/>
          <w:sz w:val="21"/>
        </w:rPr>
        <w:t>条，测试数据小于</w:t>
      </w:r>
      <w:r w:rsidRPr="00D14B2F">
        <w:rPr>
          <w:rFonts w:eastAsia="华文楷体" w:hint="eastAsia"/>
          <w:color w:val="0A4090"/>
          <w:sz w:val="21"/>
        </w:rPr>
        <w:t>6000</w:t>
      </w:r>
      <w:r w:rsidRPr="00D14B2F">
        <w:rPr>
          <w:rFonts w:eastAsia="华文楷体" w:hint="eastAsia"/>
          <w:color w:val="0A4090"/>
          <w:sz w:val="21"/>
        </w:rPr>
        <w:t>条；而能获得的可靠库存信息基本上以周更新为主，即</w:t>
      </w:r>
      <w:r w:rsidRPr="00D14B2F">
        <w:rPr>
          <w:rFonts w:eastAsia="华文楷体" w:hint="eastAsia"/>
          <w:color w:val="0A4090"/>
          <w:sz w:val="21"/>
        </w:rPr>
        <w:t>18000/7</w:t>
      </w:r>
      <w:r w:rsidRPr="00D14B2F">
        <w:rPr>
          <w:rFonts w:eastAsia="华文楷体" w:hint="eastAsia"/>
          <w:color w:val="0A4090"/>
          <w:sz w:val="21"/>
        </w:rPr>
        <w:t>，对应的测试数据小于</w:t>
      </w:r>
      <w:r w:rsidRPr="00D14B2F">
        <w:rPr>
          <w:rFonts w:eastAsia="华文楷体" w:hint="eastAsia"/>
          <w:color w:val="0A4090"/>
          <w:sz w:val="21"/>
        </w:rPr>
        <w:t>1000</w:t>
      </w:r>
      <w:r w:rsidRPr="00D14B2F">
        <w:rPr>
          <w:rFonts w:eastAsia="华文楷体" w:hint="eastAsia"/>
          <w:color w:val="0A4090"/>
          <w:sz w:val="21"/>
        </w:rPr>
        <w:t>条。如果将库存变动量作为一个特征因子去训练神经网络，将有“欠拟合”的风险。另一方面，假使库存数</w:t>
      </w:r>
      <w:r w:rsidRPr="00D14B2F">
        <w:rPr>
          <w:rFonts w:eastAsia="华文楷体" w:hint="eastAsia"/>
          <w:color w:val="0A4090"/>
          <w:sz w:val="21"/>
        </w:rPr>
        <w:lastRenderedPageBreak/>
        <w:t>据充足，是否将其放入特征因子中仍需商榷。从上述各年度收益可以得出，训练集的收益大幅度领先于测试集（</w:t>
      </w:r>
      <w:r w:rsidRPr="00D14B2F">
        <w:rPr>
          <w:rFonts w:eastAsia="华文楷体" w:hint="eastAsia"/>
          <w:color w:val="0A4090"/>
          <w:sz w:val="21"/>
        </w:rPr>
        <w:t>2014</w:t>
      </w:r>
      <w:r w:rsidRPr="00D14B2F">
        <w:rPr>
          <w:rFonts w:eastAsia="华文楷体" w:hint="eastAsia"/>
          <w:color w:val="0A4090"/>
          <w:sz w:val="21"/>
        </w:rPr>
        <w:t>年数据只从</w:t>
      </w:r>
      <w:r w:rsidRPr="00D14B2F">
        <w:rPr>
          <w:rFonts w:eastAsia="华文楷体" w:hint="eastAsia"/>
          <w:color w:val="0A4090"/>
          <w:sz w:val="21"/>
        </w:rPr>
        <w:t>7</w:t>
      </w:r>
      <w:r w:rsidRPr="00D14B2F">
        <w:rPr>
          <w:rFonts w:eastAsia="华文楷体" w:hint="eastAsia"/>
          <w:color w:val="0A4090"/>
          <w:sz w:val="21"/>
        </w:rPr>
        <w:t>月起）。模型存在“过拟合”的危险，而单纯</w:t>
      </w:r>
      <w:r w:rsidRPr="00D14B2F">
        <w:rPr>
          <w:rFonts w:eastAsia="华文楷体"/>
          <w:color w:val="0A4090"/>
          <w:sz w:val="21"/>
        </w:rPr>
        <w:t>神经网络</w:t>
      </w:r>
      <w:r w:rsidRPr="00D14B2F">
        <w:rPr>
          <w:rFonts w:eastAsia="华文楷体" w:hint="eastAsia"/>
          <w:color w:val="0A4090"/>
          <w:sz w:val="21"/>
        </w:rPr>
        <w:t>的训练集结果远超</w:t>
      </w:r>
      <w:r w:rsidRPr="00D14B2F">
        <w:rPr>
          <w:rFonts w:eastAsia="华文楷体"/>
          <w:color w:val="0A4090"/>
          <w:sz w:val="21"/>
        </w:rPr>
        <w:t>机器学习</w:t>
      </w:r>
      <w:r w:rsidRPr="00D14B2F">
        <w:rPr>
          <w:rFonts w:eastAsia="华文楷体" w:hint="eastAsia"/>
          <w:color w:val="0A4090"/>
          <w:sz w:val="21"/>
        </w:rPr>
        <w:t>结合基本面信息</w:t>
      </w:r>
      <w:r w:rsidRPr="00D14B2F">
        <w:rPr>
          <w:rFonts w:eastAsia="华文楷体"/>
          <w:color w:val="0A4090"/>
          <w:sz w:val="21"/>
        </w:rPr>
        <w:t>期货策略</w:t>
      </w:r>
      <w:r w:rsidRPr="00D14B2F">
        <w:rPr>
          <w:rFonts w:eastAsia="华文楷体" w:hint="eastAsia"/>
          <w:color w:val="0A4090"/>
          <w:sz w:val="21"/>
        </w:rPr>
        <w:t>也说明了这一问题。最终的测试集结果，</w:t>
      </w:r>
      <w:r w:rsidRPr="00D14B2F">
        <w:rPr>
          <w:rFonts w:eastAsia="华文楷体"/>
          <w:color w:val="0A4090"/>
          <w:sz w:val="21"/>
        </w:rPr>
        <w:t>机器学习</w:t>
      </w:r>
      <w:r w:rsidRPr="00D14B2F">
        <w:rPr>
          <w:rFonts w:eastAsia="华文楷体" w:hint="eastAsia"/>
          <w:color w:val="0A4090"/>
          <w:sz w:val="21"/>
        </w:rPr>
        <w:t>结合基本面信息</w:t>
      </w:r>
      <w:r w:rsidRPr="00D14B2F">
        <w:rPr>
          <w:rFonts w:eastAsia="华文楷体"/>
          <w:color w:val="0A4090"/>
          <w:sz w:val="21"/>
        </w:rPr>
        <w:t>期货策略</w:t>
      </w:r>
      <w:r w:rsidRPr="00D14B2F">
        <w:rPr>
          <w:rFonts w:eastAsia="华文楷体" w:hint="eastAsia"/>
          <w:color w:val="0A4090"/>
          <w:sz w:val="21"/>
        </w:rPr>
        <w:t>无论是收益率、夏普、</w:t>
      </w:r>
      <w:r w:rsidRPr="00D14B2F">
        <w:rPr>
          <w:rFonts w:eastAsia="华文楷体"/>
          <w:color w:val="0A4090"/>
          <w:sz w:val="21"/>
        </w:rPr>
        <w:t>最大回撤</w:t>
      </w:r>
      <w:r w:rsidRPr="00D14B2F">
        <w:rPr>
          <w:rFonts w:eastAsia="华文楷体" w:hint="eastAsia"/>
          <w:color w:val="0A4090"/>
          <w:sz w:val="21"/>
        </w:rPr>
        <w:t>状况都好于单纯</w:t>
      </w:r>
      <w:r w:rsidRPr="00D14B2F">
        <w:rPr>
          <w:rFonts w:eastAsia="华文楷体"/>
          <w:color w:val="0A4090"/>
          <w:sz w:val="21"/>
        </w:rPr>
        <w:t>神经网络</w:t>
      </w:r>
      <w:r w:rsidRPr="00D14B2F">
        <w:rPr>
          <w:rFonts w:eastAsia="华文楷体" w:hint="eastAsia"/>
          <w:color w:val="0A4090"/>
          <w:sz w:val="21"/>
        </w:rPr>
        <w:t>，也说明库存信息单独作为判断依据，其</w:t>
      </w:r>
      <w:r w:rsidRPr="00D14B2F">
        <w:rPr>
          <w:rFonts w:eastAsia="华文楷体" w:hint="eastAsia"/>
          <w:color w:val="0A4090"/>
          <w:sz w:val="21"/>
        </w:rPr>
        <w:t>50%</w:t>
      </w:r>
      <w:r w:rsidRPr="00D14B2F">
        <w:rPr>
          <w:rFonts w:eastAsia="华文楷体" w:hint="eastAsia"/>
          <w:color w:val="0A4090"/>
          <w:sz w:val="21"/>
        </w:rPr>
        <w:t>的权重能很好地控制模型的“过拟合”的程度。</w:t>
      </w:r>
    </w:p>
    <w:p w:rsidR="00ED2576" w:rsidRDefault="00ED2576" w:rsidP="00D14B2F">
      <w:pPr>
        <w:ind w:leftChars="1167" w:left="2101"/>
        <w:rPr>
          <w:rFonts w:eastAsia="华文楷体"/>
          <w:color w:val="0A4090"/>
          <w:sz w:val="21"/>
        </w:rPr>
      </w:pPr>
    </w:p>
    <w:p w:rsidR="00ED2576" w:rsidRPr="00D14B2F" w:rsidRDefault="00ED2576" w:rsidP="00D14B2F">
      <w:pPr>
        <w:ind w:leftChars="1167" w:left="2101"/>
        <w:rPr>
          <w:rFonts w:eastAsia="华文楷体"/>
          <w:color w:val="0A4090"/>
          <w:sz w:val="21"/>
        </w:rPr>
      </w:pPr>
    </w:p>
    <w:p w:rsidR="00F10EE0" w:rsidRPr="00D14B2F" w:rsidRDefault="00F10EE0" w:rsidP="00F10EE0">
      <w:pPr>
        <w:pStyle w:val="AXStylesContentSecTitle"/>
      </w:pPr>
      <w:bookmarkStart w:id="258" w:name="_Toc511743818"/>
      <w:bookmarkStart w:id="259" w:name="_Toc511743922"/>
      <w:bookmarkStart w:id="260" w:name="_Toc511743975"/>
      <w:bookmarkStart w:id="261" w:name="_Toc511744028"/>
      <w:bookmarkStart w:id="262" w:name="_Toc511748024"/>
      <w:bookmarkStart w:id="263" w:name="_Toc511748077"/>
      <w:bookmarkStart w:id="264" w:name="_Toc515949790"/>
      <w:bookmarkStart w:id="265" w:name="_Toc515949843"/>
      <w:r>
        <w:rPr>
          <w:rFonts w:ascii="Calibri" w:hAnsi="Calibri" w:hint="eastAsia"/>
        </w:rPr>
        <w:t>回归还是分类</w:t>
      </w:r>
      <w:bookmarkEnd w:id="258"/>
      <w:bookmarkEnd w:id="259"/>
      <w:bookmarkEnd w:id="260"/>
      <w:bookmarkEnd w:id="261"/>
      <w:bookmarkEnd w:id="262"/>
      <w:bookmarkEnd w:id="263"/>
      <w:bookmarkEnd w:id="264"/>
      <w:bookmarkEnd w:id="265"/>
    </w:p>
    <w:p w:rsidR="00D14B2F" w:rsidRDefault="00D14B2F" w:rsidP="00D14B2F">
      <w:pPr>
        <w:ind w:leftChars="1167" w:left="2101"/>
        <w:rPr>
          <w:rFonts w:eastAsia="华文楷体"/>
          <w:color w:val="0A4090"/>
          <w:sz w:val="21"/>
        </w:rPr>
      </w:pPr>
      <w:r w:rsidRPr="00D14B2F">
        <w:rPr>
          <w:rFonts w:eastAsia="华文楷体" w:hint="eastAsia"/>
          <w:color w:val="0A4090"/>
          <w:sz w:val="21"/>
        </w:rPr>
        <w:t>神经网络根据其</w:t>
      </w:r>
      <w:r w:rsidRPr="00D14B2F">
        <w:rPr>
          <w:rFonts w:eastAsia="华文楷体"/>
          <w:color w:val="0A4090"/>
          <w:sz w:val="21"/>
        </w:rPr>
        <w:t>输出变量的类型</w:t>
      </w:r>
      <w:r w:rsidRPr="00D14B2F">
        <w:rPr>
          <w:rFonts w:eastAsia="华文楷体" w:hint="eastAsia"/>
          <w:color w:val="0A4090"/>
          <w:sz w:val="21"/>
        </w:rPr>
        <w:t>不同，可分为神经网络回归和神经网络分类。具体来说，</w:t>
      </w:r>
      <w:r w:rsidRPr="00D14B2F">
        <w:rPr>
          <w:rFonts w:eastAsia="华文楷体"/>
          <w:color w:val="0A4090"/>
          <w:sz w:val="21"/>
        </w:rPr>
        <w:t>定量输出称为回归，或者说是连续变量预测；定性输出称为分类，或者说是离散变量预测。</w:t>
      </w:r>
      <w:r w:rsidRPr="00D14B2F">
        <w:rPr>
          <w:rFonts w:eastAsia="华文楷体" w:hint="eastAsia"/>
          <w:color w:val="0A4090"/>
          <w:sz w:val="21"/>
        </w:rPr>
        <w:t>我们的策略采用的都是回归模式，用多个特征因子去预测未来五天的收益，而如果采用分类方法，这里预测值选择有两种方式。</w:t>
      </w:r>
      <w:r w:rsidRPr="00D14B2F">
        <w:rPr>
          <w:rFonts w:eastAsia="华文楷体" w:hint="eastAsia"/>
          <w:color w:val="0A4090"/>
          <w:sz w:val="21"/>
        </w:rPr>
        <w:t>1</w:t>
      </w:r>
      <w:r w:rsidRPr="00D14B2F">
        <w:rPr>
          <w:rFonts w:eastAsia="华文楷体" w:hint="eastAsia"/>
          <w:color w:val="0A4090"/>
          <w:sz w:val="21"/>
        </w:rPr>
        <w:t>）涨或是跌，可以对应数值数据</w:t>
      </w:r>
      <w:r w:rsidRPr="00D14B2F">
        <w:rPr>
          <w:rFonts w:eastAsia="华文楷体" w:hint="eastAsia"/>
          <w:color w:val="0A4090"/>
          <w:sz w:val="21"/>
        </w:rPr>
        <w:t>1</w:t>
      </w:r>
      <w:r w:rsidRPr="00D14B2F">
        <w:rPr>
          <w:rFonts w:eastAsia="华文楷体" w:hint="eastAsia"/>
          <w:color w:val="0A4090"/>
          <w:sz w:val="21"/>
        </w:rPr>
        <w:t>或者</w:t>
      </w:r>
      <w:r w:rsidRPr="00D14B2F">
        <w:rPr>
          <w:rFonts w:eastAsia="华文楷体" w:hint="eastAsia"/>
          <w:color w:val="0A4090"/>
          <w:sz w:val="21"/>
        </w:rPr>
        <w:t>-1</w:t>
      </w:r>
      <w:r w:rsidRPr="00D14B2F">
        <w:rPr>
          <w:rFonts w:eastAsia="华文楷体" w:hint="eastAsia"/>
          <w:color w:val="0A4090"/>
          <w:sz w:val="21"/>
        </w:rPr>
        <w:t>进行分类。这样的策略选择可能使每个调仓周期交易多个商品品种，尽管有分摊风险的考虑，但算入交易费，以及在测试集上相对较低的准确率，会存在买入或涨幅在</w:t>
      </w:r>
      <w:r w:rsidRPr="00D14B2F">
        <w:rPr>
          <w:rFonts w:eastAsia="华文楷体" w:hint="eastAsia"/>
          <w:color w:val="0A4090"/>
          <w:sz w:val="21"/>
        </w:rPr>
        <w:t>0</w:t>
      </w:r>
      <w:r w:rsidRPr="00D14B2F">
        <w:rPr>
          <w:rFonts w:eastAsia="华文楷体" w:hint="eastAsia"/>
          <w:color w:val="0A4090"/>
          <w:sz w:val="21"/>
        </w:rPr>
        <w:t>附近波动的商品品种，这无疑会降低收益率。</w:t>
      </w:r>
      <w:r w:rsidRPr="00D14B2F">
        <w:rPr>
          <w:rFonts w:eastAsia="华文楷体" w:hint="eastAsia"/>
          <w:color w:val="0A4090"/>
          <w:sz w:val="21"/>
        </w:rPr>
        <w:t>2</w:t>
      </w:r>
      <w:r w:rsidRPr="00D14B2F">
        <w:rPr>
          <w:rFonts w:eastAsia="华文楷体" w:hint="eastAsia"/>
          <w:color w:val="0A4090"/>
          <w:sz w:val="21"/>
        </w:rPr>
        <w:t>）涨、平或是跌，对应（</w:t>
      </w:r>
      <w:r w:rsidRPr="00D14B2F">
        <w:rPr>
          <w:rFonts w:eastAsia="华文楷体" w:hint="eastAsia"/>
          <w:color w:val="0A4090"/>
          <w:sz w:val="21"/>
        </w:rPr>
        <w:t>1</w:t>
      </w:r>
      <w:r w:rsidRPr="00D14B2F">
        <w:rPr>
          <w:rFonts w:eastAsia="华文楷体" w:hint="eastAsia"/>
          <w:color w:val="0A4090"/>
          <w:sz w:val="21"/>
        </w:rPr>
        <w:t>、</w:t>
      </w:r>
      <w:r w:rsidRPr="00D14B2F">
        <w:rPr>
          <w:rFonts w:eastAsia="华文楷体" w:hint="eastAsia"/>
          <w:color w:val="0A4090"/>
          <w:sz w:val="21"/>
        </w:rPr>
        <w:t>0</w:t>
      </w:r>
      <w:r w:rsidRPr="00D14B2F">
        <w:rPr>
          <w:rFonts w:eastAsia="华文楷体" w:hint="eastAsia"/>
          <w:color w:val="0A4090"/>
          <w:sz w:val="21"/>
        </w:rPr>
        <w:t>、</w:t>
      </w:r>
      <w:r w:rsidRPr="00D14B2F">
        <w:rPr>
          <w:rFonts w:eastAsia="华文楷体" w:hint="eastAsia"/>
          <w:color w:val="0A4090"/>
          <w:sz w:val="21"/>
        </w:rPr>
        <w:t>-1</w:t>
      </w:r>
      <w:r w:rsidRPr="00D14B2F">
        <w:rPr>
          <w:rFonts w:eastAsia="华文楷体" w:hint="eastAsia"/>
          <w:color w:val="0A4090"/>
          <w:sz w:val="21"/>
        </w:rPr>
        <w:t>）通过观测数据，很多商品在一周内的变动量并不大，即在</w:t>
      </w:r>
      <w:r w:rsidRPr="00D14B2F">
        <w:rPr>
          <w:rFonts w:eastAsia="华文楷体" w:hint="eastAsia"/>
          <w:color w:val="0A4090"/>
          <w:sz w:val="21"/>
        </w:rPr>
        <w:t>0</w:t>
      </w:r>
      <w:r w:rsidRPr="00D14B2F">
        <w:rPr>
          <w:rFonts w:eastAsia="华文楷体" w:hint="eastAsia"/>
          <w:color w:val="0A4090"/>
          <w:sz w:val="21"/>
        </w:rPr>
        <w:t>左右波动，这种交易如在</w:t>
      </w:r>
      <w:r w:rsidRPr="00D14B2F">
        <w:rPr>
          <w:rFonts w:eastAsia="华文楷体" w:hint="eastAsia"/>
          <w:color w:val="0A4090"/>
          <w:sz w:val="21"/>
        </w:rPr>
        <w:t>1</w:t>
      </w:r>
      <w:r w:rsidRPr="00D14B2F">
        <w:rPr>
          <w:rFonts w:eastAsia="华文楷体" w:hint="eastAsia"/>
          <w:color w:val="0A4090"/>
          <w:sz w:val="21"/>
        </w:rPr>
        <w:t>）中所述由于有手续费的存在以及可能的预测错误会降低收益，故可以放弃交易，而选择买入预测为</w:t>
      </w:r>
      <w:r w:rsidRPr="00D14B2F">
        <w:rPr>
          <w:rFonts w:eastAsia="华文楷体" w:hint="eastAsia"/>
          <w:color w:val="0A4090"/>
          <w:sz w:val="21"/>
        </w:rPr>
        <w:t>1</w:t>
      </w:r>
      <w:r w:rsidRPr="00D14B2F">
        <w:rPr>
          <w:rFonts w:eastAsia="华文楷体" w:hint="eastAsia"/>
          <w:color w:val="0A4090"/>
          <w:sz w:val="21"/>
        </w:rPr>
        <w:t>的数据并卖出预测为</w:t>
      </w:r>
      <w:r w:rsidRPr="00D14B2F">
        <w:rPr>
          <w:rFonts w:eastAsia="华文楷体" w:hint="eastAsia"/>
          <w:color w:val="0A4090"/>
          <w:sz w:val="21"/>
        </w:rPr>
        <w:t>-1</w:t>
      </w:r>
      <w:r w:rsidRPr="00D14B2F">
        <w:rPr>
          <w:rFonts w:eastAsia="华文楷体" w:hint="eastAsia"/>
          <w:color w:val="0A4090"/>
          <w:sz w:val="21"/>
        </w:rPr>
        <w:t>的数据。理论上该方法有可行性，但是属于</w:t>
      </w:r>
      <w:r w:rsidRPr="00D14B2F">
        <w:rPr>
          <w:rFonts w:eastAsia="华文楷体" w:hint="eastAsia"/>
          <w:color w:val="0A4090"/>
          <w:sz w:val="21"/>
        </w:rPr>
        <w:t>0</w:t>
      </w:r>
      <w:r w:rsidRPr="00D14B2F">
        <w:rPr>
          <w:rFonts w:eastAsia="华文楷体" w:hint="eastAsia"/>
          <w:color w:val="0A4090"/>
          <w:sz w:val="21"/>
        </w:rPr>
        <w:t>类的数据划分阈值难以界定。是根据所有交易时期的涨跌幅程度选择，抑或是通过周内各个商品的涨跌程度来判断？如果该周所有商品都波动不大，那是否还需交易？</w:t>
      </w:r>
    </w:p>
    <w:p w:rsidR="00ED2576" w:rsidRDefault="00ED2576" w:rsidP="00D14B2F">
      <w:pPr>
        <w:ind w:leftChars="1167" w:left="2101"/>
        <w:rPr>
          <w:rFonts w:eastAsia="华文楷体"/>
          <w:color w:val="0A4090"/>
          <w:sz w:val="21"/>
        </w:rPr>
      </w:pPr>
    </w:p>
    <w:p w:rsidR="00ED2576" w:rsidRDefault="00ED2576" w:rsidP="00D14B2F">
      <w:pPr>
        <w:ind w:leftChars="1167" w:left="2101"/>
        <w:rPr>
          <w:rFonts w:eastAsia="华文楷体"/>
          <w:color w:val="0A4090"/>
          <w:sz w:val="21"/>
        </w:rPr>
      </w:pPr>
    </w:p>
    <w:p w:rsidR="00ED2576" w:rsidRPr="00D14B2F" w:rsidRDefault="00ED2576" w:rsidP="00D14B2F">
      <w:pPr>
        <w:ind w:leftChars="1167" w:left="2101"/>
        <w:rPr>
          <w:rFonts w:eastAsia="华文楷体"/>
          <w:color w:val="0A4090"/>
          <w:sz w:val="21"/>
        </w:rPr>
      </w:pPr>
      <w:r>
        <w:rPr>
          <w:rFonts w:eastAsia="华文楷体" w:hint="eastAsia"/>
          <w:color w:val="0A4090"/>
          <w:sz w:val="21"/>
        </w:rPr>
        <w:t>实习生</w:t>
      </w:r>
      <w:r w:rsidR="005B46DC">
        <w:rPr>
          <w:rFonts w:eastAsia="华文楷体"/>
          <w:color w:val="0A4090"/>
          <w:sz w:val="21"/>
        </w:rPr>
        <w:t>胡梦媛对此报告有</w:t>
      </w:r>
      <w:r>
        <w:rPr>
          <w:rFonts w:eastAsia="华文楷体"/>
          <w:color w:val="0A4090"/>
          <w:sz w:val="21"/>
        </w:rPr>
        <w:t>贡献</w:t>
      </w:r>
    </w:p>
    <w:p w:rsidR="00EB36F9" w:rsidRPr="00D14B2F" w:rsidRDefault="00C471CD" w:rsidP="00D14B2F">
      <w:pPr>
        <w:widowControl/>
        <w:ind w:leftChars="1167" w:left="2101"/>
        <w:jc w:val="left"/>
        <w:rPr>
          <w:rFonts w:eastAsia="华文楷体"/>
          <w:color w:val="0A4090"/>
          <w:sz w:val="21"/>
        </w:rPr>
      </w:pPr>
      <w:r w:rsidRPr="00D14B2F">
        <w:rPr>
          <w:rFonts w:eastAsia="华文楷体"/>
          <w:color w:val="0A4090"/>
          <w:sz w:val="21"/>
        </w:rPr>
        <w:br w:type="page"/>
      </w:r>
    </w:p>
    <w:tbl>
      <w:tblPr>
        <w:tblW w:w="7970" w:type="dxa"/>
        <w:tblInd w:w="2520" w:type="dxa"/>
        <w:tblLayout w:type="fixed"/>
        <w:tblCellMar>
          <w:left w:w="0" w:type="dxa"/>
          <w:right w:w="28" w:type="dxa"/>
        </w:tblCellMar>
        <w:tblLook w:val="01E0" w:firstRow="1" w:lastRow="1" w:firstColumn="1" w:lastColumn="1" w:noHBand="0" w:noVBand="0"/>
      </w:tblPr>
      <w:tblGrid>
        <w:gridCol w:w="7970"/>
      </w:tblGrid>
      <w:tr w:rsidR="006A3DB7" w:rsidRPr="006A3DB7" w:rsidTr="00310310">
        <w:trPr>
          <w:trHeight w:hRule="exact" w:val="20"/>
        </w:trPr>
        <w:tc>
          <w:tcPr>
            <w:tcW w:w="7970" w:type="dxa"/>
          </w:tcPr>
          <w:p w:rsidR="00671016" w:rsidRPr="00AC7424" w:rsidRDefault="003A0A16" w:rsidP="00AC7424">
            <w:pPr>
              <w:spacing w:line="240" w:lineRule="atLeast"/>
              <w:rPr>
                <w:rFonts w:ascii="华文楷体" w:eastAsia="华文楷体" w:hAnsi="华文楷体"/>
                <w:b/>
                <w:color w:val="FFFFFF" w:themeColor="background1"/>
                <w:sz w:val="2"/>
                <w:szCs w:val="2"/>
              </w:rPr>
            </w:pPr>
            <w:r w:rsidRPr="00AC7424">
              <w:rPr>
                <w:rFonts w:hint="eastAsia"/>
                <w:b/>
                <w:color w:val="FFFFFF" w:themeColor="background1"/>
                <w:sz w:val="2"/>
                <w:szCs w:val="2"/>
              </w:rPr>
              <w:lastRenderedPageBreak/>
              <w:t>Ta</w:t>
            </w:r>
            <w:r w:rsidRPr="00AC7424">
              <w:rPr>
                <w:rFonts w:hint="eastAsia"/>
                <w:color w:val="FFFFFF" w:themeColor="background1"/>
                <w:sz w:val="2"/>
                <w:szCs w:val="2"/>
              </w:rPr>
              <w:t>ble_AuthorStatement</w:t>
            </w:r>
          </w:p>
        </w:tc>
      </w:tr>
      <w:tr w:rsidR="006A3DB7" w:rsidRPr="006A3DB7" w:rsidTr="00310310">
        <w:trPr>
          <w:trHeight w:hRule="exact" w:val="312"/>
        </w:trPr>
        <w:tc>
          <w:tcPr>
            <w:tcW w:w="7970" w:type="dxa"/>
          </w:tcPr>
          <w:p w:rsidR="00EB36F9" w:rsidRPr="008E4DB1" w:rsidRDefault="00EB36F9" w:rsidP="004B591B">
            <w:pPr>
              <w:pStyle w:val="af0"/>
              <w:numPr>
                <w:ilvl w:val="0"/>
                <w:numId w:val="2"/>
              </w:numPr>
              <w:spacing w:line="240" w:lineRule="exact"/>
              <w:ind w:left="480" w:hangingChars="200" w:hanging="480"/>
              <w:rPr>
                <w:rFonts w:ascii="华文楷体" w:eastAsia="华文楷体" w:hAnsi="华文楷体"/>
                <w:color w:val="0A4090"/>
                <w:sz w:val="24"/>
              </w:rPr>
            </w:pPr>
            <w:r w:rsidRPr="008E4DB1">
              <w:rPr>
                <w:rFonts w:ascii="华文楷体" w:eastAsia="华文楷体" w:hAnsi="华文楷体" w:hint="eastAsia"/>
                <w:b/>
                <w:color w:val="0A4090"/>
                <w:sz w:val="24"/>
              </w:rPr>
              <w:t>分析师声明</w:t>
            </w:r>
          </w:p>
        </w:tc>
      </w:tr>
      <w:tr w:rsidR="006A3DB7" w:rsidRPr="006A3DB7" w:rsidTr="00310310">
        <w:tc>
          <w:tcPr>
            <w:tcW w:w="7970" w:type="dxa"/>
          </w:tcPr>
          <w:sdt>
            <w:sdtPr>
              <w:rPr>
                <w:rFonts w:ascii="华文楷体" w:eastAsia="华文楷体" w:hAnsi="华文楷体" w:hint="eastAsia"/>
                <w:color w:val="0A4090"/>
                <w:sz w:val="24"/>
              </w:rPr>
              <w:alias w:val="分析师声明"/>
              <w:tag w:val="BDCONTENTCONTROL_10c59eb8-aee3-400b-84a5-ffee7801b60f"/>
              <w:id w:val="367955708"/>
              <w:placeholder>
                <w:docPart w:val="95720DC921FA420A91803D023D208DC0"/>
              </w:placeholder>
            </w:sdtPr>
            <w:sdtEndPr/>
            <w:sdtContent>
              <w:p w:rsidR="00844A5D" w:rsidRDefault="00844A5D" w:rsidP="00844A5D">
                <w:pPr>
                  <w:spacing w:line="14" w:lineRule="exact"/>
                  <w:rPr>
                    <w:rFonts w:ascii="华文楷体" w:eastAsia="华文楷体" w:hAnsi="华文楷体"/>
                    <w:color w:val="0A4090"/>
                    <w:sz w:val="24"/>
                  </w:rPr>
                </w:pPr>
              </w:p>
              <w:tbl>
                <w:tblPr>
                  <w:tblW w:w="7937" w:type="dxa"/>
                  <w:tblInd w:w="32" w:type="dxa"/>
                  <w:tblLayout w:type="fixed"/>
                  <w:tblCellMar>
                    <w:left w:w="0" w:type="dxa"/>
                    <w:right w:w="28" w:type="dxa"/>
                  </w:tblCellMar>
                  <w:tblLook w:val="0000" w:firstRow="0" w:lastRow="0" w:firstColumn="0" w:lastColumn="0" w:noHBand="0" w:noVBand="0"/>
                </w:tblPr>
                <w:tblGrid>
                  <w:gridCol w:w="7937"/>
                </w:tblGrid>
                <w:tr w:rsidR="00844A5D" w:rsidTr="00310310">
                  <w:tc>
                    <w:tcPr>
                      <w:tcW w:w="7937" w:type="dxa"/>
                    </w:tcPr>
                    <w:p w:rsidR="00844A5D" w:rsidRPr="00D3464F" w:rsidRDefault="00294527" w:rsidP="00D3464F">
                      <w:pPr>
                        <w:spacing w:line="300" w:lineRule="exact"/>
                        <w:ind w:firstLineChars="150" w:firstLine="315"/>
                        <w:rPr>
                          <w:rFonts w:ascii="华文楷体" w:eastAsia="华文楷体" w:hAnsi="华文楷体"/>
                          <w:color w:val="0A4090"/>
                          <w:sz w:val="21"/>
                          <w:szCs w:val="21"/>
                        </w:rPr>
                      </w:pPr>
                      <w:r>
                        <w:rPr>
                          <w:rFonts w:ascii="华文楷体" w:eastAsia="华文楷体" w:hAnsi="华文楷体" w:hint="eastAsia"/>
                          <w:color w:val="0A4090"/>
                          <w:sz w:val="21"/>
                          <w:szCs w:val="21"/>
                        </w:rPr>
                        <w:t>杨勇、周袤声明，本人具有中国证券业协会授予的证券投资咨询执业资格，勤勉尽责、诚实守信。本人对本报告的内容和观点负责，保证信息来源合法合规、研究方法专业审慎、研究观点独立公正、分析结论具有合理依据，特此声明。</w:t>
                      </w:r>
                    </w:p>
                  </w:tc>
                </w:tr>
              </w:tbl>
              <w:p w:rsidR="00EB36F9" w:rsidRPr="008E4DB1" w:rsidRDefault="00BC05AE" w:rsidP="00294527">
                <w:pPr>
                  <w:spacing w:line="14" w:lineRule="exact"/>
                  <w:rPr>
                    <w:rFonts w:ascii="华文楷体" w:eastAsia="华文楷体" w:hAnsi="华文楷体"/>
                    <w:color w:val="0A4090"/>
                    <w:sz w:val="24"/>
                  </w:rPr>
                </w:pPr>
              </w:p>
            </w:sdtContent>
          </w:sdt>
        </w:tc>
      </w:tr>
    </w:tbl>
    <w:p w:rsidR="00EB36F9" w:rsidRPr="006A3DB7" w:rsidRDefault="00EB36F9" w:rsidP="00D41F0A">
      <w:pPr>
        <w:ind w:leftChars="1200" w:left="2160"/>
        <w:rPr>
          <w:rFonts w:ascii="华文楷体" w:eastAsia="华文楷体" w:hAnsi="华文楷体"/>
          <w:b/>
          <w:color w:val="000096"/>
          <w:sz w:val="11"/>
          <w:szCs w:val="11"/>
        </w:rPr>
      </w:pPr>
    </w:p>
    <w:tbl>
      <w:tblPr>
        <w:tblW w:w="7970" w:type="dxa"/>
        <w:tblInd w:w="2520" w:type="dxa"/>
        <w:tblLayout w:type="fixed"/>
        <w:tblCellMar>
          <w:left w:w="0" w:type="dxa"/>
          <w:right w:w="0" w:type="dxa"/>
        </w:tblCellMar>
        <w:tblLook w:val="01E0" w:firstRow="1" w:lastRow="1" w:firstColumn="1" w:lastColumn="1" w:noHBand="0" w:noVBand="0"/>
      </w:tblPr>
      <w:tblGrid>
        <w:gridCol w:w="7970"/>
      </w:tblGrid>
      <w:tr w:rsidR="006A3DB7" w:rsidRPr="006A3DB7" w:rsidTr="00C0522B">
        <w:trPr>
          <w:trHeight w:hRule="exact" w:val="312"/>
        </w:trPr>
        <w:tc>
          <w:tcPr>
            <w:tcW w:w="7970" w:type="dxa"/>
          </w:tcPr>
          <w:p w:rsidR="00EB36F9" w:rsidRPr="008E4DB1" w:rsidRDefault="00EB36F9" w:rsidP="004B591B">
            <w:pPr>
              <w:pStyle w:val="af0"/>
              <w:numPr>
                <w:ilvl w:val="0"/>
                <w:numId w:val="2"/>
              </w:numPr>
              <w:spacing w:line="240" w:lineRule="exact"/>
              <w:ind w:left="480" w:hangingChars="200" w:hanging="480"/>
              <w:rPr>
                <w:rFonts w:ascii="华文楷体" w:eastAsia="华文楷体" w:hAnsi="华文楷体"/>
                <w:color w:val="0A4090"/>
                <w:sz w:val="24"/>
              </w:rPr>
            </w:pPr>
            <w:r w:rsidRPr="008E4DB1">
              <w:rPr>
                <w:rFonts w:ascii="华文楷体" w:eastAsia="华文楷体" w:hAnsi="华文楷体" w:hint="eastAsia"/>
                <w:b/>
                <w:color w:val="0A4090"/>
                <w:sz w:val="24"/>
              </w:rPr>
              <w:t>本公司具备证券投资咨询业务资格的说明</w:t>
            </w:r>
          </w:p>
        </w:tc>
      </w:tr>
      <w:tr w:rsidR="006A3DB7" w:rsidRPr="006A3DB7" w:rsidTr="00620463">
        <w:tc>
          <w:tcPr>
            <w:tcW w:w="7970" w:type="dxa"/>
          </w:tcPr>
          <w:p w:rsidR="00EB36F9" w:rsidRPr="00D3464F" w:rsidRDefault="00EB36F9" w:rsidP="00620463">
            <w:pPr>
              <w:rPr>
                <w:rFonts w:ascii="华文楷体" w:eastAsia="华文楷体" w:hAnsi="华文楷体"/>
                <w:color w:val="0A4090"/>
                <w:sz w:val="21"/>
                <w:szCs w:val="21"/>
              </w:rPr>
            </w:pPr>
            <w:r w:rsidRPr="00D3464F">
              <w:rPr>
                <w:rStyle w:val="GB2312"/>
                <w:rFonts w:ascii="华文楷体" w:eastAsia="华文楷体" w:hAnsi="华文楷体" w:hint="eastAsia"/>
                <w:color w:val="0A4090"/>
                <w:sz w:val="21"/>
                <w:szCs w:val="21"/>
              </w:rPr>
              <w:t>安信证券股份有限公司（以下简称“本公司”）经中国证券监督管理委员会核准，取得证券投资咨询业务许可。本公司及其投资咨询人员可以为证券投资人或客户提供证券投资分析、预测或者建议等直接或间接的有偿咨询服务。发布证券研究报告，是证券投资咨询业务的一种基本形式，本公司可以对证券及证券相关产品的价值、市场走势或者相关影响因素进行分析，形成证券估值、投资评级等投资分析意见，制作证券研究报告，并向本公司的客户发布。</w:t>
            </w:r>
          </w:p>
        </w:tc>
      </w:tr>
    </w:tbl>
    <w:p w:rsidR="00EB36F9" w:rsidRPr="006A3DB7" w:rsidRDefault="00EB36F9" w:rsidP="00D41F0A">
      <w:pPr>
        <w:ind w:leftChars="1200" w:left="2160"/>
        <w:rPr>
          <w:rFonts w:ascii="华文楷体" w:eastAsia="华文楷体" w:hAnsi="华文楷体"/>
          <w:b/>
          <w:color w:val="000096"/>
          <w:sz w:val="11"/>
          <w:szCs w:val="11"/>
        </w:rPr>
      </w:pPr>
    </w:p>
    <w:tbl>
      <w:tblPr>
        <w:tblW w:w="7970" w:type="dxa"/>
        <w:tblInd w:w="2520" w:type="dxa"/>
        <w:tblLayout w:type="fixed"/>
        <w:tblCellMar>
          <w:left w:w="0" w:type="dxa"/>
          <w:right w:w="0" w:type="dxa"/>
        </w:tblCellMar>
        <w:tblLook w:val="01E0" w:firstRow="1" w:lastRow="1" w:firstColumn="1" w:lastColumn="1" w:noHBand="0" w:noVBand="0"/>
      </w:tblPr>
      <w:tblGrid>
        <w:gridCol w:w="7970"/>
      </w:tblGrid>
      <w:tr w:rsidR="006A3DB7" w:rsidRPr="006A3DB7" w:rsidTr="00C0522B">
        <w:trPr>
          <w:trHeight w:hRule="exact" w:val="312"/>
        </w:trPr>
        <w:tc>
          <w:tcPr>
            <w:tcW w:w="7970" w:type="dxa"/>
          </w:tcPr>
          <w:p w:rsidR="00EB36F9" w:rsidRPr="008E4DB1" w:rsidRDefault="00EB36F9" w:rsidP="004B591B">
            <w:pPr>
              <w:pStyle w:val="af0"/>
              <w:numPr>
                <w:ilvl w:val="0"/>
                <w:numId w:val="2"/>
              </w:numPr>
              <w:spacing w:line="240" w:lineRule="exact"/>
              <w:ind w:left="480" w:hangingChars="200" w:hanging="480"/>
              <w:rPr>
                <w:rFonts w:ascii="华文楷体" w:eastAsia="华文楷体" w:hAnsi="华文楷体"/>
                <w:color w:val="0A4090"/>
                <w:sz w:val="24"/>
              </w:rPr>
            </w:pPr>
            <w:r w:rsidRPr="008E4DB1">
              <w:rPr>
                <w:rFonts w:ascii="华文楷体" w:eastAsia="华文楷体" w:hAnsi="华文楷体" w:hint="eastAsia"/>
                <w:b/>
                <w:color w:val="0A4090"/>
                <w:sz w:val="24"/>
              </w:rPr>
              <w:t>免责声明</w:t>
            </w:r>
          </w:p>
        </w:tc>
      </w:tr>
      <w:tr w:rsidR="006A3DB7" w:rsidRPr="006A3DB7" w:rsidTr="00620463">
        <w:tc>
          <w:tcPr>
            <w:tcW w:w="7970" w:type="dxa"/>
          </w:tcPr>
          <w:p w:rsidR="00EB36F9" w:rsidRPr="008E4DB1" w:rsidRDefault="00EB36F9" w:rsidP="00EB36F9">
            <w:pPr>
              <w:pStyle w:val="Default"/>
              <w:rPr>
                <w:rFonts w:ascii="华文楷体" w:eastAsia="华文楷体" w:hAnsi="华文楷体"/>
                <w:color w:val="0A4090"/>
                <w:sz w:val="21"/>
                <w:szCs w:val="21"/>
              </w:rPr>
            </w:pPr>
            <w:r w:rsidRPr="008E4DB1">
              <w:rPr>
                <w:rFonts w:ascii="华文楷体" w:eastAsia="华文楷体" w:hAnsi="华文楷体" w:hint="eastAsia"/>
                <w:color w:val="0A4090"/>
                <w:sz w:val="21"/>
                <w:szCs w:val="21"/>
              </w:rPr>
              <w:t>本报告仅供安信证券股份有限公司（以下简称“本公司”）的客户使用。本公司不会因为任何机构或个人接收到本报告而视其为本公司的当然客户。</w:t>
            </w:r>
          </w:p>
          <w:p w:rsidR="00EB36F9" w:rsidRPr="008E4DB1" w:rsidRDefault="00EB36F9" w:rsidP="00EB36F9">
            <w:pPr>
              <w:pStyle w:val="Default"/>
              <w:rPr>
                <w:rFonts w:ascii="华文楷体" w:eastAsia="华文楷体" w:hAnsi="华文楷体"/>
                <w:color w:val="0A4090"/>
                <w:sz w:val="21"/>
                <w:szCs w:val="21"/>
              </w:rPr>
            </w:pPr>
            <w:r w:rsidRPr="008E4DB1">
              <w:rPr>
                <w:rFonts w:ascii="华文楷体" w:eastAsia="华文楷体" w:hAnsi="华文楷体" w:hint="eastAsia"/>
                <w:color w:val="0A4090"/>
                <w:sz w:val="21"/>
                <w:szCs w:val="21"/>
              </w:rPr>
              <w:t>本报告基于已公开的资料或信息撰写，但本公司不保证该等信息及资料的完整性、准确性。本报告所载的信息、资料、建议及推测仅反映本公司于本报告发布当日的判断，本报告中的证券或投资标的价格、价值及投资带来的收入可能会波动。在不同时期，本公司可能撰写并发布与本报告所载资料、建议及推测不一致的报告。本公司不保证本报告所含信息及资料保持在最新状态，本公司将随时补充、更新和修订有关信息及资料，但不保证及时公开发布。同时，本公司有权对本报告所含信息在不发出通知的情形下做出修改，投资者应当自行关注相应的更新或修改。任何有关本报告的摘要或节选都不代表本报告正式完整的观点，一切须以本公司向客户发布的本报告完整版本为准，如有需要，客户可以向本公司投资顾问进一步咨询。</w:t>
            </w:r>
          </w:p>
          <w:p w:rsidR="00EB36F9" w:rsidRPr="008E4DB1" w:rsidRDefault="00EB36F9" w:rsidP="00EB36F9">
            <w:pPr>
              <w:pStyle w:val="Default"/>
              <w:rPr>
                <w:rFonts w:ascii="华文楷体" w:eastAsia="华文楷体" w:hAnsi="华文楷体"/>
                <w:color w:val="0A4090"/>
                <w:sz w:val="21"/>
                <w:szCs w:val="21"/>
              </w:rPr>
            </w:pPr>
            <w:r w:rsidRPr="008E4DB1">
              <w:rPr>
                <w:rFonts w:ascii="华文楷体" w:eastAsia="华文楷体" w:hAnsi="华文楷体" w:hint="eastAsia"/>
                <w:color w:val="0A4090"/>
                <w:sz w:val="21"/>
                <w:szCs w:val="21"/>
              </w:rPr>
              <w:t>在法律许可的情况下，本公司及所属关联机构可能会持有报告中提到的公司所发行的证券或期权并进行证券或期权交易，也可能为这些公司提供或者争取提供投资银行、财务顾问或者金融产品等相关服务，提请客户充分注意。客户不应将本报告为作出其投资决策的惟一参考因素，亦不应认为本报告可以取代客户自身的投资判断与决策。在任何情况下，本报告中的信息或所表述的意见均不构成对任何人的投资建议，无论是否已经明示或暗示，本报告不能作为道义的、责任的和法律的依据或者凭证。在任何情况下，本公司亦不对任何人因使用本报告中的任何内容所引致的任何损失负任何责任。</w:t>
            </w:r>
          </w:p>
          <w:p w:rsidR="00EB36F9" w:rsidRPr="008E4DB1" w:rsidRDefault="00EB36F9" w:rsidP="00EB36F9">
            <w:pPr>
              <w:pStyle w:val="Default"/>
              <w:rPr>
                <w:rFonts w:ascii="华文楷体" w:eastAsia="华文楷体" w:hAnsi="华文楷体"/>
                <w:color w:val="0A4090"/>
                <w:sz w:val="21"/>
                <w:szCs w:val="21"/>
              </w:rPr>
            </w:pPr>
            <w:r w:rsidRPr="008E4DB1">
              <w:rPr>
                <w:rFonts w:ascii="华文楷体" w:eastAsia="华文楷体" w:hAnsi="华文楷体" w:hint="eastAsia"/>
                <w:color w:val="0A4090"/>
                <w:sz w:val="21"/>
                <w:szCs w:val="21"/>
              </w:rPr>
              <w:t>本报告版权仅为本公司所有，未经事先书面许可，任何机构和个人不得以任何形式翻版、复制、发表、转发或引用本报告的任何部分。如征得本公司同意进行引用、刊发的，需在允许的范围内使用，并注明出处为“安信证券股份有限公司研究中心”，且不得对本报告进行任何有悖原意的引用、删节和修改。</w:t>
            </w:r>
          </w:p>
          <w:p w:rsidR="00EB36F9" w:rsidRPr="00310310" w:rsidRDefault="00EB36F9" w:rsidP="00EB36F9">
            <w:pPr>
              <w:rPr>
                <w:rFonts w:ascii="华文楷体" w:eastAsia="华文楷体" w:hAnsi="华文楷体"/>
                <w:color w:val="0A4090"/>
                <w:sz w:val="21"/>
                <w:szCs w:val="21"/>
              </w:rPr>
            </w:pPr>
            <w:r w:rsidRPr="00310310">
              <w:rPr>
                <w:rFonts w:ascii="华文楷体" w:eastAsia="华文楷体" w:hAnsi="华文楷体" w:hint="eastAsia"/>
                <w:color w:val="0A4090"/>
                <w:sz w:val="21"/>
                <w:szCs w:val="21"/>
              </w:rPr>
              <w:t>安信证券股份有限公司对本声明条款具有惟一修改权和最终解释权。</w:t>
            </w:r>
          </w:p>
        </w:tc>
      </w:tr>
    </w:tbl>
    <w:p w:rsidR="003F0BFA" w:rsidRDefault="003F0BFA" w:rsidP="008C1D58">
      <w:pPr>
        <w:widowControl/>
        <w:jc w:val="left"/>
        <w:rPr>
          <w:b/>
          <w:color w:val="000096"/>
          <w:sz w:val="24"/>
        </w:rPr>
      </w:pPr>
    </w:p>
    <w:p w:rsidR="003F0BFA" w:rsidRDefault="003F0BFA">
      <w:pPr>
        <w:widowControl/>
        <w:jc w:val="left"/>
        <w:rPr>
          <w:b/>
          <w:color w:val="000096"/>
          <w:sz w:val="24"/>
        </w:rPr>
      </w:pPr>
      <w:r>
        <w:rPr>
          <w:b/>
          <w:color w:val="000096"/>
          <w:sz w:val="24"/>
        </w:rPr>
        <w:br w:type="page"/>
      </w:r>
    </w:p>
    <w:p w:rsidR="001A4BDB" w:rsidRPr="003F0BFA" w:rsidRDefault="001A4BDB" w:rsidP="008C1D58">
      <w:pPr>
        <w:widowControl/>
        <w:jc w:val="left"/>
        <w:rPr>
          <w:b/>
          <w:color w:val="000096"/>
          <w:sz w:val="24"/>
        </w:rPr>
      </w:pPr>
    </w:p>
    <w:p w:rsidR="001A4BDB" w:rsidRPr="006A3DB7" w:rsidRDefault="001A4BDB" w:rsidP="008C1D58">
      <w:pPr>
        <w:widowControl/>
        <w:jc w:val="left"/>
        <w:rPr>
          <w:b/>
          <w:color w:val="000096"/>
          <w:sz w:val="24"/>
        </w:rPr>
      </w:pPr>
    </w:p>
    <w:p w:rsidR="001A4BDB" w:rsidRPr="006A3DB7" w:rsidRDefault="001A4BDB" w:rsidP="008C1D58">
      <w:pPr>
        <w:widowControl/>
        <w:jc w:val="left"/>
        <w:rPr>
          <w:b/>
          <w:color w:val="000096"/>
          <w:sz w:val="24"/>
        </w:rPr>
      </w:pPr>
    </w:p>
    <w:p w:rsidR="001A4BDB" w:rsidRPr="006A3DB7" w:rsidRDefault="001A4BDB" w:rsidP="008C1D58">
      <w:pPr>
        <w:widowControl/>
        <w:jc w:val="left"/>
        <w:rPr>
          <w:b/>
          <w:color w:val="000096"/>
          <w:sz w:val="24"/>
        </w:rPr>
      </w:pPr>
    </w:p>
    <w:p w:rsidR="00EB36F9" w:rsidRPr="00544ADC" w:rsidRDefault="00BC05AE" w:rsidP="008C1D58">
      <w:pPr>
        <w:widowControl/>
        <w:jc w:val="left"/>
        <w:rPr>
          <w:i/>
          <w:color w:val="000096"/>
        </w:rPr>
      </w:pPr>
      <w:r>
        <w:rPr>
          <w:noProof/>
        </w:rPr>
        <w:pict>
          <v:shape id="Shape_Sales" o:spid="_x0000_s1031" type="#_x0000_t202" style="position:absolute;margin-left:125.75pt;margin-top:71.25pt;width:402.5pt;height:53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" fillcolor="white [3201]" stroked="f" strokeweight=".5pt">
            <v:path arrowok="t"/>
            <v:textbox inset="0,0,0,0">
              <w:txbxContent>
                <w:tbl>
                  <w:tblPr>
                    <w:tblW w:w="7970" w:type="dxa"/>
                    <w:tblLayout w:type="fixed"/>
                    <w:tblCellMar>
                      <w:left w:w="0" w:type="dxa"/>
                      <w:right w:w="0" w:type="dxa"/>
                    </w:tblCellMar>
                    <w:tblLook w:val="01E0" w:firstRow="1" w:lastRow="1" w:firstColumn="1" w:lastColumn="1" w:noHBand="0" w:noVBand="0"/>
                  </w:tblPr>
                  <w:tblGrid>
                    <w:gridCol w:w="7970"/>
                  </w:tblGrid>
                  <w:tr w:rsidR="00AB4C02" w:rsidRPr="006A3DB7" w:rsidTr="002F4F0F">
                    <w:trPr>
                      <w:trHeight w:hRule="exact" w:val="20"/>
                    </w:trPr>
                    <w:tc>
                      <w:tcPr>
                        <w:tcW w:w="7970" w:type="dxa"/>
                      </w:tcPr>
                      <w:p w:rsidR="00AB4C02" w:rsidRPr="006A3DB7" w:rsidRDefault="00AB4C02" w:rsidP="000C0026">
                        <w:pPr>
                          <w:rPr>
                            <w:b/>
                            <w:color w:val="000096"/>
                            <w:sz w:val="2"/>
                            <w:szCs w:val="2"/>
                          </w:rPr>
                        </w:pPr>
                        <w:r w:rsidRPr="00DB5FE0">
                          <w:rPr>
                            <w:rFonts w:hint="eastAsia"/>
                            <w:b/>
                            <w:color w:val="FFFFFF" w:themeColor="background1"/>
                            <w:sz w:val="2"/>
                            <w:szCs w:val="2"/>
                          </w:rPr>
                          <w:t>Table_Sales</w:t>
                        </w:r>
                      </w:p>
                    </w:tc>
                  </w:tr>
                  <w:tr w:rsidR="00AB4C02" w:rsidRPr="008E4DB1" w:rsidTr="006D3ED5">
                    <w:trPr>
                      <w:trHeight w:val="340"/>
                    </w:trPr>
                    <w:tc>
                      <w:tcPr>
                        <w:tcW w:w="7970" w:type="dxa"/>
                      </w:tcPr>
                      <w:p w:rsidR="00AB4C02" w:rsidRPr="00844A5D" w:rsidRDefault="00AB4C02" w:rsidP="004B591B">
                        <w:pPr>
                          <w:pStyle w:val="af0"/>
                          <w:numPr>
                            <w:ilvl w:val="0"/>
                            <w:numId w:val="2"/>
                          </w:numPr>
                          <w:spacing w:line="240" w:lineRule="exact"/>
                          <w:ind w:left="482" w:hangingChars="200" w:hanging="482"/>
                          <w:rPr>
                            <w:rFonts w:ascii="华文楷体" w:eastAsia="华文楷体" w:hAnsi="华文楷体"/>
                            <w:color w:val="0A4090"/>
                            <w:sz w:val="24"/>
                          </w:rPr>
                        </w:pPr>
                        <w:r w:rsidRPr="008E4DB1">
                          <w:rPr>
                            <w:b/>
                            <w:color w:val="0A4090"/>
                            <w:sz w:val="24"/>
                          </w:rPr>
                          <w:br w:type="page"/>
                        </w:r>
                        <w:r w:rsidRPr="008E4DB1">
                          <w:rPr>
                            <w:rFonts w:ascii="华文楷体" w:eastAsia="华文楷体" w:hAnsi="华文楷体" w:hint="eastAsia"/>
                            <w:b/>
                            <w:color w:val="0A4090"/>
                            <w:sz w:val="24"/>
                          </w:rPr>
                          <w:t>销售联系人</w:t>
                        </w:r>
                      </w:p>
                      <w:sdt>
                        <w:sdtPr>
                          <w:rPr>
                            <w:rFonts w:ascii="华文楷体" w:eastAsia="华文楷体" w:hAnsi="华文楷体"/>
                            <w:color w:val="0A4090"/>
                            <w:sz w:val="24"/>
                          </w:rPr>
                          <w:alias w:val="销售联系人"/>
                          <w:tag w:val="BDCONTENTCONTROL_5d8d0d54-b7f7-4d37-b69f-a219929295d6"/>
                          <w:id w:val="-626388807"/>
                          <w:placeholder>
                            <w:docPart w:val="95720DC921FA420A91803D023D208DC0"/>
                          </w:placeholder>
                        </w:sdtPr>
                        <w:sdtEndPr/>
                        <w:sdtContent>
                          <w:p w:rsidR="00AB4C02" w:rsidRDefault="00AB4C02" w:rsidP="00844A5D">
                            <w:pPr>
                              <w:spacing w:line="14" w:lineRule="exact"/>
                              <w:rPr>
                                <w:rFonts w:ascii="华文楷体" w:eastAsia="华文楷体" w:hAnsi="华文楷体"/>
                                <w:color w:val="0A4090"/>
                                <w:sz w:val="24"/>
                              </w:rPr>
                            </w:pPr>
                          </w:p>
                          <w:tbl>
                            <w:tblPr>
                              <w:tblW w:w="7975" w:type="dxa"/>
                              <w:tblLayout w:type="fixed"/>
                              <w:tblCellMar>
                                <w:left w:w="0" w:type="dxa"/>
                                <w:right w:w="28" w:type="dxa"/>
                              </w:tblCellMar>
                              <w:tblLook w:val="0000" w:firstRow="0" w:lastRow="0" w:firstColumn="0" w:lastColumn="0" w:noHBand="0" w:noVBand="0"/>
                            </w:tblPr>
                            <w:tblGrid>
                              <w:gridCol w:w="1512"/>
                              <w:gridCol w:w="1134"/>
                              <w:gridCol w:w="2268"/>
                              <w:gridCol w:w="3061"/>
                            </w:tblGrid>
                            <w:tr w:rsidR="00AB4C02" w:rsidTr="00310310">
                              <w:trPr>
                                <w:trHeight w:val="300"/>
                              </w:trPr>
                              <w:tc>
                                <w:tcPr>
                                  <w:tcW w:w="1512" w:type="dxa"/>
                                </w:tcPr>
                                <w:p w:rsidR="00AB4C02" w:rsidRPr="00310310" w:rsidRDefault="00294527" w:rsidP="00310310">
                                  <w:pPr>
                                    <w:spacing w:line="240" w:lineRule="exact"/>
                                    <w:rPr>
                                      <w:rFonts w:eastAsia="华文楷体"/>
                                      <w:color w:val="0A4090"/>
                                      <w:sz w:val="21"/>
                                    </w:rPr>
                                  </w:pPr>
                                  <w:r>
                                    <w:rPr>
                                      <w:rFonts w:eastAsia="华文楷体" w:hint="eastAsia"/>
                                      <w:color w:val="0A4090"/>
                                      <w:sz w:val="21"/>
                                    </w:rPr>
                                    <w:t>上海联系人</w:t>
                                  </w:r>
                                </w:p>
                              </w:tc>
                              <w:tc>
                                <w:tcPr>
                                  <w:tcW w:w="1134" w:type="dxa"/>
                                </w:tcPr>
                                <w:p w:rsidR="00AB4C02" w:rsidRPr="00310310" w:rsidRDefault="00294527" w:rsidP="00310310">
                                  <w:pPr>
                                    <w:spacing w:line="240" w:lineRule="exact"/>
                                    <w:rPr>
                                      <w:rFonts w:eastAsia="华文楷体"/>
                                      <w:color w:val="0A4090"/>
                                      <w:sz w:val="21"/>
                                    </w:rPr>
                                  </w:pPr>
                                  <w:r>
                                    <w:rPr>
                                      <w:rFonts w:eastAsia="华文楷体" w:hint="eastAsia"/>
                                      <w:color w:val="0A4090"/>
                                      <w:sz w:val="21"/>
                                    </w:rPr>
                                    <w:t>葛娇妤</w:t>
                                  </w:r>
                                </w:p>
                              </w:tc>
                              <w:tc>
                                <w:tcPr>
                                  <w:tcW w:w="2268" w:type="dxa"/>
                                </w:tcPr>
                                <w:p w:rsidR="00AB4C02" w:rsidRPr="00310310" w:rsidRDefault="00294527" w:rsidP="00310310">
                                  <w:pPr>
                                    <w:spacing w:line="240" w:lineRule="exact"/>
                                    <w:rPr>
                                      <w:rFonts w:eastAsia="华文楷体"/>
                                      <w:color w:val="0A4090"/>
                                      <w:sz w:val="21"/>
                                    </w:rPr>
                                  </w:pPr>
                                  <w:r>
                                    <w:rPr>
                                      <w:rFonts w:eastAsia="华文楷体"/>
                                      <w:color w:val="0A4090"/>
                                      <w:sz w:val="21"/>
                                    </w:rPr>
                                    <w:t>021-35082701</w:t>
                                  </w:r>
                                </w:p>
                              </w:tc>
                              <w:tc>
                                <w:tcPr>
                                  <w:tcW w:w="3061" w:type="dxa"/>
                                </w:tcPr>
                                <w:p w:rsidR="00AB4C02" w:rsidRPr="00310310" w:rsidRDefault="00294527" w:rsidP="00310310">
                                  <w:pPr>
                                    <w:spacing w:line="240" w:lineRule="exact"/>
                                    <w:rPr>
                                      <w:rFonts w:eastAsia="华文楷体"/>
                                      <w:color w:val="0A4090"/>
                                      <w:sz w:val="21"/>
                                    </w:rPr>
                                  </w:pPr>
                                  <w:r>
                                    <w:rPr>
                                      <w:rFonts w:eastAsia="华文楷体"/>
                                      <w:color w:val="0A4090"/>
                                      <w:sz w:val="21"/>
                                    </w:rPr>
                                    <w:t>gejy@essence.com.cn</w:t>
                                  </w:r>
                                </w:p>
                              </w:tc>
                            </w:tr>
                            <w:tr w:rsidR="00AB4C02" w:rsidTr="00310310">
                              <w:trPr>
                                <w:trHeight w:val="300"/>
                              </w:trPr>
                              <w:tc>
                                <w:tcPr>
                                  <w:tcW w:w="1512" w:type="dxa"/>
                                </w:tcPr>
                                <w:p w:rsidR="00AB4C02" w:rsidRPr="00310310" w:rsidRDefault="00AB4C02" w:rsidP="00310310">
                                  <w:pPr>
                                    <w:spacing w:line="240" w:lineRule="exact"/>
                                    <w:rPr>
                                      <w:rFonts w:eastAsia="华文楷体"/>
                                      <w:color w:val="0A4090"/>
                                      <w:sz w:val="21"/>
                                    </w:rPr>
                                  </w:pPr>
                                </w:p>
                              </w:tc>
                              <w:tc>
                                <w:tcPr>
                                  <w:tcW w:w="1134" w:type="dxa"/>
                                </w:tcPr>
                                <w:p w:rsidR="00AB4C02" w:rsidRPr="00310310" w:rsidRDefault="00294527" w:rsidP="00310310">
                                  <w:pPr>
                                    <w:spacing w:line="240" w:lineRule="exact"/>
                                    <w:rPr>
                                      <w:rFonts w:eastAsia="华文楷体"/>
                                      <w:color w:val="0A4090"/>
                                      <w:sz w:val="21"/>
                                    </w:rPr>
                                  </w:pPr>
                                  <w:r>
                                    <w:rPr>
                                      <w:rFonts w:eastAsia="华文楷体" w:hint="eastAsia"/>
                                      <w:color w:val="0A4090"/>
                                      <w:sz w:val="21"/>
                                    </w:rPr>
                                    <w:t>朱贤</w:t>
                                  </w:r>
                                </w:p>
                              </w:tc>
                              <w:tc>
                                <w:tcPr>
                                  <w:tcW w:w="2268" w:type="dxa"/>
                                </w:tcPr>
                                <w:p w:rsidR="00AB4C02" w:rsidRPr="00310310" w:rsidRDefault="00294527" w:rsidP="00310310">
                                  <w:pPr>
                                    <w:spacing w:line="240" w:lineRule="exact"/>
                                    <w:rPr>
                                      <w:rFonts w:eastAsia="华文楷体"/>
                                      <w:color w:val="0A4090"/>
                                      <w:sz w:val="21"/>
                                    </w:rPr>
                                  </w:pPr>
                                  <w:r>
                                    <w:rPr>
                                      <w:rFonts w:eastAsia="华文楷体"/>
                                      <w:color w:val="0A4090"/>
                                      <w:sz w:val="21"/>
                                    </w:rPr>
                                    <w:t>021-35082852</w:t>
                                  </w:r>
                                </w:p>
                              </w:tc>
                              <w:tc>
                                <w:tcPr>
                                  <w:tcW w:w="3061" w:type="dxa"/>
                                </w:tcPr>
                                <w:p w:rsidR="00AB4C02" w:rsidRPr="00310310" w:rsidRDefault="00294527" w:rsidP="00310310">
                                  <w:pPr>
                                    <w:spacing w:line="240" w:lineRule="exact"/>
                                    <w:rPr>
                                      <w:rFonts w:eastAsia="华文楷体"/>
                                      <w:color w:val="0A4090"/>
                                      <w:sz w:val="21"/>
                                    </w:rPr>
                                  </w:pPr>
                                  <w:r>
                                    <w:rPr>
                                      <w:rFonts w:eastAsia="华文楷体"/>
                                      <w:color w:val="0A4090"/>
                                      <w:sz w:val="21"/>
                                    </w:rPr>
                                    <w:t>zhuxian@essence.com.cn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许敏</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021-35082953</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xumin@essence.com.cn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孟硕丰</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021-35082788</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mengsf@essence.com.cn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李栋</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021-35082821</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lidong1@essence.com.cn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侯海霞</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021-35082870</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houhx@essence.com.cn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林立</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021-68766209</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linli1@essence.com.cn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潘艳</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021-35082957</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panyan@essence.com.cn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刘恭懿</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021-35082961</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liugy@essence.com.cn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孟昊琳</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021-35082963</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menghl@essence.com.cn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北京联系人</w:t>
                                  </w: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温鹏</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010-83321350</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wenpeng@essence.com.cn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田星汉</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010-83321362</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tianxh@essence.com.cn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王秋实</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010-83321351</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wangqs@essence.com.cn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张莹</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010-83321366</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zhangying1@essence.com.cn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李倩</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010-83321355</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liqian1@essence.com.cn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高思雨</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021-35082350</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gaosy@essence.com.cn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姜雪</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010-59113596</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jiangxue1@essence.com.cn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周蓉</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010-83321367</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zhourong@essence.com.cn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深圳联系人</w:t>
                                  </w: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胡珍</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0755-82558073</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huzhen@essence.com.cn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范洪群</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0755-82558044</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fanhq@essence.com.cn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巢莫雯</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0755-82558183</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chaomw@essence.com.cn</w:t>
                                  </w:r>
                                </w:p>
                              </w:tc>
                            </w:tr>
                            <w:tr w:rsidR="00294527" w:rsidTr="00310310">
                              <w:trPr>
                                <w:trHeight w:val="300"/>
                              </w:trPr>
                              <w:tc>
                                <w:tcPr>
                                  <w:tcW w:w="1512" w:type="dxa"/>
                                </w:tcPr>
                                <w:p w:rsidR="00294527" w:rsidRPr="00310310" w:rsidRDefault="00294527" w:rsidP="00310310">
                                  <w:pPr>
                                    <w:spacing w:line="240" w:lineRule="exact"/>
                                    <w:rPr>
                                      <w:rFonts w:eastAsia="华文楷体"/>
                                      <w:color w:val="0A4090"/>
                                      <w:sz w:val="21"/>
                                    </w:rPr>
                                  </w:pPr>
                                </w:p>
                              </w:tc>
                              <w:tc>
                                <w:tcPr>
                                  <w:tcW w:w="1134" w:type="dxa"/>
                                </w:tcPr>
                                <w:p w:rsidR="00294527" w:rsidRPr="00310310" w:rsidRDefault="00294527" w:rsidP="00310310">
                                  <w:pPr>
                                    <w:spacing w:line="240" w:lineRule="exact"/>
                                    <w:rPr>
                                      <w:rFonts w:eastAsia="华文楷体"/>
                                      <w:color w:val="0A4090"/>
                                      <w:sz w:val="21"/>
                                    </w:rPr>
                                  </w:pPr>
                                  <w:r>
                                    <w:rPr>
                                      <w:rFonts w:eastAsia="华文楷体" w:hint="eastAsia"/>
                                      <w:color w:val="0A4090"/>
                                      <w:sz w:val="21"/>
                                    </w:rPr>
                                    <w:t>黎欢</w:t>
                                  </w:r>
                                </w:p>
                              </w:tc>
                              <w:tc>
                                <w:tcPr>
                                  <w:tcW w:w="2268" w:type="dxa"/>
                                </w:tcPr>
                                <w:p w:rsidR="00294527" w:rsidRPr="00310310" w:rsidRDefault="00294527" w:rsidP="00310310">
                                  <w:pPr>
                                    <w:spacing w:line="240" w:lineRule="exact"/>
                                    <w:rPr>
                                      <w:rFonts w:eastAsia="华文楷体"/>
                                      <w:color w:val="0A4090"/>
                                      <w:sz w:val="21"/>
                                    </w:rPr>
                                  </w:pPr>
                                  <w:r>
                                    <w:rPr>
                                      <w:rFonts w:eastAsia="华文楷体"/>
                                      <w:color w:val="0A4090"/>
                                      <w:sz w:val="21"/>
                                    </w:rPr>
                                    <w:t>0755-82558045</w:t>
                                  </w:r>
                                </w:p>
                              </w:tc>
                              <w:tc>
                                <w:tcPr>
                                  <w:tcW w:w="3061" w:type="dxa"/>
                                </w:tcPr>
                                <w:p w:rsidR="00294527" w:rsidRPr="00310310" w:rsidRDefault="00294527" w:rsidP="00310310">
                                  <w:pPr>
                                    <w:spacing w:line="240" w:lineRule="exact"/>
                                    <w:rPr>
                                      <w:rFonts w:eastAsia="华文楷体"/>
                                      <w:color w:val="0A4090"/>
                                      <w:sz w:val="21"/>
                                    </w:rPr>
                                  </w:pPr>
                                  <w:r>
                                    <w:rPr>
                                      <w:rFonts w:eastAsia="华文楷体"/>
                                      <w:color w:val="0A4090"/>
                                      <w:sz w:val="21"/>
                                    </w:rPr>
                                    <w:t>lihuan@essence.com.cn</w:t>
                                  </w:r>
                                </w:p>
                              </w:tc>
                            </w:tr>
                          </w:tbl>
                          <w:p w:rsidR="00AB4C02" w:rsidRPr="00844A5D" w:rsidRDefault="00BC05AE" w:rsidP="00294527">
                            <w:pPr>
                              <w:spacing w:line="14" w:lineRule="exact"/>
                              <w:rPr>
                                <w:rFonts w:ascii="华文楷体" w:eastAsia="华文楷体" w:hAnsi="华文楷体"/>
                                <w:color w:val="0A4090"/>
                                <w:sz w:val="24"/>
                              </w:rPr>
                            </w:pPr>
                          </w:p>
                        </w:sdtContent>
                      </w:sdt>
                    </w:tc>
                  </w:tr>
                </w:tbl>
                <w:p w:rsidR="00AB4C02" w:rsidRPr="008E4DB1" w:rsidRDefault="00AB4C02" w:rsidP="006D3ED5">
                  <w:pPr>
                    <w:rPr>
                      <w:color w:val="0A4090"/>
                    </w:rPr>
                  </w:pPr>
                </w:p>
              </w:txbxContent>
            </v:textbox>
            <w10:wrap anchory="page"/>
          </v:shape>
        </w:pict>
      </w:r>
      <w:r>
        <w:rPr>
          <w:noProof/>
        </w:rPr>
        <w:pict>
          <v:shape id="Shape_Address" o:spid="_x0000_s1030" type="#_x0000_t202" style="position:absolute;margin-left:125.85pt;margin-top:619.5pt;width:402.5pt;height:153.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" fillcolor="white [3201]" stroked="f" strokeweight=".5pt">
            <v:path arrowok="t"/>
            <v:textbox inset="0,0,0,0">
              <w:txbxContent>
                <w:tbl>
                  <w:tblPr>
                    <w:tblStyle w:val="12"/>
                    <w:tblW w:w="7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6979"/>
                  </w:tblGrid>
                  <w:tr w:rsidR="00AB4C02" w:rsidRPr="00B97404" w:rsidTr="005648CD">
                    <w:trPr>
                      <w:trHeight w:hRule="exact" w:val="23"/>
                    </w:trPr>
                    <w:tc>
                      <w:tcPr>
                        <w:tcW w:w="7972" w:type="dxa"/>
                        <w:gridSpan w:val="2"/>
                      </w:tcPr>
                      <w:p w:rsidR="00AB4C02" w:rsidRPr="00B97404" w:rsidRDefault="00AB4C02" w:rsidP="00B97404">
                        <w:pPr>
                          <w:tabs>
                            <w:tab w:val="left" w:pos="907"/>
                          </w:tabs>
                          <w:jc w:val="left"/>
                          <w:rPr>
                            <w:rFonts w:eastAsia="华文楷体"/>
                            <w:color w:val="FFFFFF" w:themeColor="background1"/>
                            <w:sz w:val="2"/>
                            <w:szCs w:val="2"/>
                            <w:lang w:eastAsia="zh-TW"/>
                          </w:rPr>
                        </w:pPr>
                        <w:r w:rsidRPr="00B97404">
                          <w:rPr>
                            <w:rFonts w:eastAsia="华文楷体"/>
                            <w:color w:val="FFFFFF" w:themeColor="background1"/>
                            <w:sz w:val="2"/>
                            <w:szCs w:val="2"/>
                            <w:lang w:eastAsia="zh-TW"/>
                          </w:rPr>
                          <w:t>Table_Address</w:t>
                        </w:r>
                      </w:p>
                    </w:tc>
                  </w:tr>
                  <w:tr w:rsidR="00AB4C02" w:rsidRPr="00B97404" w:rsidTr="005648CD">
                    <w:tc>
                      <w:tcPr>
                        <w:tcW w:w="7972" w:type="dxa"/>
                        <w:gridSpan w:val="2"/>
                      </w:tcPr>
                      <w:p w:rsidR="00AB4C02" w:rsidRPr="008E4DB1" w:rsidRDefault="00AB4C02" w:rsidP="004B591B">
                        <w:pPr>
                          <w:tabs>
                            <w:tab w:val="left" w:pos="907"/>
                          </w:tabs>
                          <w:spacing w:line="240" w:lineRule="exact"/>
                          <w:jc w:val="left"/>
                          <w:rPr>
                            <w:rFonts w:eastAsia="华文楷体"/>
                            <w:b/>
                            <w:color w:val="0A4090"/>
                            <w:sz w:val="24"/>
                          </w:rPr>
                        </w:pPr>
                        <w:r w:rsidRPr="008E4DB1">
                          <w:rPr>
                            <w:rFonts w:eastAsia="华文楷体" w:hint="eastAsia"/>
                            <w:b/>
                            <w:color w:val="0A4090"/>
                            <w:sz w:val="24"/>
                            <w:lang w:eastAsia="zh-TW"/>
                          </w:rPr>
                          <w:t>安信证券研究中心</w:t>
                        </w:r>
                      </w:p>
                    </w:tc>
                  </w:tr>
                  <w:tr w:rsidR="00AB4C02" w:rsidRPr="00B97404" w:rsidTr="005648CD">
                    <w:tc>
                      <w:tcPr>
                        <w:tcW w:w="7972" w:type="dxa"/>
                        <w:gridSpan w:val="2"/>
                      </w:tcPr>
                      <w:p w:rsidR="00AB4C02" w:rsidRPr="008E4DB1" w:rsidRDefault="00AB4C02" w:rsidP="00B97404">
                        <w:pPr>
                          <w:autoSpaceDE w:val="0"/>
                          <w:autoSpaceDN w:val="0"/>
                          <w:adjustRightInd w:val="0"/>
                          <w:jc w:val="left"/>
                          <w:rPr>
                            <w:rFonts w:eastAsia="华文楷体" w:cs="Arial"/>
                            <w:b/>
                            <w:color w:val="0A4090"/>
                            <w:sz w:val="20"/>
                            <w:szCs w:val="20"/>
                          </w:rPr>
                        </w:pPr>
                        <w:r>
                          <w:rPr>
                            <w:rFonts w:eastAsia="华文楷体" w:cs="Arial" w:hint="eastAsia"/>
                            <w:b/>
                            <w:color w:val="0A4090"/>
                            <w:sz w:val="20"/>
                            <w:szCs w:val="20"/>
                          </w:rPr>
                          <w:t>深圳市</w:t>
                        </w:r>
                      </w:p>
                    </w:tc>
                  </w:tr>
                  <w:tr w:rsidR="00AB4C02" w:rsidRPr="00B97404" w:rsidTr="005648CD">
                    <w:tc>
                      <w:tcPr>
                        <w:tcW w:w="993" w:type="dxa"/>
                      </w:tcPr>
                      <w:p w:rsidR="00AB4C02" w:rsidRPr="008E4DB1" w:rsidRDefault="00AB4C02" w:rsidP="00B97404">
                        <w:pPr>
                          <w:autoSpaceDE w:val="0"/>
                          <w:autoSpaceDN w:val="0"/>
                          <w:adjustRightInd w:val="0"/>
                          <w:jc w:val="left"/>
                          <w:rPr>
                            <w:rFonts w:eastAsia="华文楷体" w:cs="Arial"/>
                            <w:b/>
                            <w:color w:val="0A4090"/>
                            <w:sz w:val="20"/>
                            <w:szCs w:val="28"/>
                          </w:rPr>
                        </w:pPr>
                        <w:r w:rsidRPr="008E4DB1">
                          <w:rPr>
                            <w:rFonts w:eastAsia="华文楷体" w:hint="eastAsia"/>
                            <w:b/>
                            <w:color w:val="0A4090"/>
                            <w:sz w:val="20"/>
                            <w:szCs w:val="20"/>
                            <w:lang w:eastAsia="zh-TW"/>
                          </w:rPr>
                          <w:t>地</w:t>
                        </w:r>
                        <w:r w:rsidRPr="008E4DB1">
                          <w:rPr>
                            <w:rFonts w:eastAsia="华文楷体" w:hint="eastAsia"/>
                            <w:b/>
                            <w:color w:val="0A4090"/>
                            <w:sz w:val="20"/>
                            <w:szCs w:val="20"/>
                            <w:lang w:eastAsia="zh-TW"/>
                          </w:rPr>
                          <w:t xml:space="preserve">  </w:t>
                        </w:r>
                        <w:r w:rsidRPr="008E4DB1">
                          <w:rPr>
                            <w:rFonts w:eastAsia="华文楷体" w:hint="eastAsia"/>
                            <w:b/>
                            <w:color w:val="0A4090"/>
                            <w:sz w:val="20"/>
                            <w:szCs w:val="20"/>
                            <w:lang w:eastAsia="zh-TW"/>
                          </w:rPr>
                          <w:t>址：</w:t>
                        </w:r>
                      </w:p>
                    </w:tc>
                    <w:tc>
                      <w:tcPr>
                        <w:tcW w:w="6979" w:type="dxa"/>
                      </w:tcPr>
                      <w:p w:rsidR="00AB4C02" w:rsidRPr="008E4DB1" w:rsidRDefault="00AB4C02" w:rsidP="00B97404">
                        <w:pPr>
                          <w:tabs>
                            <w:tab w:val="left" w:pos="907"/>
                          </w:tabs>
                          <w:jc w:val="left"/>
                          <w:rPr>
                            <w:rFonts w:eastAsia="华文楷体"/>
                            <w:b/>
                            <w:color w:val="0A4090"/>
                            <w:sz w:val="20"/>
                            <w:szCs w:val="20"/>
                          </w:rPr>
                        </w:pPr>
                        <w:r>
                          <w:rPr>
                            <w:rFonts w:eastAsia="华文楷体" w:hint="eastAsia"/>
                            <w:b/>
                            <w:color w:val="0A4090"/>
                            <w:sz w:val="20"/>
                            <w:szCs w:val="20"/>
                          </w:rPr>
                          <w:t>深圳市福田区深南大道</w:t>
                        </w:r>
                        <w:r>
                          <w:rPr>
                            <w:rFonts w:eastAsia="华文楷体" w:hint="eastAsia"/>
                            <w:b/>
                            <w:color w:val="0A4090"/>
                            <w:sz w:val="20"/>
                            <w:szCs w:val="20"/>
                          </w:rPr>
                          <w:t>2008</w:t>
                        </w:r>
                        <w:r>
                          <w:rPr>
                            <w:rFonts w:eastAsia="华文楷体" w:hint="eastAsia"/>
                            <w:b/>
                            <w:color w:val="0A4090"/>
                            <w:sz w:val="20"/>
                            <w:szCs w:val="20"/>
                          </w:rPr>
                          <w:t>号中国凤凰大厦</w:t>
                        </w:r>
                        <w:r>
                          <w:rPr>
                            <w:rFonts w:eastAsia="华文楷体" w:hint="eastAsia"/>
                            <w:b/>
                            <w:color w:val="0A4090"/>
                            <w:sz w:val="20"/>
                            <w:szCs w:val="20"/>
                          </w:rPr>
                          <w:t>1</w:t>
                        </w:r>
                        <w:r>
                          <w:rPr>
                            <w:rFonts w:eastAsia="华文楷体" w:hint="eastAsia"/>
                            <w:b/>
                            <w:color w:val="0A4090"/>
                            <w:sz w:val="20"/>
                            <w:szCs w:val="20"/>
                          </w:rPr>
                          <w:t>栋</w:t>
                        </w:r>
                        <w:r>
                          <w:rPr>
                            <w:rFonts w:eastAsia="华文楷体" w:hint="eastAsia"/>
                            <w:b/>
                            <w:color w:val="0A4090"/>
                            <w:sz w:val="20"/>
                            <w:szCs w:val="20"/>
                          </w:rPr>
                          <w:t>7</w:t>
                        </w:r>
                        <w:r>
                          <w:rPr>
                            <w:rFonts w:eastAsia="华文楷体" w:hint="eastAsia"/>
                            <w:b/>
                            <w:color w:val="0A4090"/>
                            <w:sz w:val="20"/>
                            <w:szCs w:val="20"/>
                          </w:rPr>
                          <w:t>层</w:t>
                        </w:r>
                      </w:p>
                    </w:tc>
                  </w:tr>
                  <w:tr w:rsidR="00AB4C02" w:rsidRPr="00B97404" w:rsidTr="005648CD">
                    <w:tc>
                      <w:tcPr>
                        <w:tcW w:w="993" w:type="dxa"/>
                      </w:tcPr>
                      <w:p w:rsidR="00AB4C02" w:rsidRPr="008E4DB1" w:rsidRDefault="00AB4C02" w:rsidP="00B97404">
                        <w:pPr>
                          <w:autoSpaceDE w:val="0"/>
                          <w:autoSpaceDN w:val="0"/>
                          <w:adjustRightInd w:val="0"/>
                          <w:jc w:val="left"/>
                          <w:rPr>
                            <w:rFonts w:eastAsia="华文楷体" w:cs="Arial"/>
                            <w:b/>
                            <w:color w:val="0A4090"/>
                            <w:sz w:val="20"/>
                            <w:szCs w:val="28"/>
                          </w:rPr>
                        </w:pPr>
                        <w:r w:rsidRPr="008E4DB1">
                          <w:rPr>
                            <w:rFonts w:eastAsia="华文楷体" w:hint="eastAsia"/>
                            <w:b/>
                            <w:color w:val="0A4090"/>
                            <w:sz w:val="20"/>
                            <w:szCs w:val="20"/>
                            <w:lang w:eastAsia="zh-TW"/>
                          </w:rPr>
                          <w:t>邮</w:t>
                        </w:r>
                        <w:r w:rsidRPr="008E4DB1">
                          <w:rPr>
                            <w:rFonts w:eastAsia="华文楷体" w:hint="eastAsia"/>
                            <w:b/>
                            <w:color w:val="0A4090"/>
                            <w:sz w:val="20"/>
                            <w:szCs w:val="20"/>
                            <w:lang w:eastAsia="zh-TW"/>
                          </w:rPr>
                          <w:t xml:space="preserve">  </w:t>
                        </w:r>
                        <w:r w:rsidRPr="008E4DB1">
                          <w:rPr>
                            <w:rFonts w:eastAsia="华文楷体" w:hint="eastAsia"/>
                            <w:b/>
                            <w:color w:val="0A4090"/>
                            <w:sz w:val="20"/>
                            <w:szCs w:val="20"/>
                            <w:lang w:eastAsia="zh-TW"/>
                          </w:rPr>
                          <w:t>编：</w:t>
                        </w:r>
                      </w:p>
                    </w:tc>
                    <w:tc>
                      <w:tcPr>
                        <w:tcW w:w="6979" w:type="dxa"/>
                      </w:tcPr>
                      <w:p w:rsidR="00AB4C02" w:rsidRPr="008E4DB1" w:rsidRDefault="00AB4C02" w:rsidP="00B97404">
                        <w:pPr>
                          <w:autoSpaceDE w:val="0"/>
                          <w:autoSpaceDN w:val="0"/>
                          <w:adjustRightInd w:val="0"/>
                          <w:jc w:val="left"/>
                          <w:rPr>
                            <w:rFonts w:eastAsia="华文楷体" w:cs="Arial"/>
                            <w:color w:val="0A4090"/>
                            <w:sz w:val="20"/>
                            <w:szCs w:val="28"/>
                          </w:rPr>
                        </w:pPr>
                        <w:r>
                          <w:rPr>
                            <w:rFonts w:eastAsia="华文楷体" w:cs="Arial"/>
                            <w:color w:val="0A4090"/>
                            <w:sz w:val="20"/>
                            <w:szCs w:val="28"/>
                          </w:rPr>
                          <w:t>518026</w:t>
                        </w:r>
                      </w:p>
                    </w:tc>
                  </w:tr>
                  <w:tr w:rsidR="00AB4C02" w:rsidRPr="00B97404" w:rsidTr="005648CD">
                    <w:tc>
                      <w:tcPr>
                        <w:tcW w:w="7972" w:type="dxa"/>
                        <w:gridSpan w:val="2"/>
                      </w:tcPr>
                      <w:p w:rsidR="00AB4C02" w:rsidRPr="008E4DB1" w:rsidRDefault="00AB4C02" w:rsidP="00B97404">
                        <w:pPr>
                          <w:autoSpaceDE w:val="0"/>
                          <w:autoSpaceDN w:val="0"/>
                          <w:adjustRightInd w:val="0"/>
                          <w:jc w:val="left"/>
                          <w:rPr>
                            <w:rFonts w:eastAsia="华文楷体" w:cs="Arial"/>
                            <w:b/>
                            <w:color w:val="0A4090"/>
                            <w:sz w:val="20"/>
                            <w:szCs w:val="20"/>
                          </w:rPr>
                        </w:pPr>
                        <w:r>
                          <w:rPr>
                            <w:rFonts w:eastAsia="华文楷体" w:cs="Arial" w:hint="eastAsia"/>
                            <w:b/>
                            <w:color w:val="0A4090"/>
                            <w:sz w:val="20"/>
                            <w:szCs w:val="20"/>
                          </w:rPr>
                          <w:t>上海市</w:t>
                        </w:r>
                      </w:p>
                    </w:tc>
                  </w:tr>
                  <w:tr w:rsidR="00AB4C02" w:rsidRPr="00B97404" w:rsidTr="005648CD">
                    <w:tc>
                      <w:tcPr>
                        <w:tcW w:w="993" w:type="dxa"/>
                      </w:tcPr>
                      <w:p w:rsidR="00AB4C02" w:rsidRPr="008E4DB1" w:rsidRDefault="00AB4C02" w:rsidP="00B97404">
                        <w:pPr>
                          <w:autoSpaceDE w:val="0"/>
                          <w:autoSpaceDN w:val="0"/>
                          <w:adjustRightInd w:val="0"/>
                          <w:jc w:val="left"/>
                          <w:rPr>
                            <w:rFonts w:eastAsia="华文楷体" w:cs="Arial"/>
                            <w:b/>
                            <w:color w:val="0A4090"/>
                            <w:sz w:val="20"/>
                            <w:szCs w:val="28"/>
                          </w:rPr>
                        </w:pPr>
                        <w:r w:rsidRPr="008E4DB1">
                          <w:rPr>
                            <w:rFonts w:eastAsia="华文楷体" w:hint="eastAsia"/>
                            <w:b/>
                            <w:color w:val="0A4090"/>
                            <w:sz w:val="20"/>
                            <w:szCs w:val="20"/>
                            <w:lang w:eastAsia="zh-TW"/>
                          </w:rPr>
                          <w:t>地</w:t>
                        </w:r>
                        <w:r w:rsidRPr="008E4DB1">
                          <w:rPr>
                            <w:rFonts w:eastAsia="华文楷体" w:hint="eastAsia"/>
                            <w:b/>
                            <w:color w:val="0A4090"/>
                            <w:sz w:val="20"/>
                            <w:szCs w:val="20"/>
                            <w:lang w:eastAsia="zh-TW"/>
                          </w:rPr>
                          <w:t xml:space="preserve">  </w:t>
                        </w:r>
                        <w:r w:rsidRPr="008E4DB1">
                          <w:rPr>
                            <w:rFonts w:eastAsia="华文楷体" w:hint="eastAsia"/>
                            <w:b/>
                            <w:color w:val="0A4090"/>
                            <w:sz w:val="20"/>
                            <w:szCs w:val="20"/>
                            <w:lang w:eastAsia="zh-TW"/>
                          </w:rPr>
                          <w:t>址：</w:t>
                        </w:r>
                      </w:p>
                    </w:tc>
                    <w:tc>
                      <w:tcPr>
                        <w:tcW w:w="6979" w:type="dxa"/>
                      </w:tcPr>
                      <w:p w:rsidR="00AB4C02" w:rsidRPr="008E4DB1" w:rsidRDefault="00AB4C02" w:rsidP="00B97404">
                        <w:pPr>
                          <w:autoSpaceDE w:val="0"/>
                          <w:autoSpaceDN w:val="0"/>
                          <w:adjustRightInd w:val="0"/>
                          <w:jc w:val="left"/>
                          <w:rPr>
                            <w:rFonts w:eastAsia="华文楷体" w:cs="Arial"/>
                            <w:b/>
                            <w:color w:val="0A4090"/>
                            <w:sz w:val="20"/>
                            <w:szCs w:val="20"/>
                          </w:rPr>
                        </w:pPr>
                        <w:r w:rsidRPr="00BB7234">
                          <w:rPr>
                            <w:rFonts w:eastAsia="华文楷体" w:cs="Arial" w:hint="eastAsia"/>
                            <w:b/>
                            <w:color w:val="0A4090"/>
                            <w:sz w:val="20"/>
                            <w:szCs w:val="20"/>
                          </w:rPr>
                          <w:t>上海市虹口区东大名路</w:t>
                        </w:r>
                        <w:r w:rsidRPr="00A01296">
                          <w:rPr>
                            <w:rFonts w:eastAsia="华文楷体" w:cs="Arial" w:hint="eastAsia"/>
                            <w:b/>
                            <w:color w:val="0A4090"/>
                            <w:sz w:val="20"/>
                            <w:szCs w:val="20"/>
                          </w:rPr>
                          <w:t>638</w:t>
                        </w:r>
                        <w:r w:rsidRPr="00A01296">
                          <w:rPr>
                            <w:rFonts w:eastAsia="华文楷体" w:cs="Arial" w:hint="eastAsia"/>
                            <w:b/>
                            <w:color w:val="0A4090"/>
                            <w:sz w:val="20"/>
                            <w:szCs w:val="20"/>
                          </w:rPr>
                          <w:t>号国投大厦</w:t>
                        </w:r>
                        <w:r w:rsidRPr="00A01296">
                          <w:rPr>
                            <w:rFonts w:eastAsia="华文楷体" w:cs="Arial" w:hint="eastAsia"/>
                            <w:b/>
                            <w:color w:val="0A4090"/>
                            <w:sz w:val="20"/>
                            <w:szCs w:val="20"/>
                          </w:rPr>
                          <w:t>3</w:t>
                        </w:r>
                        <w:r>
                          <w:rPr>
                            <w:rFonts w:eastAsia="华文楷体" w:cs="Arial" w:hint="eastAsia"/>
                            <w:b/>
                            <w:color w:val="0A4090"/>
                            <w:sz w:val="20"/>
                            <w:szCs w:val="20"/>
                          </w:rPr>
                          <w:t>层</w:t>
                        </w:r>
                      </w:p>
                    </w:tc>
                  </w:tr>
                  <w:tr w:rsidR="00AB4C02" w:rsidRPr="00B97404" w:rsidTr="005648CD">
                    <w:tc>
                      <w:tcPr>
                        <w:tcW w:w="993" w:type="dxa"/>
                      </w:tcPr>
                      <w:p w:rsidR="00AB4C02" w:rsidRPr="008E4DB1" w:rsidRDefault="00AB4C02" w:rsidP="00B97404">
                        <w:pPr>
                          <w:autoSpaceDE w:val="0"/>
                          <w:autoSpaceDN w:val="0"/>
                          <w:adjustRightInd w:val="0"/>
                          <w:jc w:val="left"/>
                          <w:rPr>
                            <w:rFonts w:eastAsia="华文楷体" w:cs="Arial"/>
                            <w:b/>
                            <w:color w:val="0A4090"/>
                            <w:sz w:val="20"/>
                            <w:szCs w:val="28"/>
                          </w:rPr>
                        </w:pPr>
                        <w:r w:rsidRPr="008E4DB1">
                          <w:rPr>
                            <w:rFonts w:eastAsia="华文楷体" w:hint="eastAsia"/>
                            <w:b/>
                            <w:color w:val="0A4090"/>
                            <w:sz w:val="20"/>
                            <w:szCs w:val="20"/>
                            <w:lang w:eastAsia="zh-TW"/>
                          </w:rPr>
                          <w:t>邮</w:t>
                        </w:r>
                        <w:r w:rsidRPr="008E4DB1">
                          <w:rPr>
                            <w:rFonts w:eastAsia="华文楷体" w:hint="eastAsia"/>
                            <w:b/>
                            <w:color w:val="0A4090"/>
                            <w:sz w:val="20"/>
                            <w:szCs w:val="20"/>
                            <w:lang w:eastAsia="zh-TW"/>
                          </w:rPr>
                          <w:t xml:space="preserve">  </w:t>
                        </w:r>
                        <w:r w:rsidRPr="008E4DB1">
                          <w:rPr>
                            <w:rFonts w:eastAsia="华文楷体" w:hint="eastAsia"/>
                            <w:b/>
                            <w:color w:val="0A4090"/>
                            <w:sz w:val="20"/>
                            <w:szCs w:val="20"/>
                            <w:lang w:eastAsia="zh-TW"/>
                          </w:rPr>
                          <w:t>编：</w:t>
                        </w:r>
                      </w:p>
                    </w:tc>
                    <w:tc>
                      <w:tcPr>
                        <w:tcW w:w="6979" w:type="dxa"/>
                      </w:tcPr>
                      <w:p w:rsidR="00AB4C02" w:rsidRPr="008E4DB1" w:rsidRDefault="00AB4C02" w:rsidP="00B97404">
                        <w:pPr>
                          <w:autoSpaceDE w:val="0"/>
                          <w:autoSpaceDN w:val="0"/>
                          <w:adjustRightInd w:val="0"/>
                          <w:jc w:val="left"/>
                          <w:rPr>
                            <w:rFonts w:eastAsia="华文楷体" w:cs="Arial"/>
                            <w:color w:val="0A4090"/>
                            <w:sz w:val="20"/>
                            <w:szCs w:val="28"/>
                          </w:rPr>
                        </w:pPr>
                        <w:r>
                          <w:rPr>
                            <w:rFonts w:eastAsia="华文楷体" w:cs="Arial"/>
                            <w:color w:val="0A4090"/>
                            <w:sz w:val="20"/>
                            <w:szCs w:val="28"/>
                          </w:rPr>
                          <w:t>200</w:t>
                        </w:r>
                        <w:r>
                          <w:rPr>
                            <w:rFonts w:eastAsia="华文楷体" w:cs="Arial" w:hint="eastAsia"/>
                            <w:color w:val="0A4090"/>
                            <w:sz w:val="20"/>
                            <w:szCs w:val="28"/>
                          </w:rPr>
                          <w:t>080</w:t>
                        </w:r>
                      </w:p>
                    </w:tc>
                  </w:tr>
                  <w:tr w:rsidR="00AB4C02" w:rsidRPr="00B97404" w:rsidTr="005648CD">
                    <w:tc>
                      <w:tcPr>
                        <w:tcW w:w="7972" w:type="dxa"/>
                        <w:gridSpan w:val="2"/>
                      </w:tcPr>
                      <w:p w:rsidR="00AB4C02" w:rsidRPr="008E4DB1" w:rsidRDefault="00AB4C02" w:rsidP="00B97404">
                        <w:pPr>
                          <w:autoSpaceDE w:val="0"/>
                          <w:autoSpaceDN w:val="0"/>
                          <w:adjustRightInd w:val="0"/>
                          <w:jc w:val="left"/>
                          <w:rPr>
                            <w:rFonts w:eastAsia="华文楷体" w:cs="Arial"/>
                            <w:b/>
                            <w:color w:val="0A4090"/>
                            <w:sz w:val="20"/>
                            <w:szCs w:val="20"/>
                          </w:rPr>
                        </w:pPr>
                        <w:r>
                          <w:rPr>
                            <w:rFonts w:eastAsia="华文楷体" w:cs="Arial" w:hint="eastAsia"/>
                            <w:b/>
                            <w:color w:val="0A4090"/>
                            <w:sz w:val="20"/>
                            <w:szCs w:val="20"/>
                          </w:rPr>
                          <w:t>北京市</w:t>
                        </w:r>
                      </w:p>
                    </w:tc>
                  </w:tr>
                  <w:tr w:rsidR="00AB4C02" w:rsidRPr="00B97404" w:rsidTr="005648CD">
                    <w:tc>
                      <w:tcPr>
                        <w:tcW w:w="993" w:type="dxa"/>
                      </w:tcPr>
                      <w:p w:rsidR="00AB4C02" w:rsidRPr="008E4DB1" w:rsidRDefault="00AB4C02" w:rsidP="00B97404">
                        <w:pPr>
                          <w:autoSpaceDE w:val="0"/>
                          <w:autoSpaceDN w:val="0"/>
                          <w:adjustRightInd w:val="0"/>
                          <w:jc w:val="left"/>
                          <w:rPr>
                            <w:rFonts w:eastAsia="华文楷体" w:cs="Arial"/>
                            <w:b/>
                            <w:color w:val="0A4090"/>
                            <w:sz w:val="20"/>
                            <w:szCs w:val="28"/>
                          </w:rPr>
                        </w:pPr>
                        <w:r w:rsidRPr="008E4DB1">
                          <w:rPr>
                            <w:rFonts w:eastAsia="华文楷体" w:hint="eastAsia"/>
                            <w:b/>
                            <w:color w:val="0A4090"/>
                            <w:sz w:val="20"/>
                            <w:szCs w:val="20"/>
                            <w:lang w:eastAsia="zh-TW"/>
                          </w:rPr>
                          <w:t>地</w:t>
                        </w:r>
                        <w:r w:rsidRPr="008E4DB1">
                          <w:rPr>
                            <w:rFonts w:eastAsia="华文楷体" w:hint="eastAsia"/>
                            <w:b/>
                            <w:color w:val="0A4090"/>
                            <w:sz w:val="20"/>
                            <w:szCs w:val="20"/>
                            <w:lang w:eastAsia="zh-TW"/>
                          </w:rPr>
                          <w:t xml:space="preserve">  </w:t>
                        </w:r>
                        <w:r w:rsidRPr="008E4DB1">
                          <w:rPr>
                            <w:rFonts w:eastAsia="华文楷体" w:hint="eastAsia"/>
                            <w:b/>
                            <w:color w:val="0A4090"/>
                            <w:sz w:val="20"/>
                            <w:szCs w:val="20"/>
                            <w:lang w:eastAsia="zh-TW"/>
                          </w:rPr>
                          <w:t>址：</w:t>
                        </w:r>
                      </w:p>
                    </w:tc>
                    <w:tc>
                      <w:tcPr>
                        <w:tcW w:w="6979" w:type="dxa"/>
                      </w:tcPr>
                      <w:p w:rsidR="00AB4C02" w:rsidRPr="008E4DB1" w:rsidRDefault="00AB4C02" w:rsidP="00B97404">
                        <w:pPr>
                          <w:tabs>
                            <w:tab w:val="left" w:pos="907"/>
                          </w:tabs>
                          <w:jc w:val="left"/>
                          <w:rPr>
                            <w:rFonts w:eastAsia="华文楷体"/>
                            <w:b/>
                            <w:color w:val="0A4090"/>
                            <w:sz w:val="20"/>
                            <w:szCs w:val="20"/>
                          </w:rPr>
                        </w:pPr>
                        <w:r w:rsidRPr="00762111">
                          <w:rPr>
                            <w:rFonts w:eastAsia="华文楷体" w:hint="eastAsia"/>
                            <w:b/>
                            <w:color w:val="0A4090"/>
                            <w:sz w:val="20"/>
                            <w:szCs w:val="20"/>
                          </w:rPr>
                          <w:t>北京市西城区阜成门北大街</w:t>
                        </w:r>
                        <w:r w:rsidRPr="00762111">
                          <w:rPr>
                            <w:rFonts w:eastAsia="华文楷体" w:hint="eastAsia"/>
                            <w:b/>
                            <w:color w:val="0A4090"/>
                            <w:sz w:val="20"/>
                            <w:szCs w:val="20"/>
                          </w:rPr>
                          <w:t>2</w:t>
                        </w:r>
                        <w:r w:rsidRPr="00762111">
                          <w:rPr>
                            <w:rFonts w:eastAsia="华文楷体" w:hint="eastAsia"/>
                            <w:b/>
                            <w:color w:val="0A4090"/>
                            <w:sz w:val="20"/>
                            <w:szCs w:val="20"/>
                          </w:rPr>
                          <w:t>号楼国投金融大厦</w:t>
                        </w:r>
                        <w:r w:rsidRPr="00762111">
                          <w:rPr>
                            <w:rFonts w:eastAsia="华文楷体" w:hint="eastAsia"/>
                            <w:b/>
                            <w:color w:val="0A4090"/>
                            <w:sz w:val="20"/>
                            <w:szCs w:val="20"/>
                          </w:rPr>
                          <w:t>15</w:t>
                        </w:r>
                        <w:r w:rsidRPr="00762111">
                          <w:rPr>
                            <w:rFonts w:eastAsia="华文楷体" w:hint="eastAsia"/>
                            <w:b/>
                            <w:color w:val="0A4090"/>
                            <w:sz w:val="20"/>
                            <w:szCs w:val="20"/>
                          </w:rPr>
                          <w:t>层</w:t>
                        </w:r>
                      </w:p>
                    </w:tc>
                  </w:tr>
                  <w:tr w:rsidR="00AB4C02" w:rsidRPr="00B97404" w:rsidTr="005648CD">
                    <w:tc>
                      <w:tcPr>
                        <w:tcW w:w="993" w:type="dxa"/>
                      </w:tcPr>
                      <w:p w:rsidR="00AB4C02" w:rsidRPr="008E4DB1" w:rsidRDefault="00AB4C02" w:rsidP="00B97404">
                        <w:pPr>
                          <w:autoSpaceDE w:val="0"/>
                          <w:autoSpaceDN w:val="0"/>
                          <w:adjustRightInd w:val="0"/>
                          <w:jc w:val="left"/>
                          <w:rPr>
                            <w:rFonts w:eastAsia="华文楷体" w:cs="Arial"/>
                            <w:b/>
                            <w:color w:val="0A4090"/>
                            <w:sz w:val="20"/>
                            <w:szCs w:val="28"/>
                          </w:rPr>
                        </w:pPr>
                        <w:r w:rsidRPr="008E4DB1">
                          <w:rPr>
                            <w:rFonts w:eastAsia="华文楷体" w:hint="eastAsia"/>
                            <w:b/>
                            <w:color w:val="0A4090"/>
                            <w:sz w:val="20"/>
                            <w:szCs w:val="20"/>
                            <w:lang w:eastAsia="zh-TW"/>
                          </w:rPr>
                          <w:t>邮</w:t>
                        </w:r>
                        <w:r w:rsidRPr="008E4DB1">
                          <w:rPr>
                            <w:rFonts w:eastAsia="华文楷体" w:hint="eastAsia"/>
                            <w:b/>
                            <w:color w:val="0A4090"/>
                            <w:sz w:val="20"/>
                            <w:szCs w:val="20"/>
                            <w:lang w:eastAsia="zh-TW"/>
                          </w:rPr>
                          <w:t xml:space="preserve">  </w:t>
                        </w:r>
                        <w:r w:rsidRPr="008E4DB1">
                          <w:rPr>
                            <w:rFonts w:eastAsia="华文楷体" w:hint="eastAsia"/>
                            <w:b/>
                            <w:color w:val="0A4090"/>
                            <w:sz w:val="20"/>
                            <w:szCs w:val="20"/>
                            <w:lang w:eastAsia="zh-TW"/>
                          </w:rPr>
                          <w:t>编：</w:t>
                        </w:r>
                      </w:p>
                    </w:tc>
                    <w:tc>
                      <w:tcPr>
                        <w:tcW w:w="6979" w:type="dxa"/>
                      </w:tcPr>
                      <w:p w:rsidR="00AB4C02" w:rsidRPr="008E4DB1" w:rsidRDefault="00AB4C02" w:rsidP="00B97404">
                        <w:pPr>
                          <w:autoSpaceDE w:val="0"/>
                          <w:autoSpaceDN w:val="0"/>
                          <w:adjustRightInd w:val="0"/>
                          <w:jc w:val="left"/>
                          <w:rPr>
                            <w:rFonts w:eastAsia="华文楷体" w:cs="Arial"/>
                            <w:color w:val="0A4090"/>
                            <w:sz w:val="20"/>
                            <w:szCs w:val="28"/>
                          </w:rPr>
                        </w:pPr>
                        <w:r>
                          <w:rPr>
                            <w:rFonts w:eastAsia="华文楷体" w:cs="Arial"/>
                            <w:color w:val="0A4090"/>
                            <w:sz w:val="20"/>
                            <w:szCs w:val="28"/>
                          </w:rPr>
                          <w:t>100034</w:t>
                        </w:r>
                      </w:p>
                    </w:tc>
                  </w:tr>
                </w:tbl>
                <w:p w:rsidR="00AB4C02" w:rsidRPr="006A3DB7" w:rsidRDefault="00AB4C02">
                  <w:pPr>
                    <w:rPr>
                      <w:color w:val="000096"/>
                    </w:rPr>
                  </w:pPr>
                </w:p>
              </w:txbxContent>
            </v:textbox>
            <w10:wrap anchory="page"/>
          </v:shape>
        </w:pict>
      </w:r>
    </w:p>
    <w:sectPr w:rsidR="00EB36F9" w:rsidRPr="00544ADC" w:rsidSect="00544ADC">
      <w:headerReference w:type="default" r:id="rId25"/>
      <w:pgSz w:w="11906" w:h="16838" w:code="9"/>
      <w:pgMar w:top="1418" w:right="680" w:bottom="936" w:left="680" w:header="454" w:footer="567" w:gutter="0"/>
      <w:paperSrc w:first="15"/>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5AE" w:rsidRDefault="00BC05AE">
      <w:r>
        <w:separator/>
      </w:r>
    </w:p>
  </w:endnote>
  <w:endnote w:type="continuationSeparator" w:id="0">
    <w:p w:rsidR="00BC05AE" w:rsidRDefault="00BC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3"/>
      <w:tblW w:w="0" w:type="auto"/>
      <w:tblCellMar>
        <w:left w:w="0" w:type="dxa"/>
        <w:right w:w="0" w:type="dxa"/>
      </w:tblCellMar>
      <w:tblLook w:val="04A0" w:firstRow="1" w:lastRow="0" w:firstColumn="1" w:lastColumn="0" w:noHBand="0" w:noVBand="1"/>
    </w:tblPr>
    <w:tblGrid>
      <w:gridCol w:w="964"/>
      <w:gridCol w:w="9581"/>
    </w:tblGrid>
    <w:tr w:rsidR="00AB4C02" w:rsidTr="00A327AB">
      <w:tc>
        <w:tcPr>
          <w:tcW w:w="964" w:type="dxa"/>
          <w:tcBorders>
            <w:top w:val="single" w:sz="8" w:space="0" w:color="F7941D"/>
          </w:tcBorders>
        </w:tcPr>
        <w:p w:rsidR="00AB4C02" w:rsidRPr="0054255C" w:rsidRDefault="00AB4C02" w:rsidP="0054255C">
          <w:pPr>
            <w:pStyle w:val="a9"/>
            <w:tabs>
              <w:tab w:val="clear" w:pos="4153"/>
              <w:tab w:val="left" w:pos="3074"/>
              <w:tab w:val="left" w:pos="8306"/>
            </w:tabs>
            <w:rPr>
              <w:b/>
              <w:color w:val="0A408C"/>
              <w:sz w:val="21"/>
              <w:szCs w:val="21"/>
            </w:rPr>
          </w:pPr>
          <w:r w:rsidRPr="00951E48">
            <w:rPr>
              <w:b/>
              <w:color w:val="0054A6"/>
              <w:sz w:val="21"/>
              <w:szCs w:val="21"/>
            </w:rPr>
            <w:fldChar w:fldCharType="begin"/>
          </w:r>
          <w:r w:rsidRPr="00951E48">
            <w:rPr>
              <w:b/>
              <w:color w:val="0054A6"/>
              <w:sz w:val="21"/>
              <w:szCs w:val="21"/>
            </w:rPr>
            <w:instrText>PAGE   \* MERGEFORMAT</w:instrText>
          </w:r>
          <w:r w:rsidRPr="00951E48">
            <w:rPr>
              <w:b/>
              <w:color w:val="0054A6"/>
              <w:sz w:val="21"/>
              <w:szCs w:val="21"/>
            </w:rPr>
            <w:fldChar w:fldCharType="separate"/>
          </w:r>
          <w:r w:rsidRPr="00C83594">
            <w:rPr>
              <w:b/>
              <w:noProof/>
              <w:color w:val="0054A6"/>
              <w:sz w:val="21"/>
              <w:szCs w:val="21"/>
              <w:lang w:val="zh-CN"/>
            </w:rPr>
            <w:t>2</w:t>
          </w:r>
          <w:r w:rsidRPr="00951E48">
            <w:rPr>
              <w:b/>
              <w:color w:val="0054A6"/>
              <w:sz w:val="21"/>
              <w:szCs w:val="21"/>
            </w:rPr>
            <w:fldChar w:fldCharType="end"/>
          </w:r>
        </w:p>
      </w:tc>
      <w:tc>
        <w:tcPr>
          <w:tcW w:w="9581" w:type="dxa"/>
          <w:tcBorders>
            <w:top w:val="single" w:sz="8" w:space="0" w:color="0054A6"/>
          </w:tcBorders>
        </w:tcPr>
        <w:p w:rsidR="00AB4C02" w:rsidRDefault="00AB4C02" w:rsidP="0054255C">
          <w:pPr>
            <w:pStyle w:val="a9"/>
            <w:tabs>
              <w:tab w:val="clear" w:pos="4153"/>
              <w:tab w:val="left" w:pos="3074"/>
              <w:tab w:val="left" w:pos="8306"/>
            </w:tabs>
            <w:rPr>
              <w:rFonts w:ascii="楷体_GB2312"/>
              <w:b/>
              <w:color w:val="0A408C"/>
              <w:sz w:val="21"/>
              <w:szCs w:val="21"/>
            </w:rPr>
          </w:pPr>
          <w:r w:rsidRPr="00951E48">
            <w:rPr>
              <w:rFonts w:ascii="楷体_GB2312" w:hint="eastAsia"/>
              <w:b/>
              <w:color w:val="0054A6"/>
              <w:sz w:val="21"/>
              <w:szCs w:val="21"/>
            </w:rPr>
            <w:t>敬请阅读本报告正文后各项声明</w:t>
          </w:r>
        </w:p>
      </w:tc>
    </w:tr>
  </w:tbl>
  <w:p w:rsidR="00AB4C02" w:rsidRDefault="00AB4C02"/>
  <w:p w:rsidR="00AB4C02" w:rsidRDefault="00AB4C0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C02" w:rsidRPr="00AD7D17" w:rsidRDefault="00BC05AE" w:rsidP="00AD7D17">
    <w:pPr>
      <w:pStyle w:val="a9"/>
      <w:jc w:val="center"/>
      <w:rPr>
        <w:rFonts w:cs="Arial"/>
        <w:sz w:val="15"/>
        <w:szCs w:val="15"/>
      </w:rPr>
    </w:pPr>
    <w:r>
      <w:rPr>
        <w:noProof/>
      </w:rPr>
      <w:pict>
        <v:shapetype id="_x0000_t202" coordsize="21600,21600" o:spt="202" path="m,l,21600r21600,l21600,xe">
          <v:stroke joinstyle="miter"/>
          <v:path gradientshapeok="t" o:connecttype="rect"/>
        </v:shapetype>
        <v:shape id="文本框 31" o:spid="_x0000_s2057" type="#_x0000_t202" style="position:absolute;left:0;text-align:left;margin-left:-8.65pt;margin-top:798pt;width:536.25pt;height:26.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" filled="f" stroked="f">
          <v:path arrowok="t"/>
          <v:textbox>
            <w:txbxContent>
              <w:p w:rsidR="00AB4C02" w:rsidRPr="008E4DB1" w:rsidRDefault="00AB4C02" w:rsidP="00C83594">
                <w:pPr>
                  <w:rPr>
                    <w:rFonts w:ascii="华文楷体" w:eastAsia="华文楷体" w:hAnsi="华文楷体"/>
                    <w:b/>
                    <w:color w:val="0A4090"/>
                    <w:sz w:val="15"/>
                    <w:szCs w:val="15"/>
                  </w:rPr>
                </w:pPr>
                <w:r w:rsidRPr="008E4DB1">
                  <w:rPr>
                    <w:rFonts w:ascii="华文楷体" w:eastAsia="华文楷体" w:hAnsi="华文楷体" w:hint="eastAsia"/>
                    <w:b/>
                    <w:color w:val="0A4090"/>
                    <w:sz w:val="15"/>
                    <w:szCs w:val="15"/>
                  </w:rPr>
                  <w:t>本报告版权属于安信证券股份有限公司。</w:t>
                </w:r>
              </w:p>
              <w:p w:rsidR="00AB4C02" w:rsidRPr="008E4DB1" w:rsidRDefault="00AB4C02" w:rsidP="00C83594">
                <w:pPr>
                  <w:rPr>
                    <w:rFonts w:ascii="华文楷体" w:eastAsia="华文楷体" w:hAnsi="华文楷体"/>
                    <w:b/>
                    <w:color w:val="0A4090"/>
                    <w:sz w:val="15"/>
                    <w:szCs w:val="15"/>
                  </w:rPr>
                </w:pPr>
                <w:r w:rsidRPr="008E4DB1">
                  <w:rPr>
                    <w:rFonts w:ascii="华文楷体" w:eastAsia="华文楷体" w:hAnsi="华文楷体" w:hint="eastAsia"/>
                    <w:b/>
                    <w:color w:val="0A4090"/>
                    <w:sz w:val="15"/>
                    <w:szCs w:val="15"/>
                  </w:rPr>
                  <w:t>各项声明请参见报告尾页。</w:t>
                </w:r>
              </w:p>
            </w:txbxContent>
          </v:textbox>
          <w10:wrap anchory="page"/>
        </v:shape>
      </w:pict>
    </w:r>
    <w:r w:rsidR="00AB4C02" w:rsidRPr="00AD7D17">
      <w:rPr>
        <w:rFonts w:cs="Arial"/>
        <w:sz w:val="15"/>
        <w:szCs w:val="15"/>
      </w:rPr>
      <w:fldChar w:fldCharType="begin"/>
    </w:r>
    <w:r w:rsidR="00AB4C02" w:rsidRPr="00AD7D17">
      <w:rPr>
        <w:rFonts w:cs="Arial"/>
        <w:sz w:val="15"/>
        <w:szCs w:val="15"/>
      </w:rPr>
      <w:instrText>PAGE   \* MERGEFORMAT</w:instrText>
    </w:r>
    <w:r w:rsidR="00AB4C02" w:rsidRPr="00AD7D17">
      <w:rPr>
        <w:rFonts w:cs="Arial"/>
        <w:sz w:val="15"/>
        <w:szCs w:val="15"/>
      </w:rPr>
      <w:fldChar w:fldCharType="separate"/>
    </w:r>
    <w:r w:rsidR="00652DA0" w:rsidRPr="00652DA0">
      <w:rPr>
        <w:rFonts w:cs="Arial"/>
        <w:noProof/>
        <w:sz w:val="15"/>
        <w:szCs w:val="15"/>
        <w:lang w:val="zh-CN"/>
      </w:rPr>
      <w:t>1</w:t>
    </w:r>
    <w:r w:rsidR="00AB4C02" w:rsidRPr="00AD7D17">
      <w:rPr>
        <w:rFonts w:cs="Arial"/>
        <w:sz w:val="15"/>
        <w:szCs w:val="15"/>
      </w:rPr>
      <w:fldChar w:fldCharType="end"/>
    </w:r>
    <w:r>
      <w:rPr>
        <w:noProof/>
      </w:rPr>
      <w:pict>
        <v:line id="直接连接符 1" o:spid="_x0000_s2056" style="position:absolute;left:0;text-align:left;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page;mso-width-percent:0;mso-height-percent:0;mso-width-relative:margin;mso-height-relative:page" from="-.25pt,798pt" to="527.7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" strokecolor="black [3213]" strokeweight=".25pt">
          <o:lock v:ext="edit" shapetype="f"/>
          <w10:wrap anchory="page"/>
        </v:lin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C02" w:rsidRPr="00A061D3" w:rsidRDefault="00AB4C02" w:rsidP="00F07093">
    <w:pPr>
      <w:pStyle w:val="a9"/>
      <w:framePr w:wrap="around" w:vAnchor="text" w:hAnchor="margin" w:xAlign="outside" w:y="1"/>
      <w:rPr>
        <w:rStyle w:val="aa"/>
        <w:color w:val="FFFFFF"/>
      </w:rPr>
    </w:pPr>
    <w:r w:rsidRPr="00A061D3">
      <w:rPr>
        <w:rStyle w:val="aa"/>
        <w:color w:val="FFFFFF"/>
      </w:rPr>
      <w:fldChar w:fldCharType="begin"/>
    </w:r>
    <w:r w:rsidRPr="00A061D3">
      <w:rPr>
        <w:rStyle w:val="aa"/>
        <w:color w:val="FFFFFF"/>
      </w:rPr>
      <w:instrText xml:space="preserve">PAGE  </w:instrText>
    </w:r>
    <w:r w:rsidRPr="00A061D3">
      <w:rPr>
        <w:rStyle w:val="aa"/>
        <w:color w:val="FFFFFF"/>
      </w:rPr>
      <w:fldChar w:fldCharType="separate"/>
    </w:r>
    <w:r>
      <w:rPr>
        <w:rStyle w:val="aa"/>
        <w:noProof/>
        <w:color w:val="FFFFFF"/>
      </w:rPr>
      <w:t>1</w:t>
    </w:r>
    <w:r w:rsidRPr="00A061D3">
      <w:rPr>
        <w:rStyle w:val="aa"/>
        <w:color w:val="FFFFFF"/>
      </w:rPr>
      <w:fldChar w:fldCharType="end"/>
    </w:r>
  </w:p>
  <w:p w:rsidR="00AB4C02" w:rsidRPr="00951E48" w:rsidRDefault="00AB4C02" w:rsidP="00D41F0A">
    <w:pPr>
      <w:pStyle w:val="a9"/>
      <w:ind w:leftChars="85" w:left="153" w:rightChars="171" w:right="308"/>
      <w:jc w:val="both"/>
      <w:rPr>
        <w:rFonts w:ascii="楷体_GB2312"/>
        <w:b/>
        <w:color w:val="0054A6"/>
        <w:sz w:val="21"/>
        <w:szCs w:val="21"/>
      </w:rPr>
    </w:pPr>
    <w:r w:rsidRPr="00951E48">
      <w:rPr>
        <w:rFonts w:ascii="楷体_GB2312" w:hint="eastAsia"/>
        <w:b/>
        <w:color w:val="0054A6"/>
        <w:sz w:val="21"/>
        <w:szCs w:val="21"/>
      </w:rPr>
      <w:t>敬请阅读本报告正文后各项声明</w:t>
    </w:r>
  </w:p>
  <w:p w:rsidR="00AB4C02" w:rsidRDefault="00AB4C02"/>
  <w:p w:rsidR="00AB4C02" w:rsidRDefault="00AB4C0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5AE" w:rsidRDefault="00BC05AE">
      <w:r>
        <w:separator/>
      </w:r>
    </w:p>
  </w:footnote>
  <w:footnote w:type="continuationSeparator" w:id="0">
    <w:p w:rsidR="00BC05AE" w:rsidRDefault="00BC05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C02" w:rsidRDefault="00AB4C02" w:rsidP="00A40D39">
    <w:pPr>
      <w:spacing w:line="0" w:lineRule="atLeast"/>
      <w:jc w:val="right"/>
      <w:rPr>
        <w:rFonts w:ascii="楷体_GB2312"/>
        <w:color w:val="0A408C"/>
        <w:szCs w:val="21"/>
      </w:rPr>
    </w:pPr>
  </w:p>
  <w:p w:rsidR="00AB4C02" w:rsidRPr="00D26B06" w:rsidRDefault="00AB4C02" w:rsidP="00951E48">
    <w:pPr>
      <w:pBdr>
        <w:bottom w:val="single" w:sz="8" w:space="1" w:color="0054A6"/>
      </w:pBdr>
      <w:spacing w:line="0" w:lineRule="atLeast"/>
      <w:jc w:val="right"/>
      <w:rPr>
        <w:rFonts w:ascii="楷体_GB2312"/>
        <w:color w:val="0A408C"/>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C02" w:rsidRPr="007912D5" w:rsidRDefault="00BC05AE" w:rsidP="00A46E12">
    <w:r>
      <w:rPr>
        <w:noProof/>
      </w:rPr>
      <w:pict>
        <v:shapetype id="_x0000_t202" coordsize="21600,21600" o:spt="202" path="m,l,21600r21600,l21600,xe">
          <v:stroke joinstyle="miter"/>
          <v:path gradientshapeok="t" o:connecttype="rect"/>
        </v:shapetype>
        <v:shape id="HeaderShape_Temp" o:spid="_x0000_s2058" type="#_x0000_t202" style="position:absolute;left:0;text-align:left;margin-left:119.75pt;margin-top:11.8pt;width:27pt;height:12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" stroked="f">
          <v:textbox inset="0,0,0,0">
            <w:txbxContent>
              <w:p w:rsidR="00AB4C02" w:rsidRPr="004C22F9" w:rsidRDefault="00AB4C02" w:rsidP="009F148C">
                <w:pPr>
                  <w:spacing w:line="240" w:lineRule="atLeast"/>
                  <w:rPr>
                    <w:rFonts w:cs="Arial"/>
                    <w:color w:val="FFFFFF" w:themeColor="background1"/>
                    <w:szCs w:val="18"/>
                  </w:rPr>
                </w:pPr>
                <w:r w:rsidRPr="004C22F9">
                  <w:rPr>
                    <w:rFonts w:cs="Arial" w:hint="eastAsia"/>
                    <w:color w:val="FFFFFF" w:themeColor="background1"/>
                    <w:szCs w:val="18"/>
                  </w:rPr>
                  <w:t>xml</w:t>
                </w:r>
              </w:p>
            </w:txbxContent>
          </v:textbox>
        </v:shape>
      </w:pict>
    </w:r>
    <w:r w:rsidR="00AB4C02">
      <w:rPr>
        <w:noProof/>
      </w:rPr>
      <w:drawing>
        <wp:anchor distT="0" distB="0" distL="114300" distR="114300" simplePos="0" relativeHeight="251667456" behindDoc="0" locked="0" layoutInCell="1" allowOverlap="1" wp14:anchorId="2FE77B36" wp14:editId="5E6E967D">
          <wp:simplePos x="0" y="0"/>
          <wp:positionH relativeFrom="column">
            <wp:posOffset>-2540</wp:posOffset>
          </wp:positionH>
          <wp:positionV relativeFrom="page">
            <wp:posOffset>337185</wp:posOffset>
          </wp:positionV>
          <wp:extent cx="1446530" cy="394970"/>
          <wp:effectExtent l="0" t="0" r="1270" b="508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6530" cy="39497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527" w:rsidRDefault="00294527">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C02" w:rsidRPr="007912D5" w:rsidRDefault="00BC05AE" w:rsidP="00A46E12">
    <w:r>
      <w:rPr>
        <w:noProof/>
      </w:rPr>
      <w:pict>
        <v:shapetype id="_x0000_t202" coordsize="21600,21600" o:spt="202" path="m,l,21600r21600,l21600,xe">
          <v:stroke joinstyle="miter"/>
          <v:path gradientshapeok="t" o:connecttype="rect"/>
        </v:shapetype>
        <v:shape id="HeaderShape_Stock" o:spid="_x0000_s2055" type="#_x0000_t202" style="position:absolute;left:0;text-align:left;margin-left:296.55pt;margin-top:38.65pt;width:227.85pt;height:1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" fillcolor="white [3201]" stroked="f" strokeweight=".5pt">
          <v:path arrowok="t"/>
          <v:textbox inset="0,0,0,0">
            <w:txbxContent>
              <w:p w:rsidR="00AB4C02" w:rsidRPr="008E4DB1" w:rsidRDefault="00AB4C02" w:rsidP="00031547">
                <w:pPr>
                  <w:spacing w:line="340" w:lineRule="exact"/>
                  <w:jc w:val="right"/>
                  <w:rPr>
                    <w:rFonts w:eastAsia="华文楷体"/>
                    <w:color w:val="0A4090"/>
                  </w:rPr>
                </w:pPr>
                <w:r>
                  <w:rPr>
                    <w:rFonts w:eastAsia="华文楷体" w:hint="eastAsia"/>
                    <w:color w:val="0A4090"/>
                  </w:rPr>
                  <w:t>金融工程</w:t>
                </w:r>
                <w:sdt>
                  <w:sdtPr>
                    <w:rPr>
                      <w:rFonts w:eastAsia="华文楷体" w:hint="eastAsia"/>
                      <w:color w:val="0A4090"/>
                    </w:rPr>
                    <w:alias w:val="报告类型"/>
                    <w:tag w:val="BDCONTENTCONTROL_a8d280ee-5f13-48c6-a8cc-0168130a0d7c"/>
                    <w:id w:val="1989271961"/>
                    <w:placeholder>
                      <w:docPart w:val="9E05DA635985430ABB780A09B2422B92"/>
                    </w:placeholder>
                  </w:sdtPr>
                  <w:sdtEndPr/>
                  <w:sdtContent>
                    <w:r w:rsidR="00294527">
                      <w:rPr>
                        <w:rFonts w:eastAsia="华文楷体" w:hint="eastAsia"/>
                        <w:color w:val="0A4090"/>
                      </w:rPr>
                      <w:t>主题报告</w:t>
                    </w:r>
                  </w:sdtContent>
                </w:sdt>
              </w:p>
            </w:txbxContent>
          </v:textbox>
          <w10:wrap anchory="page"/>
        </v:shape>
      </w:pict>
    </w:r>
    <w:r w:rsidR="00AB4C02">
      <w:rPr>
        <w:noProof/>
      </w:rPr>
      <w:drawing>
        <wp:anchor distT="0" distB="0" distL="114300" distR="114300" simplePos="0" relativeHeight="251668480" behindDoc="0" locked="0" layoutInCell="1" allowOverlap="1" wp14:anchorId="19F52388" wp14:editId="6C60C9A2">
          <wp:simplePos x="0" y="0"/>
          <wp:positionH relativeFrom="page">
            <wp:posOffset>429260</wp:posOffset>
          </wp:positionH>
          <wp:positionV relativeFrom="page">
            <wp:posOffset>269875</wp:posOffset>
          </wp:positionV>
          <wp:extent cx="1447200" cy="396000"/>
          <wp:effectExtent l="0" t="0" r="635" b="444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200" cy="396000"/>
                  </a:xfrm>
                  <a:prstGeom prst="rect">
                    <a:avLst/>
                  </a:prstGeom>
                </pic:spPr>
              </pic:pic>
            </a:graphicData>
          </a:graphic>
          <wp14:sizeRelH relativeFrom="margin">
            <wp14:pctWidth>0</wp14:pctWidth>
          </wp14:sizeRelH>
          <wp14:sizeRelV relativeFrom="margin">
            <wp14:pctHeight>0</wp14:pctHeight>
          </wp14:sizeRelV>
        </wp:anchor>
      </w:drawing>
    </w:r>
    <w:r>
      <w:rPr>
        <w:noProof/>
      </w:rPr>
      <w:pict>
        <v:line id="_x0000_s2054" style="position:absolute;left:0;text-align:left;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page;mso-width-percent:0;mso-height-percent:0;mso-width-relative:margin;mso-height-relative:page" from="-.25pt,56.6pt" to="527.7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" strokecolor="black [3213]" strokeweight=".25pt">
          <o:lock v:ext="edit" shapetype="f"/>
          <w10:wrap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20BA3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6E66D5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9B009F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C064661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4124976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1C8410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746753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3A2DB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7EE22B8"/>
    <w:lvl w:ilvl="0">
      <w:start w:val="1"/>
      <w:numFmt w:val="decimal"/>
      <w:lvlText w:val="%1."/>
      <w:lvlJc w:val="left"/>
      <w:pPr>
        <w:tabs>
          <w:tab w:val="num" w:pos="360"/>
        </w:tabs>
        <w:ind w:left="360" w:hangingChars="200" w:hanging="360"/>
      </w:pPr>
    </w:lvl>
  </w:abstractNum>
  <w:abstractNum w:abstractNumId="9">
    <w:nsid w:val="FFFFFF89"/>
    <w:multiLevelType w:val="singleLevel"/>
    <w:tmpl w:val="19A4F3B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BA7B7A"/>
    <w:multiLevelType w:val="multilevel"/>
    <w:tmpl w:val="2B7ED178"/>
    <w:numStyleLink w:val="GJStylesContentMark"/>
  </w:abstractNum>
  <w:abstractNum w:abstractNumId="11">
    <w:nsid w:val="022C102E"/>
    <w:multiLevelType w:val="multilevel"/>
    <w:tmpl w:val="2B7ED178"/>
    <w:numStyleLink w:val="GJStylesContentMark"/>
  </w:abstractNum>
  <w:abstractNum w:abstractNumId="12">
    <w:nsid w:val="04C657F7"/>
    <w:multiLevelType w:val="multilevel"/>
    <w:tmpl w:val="907674B6"/>
    <w:lvl w:ilvl="0">
      <w:start w:val="1"/>
      <w:numFmt w:val="decimal"/>
      <w:pStyle w:val="1"/>
      <w:lvlText w:val="%1."/>
      <w:lvlJc w:val="left"/>
      <w:pPr>
        <w:tabs>
          <w:tab w:val="num" w:pos="-1135"/>
        </w:tabs>
        <w:ind w:left="-1135" w:hanging="425"/>
      </w:pPr>
      <w:rPr>
        <w:rFonts w:ascii="Arial" w:hAnsi="Arial" w:hint="eastAsia"/>
      </w:rPr>
    </w:lvl>
    <w:lvl w:ilvl="1">
      <w:start w:val="1"/>
      <w:numFmt w:val="decimal"/>
      <w:pStyle w:val="2"/>
      <w:lvlText w:val="%1.%2."/>
      <w:lvlJc w:val="left"/>
      <w:pPr>
        <w:tabs>
          <w:tab w:val="num" w:pos="-993"/>
        </w:tabs>
        <w:ind w:left="-993" w:hanging="567"/>
      </w:pPr>
      <w:rPr>
        <w:rFonts w:ascii="Arial" w:hAnsi="Arial" w:hint="default"/>
      </w:rPr>
    </w:lvl>
    <w:lvl w:ilvl="2">
      <w:start w:val="1"/>
      <w:numFmt w:val="decimal"/>
      <w:pStyle w:val="3"/>
      <w:lvlText w:val="%1.%2.%3."/>
      <w:lvlJc w:val="left"/>
      <w:pPr>
        <w:tabs>
          <w:tab w:val="num" w:pos="-851"/>
        </w:tabs>
        <w:ind w:left="-851" w:hanging="709"/>
      </w:pPr>
      <w:rPr>
        <w:rFonts w:ascii="Arial" w:hAnsi="Arial" w:hint="eastAsia"/>
      </w:rPr>
    </w:lvl>
    <w:lvl w:ilvl="3">
      <w:start w:val="1"/>
      <w:numFmt w:val="decimal"/>
      <w:pStyle w:val="4"/>
      <w:lvlText w:val="%1.%2.%3.%4."/>
      <w:lvlJc w:val="left"/>
      <w:pPr>
        <w:tabs>
          <w:tab w:val="num" w:pos="4962"/>
        </w:tabs>
        <w:ind w:left="4962" w:hanging="851"/>
      </w:pPr>
      <w:rPr>
        <w:rFonts w:ascii="Arial" w:hAnsi="Arial" w:hint="eastAsia"/>
      </w:rPr>
    </w:lvl>
    <w:lvl w:ilvl="4">
      <w:start w:val="1"/>
      <w:numFmt w:val="decimal"/>
      <w:lvlText w:val="%1.%2.%3.%4.%5."/>
      <w:lvlJc w:val="left"/>
      <w:pPr>
        <w:tabs>
          <w:tab w:val="num" w:pos="-568"/>
        </w:tabs>
        <w:ind w:left="-568" w:hanging="992"/>
      </w:pPr>
      <w:rPr>
        <w:rFonts w:hint="eastAsia"/>
      </w:rPr>
    </w:lvl>
    <w:lvl w:ilvl="5">
      <w:start w:val="1"/>
      <w:numFmt w:val="decimal"/>
      <w:lvlText w:val="%1.%2.%3.%4.%5.%6."/>
      <w:lvlJc w:val="left"/>
      <w:pPr>
        <w:tabs>
          <w:tab w:val="num" w:pos="-426"/>
        </w:tabs>
        <w:ind w:left="-426" w:hanging="1134"/>
      </w:pPr>
      <w:rPr>
        <w:rFonts w:hint="eastAsia"/>
      </w:rPr>
    </w:lvl>
    <w:lvl w:ilvl="6">
      <w:start w:val="1"/>
      <w:numFmt w:val="decimal"/>
      <w:lvlText w:val="%1.%2.%3.%4.%5.%6.%7."/>
      <w:lvlJc w:val="left"/>
      <w:pPr>
        <w:tabs>
          <w:tab w:val="num" w:pos="-284"/>
        </w:tabs>
        <w:ind w:left="-284" w:hanging="1276"/>
      </w:pPr>
      <w:rPr>
        <w:rFonts w:hint="eastAsia"/>
      </w:rPr>
    </w:lvl>
    <w:lvl w:ilvl="7">
      <w:start w:val="1"/>
      <w:numFmt w:val="decimal"/>
      <w:lvlText w:val="%1.%2.%3.%4.%5.%6.%7.%8."/>
      <w:lvlJc w:val="left"/>
      <w:pPr>
        <w:tabs>
          <w:tab w:val="num" w:pos="-142"/>
        </w:tabs>
        <w:ind w:left="-142" w:hanging="1418"/>
      </w:pPr>
      <w:rPr>
        <w:rFonts w:hint="eastAsia"/>
      </w:rPr>
    </w:lvl>
    <w:lvl w:ilvl="8">
      <w:start w:val="1"/>
      <w:numFmt w:val="decimal"/>
      <w:lvlText w:val="%1.%2.%3.%4.%5.%6.%7.%8.%9."/>
      <w:lvlJc w:val="left"/>
      <w:pPr>
        <w:tabs>
          <w:tab w:val="num" w:pos="-1"/>
        </w:tabs>
        <w:ind w:left="-1" w:hanging="1559"/>
      </w:pPr>
      <w:rPr>
        <w:rFonts w:hint="eastAsia"/>
      </w:rPr>
    </w:lvl>
  </w:abstractNum>
  <w:abstractNum w:abstractNumId="13">
    <w:nsid w:val="08333B74"/>
    <w:multiLevelType w:val="multilevel"/>
    <w:tmpl w:val="2B7ED178"/>
    <w:numStyleLink w:val="GJStylesContentMark"/>
  </w:abstractNum>
  <w:abstractNum w:abstractNumId="14">
    <w:nsid w:val="08AF5ED3"/>
    <w:multiLevelType w:val="hybridMultilevel"/>
    <w:tmpl w:val="1FD23C90"/>
    <w:lvl w:ilvl="0" w:tplc="064266E0">
      <w:start w:val="1"/>
      <w:numFmt w:val="bullet"/>
      <w:lvlText w:val=""/>
      <w:lvlJc w:val="left"/>
      <w:pPr>
        <w:ind w:left="1241" w:hanging="420"/>
      </w:pPr>
      <w:rPr>
        <w:rFonts w:ascii="Wingdings 2" w:hAnsi="Wingdings 2" w:hint="default"/>
        <w:b w:val="0"/>
        <w:i w:val="0"/>
        <w:color w:val="auto"/>
        <w:sz w:val="18"/>
      </w:rPr>
    </w:lvl>
    <w:lvl w:ilvl="1" w:tplc="04090003" w:tentative="1">
      <w:start w:val="1"/>
      <w:numFmt w:val="bullet"/>
      <w:lvlText w:val=""/>
      <w:lvlJc w:val="left"/>
      <w:pPr>
        <w:ind w:left="1661" w:hanging="420"/>
      </w:pPr>
      <w:rPr>
        <w:rFonts w:ascii="Wingdings" w:hAnsi="Wingdings" w:hint="default"/>
      </w:rPr>
    </w:lvl>
    <w:lvl w:ilvl="2" w:tplc="04090005" w:tentative="1">
      <w:start w:val="1"/>
      <w:numFmt w:val="bullet"/>
      <w:lvlText w:val=""/>
      <w:lvlJc w:val="left"/>
      <w:pPr>
        <w:ind w:left="2081" w:hanging="420"/>
      </w:pPr>
      <w:rPr>
        <w:rFonts w:ascii="Wingdings" w:hAnsi="Wingdings" w:hint="default"/>
      </w:rPr>
    </w:lvl>
    <w:lvl w:ilvl="3" w:tplc="04090001" w:tentative="1">
      <w:start w:val="1"/>
      <w:numFmt w:val="bullet"/>
      <w:lvlText w:val=""/>
      <w:lvlJc w:val="left"/>
      <w:pPr>
        <w:ind w:left="2501" w:hanging="420"/>
      </w:pPr>
      <w:rPr>
        <w:rFonts w:ascii="Wingdings" w:hAnsi="Wingdings" w:hint="default"/>
      </w:rPr>
    </w:lvl>
    <w:lvl w:ilvl="4" w:tplc="04090003" w:tentative="1">
      <w:start w:val="1"/>
      <w:numFmt w:val="bullet"/>
      <w:lvlText w:val=""/>
      <w:lvlJc w:val="left"/>
      <w:pPr>
        <w:ind w:left="2921" w:hanging="420"/>
      </w:pPr>
      <w:rPr>
        <w:rFonts w:ascii="Wingdings" w:hAnsi="Wingdings" w:hint="default"/>
      </w:rPr>
    </w:lvl>
    <w:lvl w:ilvl="5" w:tplc="04090005" w:tentative="1">
      <w:start w:val="1"/>
      <w:numFmt w:val="bullet"/>
      <w:lvlText w:val=""/>
      <w:lvlJc w:val="left"/>
      <w:pPr>
        <w:ind w:left="3341" w:hanging="420"/>
      </w:pPr>
      <w:rPr>
        <w:rFonts w:ascii="Wingdings" w:hAnsi="Wingdings" w:hint="default"/>
      </w:rPr>
    </w:lvl>
    <w:lvl w:ilvl="6" w:tplc="04090001" w:tentative="1">
      <w:start w:val="1"/>
      <w:numFmt w:val="bullet"/>
      <w:lvlText w:val=""/>
      <w:lvlJc w:val="left"/>
      <w:pPr>
        <w:ind w:left="3761" w:hanging="420"/>
      </w:pPr>
      <w:rPr>
        <w:rFonts w:ascii="Wingdings" w:hAnsi="Wingdings" w:hint="default"/>
      </w:rPr>
    </w:lvl>
    <w:lvl w:ilvl="7" w:tplc="04090003" w:tentative="1">
      <w:start w:val="1"/>
      <w:numFmt w:val="bullet"/>
      <w:lvlText w:val=""/>
      <w:lvlJc w:val="left"/>
      <w:pPr>
        <w:ind w:left="4181" w:hanging="420"/>
      </w:pPr>
      <w:rPr>
        <w:rFonts w:ascii="Wingdings" w:hAnsi="Wingdings" w:hint="default"/>
      </w:rPr>
    </w:lvl>
    <w:lvl w:ilvl="8" w:tplc="04090005" w:tentative="1">
      <w:start w:val="1"/>
      <w:numFmt w:val="bullet"/>
      <w:lvlText w:val=""/>
      <w:lvlJc w:val="left"/>
      <w:pPr>
        <w:ind w:left="4601" w:hanging="420"/>
      </w:pPr>
      <w:rPr>
        <w:rFonts w:ascii="Wingdings" w:hAnsi="Wingdings" w:hint="default"/>
      </w:rPr>
    </w:lvl>
  </w:abstractNum>
  <w:abstractNum w:abstractNumId="15">
    <w:nsid w:val="0A2434BC"/>
    <w:multiLevelType w:val="multilevel"/>
    <w:tmpl w:val="2B7ED178"/>
    <w:numStyleLink w:val="GJStylesContentMark"/>
  </w:abstractNum>
  <w:abstractNum w:abstractNumId="16">
    <w:nsid w:val="16A5693A"/>
    <w:multiLevelType w:val="multilevel"/>
    <w:tmpl w:val="2B7ED178"/>
    <w:numStyleLink w:val="GJStylesContentMark"/>
  </w:abstractNum>
  <w:abstractNum w:abstractNumId="17">
    <w:nsid w:val="1E3B00D8"/>
    <w:multiLevelType w:val="multilevel"/>
    <w:tmpl w:val="59A69D64"/>
    <w:styleLink w:val="AXStylesTitleNumber"/>
    <w:lvl w:ilvl="0">
      <w:start w:val="1"/>
      <w:numFmt w:val="decimal"/>
      <w:pStyle w:val="AXStylesContentFirTitle"/>
      <w:suff w:val="space"/>
      <w:lvlText w:val="%1."/>
      <w:lvlJc w:val="left"/>
      <w:pPr>
        <w:ind w:left="2160" w:firstLine="0"/>
      </w:pPr>
      <w:rPr>
        <w:rFonts w:ascii="Arial" w:eastAsia="华文楷体" w:hAnsi="Arial" w:hint="default"/>
        <w:b/>
        <w:i w:val="0"/>
        <w:color w:val="0A4090"/>
        <w:sz w:val="28"/>
      </w:rPr>
    </w:lvl>
    <w:lvl w:ilvl="1">
      <w:start w:val="1"/>
      <w:numFmt w:val="decimal"/>
      <w:pStyle w:val="AXStylesContentSecTitle"/>
      <w:suff w:val="space"/>
      <w:lvlText w:val="%1.%2."/>
      <w:lvlJc w:val="left"/>
      <w:pPr>
        <w:ind w:left="2160" w:firstLine="0"/>
      </w:pPr>
      <w:rPr>
        <w:rFonts w:ascii="Arial" w:eastAsia="华文楷体" w:hAnsi="Arial" w:hint="default"/>
        <w:b/>
        <w:i w:val="0"/>
        <w:color w:val="0A4090"/>
        <w:sz w:val="24"/>
      </w:rPr>
    </w:lvl>
    <w:lvl w:ilvl="2">
      <w:start w:val="1"/>
      <w:numFmt w:val="decimal"/>
      <w:pStyle w:val="AXStylesContentThirdTitle"/>
      <w:suff w:val="space"/>
      <w:lvlText w:val="%1.%2.%3."/>
      <w:lvlJc w:val="left"/>
      <w:pPr>
        <w:ind w:left="2160" w:firstLine="0"/>
      </w:pPr>
      <w:rPr>
        <w:rFonts w:ascii="Arial" w:eastAsia="华文楷体" w:hAnsi="Arial" w:hint="default"/>
        <w:b/>
        <w:i w:val="0"/>
        <w:color w:val="0A4090"/>
        <w:sz w:val="21"/>
      </w:rPr>
    </w:lvl>
    <w:lvl w:ilvl="3">
      <w:start w:val="1"/>
      <w:numFmt w:val="decimal"/>
      <w:pStyle w:val="AXStylesContentFourTitle"/>
      <w:suff w:val="space"/>
      <w:lvlText w:val="%1.%2.%3.%4."/>
      <w:lvlJc w:val="left"/>
      <w:pPr>
        <w:ind w:left="2160" w:firstLine="0"/>
      </w:pPr>
      <w:rPr>
        <w:rFonts w:ascii="Arial" w:eastAsia="华文楷体" w:hAnsi="Arial" w:hint="default"/>
        <w:color w:val="0A409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21E90D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27E959B2"/>
    <w:multiLevelType w:val="hybridMultilevel"/>
    <w:tmpl w:val="724A23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0D236F5"/>
    <w:multiLevelType w:val="multilevel"/>
    <w:tmpl w:val="41B07BF6"/>
    <w:numStyleLink w:val="HJStylesSummaryContentMark"/>
  </w:abstractNum>
  <w:abstractNum w:abstractNumId="21">
    <w:nsid w:val="36004F02"/>
    <w:multiLevelType w:val="multilevel"/>
    <w:tmpl w:val="2B7ED178"/>
    <w:numStyleLink w:val="GJStylesContentMark"/>
  </w:abstractNum>
  <w:abstractNum w:abstractNumId="22">
    <w:nsid w:val="3EA16E54"/>
    <w:multiLevelType w:val="multilevel"/>
    <w:tmpl w:val="41B07BF6"/>
    <w:numStyleLink w:val="HJStylesSummaryContentMark"/>
  </w:abstractNum>
  <w:abstractNum w:abstractNumId="23">
    <w:nsid w:val="41A645CE"/>
    <w:multiLevelType w:val="multilevel"/>
    <w:tmpl w:val="2B7ED178"/>
    <w:numStyleLink w:val="GJStylesContentMark"/>
  </w:abstractNum>
  <w:abstractNum w:abstractNumId="24">
    <w:nsid w:val="438E56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4E1352C"/>
    <w:multiLevelType w:val="multilevel"/>
    <w:tmpl w:val="2B7ED178"/>
    <w:numStyleLink w:val="GJStylesContentMark"/>
  </w:abstractNum>
  <w:abstractNum w:abstractNumId="26">
    <w:nsid w:val="47567D89"/>
    <w:multiLevelType w:val="multilevel"/>
    <w:tmpl w:val="7CBE05E2"/>
    <w:styleLink w:val="GJStylesContentMarkWide"/>
    <w:lvl w:ilvl="0">
      <w:start w:val="1"/>
      <w:numFmt w:val="bullet"/>
      <w:lvlText w:val=""/>
      <w:lvlJc w:val="left"/>
      <w:pPr>
        <w:ind w:left="850" w:hanging="425"/>
      </w:pPr>
      <w:rPr>
        <w:rFonts w:ascii="Wingdings 2" w:hAnsi="Wingdings 2" w:hint="default"/>
        <w:color w:val="auto"/>
      </w:rPr>
    </w:lvl>
    <w:lvl w:ilvl="1">
      <w:start w:val="1"/>
      <w:numFmt w:val="bullet"/>
      <w:lvlText w:val=""/>
      <w:lvlJc w:val="left"/>
      <w:pPr>
        <w:ind w:left="1417" w:hanging="567"/>
      </w:pPr>
      <w:rPr>
        <w:rFonts w:ascii="Wingdings 2" w:hAnsi="Wingdings 2" w:hint="default"/>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7">
    <w:nsid w:val="4A0A2A60"/>
    <w:multiLevelType w:val="multilevel"/>
    <w:tmpl w:val="41B07BF6"/>
    <w:numStyleLink w:val="HJStylesSummaryContentMark"/>
  </w:abstractNum>
  <w:abstractNum w:abstractNumId="28">
    <w:nsid w:val="4E0270AD"/>
    <w:multiLevelType w:val="multilevel"/>
    <w:tmpl w:val="2B7ED178"/>
    <w:styleLink w:val="GJStylesContentMark"/>
    <w:lvl w:ilvl="0">
      <w:start w:val="1"/>
      <w:numFmt w:val="bullet"/>
      <w:lvlText w:val=""/>
      <w:lvlJc w:val="left"/>
      <w:pPr>
        <w:tabs>
          <w:tab w:val="num" w:pos="3430"/>
        </w:tabs>
        <w:ind w:left="3799" w:hanging="369"/>
      </w:pPr>
      <w:rPr>
        <w:rFonts w:ascii="Wingdings 2" w:hAnsi="Wingdings 2" w:hint="default"/>
        <w:color w:val="auto"/>
      </w:rPr>
    </w:lvl>
    <w:lvl w:ilvl="1">
      <w:start w:val="1"/>
      <w:numFmt w:val="bullet"/>
      <w:lvlText w:val=""/>
      <w:lvlJc w:val="left"/>
      <w:pPr>
        <w:ind w:left="4190" w:hanging="419"/>
      </w:pPr>
      <w:rPr>
        <w:rFonts w:ascii="Wingdings 2" w:hAnsi="Wingdings 2"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515742F2"/>
    <w:multiLevelType w:val="multilevel"/>
    <w:tmpl w:val="41B07BF6"/>
    <w:numStyleLink w:val="HJStylesSummaryContentMark"/>
  </w:abstractNum>
  <w:abstractNum w:abstractNumId="30">
    <w:nsid w:val="539D7E96"/>
    <w:multiLevelType w:val="multilevel"/>
    <w:tmpl w:val="59A69D64"/>
    <w:numStyleLink w:val="AXStylesTitleNumber"/>
  </w:abstractNum>
  <w:abstractNum w:abstractNumId="31">
    <w:nsid w:val="53A4002B"/>
    <w:multiLevelType w:val="singleLevel"/>
    <w:tmpl w:val="C1D45C3C"/>
    <w:lvl w:ilvl="0">
      <w:start w:val="1"/>
      <w:numFmt w:val="bullet"/>
      <w:pStyle w:val="AXStylesSummaryContent"/>
      <w:lvlText w:val=""/>
      <w:lvlJc w:val="left"/>
      <w:pPr>
        <w:ind w:left="420" w:hanging="420"/>
      </w:pPr>
      <w:rPr>
        <w:rFonts w:ascii="Wingdings" w:hAnsi="Wingdings" w:hint="default"/>
        <w:b w:val="0"/>
        <w:i w:val="0"/>
        <w:color w:val="0A4090"/>
        <w:sz w:val="24"/>
      </w:rPr>
    </w:lvl>
  </w:abstractNum>
  <w:abstractNum w:abstractNumId="32">
    <w:nsid w:val="57175786"/>
    <w:multiLevelType w:val="multilevel"/>
    <w:tmpl w:val="41B07BF6"/>
    <w:numStyleLink w:val="HJStylesSummaryContentMark"/>
  </w:abstractNum>
  <w:abstractNum w:abstractNumId="33">
    <w:nsid w:val="5ADD1880"/>
    <w:multiLevelType w:val="hybridMultilevel"/>
    <w:tmpl w:val="3358225E"/>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2C73E18"/>
    <w:multiLevelType w:val="multilevel"/>
    <w:tmpl w:val="D6AE771A"/>
    <w:lvl w:ilvl="0">
      <w:start w:val="3"/>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35">
    <w:nsid w:val="65C5752B"/>
    <w:multiLevelType w:val="multilevel"/>
    <w:tmpl w:val="41B07BF6"/>
    <w:numStyleLink w:val="HJStylesSummaryContentMark"/>
  </w:abstractNum>
  <w:abstractNum w:abstractNumId="36">
    <w:nsid w:val="65DD2D9F"/>
    <w:multiLevelType w:val="multilevel"/>
    <w:tmpl w:val="2B7ED178"/>
    <w:numStyleLink w:val="GJStylesContentMark"/>
  </w:abstractNum>
  <w:abstractNum w:abstractNumId="37">
    <w:nsid w:val="6BF141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6D371C4F"/>
    <w:multiLevelType w:val="hybridMultilevel"/>
    <w:tmpl w:val="3DE02D1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01B188F"/>
    <w:multiLevelType w:val="multilevel"/>
    <w:tmpl w:val="41B07BF6"/>
    <w:numStyleLink w:val="HJStylesSummaryContentMark"/>
  </w:abstractNum>
  <w:abstractNum w:abstractNumId="40">
    <w:nsid w:val="73777A50"/>
    <w:multiLevelType w:val="multilevel"/>
    <w:tmpl w:val="2B7ED178"/>
    <w:numStyleLink w:val="GJStylesContentMark"/>
  </w:abstractNum>
  <w:abstractNum w:abstractNumId="41">
    <w:nsid w:val="749125D7"/>
    <w:multiLevelType w:val="multilevel"/>
    <w:tmpl w:val="41B07BF6"/>
    <w:styleLink w:val="HJStylesSummaryContentMark"/>
    <w:lvl w:ilvl="0">
      <w:start w:val="1"/>
      <w:numFmt w:val="bullet"/>
      <w:lvlText w:val=""/>
      <w:lvlJc w:val="left"/>
      <w:pPr>
        <w:tabs>
          <w:tab w:val="num" w:pos="227"/>
        </w:tabs>
        <w:ind w:left="227" w:hanging="227"/>
      </w:pPr>
      <w:rPr>
        <w:rFonts w:ascii="Wingdings" w:hAnsi="Wingdings" w:hint="default"/>
        <w:b w:val="0"/>
        <w:i w:val="0"/>
        <w:color w:val="00AAEA"/>
        <w:sz w:val="18"/>
      </w:rPr>
    </w:lvl>
    <w:lvl w:ilvl="1">
      <w:start w:val="1"/>
      <w:numFmt w:val="bullet"/>
      <w:lvlText w:val=""/>
      <w:lvlJc w:val="left"/>
      <w:pPr>
        <w:ind w:left="1260" w:hanging="420"/>
      </w:pPr>
      <w:rPr>
        <w:rFonts w:ascii="Wingdings 2" w:hAnsi="Wingdings 2" w:hint="default"/>
        <w:sz w:val="15"/>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2">
    <w:nsid w:val="7C284D5A"/>
    <w:multiLevelType w:val="multilevel"/>
    <w:tmpl w:val="2B7ED178"/>
    <w:numStyleLink w:val="GJStylesContentMark"/>
  </w:abstractNum>
  <w:abstractNum w:abstractNumId="43">
    <w:nsid w:val="7C8139AA"/>
    <w:multiLevelType w:val="multilevel"/>
    <w:tmpl w:val="2B7ED178"/>
    <w:numStyleLink w:val="GJStylesContentMark"/>
  </w:abstractNum>
  <w:abstractNum w:abstractNumId="44">
    <w:nsid w:val="7FC21744"/>
    <w:multiLevelType w:val="multilevel"/>
    <w:tmpl w:val="41B07BF6"/>
    <w:numStyleLink w:val="HJStylesSummaryContentMark"/>
  </w:abstractNum>
  <w:num w:numId="1">
    <w:abstractNumId w:val="12"/>
  </w:num>
  <w:num w:numId="2">
    <w:abstractNumId w:val="38"/>
  </w:num>
  <w:num w:numId="3">
    <w:abstractNumId w:val="19"/>
  </w:num>
  <w:num w:numId="4">
    <w:abstractNumId w:val="37"/>
  </w:num>
  <w:num w:numId="5">
    <w:abstractNumId w:val="33"/>
  </w:num>
  <w:num w:numId="6">
    <w:abstractNumId w:val="41"/>
  </w:num>
  <w:num w:numId="7">
    <w:abstractNumId w:val="14"/>
  </w:num>
  <w:num w:numId="8">
    <w:abstractNumId w:val="39"/>
  </w:num>
  <w:num w:numId="9">
    <w:abstractNumId w:val="32"/>
  </w:num>
  <w:num w:numId="10">
    <w:abstractNumId w:val="22"/>
  </w:num>
  <w:num w:numId="11">
    <w:abstractNumId w:val="27"/>
  </w:num>
  <w:num w:numId="12">
    <w:abstractNumId w:val="29"/>
  </w:num>
  <w:num w:numId="13">
    <w:abstractNumId w:val="18"/>
  </w:num>
  <w:num w:numId="14">
    <w:abstractNumId w:val="28"/>
  </w:num>
  <w:num w:numId="15">
    <w:abstractNumId w:val="35"/>
  </w:num>
  <w:num w:numId="16">
    <w:abstractNumId w:val="23"/>
  </w:num>
  <w:num w:numId="17">
    <w:abstractNumId w:val="10"/>
  </w:num>
  <w:num w:numId="18">
    <w:abstractNumId w:val="25"/>
  </w:num>
  <w:num w:numId="19">
    <w:abstractNumId w:val="16"/>
  </w:num>
  <w:num w:numId="20">
    <w:abstractNumId w:val="11"/>
  </w:num>
  <w:num w:numId="21">
    <w:abstractNumId w:val="15"/>
  </w:num>
  <w:num w:numId="22">
    <w:abstractNumId w:val="36"/>
  </w:num>
  <w:num w:numId="23">
    <w:abstractNumId w:val="13"/>
  </w:num>
  <w:num w:numId="24">
    <w:abstractNumId w:val="40"/>
  </w:num>
  <w:num w:numId="25">
    <w:abstractNumId w:val="42"/>
  </w:num>
  <w:num w:numId="26">
    <w:abstractNumId w:val="43"/>
  </w:num>
  <w:num w:numId="27">
    <w:abstractNumId w:val="21"/>
  </w:num>
  <w:num w:numId="28">
    <w:abstractNumId w:val="26"/>
  </w:num>
  <w:num w:numId="29">
    <w:abstractNumId w:val="8"/>
  </w:num>
  <w:num w:numId="30">
    <w:abstractNumId w:val="3"/>
  </w:num>
  <w:num w:numId="31">
    <w:abstractNumId w:val="2"/>
  </w:num>
  <w:num w:numId="32">
    <w:abstractNumId w:val="1"/>
  </w:num>
  <w:num w:numId="33">
    <w:abstractNumId w:val="0"/>
  </w:num>
  <w:num w:numId="34">
    <w:abstractNumId w:val="9"/>
  </w:num>
  <w:num w:numId="35">
    <w:abstractNumId w:val="7"/>
  </w:num>
  <w:num w:numId="36">
    <w:abstractNumId w:val="6"/>
  </w:num>
  <w:num w:numId="37">
    <w:abstractNumId w:val="5"/>
  </w:num>
  <w:num w:numId="38">
    <w:abstractNumId w:val="4"/>
  </w:num>
  <w:num w:numId="39">
    <w:abstractNumId w:val="20"/>
  </w:num>
  <w:num w:numId="40">
    <w:abstractNumId w:val="44"/>
  </w:num>
  <w:num w:numId="41">
    <w:abstractNumId w:val="31"/>
  </w:num>
  <w:num w:numId="42">
    <w:abstractNumId w:val="24"/>
  </w:num>
  <w:num w:numId="43">
    <w:abstractNumId w:val="17"/>
  </w:num>
  <w:num w:numId="44">
    <w:abstractNumId w:val="30"/>
  </w:num>
  <w:num w:numId="45">
    <w:abstractNumId w:val="34"/>
  </w:num>
  <w:num w:numId="46">
    <w:abstractNumId w:val="30"/>
  </w:num>
  <w:num w:numId="47">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9" style="mso-position-vertical-relative:page" fillcolor="white" stroke="f">
      <v:fill color="white"/>
      <v:stroke on="f"/>
      <o:colormru v:ext="edit" colors="#0f2c91,#ff7d00"/>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4450"/>
    <w:rsid w:val="00000767"/>
    <w:rsid w:val="00000FD0"/>
    <w:rsid w:val="000059A6"/>
    <w:rsid w:val="00005E9D"/>
    <w:rsid w:val="0000689C"/>
    <w:rsid w:val="0001132D"/>
    <w:rsid w:val="00012440"/>
    <w:rsid w:val="00012F95"/>
    <w:rsid w:val="00013979"/>
    <w:rsid w:val="00014001"/>
    <w:rsid w:val="00015477"/>
    <w:rsid w:val="000158BF"/>
    <w:rsid w:val="00017C42"/>
    <w:rsid w:val="0002175F"/>
    <w:rsid w:val="00021879"/>
    <w:rsid w:val="00023317"/>
    <w:rsid w:val="00023393"/>
    <w:rsid w:val="0002349C"/>
    <w:rsid w:val="0002412F"/>
    <w:rsid w:val="00025301"/>
    <w:rsid w:val="00025472"/>
    <w:rsid w:val="000254EB"/>
    <w:rsid w:val="00027C86"/>
    <w:rsid w:val="00030BCD"/>
    <w:rsid w:val="00031547"/>
    <w:rsid w:val="00031CCE"/>
    <w:rsid w:val="00033297"/>
    <w:rsid w:val="000334AF"/>
    <w:rsid w:val="000346ED"/>
    <w:rsid w:val="000356F6"/>
    <w:rsid w:val="00036588"/>
    <w:rsid w:val="0004468A"/>
    <w:rsid w:val="00044C78"/>
    <w:rsid w:val="00047665"/>
    <w:rsid w:val="00050561"/>
    <w:rsid w:val="0005196C"/>
    <w:rsid w:val="00051D4A"/>
    <w:rsid w:val="0005252D"/>
    <w:rsid w:val="00052A69"/>
    <w:rsid w:val="00052BBF"/>
    <w:rsid w:val="00052C82"/>
    <w:rsid w:val="00052F0B"/>
    <w:rsid w:val="00055E96"/>
    <w:rsid w:val="000562F4"/>
    <w:rsid w:val="00056362"/>
    <w:rsid w:val="00056404"/>
    <w:rsid w:val="000575CA"/>
    <w:rsid w:val="0005791A"/>
    <w:rsid w:val="0006054C"/>
    <w:rsid w:val="000624A2"/>
    <w:rsid w:val="000651A9"/>
    <w:rsid w:val="00066DD2"/>
    <w:rsid w:val="0006740B"/>
    <w:rsid w:val="00067E59"/>
    <w:rsid w:val="00070171"/>
    <w:rsid w:val="00071FC4"/>
    <w:rsid w:val="0007612F"/>
    <w:rsid w:val="0007655E"/>
    <w:rsid w:val="000769AE"/>
    <w:rsid w:val="00076C3F"/>
    <w:rsid w:val="00076FD8"/>
    <w:rsid w:val="000802BF"/>
    <w:rsid w:val="00082E05"/>
    <w:rsid w:val="00083A63"/>
    <w:rsid w:val="00085D44"/>
    <w:rsid w:val="00086D9D"/>
    <w:rsid w:val="000878A6"/>
    <w:rsid w:val="00091A72"/>
    <w:rsid w:val="00093A8B"/>
    <w:rsid w:val="0009778F"/>
    <w:rsid w:val="000A3638"/>
    <w:rsid w:val="000A3B42"/>
    <w:rsid w:val="000A46E4"/>
    <w:rsid w:val="000A524E"/>
    <w:rsid w:val="000A5A45"/>
    <w:rsid w:val="000A5C27"/>
    <w:rsid w:val="000A624A"/>
    <w:rsid w:val="000A6282"/>
    <w:rsid w:val="000A6669"/>
    <w:rsid w:val="000B03A4"/>
    <w:rsid w:val="000B39E6"/>
    <w:rsid w:val="000B4AE6"/>
    <w:rsid w:val="000B5909"/>
    <w:rsid w:val="000B5B3D"/>
    <w:rsid w:val="000B73EB"/>
    <w:rsid w:val="000C0026"/>
    <w:rsid w:val="000C340C"/>
    <w:rsid w:val="000C351F"/>
    <w:rsid w:val="000C4101"/>
    <w:rsid w:val="000C52BA"/>
    <w:rsid w:val="000C5A81"/>
    <w:rsid w:val="000C6E3B"/>
    <w:rsid w:val="000D00DE"/>
    <w:rsid w:val="000D2449"/>
    <w:rsid w:val="000D2E3E"/>
    <w:rsid w:val="000D2F18"/>
    <w:rsid w:val="000D379B"/>
    <w:rsid w:val="000D3DBB"/>
    <w:rsid w:val="000D3FF0"/>
    <w:rsid w:val="000D4538"/>
    <w:rsid w:val="000D4FCC"/>
    <w:rsid w:val="000D7055"/>
    <w:rsid w:val="000D7842"/>
    <w:rsid w:val="000E0638"/>
    <w:rsid w:val="000E1877"/>
    <w:rsid w:val="000E301A"/>
    <w:rsid w:val="000E33D5"/>
    <w:rsid w:val="000E47D2"/>
    <w:rsid w:val="000E4E1C"/>
    <w:rsid w:val="000E5BEB"/>
    <w:rsid w:val="000E7009"/>
    <w:rsid w:val="000F5144"/>
    <w:rsid w:val="000F772D"/>
    <w:rsid w:val="0010036B"/>
    <w:rsid w:val="00100AC3"/>
    <w:rsid w:val="0010298C"/>
    <w:rsid w:val="00103539"/>
    <w:rsid w:val="00106624"/>
    <w:rsid w:val="00106A1F"/>
    <w:rsid w:val="00107318"/>
    <w:rsid w:val="00107EB5"/>
    <w:rsid w:val="0011092C"/>
    <w:rsid w:val="00111A44"/>
    <w:rsid w:val="001124D7"/>
    <w:rsid w:val="0011370F"/>
    <w:rsid w:val="00114514"/>
    <w:rsid w:val="00114AC6"/>
    <w:rsid w:val="001155B8"/>
    <w:rsid w:val="001158AA"/>
    <w:rsid w:val="00116392"/>
    <w:rsid w:val="00122205"/>
    <w:rsid w:val="001242A8"/>
    <w:rsid w:val="001278F7"/>
    <w:rsid w:val="0013399D"/>
    <w:rsid w:val="00133F69"/>
    <w:rsid w:val="001350DD"/>
    <w:rsid w:val="0013565D"/>
    <w:rsid w:val="001407CF"/>
    <w:rsid w:val="00140D70"/>
    <w:rsid w:val="00141AF4"/>
    <w:rsid w:val="001436F7"/>
    <w:rsid w:val="001459A2"/>
    <w:rsid w:val="0014681F"/>
    <w:rsid w:val="00147661"/>
    <w:rsid w:val="00147EF2"/>
    <w:rsid w:val="00151864"/>
    <w:rsid w:val="00152FF8"/>
    <w:rsid w:val="00153DC4"/>
    <w:rsid w:val="00153EAB"/>
    <w:rsid w:val="00155DC7"/>
    <w:rsid w:val="00156A9B"/>
    <w:rsid w:val="001655C3"/>
    <w:rsid w:val="0016625A"/>
    <w:rsid w:val="0016728A"/>
    <w:rsid w:val="001713ED"/>
    <w:rsid w:val="0017410A"/>
    <w:rsid w:val="00174F1C"/>
    <w:rsid w:val="001762E5"/>
    <w:rsid w:val="00176AFF"/>
    <w:rsid w:val="0017705C"/>
    <w:rsid w:val="0017757D"/>
    <w:rsid w:val="001776B1"/>
    <w:rsid w:val="0017782C"/>
    <w:rsid w:val="0018174C"/>
    <w:rsid w:val="00184137"/>
    <w:rsid w:val="00185054"/>
    <w:rsid w:val="00185AB5"/>
    <w:rsid w:val="00186352"/>
    <w:rsid w:val="00187EE9"/>
    <w:rsid w:val="001915CC"/>
    <w:rsid w:val="00191C27"/>
    <w:rsid w:val="001933D2"/>
    <w:rsid w:val="0019341B"/>
    <w:rsid w:val="001947F3"/>
    <w:rsid w:val="0019737C"/>
    <w:rsid w:val="001A02DB"/>
    <w:rsid w:val="001A0DC9"/>
    <w:rsid w:val="001A1A5E"/>
    <w:rsid w:val="001A27C5"/>
    <w:rsid w:val="001A3FFD"/>
    <w:rsid w:val="001A4BDB"/>
    <w:rsid w:val="001A59B8"/>
    <w:rsid w:val="001A61A3"/>
    <w:rsid w:val="001A7A1B"/>
    <w:rsid w:val="001B0063"/>
    <w:rsid w:val="001B0231"/>
    <w:rsid w:val="001B0D51"/>
    <w:rsid w:val="001B1A42"/>
    <w:rsid w:val="001B2417"/>
    <w:rsid w:val="001B2CF7"/>
    <w:rsid w:val="001B3444"/>
    <w:rsid w:val="001B5326"/>
    <w:rsid w:val="001C1BAC"/>
    <w:rsid w:val="001C2F44"/>
    <w:rsid w:val="001C36B9"/>
    <w:rsid w:val="001C39C1"/>
    <w:rsid w:val="001C57C2"/>
    <w:rsid w:val="001C782B"/>
    <w:rsid w:val="001C7E72"/>
    <w:rsid w:val="001C7F88"/>
    <w:rsid w:val="001D047D"/>
    <w:rsid w:val="001D107F"/>
    <w:rsid w:val="001D3111"/>
    <w:rsid w:val="001D31B1"/>
    <w:rsid w:val="001E0C05"/>
    <w:rsid w:val="001E0ED7"/>
    <w:rsid w:val="001E3BEA"/>
    <w:rsid w:val="001E424D"/>
    <w:rsid w:val="001E4C1A"/>
    <w:rsid w:val="001E4D87"/>
    <w:rsid w:val="001E6FB3"/>
    <w:rsid w:val="001E71BB"/>
    <w:rsid w:val="001E79CF"/>
    <w:rsid w:val="001F18CB"/>
    <w:rsid w:val="001F6FB5"/>
    <w:rsid w:val="002000F6"/>
    <w:rsid w:val="00200F6D"/>
    <w:rsid w:val="00201A03"/>
    <w:rsid w:val="00202D17"/>
    <w:rsid w:val="00205154"/>
    <w:rsid w:val="00207785"/>
    <w:rsid w:val="00211F2F"/>
    <w:rsid w:val="002138A5"/>
    <w:rsid w:val="002140E1"/>
    <w:rsid w:val="00214884"/>
    <w:rsid w:val="002158EC"/>
    <w:rsid w:val="00216607"/>
    <w:rsid w:val="0022010E"/>
    <w:rsid w:val="00220F18"/>
    <w:rsid w:val="00221A47"/>
    <w:rsid w:val="00221CAD"/>
    <w:rsid w:val="00222596"/>
    <w:rsid w:val="002234D8"/>
    <w:rsid w:val="002249D7"/>
    <w:rsid w:val="00227A4C"/>
    <w:rsid w:val="002351A7"/>
    <w:rsid w:val="00240633"/>
    <w:rsid w:val="0024177C"/>
    <w:rsid w:val="00242BBE"/>
    <w:rsid w:val="00242E8E"/>
    <w:rsid w:val="0024527F"/>
    <w:rsid w:val="0024552C"/>
    <w:rsid w:val="00245BEF"/>
    <w:rsid w:val="00245D6E"/>
    <w:rsid w:val="00250E35"/>
    <w:rsid w:val="002513F2"/>
    <w:rsid w:val="00252893"/>
    <w:rsid w:val="00253D5C"/>
    <w:rsid w:val="0025413F"/>
    <w:rsid w:val="00260EC5"/>
    <w:rsid w:val="0026217C"/>
    <w:rsid w:val="00270587"/>
    <w:rsid w:val="00271BD2"/>
    <w:rsid w:val="00274FEA"/>
    <w:rsid w:val="0027520D"/>
    <w:rsid w:val="002753E1"/>
    <w:rsid w:val="002756E4"/>
    <w:rsid w:val="00277885"/>
    <w:rsid w:val="00283FE5"/>
    <w:rsid w:val="00284773"/>
    <w:rsid w:val="002852F2"/>
    <w:rsid w:val="00287048"/>
    <w:rsid w:val="002870D5"/>
    <w:rsid w:val="00287435"/>
    <w:rsid w:val="00290CFE"/>
    <w:rsid w:val="002912E9"/>
    <w:rsid w:val="00294527"/>
    <w:rsid w:val="00296D8E"/>
    <w:rsid w:val="00297C2C"/>
    <w:rsid w:val="002B0581"/>
    <w:rsid w:val="002B0D6D"/>
    <w:rsid w:val="002B10EF"/>
    <w:rsid w:val="002B19D6"/>
    <w:rsid w:val="002B285B"/>
    <w:rsid w:val="002B2CBF"/>
    <w:rsid w:val="002B54D2"/>
    <w:rsid w:val="002B5B20"/>
    <w:rsid w:val="002B6338"/>
    <w:rsid w:val="002B78EE"/>
    <w:rsid w:val="002B78EF"/>
    <w:rsid w:val="002C0AFA"/>
    <w:rsid w:val="002C24BD"/>
    <w:rsid w:val="002C5C2F"/>
    <w:rsid w:val="002C6317"/>
    <w:rsid w:val="002C6B6D"/>
    <w:rsid w:val="002C6C75"/>
    <w:rsid w:val="002C7459"/>
    <w:rsid w:val="002D09D8"/>
    <w:rsid w:val="002D1C73"/>
    <w:rsid w:val="002D1DAE"/>
    <w:rsid w:val="002D2295"/>
    <w:rsid w:val="002D2F1A"/>
    <w:rsid w:val="002D4398"/>
    <w:rsid w:val="002D4A68"/>
    <w:rsid w:val="002D5233"/>
    <w:rsid w:val="002D6E69"/>
    <w:rsid w:val="002E0192"/>
    <w:rsid w:val="002E137E"/>
    <w:rsid w:val="002E241D"/>
    <w:rsid w:val="002E26C5"/>
    <w:rsid w:val="002E3ABD"/>
    <w:rsid w:val="002E4EAB"/>
    <w:rsid w:val="002E608B"/>
    <w:rsid w:val="002E620A"/>
    <w:rsid w:val="002E6260"/>
    <w:rsid w:val="002F15C0"/>
    <w:rsid w:val="002F1B3B"/>
    <w:rsid w:val="002F1BA6"/>
    <w:rsid w:val="002F4F0F"/>
    <w:rsid w:val="002F5671"/>
    <w:rsid w:val="002F5905"/>
    <w:rsid w:val="002F5A07"/>
    <w:rsid w:val="002F6A5D"/>
    <w:rsid w:val="0030244E"/>
    <w:rsid w:val="003063BF"/>
    <w:rsid w:val="0030653B"/>
    <w:rsid w:val="00306C8C"/>
    <w:rsid w:val="003070E1"/>
    <w:rsid w:val="003076CC"/>
    <w:rsid w:val="00310271"/>
    <w:rsid w:val="00310310"/>
    <w:rsid w:val="00310415"/>
    <w:rsid w:val="0031049F"/>
    <w:rsid w:val="00312A46"/>
    <w:rsid w:val="0031436A"/>
    <w:rsid w:val="003146A1"/>
    <w:rsid w:val="00317D47"/>
    <w:rsid w:val="00317EB1"/>
    <w:rsid w:val="0032201E"/>
    <w:rsid w:val="00322523"/>
    <w:rsid w:val="003241F5"/>
    <w:rsid w:val="00325368"/>
    <w:rsid w:val="003305BB"/>
    <w:rsid w:val="00330A1B"/>
    <w:rsid w:val="00337C32"/>
    <w:rsid w:val="00341020"/>
    <w:rsid w:val="00341763"/>
    <w:rsid w:val="00341775"/>
    <w:rsid w:val="0034193F"/>
    <w:rsid w:val="00345380"/>
    <w:rsid w:val="0034693A"/>
    <w:rsid w:val="0034797C"/>
    <w:rsid w:val="00350010"/>
    <w:rsid w:val="0035269F"/>
    <w:rsid w:val="00352A2D"/>
    <w:rsid w:val="00353DD5"/>
    <w:rsid w:val="00354B5A"/>
    <w:rsid w:val="00354D1D"/>
    <w:rsid w:val="003564F5"/>
    <w:rsid w:val="00362AE3"/>
    <w:rsid w:val="00363EFA"/>
    <w:rsid w:val="003646E0"/>
    <w:rsid w:val="00365662"/>
    <w:rsid w:val="003656E0"/>
    <w:rsid w:val="00365734"/>
    <w:rsid w:val="00366994"/>
    <w:rsid w:val="00366BBB"/>
    <w:rsid w:val="00371307"/>
    <w:rsid w:val="00375495"/>
    <w:rsid w:val="003768FB"/>
    <w:rsid w:val="00376CFC"/>
    <w:rsid w:val="00380392"/>
    <w:rsid w:val="003810FA"/>
    <w:rsid w:val="003813CB"/>
    <w:rsid w:val="003816C5"/>
    <w:rsid w:val="0038180D"/>
    <w:rsid w:val="003834FD"/>
    <w:rsid w:val="00384613"/>
    <w:rsid w:val="003855DA"/>
    <w:rsid w:val="003856F2"/>
    <w:rsid w:val="00385B63"/>
    <w:rsid w:val="00386CA5"/>
    <w:rsid w:val="0038704A"/>
    <w:rsid w:val="0038705B"/>
    <w:rsid w:val="003913E3"/>
    <w:rsid w:val="003915B2"/>
    <w:rsid w:val="00393C75"/>
    <w:rsid w:val="00395E99"/>
    <w:rsid w:val="003A05E9"/>
    <w:rsid w:val="003A08E6"/>
    <w:rsid w:val="003A0A16"/>
    <w:rsid w:val="003A206A"/>
    <w:rsid w:val="003A2127"/>
    <w:rsid w:val="003A48AC"/>
    <w:rsid w:val="003A5B40"/>
    <w:rsid w:val="003A6221"/>
    <w:rsid w:val="003A684E"/>
    <w:rsid w:val="003B078B"/>
    <w:rsid w:val="003B3E70"/>
    <w:rsid w:val="003B55DE"/>
    <w:rsid w:val="003B5680"/>
    <w:rsid w:val="003B5B0C"/>
    <w:rsid w:val="003B6442"/>
    <w:rsid w:val="003B6C57"/>
    <w:rsid w:val="003B7FBA"/>
    <w:rsid w:val="003C0A55"/>
    <w:rsid w:val="003C0BEB"/>
    <w:rsid w:val="003C0FEA"/>
    <w:rsid w:val="003C3F02"/>
    <w:rsid w:val="003C5157"/>
    <w:rsid w:val="003C6786"/>
    <w:rsid w:val="003C686D"/>
    <w:rsid w:val="003D09F2"/>
    <w:rsid w:val="003D25E5"/>
    <w:rsid w:val="003D2872"/>
    <w:rsid w:val="003D2E80"/>
    <w:rsid w:val="003D322C"/>
    <w:rsid w:val="003D4014"/>
    <w:rsid w:val="003D49D5"/>
    <w:rsid w:val="003D5C90"/>
    <w:rsid w:val="003E042A"/>
    <w:rsid w:val="003E2D74"/>
    <w:rsid w:val="003E5083"/>
    <w:rsid w:val="003E5356"/>
    <w:rsid w:val="003E5AD4"/>
    <w:rsid w:val="003E5D0A"/>
    <w:rsid w:val="003E6258"/>
    <w:rsid w:val="003E6D23"/>
    <w:rsid w:val="003E7651"/>
    <w:rsid w:val="003E772C"/>
    <w:rsid w:val="003F0AE1"/>
    <w:rsid w:val="003F0BFA"/>
    <w:rsid w:val="003F130B"/>
    <w:rsid w:val="003F649C"/>
    <w:rsid w:val="003F6E3C"/>
    <w:rsid w:val="0040159F"/>
    <w:rsid w:val="0040268A"/>
    <w:rsid w:val="004040E0"/>
    <w:rsid w:val="0040494E"/>
    <w:rsid w:val="004051E7"/>
    <w:rsid w:val="00407AD5"/>
    <w:rsid w:val="00407C0D"/>
    <w:rsid w:val="00407D41"/>
    <w:rsid w:val="00410441"/>
    <w:rsid w:val="00410A69"/>
    <w:rsid w:val="004115E0"/>
    <w:rsid w:val="004126A0"/>
    <w:rsid w:val="0041276D"/>
    <w:rsid w:val="00414B49"/>
    <w:rsid w:val="00417402"/>
    <w:rsid w:val="004205EF"/>
    <w:rsid w:val="00421277"/>
    <w:rsid w:val="00421C9A"/>
    <w:rsid w:val="00421D94"/>
    <w:rsid w:val="00422396"/>
    <w:rsid w:val="00423055"/>
    <w:rsid w:val="004232E3"/>
    <w:rsid w:val="00423FA2"/>
    <w:rsid w:val="004245AC"/>
    <w:rsid w:val="0043091E"/>
    <w:rsid w:val="00432491"/>
    <w:rsid w:val="0043324C"/>
    <w:rsid w:val="00435FA9"/>
    <w:rsid w:val="004367B6"/>
    <w:rsid w:val="00436AC8"/>
    <w:rsid w:val="00440198"/>
    <w:rsid w:val="00443118"/>
    <w:rsid w:val="0044376F"/>
    <w:rsid w:val="00444B66"/>
    <w:rsid w:val="00447321"/>
    <w:rsid w:val="0044783C"/>
    <w:rsid w:val="00447F9F"/>
    <w:rsid w:val="00452D30"/>
    <w:rsid w:val="00453D5A"/>
    <w:rsid w:val="004550F1"/>
    <w:rsid w:val="004558D9"/>
    <w:rsid w:val="00455F57"/>
    <w:rsid w:val="00456A6A"/>
    <w:rsid w:val="0045751D"/>
    <w:rsid w:val="00460699"/>
    <w:rsid w:val="00462B96"/>
    <w:rsid w:val="00465B18"/>
    <w:rsid w:val="00466453"/>
    <w:rsid w:val="004667F9"/>
    <w:rsid w:val="00466E71"/>
    <w:rsid w:val="00467786"/>
    <w:rsid w:val="00467BB4"/>
    <w:rsid w:val="004710D7"/>
    <w:rsid w:val="00471E7C"/>
    <w:rsid w:val="004726F5"/>
    <w:rsid w:val="00472854"/>
    <w:rsid w:val="004729C7"/>
    <w:rsid w:val="004774C7"/>
    <w:rsid w:val="00481DA1"/>
    <w:rsid w:val="004821C9"/>
    <w:rsid w:val="004836A3"/>
    <w:rsid w:val="00487001"/>
    <w:rsid w:val="004913A1"/>
    <w:rsid w:val="00493CC1"/>
    <w:rsid w:val="004947D2"/>
    <w:rsid w:val="004A1627"/>
    <w:rsid w:val="004A24B3"/>
    <w:rsid w:val="004A3333"/>
    <w:rsid w:val="004A612A"/>
    <w:rsid w:val="004A6776"/>
    <w:rsid w:val="004B130B"/>
    <w:rsid w:val="004B2205"/>
    <w:rsid w:val="004B2923"/>
    <w:rsid w:val="004B30A8"/>
    <w:rsid w:val="004B30C5"/>
    <w:rsid w:val="004B3578"/>
    <w:rsid w:val="004B4B9D"/>
    <w:rsid w:val="004B591B"/>
    <w:rsid w:val="004B5974"/>
    <w:rsid w:val="004B7CED"/>
    <w:rsid w:val="004B7FDB"/>
    <w:rsid w:val="004C22F9"/>
    <w:rsid w:val="004C3A18"/>
    <w:rsid w:val="004C41BB"/>
    <w:rsid w:val="004C5F08"/>
    <w:rsid w:val="004C6533"/>
    <w:rsid w:val="004C70CD"/>
    <w:rsid w:val="004D031A"/>
    <w:rsid w:val="004D1436"/>
    <w:rsid w:val="004D4FEC"/>
    <w:rsid w:val="004D540F"/>
    <w:rsid w:val="004E07B4"/>
    <w:rsid w:val="004E09D1"/>
    <w:rsid w:val="004E1E30"/>
    <w:rsid w:val="004E3822"/>
    <w:rsid w:val="004E3872"/>
    <w:rsid w:val="004E3C23"/>
    <w:rsid w:val="004E3DDC"/>
    <w:rsid w:val="004E4F4D"/>
    <w:rsid w:val="004F0D1C"/>
    <w:rsid w:val="004F2B5C"/>
    <w:rsid w:val="004F2CB7"/>
    <w:rsid w:val="004F44CE"/>
    <w:rsid w:val="004F5E5E"/>
    <w:rsid w:val="00500C95"/>
    <w:rsid w:val="005019B7"/>
    <w:rsid w:val="00504FA8"/>
    <w:rsid w:val="005050B5"/>
    <w:rsid w:val="005067D4"/>
    <w:rsid w:val="0050732F"/>
    <w:rsid w:val="005111B4"/>
    <w:rsid w:val="00511F6F"/>
    <w:rsid w:val="005121AA"/>
    <w:rsid w:val="00512C41"/>
    <w:rsid w:val="00513067"/>
    <w:rsid w:val="00514E13"/>
    <w:rsid w:val="0051582B"/>
    <w:rsid w:val="00517511"/>
    <w:rsid w:val="0052058F"/>
    <w:rsid w:val="00520D03"/>
    <w:rsid w:val="00520D18"/>
    <w:rsid w:val="00524FE8"/>
    <w:rsid w:val="0052533C"/>
    <w:rsid w:val="00530C06"/>
    <w:rsid w:val="0053339D"/>
    <w:rsid w:val="00533AEC"/>
    <w:rsid w:val="00536C10"/>
    <w:rsid w:val="005413E5"/>
    <w:rsid w:val="00541F08"/>
    <w:rsid w:val="0054255C"/>
    <w:rsid w:val="005426F6"/>
    <w:rsid w:val="00542C2D"/>
    <w:rsid w:val="00543FDB"/>
    <w:rsid w:val="00544ADC"/>
    <w:rsid w:val="005465EB"/>
    <w:rsid w:val="00550009"/>
    <w:rsid w:val="0055193F"/>
    <w:rsid w:val="00553A14"/>
    <w:rsid w:val="00555635"/>
    <w:rsid w:val="005569BF"/>
    <w:rsid w:val="005603A8"/>
    <w:rsid w:val="005603DF"/>
    <w:rsid w:val="005617D4"/>
    <w:rsid w:val="005637DB"/>
    <w:rsid w:val="00564678"/>
    <w:rsid w:val="005648CD"/>
    <w:rsid w:val="00564F09"/>
    <w:rsid w:val="00565677"/>
    <w:rsid w:val="0056731E"/>
    <w:rsid w:val="005709DE"/>
    <w:rsid w:val="005713B8"/>
    <w:rsid w:val="00571AFA"/>
    <w:rsid w:val="00572124"/>
    <w:rsid w:val="005722FE"/>
    <w:rsid w:val="00572774"/>
    <w:rsid w:val="005738C7"/>
    <w:rsid w:val="005760CB"/>
    <w:rsid w:val="00576E8C"/>
    <w:rsid w:val="0058147D"/>
    <w:rsid w:val="0058210E"/>
    <w:rsid w:val="00584198"/>
    <w:rsid w:val="005842B1"/>
    <w:rsid w:val="005870DD"/>
    <w:rsid w:val="00590957"/>
    <w:rsid w:val="00590EAD"/>
    <w:rsid w:val="005922F6"/>
    <w:rsid w:val="0059571A"/>
    <w:rsid w:val="00595F50"/>
    <w:rsid w:val="005960D2"/>
    <w:rsid w:val="00596999"/>
    <w:rsid w:val="005969AC"/>
    <w:rsid w:val="005A34F4"/>
    <w:rsid w:val="005A430C"/>
    <w:rsid w:val="005A4B60"/>
    <w:rsid w:val="005A4E91"/>
    <w:rsid w:val="005A5039"/>
    <w:rsid w:val="005A7672"/>
    <w:rsid w:val="005B18CD"/>
    <w:rsid w:val="005B1A18"/>
    <w:rsid w:val="005B46DC"/>
    <w:rsid w:val="005B6962"/>
    <w:rsid w:val="005B69A5"/>
    <w:rsid w:val="005B6CA3"/>
    <w:rsid w:val="005C022A"/>
    <w:rsid w:val="005C1379"/>
    <w:rsid w:val="005C1842"/>
    <w:rsid w:val="005C4730"/>
    <w:rsid w:val="005C490D"/>
    <w:rsid w:val="005C5A14"/>
    <w:rsid w:val="005C5ECC"/>
    <w:rsid w:val="005C6DA8"/>
    <w:rsid w:val="005C7255"/>
    <w:rsid w:val="005C72B0"/>
    <w:rsid w:val="005C7BD7"/>
    <w:rsid w:val="005D0011"/>
    <w:rsid w:val="005D05CB"/>
    <w:rsid w:val="005D32D9"/>
    <w:rsid w:val="005D3790"/>
    <w:rsid w:val="005D6D5C"/>
    <w:rsid w:val="005D7728"/>
    <w:rsid w:val="005D79F0"/>
    <w:rsid w:val="005E06DE"/>
    <w:rsid w:val="005E11EB"/>
    <w:rsid w:val="005E34EE"/>
    <w:rsid w:val="005E3B03"/>
    <w:rsid w:val="005E4EDF"/>
    <w:rsid w:val="005E687C"/>
    <w:rsid w:val="005E719D"/>
    <w:rsid w:val="005F1286"/>
    <w:rsid w:val="005F12ED"/>
    <w:rsid w:val="005F1736"/>
    <w:rsid w:val="005F2C84"/>
    <w:rsid w:val="005F2F96"/>
    <w:rsid w:val="005F31FC"/>
    <w:rsid w:val="005F4E02"/>
    <w:rsid w:val="005F5368"/>
    <w:rsid w:val="005F6A8E"/>
    <w:rsid w:val="005F75B5"/>
    <w:rsid w:val="005F7C34"/>
    <w:rsid w:val="005F7C87"/>
    <w:rsid w:val="0060040C"/>
    <w:rsid w:val="006007C1"/>
    <w:rsid w:val="006009F6"/>
    <w:rsid w:val="00600AEC"/>
    <w:rsid w:val="00602ACA"/>
    <w:rsid w:val="00603BD7"/>
    <w:rsid w:val="0060581A"/>
    <w:rsid w:val="0061004C"/>
    <w:rsid w:val="00613999"/>
    <w:rsid w:val="00614DA3"/>
    <w:rsid w:val="00620463"/>
    <w:rsid w:val="0062227B"/>
    <w:rsid w:val="0062231C"/>
    <w:rsid w:val="00622834"/>
    <w:rsid w:val="006240A2"/>
    <w:rsid w:val="00625088"/>
    <w:rsid w:val="006268E9"/>
    <w:rsid w:val="00630619"/>
    <w:rsid w:val="00630865"/>
    <w:rsid w:val="00631F19"/>
    <w:rsid w:val="00632186"/>
    <w:rsid w:val="006341A8"/>
    <w:rsid w:val="0063482D"/>
    <w:rsid w:val="00634D97"/>
    <w:rsid w:val="00636270"/>
    <w:rsid w:val="00637329"/>
    <w:rsid w:val="0063739F"/>
    <w:rsid w:val="00637E68"/>
    <w:rsid w:val="00642758"/>
    <w:rsid w:val="00643DF0"/>
    <w:rsid w:val="0064525C"/>
    <w:rsid w:val="00646730"/>
    <w:rsid w:val="00646DBF"/>
    <w:rsid w:val="00647F40"/>
    <w:rsid w:val="006526F7"/>
    <w:rsid w:val="00652DA0"/>
    <w:rsid w:val="006531E5"/>
    <w:rsid w:val="00654E93"/>
    <w:rsid w:val="00655E0F"/>
    <w:rsid w:val="00655FF1"/>
    <w:rsid w:val="00656298"/>
    <w:rsid w:val="00657896"/>
    <w:rsid w:val="006618ED"/>
    <w:rsid w:val="00663CC8"/>
    <w:rsid w:val="0066407C"/>
    <w:rsid w:val="0066653D"/>
    <w:rsid w:val="00667DE9"/>
    <w:rsid w:val="00671016"/>
    <w:rsid w:val="006744BC"/>
    <w:rsid w:val="006764B5"/>
    <w:rsid w:val="00676639"/>
    <w:rsid w:val="0067694E"/>
    <w:rsid w:val="00676B85"/>
    <w:rsid w:val="00676DE7"/>
    <w:rsid w:val="00676EB2"/>
    <w:rsid w:val="006827ED"/>
    <w:rsid w:val="00684CCF"/>
    <w:rsid w:val="006856AB"/>
    <w:rsid w:val="00685F84"/>
    <w:rsid w:val="0068738B"/>
    <w:rsid w:val="006879F9"/>
    <w:rsid w:val="00692EFD"/>
    <w:rsid w:val="006931DC"/>
    <w:rsid w:val="006934B0"/>
    <w:rsid w:val="006940C7"/>
    <w:rsid w:val="00694660"/>
    <w:rsid w:val="006967CF"/>
    <w:rsid w:val="00697766"/>
    <w:rsid w:val="006A2177"/>
    <w:rsid w:val="006A2D4C"/>
    <w:rsid w:val="006A38E6"/>
    <w:rsid w:val="006A3DB7"/>
    <w:rsid w:val="006A56DE"/>
    <w:rsid w:val="006B00A6"/>
    <w:rsid w:val="006B0232"/>
    <w:rsid w:val="006B10C8"/>
    <w:rsid w:val="006B3096"/>
    <w:rsid w:val="006B42DC"/>
    <w:rsid w:val="006C1633"/>
    <w:rsid w:val="006C1E7E"/>
    <w:rsid w:val="006C4D8C"/>
    <w:rsid w:val="006C52A7"/>
    <w:rsid w:val="006C53B7"/>
    <w:rsid w:val="006C66AC"/>
    <w:rsid w:val="006D0262"/>
    <w:rsid w:val="006D0B6F"/>
    <w:rsid w:val="006D0E11"/>
    <w:rsid w:val="006D3ED5"/>
    <w:rsid w:val="006D4C1D"/>
    <w:rsid w:val="006D790E"/>
    <w:rsid w:val="006E150E"/>
    <w:rsid w:val="006E3AE5"/>
    <w:rsid w:val="006E48EE"/>
    <w:rsid w:val="006E6324"/>
    <w:rsid w:val="006E65AA"/>
    <w:rsid w:val="006E6FA5"/>
    <w:rsid w:val="006F0BC3"/>
    <w:rsid w:val="006F1570"/>
    <w:rsid w:val="006F22C5"/>
    <w:rsid w:val="006F4DEF"/>
    <w:rsid w:val="006F78B6"/>
    <w:rsid w:val="007021A9"/>
    <w:rsid w:val="00702B35"/>
    <w:rsid w:val="0070314E"/>
    <w:rsid w:val="00704043"/>
    <w:rsid w:val="007058F7"/>
    <w:rsid w:val="00705EBD"/>
    <w:rsid w:val="0071013A"/>
    <w:rsid w:val="00711425"/>
    <w:rsid w:val="007148EA"/>
    <w:rsid w:val="00715F20"/>
    <w:rsid w:val="00717271"/>
    <w:rsid w:val="00721266"/>
    <w:rsid w:val="00723745"/>
    <w:rsid w:val="0072704D"/>
    <w:rsid w:val="0072729C"/>
    <w:rsid w:val="00730844"/>
    <w:rsid w:val="00730A05"/>
    <w:rsid w:val="00733111"/>
    <w:rsid w:val="00733E3B"/>
    <w:rsid w:val="00734BCA"/>
    <w:rsid w:val="0073526E"/>
    <w:rsid w:val="007357FF"/>
    <w:rsid w:val="0073602F"/>
    <w:rsid w:val="00736BAE"/>
    <w:rsid w:val="0073775D"/>
    <w:rsid w:val="00740449"/>
    <w:rsid w:val="00742E3E"/>
    <w:rsid w:val="00745C61"/>
    <w:rsid w:val="007463F4"/>
    <w:rsid w:val="007464A5"/>
    <w:rsid w:val="0075022B"/>
    <w:rsid w:val="00750B71"/>
    <w:rsid w:val="007517EC"/>
    <w:rsid w:val="00751C74"/>
    <w:rsid w:val="00752BE2"/>
    <w:rsid w:val="00753708"/>
    <w:rsid w:val="0075374A"/>
    <w:rsid w:val="00754585"/>
    <w:rsid w:val="007545F8"/>
    <w:rsid w:val="007546AC"/>
    <w:rsid w:val="00754ACD"/>
    <w:rsid w:val="007560C6"/>
    <w:rsid w:val="007564A7"/>
    <w:rsid w:val="00756704"/>
    <w:rsid w:val="00757764"/>
    <w:rsid w:val="00762111"/>
    <w:rsid w:val="00770678"/>
    <w:rsid w:val="00772523"/>
    <w:rsid w:val="007755DB"/>
    <w:rsid w:val="00777BE7"/>
    <w:rsid w:val="00777DAB"/>
    <w:rsid w:val="00777DEF"/>
    <w:rsid w:val="00781CAD"/>
    <w:rsid w:val="007821F1"/>
    <w:rsid w:val="00782B5C"/>
    <w:rsid w:val="007835B7"/>
    <w:rsid w:val="007854AD"/>
    <w:rsid w:val="007866A2"/>
    <w:rsid w:val="00786888"/>
    <w:rsid w:val="00786CAF"/>
    <w:rsid w:val="007912D5"/>
    <w:rsid w:val="00792452"/>
    <w:rsid w:val="007931F4"/>
    <w:rsid w:val="0079368A"/>
    <w:rsid w:val="00794BD8"/>
    <w:rsid w:val="0079640C"/>
    <w:rsid w:val="007967B1"/>
    <w:rsid w:val="007A09C8"/>
    <w:rsid w:val="007A25A0"/>
    <w:rsid w:val="007A26AD"/>
    <w:rsid w:val="007A4F08"/>
    <w:rsid w:val="007B1A26"/>
    <w:rsid w:val="007B2252"/>
    <w:rsid w:val="007B3C0E"/>
    <w:rsid w:val="007B49EC"/>
    <w:rsid w:val="007B5893"/>
    <w:rsid w:val="007B5C9F"/>
    <w:rsid w:val="007B6417"/>
    <w:rsid w:val="007B77A4"/>
    <w:rsid w:val="007C0F89"/>
    <w:rsid w:val="007C0FAF"/>
    <w:rsid w:val="007C2040"/>
    <w:rsid w:val="007C3904"/>
    <w:rsid w:val="007C3CF0"/>
    <w:rsid w:val="007C4040"/>
    <w:rsid w:val="007C534A"/>
    <w:rsid w:val="007C5D3C"/>
    <w:rsid w:val="007C6663"/>
    <w:rsid w:val="007C7C1A"/>
    <w:rsid w:val="007C7F5C"/>
    <w:rsid w:val="007D1AD9"/>
    <w:rsid w:val="007D3C17"/>
    <w:rsid w:val="007D4269"/>
    <w:rsid w:val="007D5113"/>
    <w:rsid w:val="007D6F44"/>
    <w:rsid w:val="007E0F8F"/>
    <w:rsid w:val="007E20B1"/>
    <w:rsid w:val="007E2781"/>
    <w:rsid w:val="007E283D"/>
    <w:rsid w:val="007E28DE"/>
    <w:rsid w:val="007E5B33"/>
    <w:rsid w:val="007E5D31"/>
    <w:rsid w:val="007E6CB8"/>
    <w:rsid w:val="007E7089"/>
    <w:rsid w:val="007F123C"/>
    <w:rsid w:val="007F140E"/>
    <w:rsid w:val="007F4289"/>
    <w:rsid w:val="007F482E"/>
    <w:rsid w:val="007F57CC"/>
    <w:rsid w:val="007F5B46"/>
    <w:rsid w:val="007F70D2"/>
    <w:rsid w:val="007F77A3"/>
    <w:rsid w:val="007F78B7"/>
    <w:rsid w:val="00800DD5"/>
    <w:rsid w:val="00801717"/>
    <w:rsid w:val="0080398D"/>
    <w:rsid w:val="008061E9"/>
    <w:rsid w:val="008065CB"/>
    <w:rsid w:val="00806A64"/>
    <w:rsid w:val="00807BE7"/>
    <w:rsid w:val="00811BB1"/>
    <w:rsid w:val="00812577"/>
    <w:rsid w:val="00812918"/>
    <w:rsid w:val="008160A1"/>
    <w:rsid w:val="0081755C"/>
    <w:rsid w:val="00820EF3"/>
    <w:rsid w:val="008211BD"/>
    <w:rsid w:val="00823540"/>
    <w:rsid w:val="00825E9D"/>
    <w:rsid w:val="00826170"/>
    <w:rsid w:val="00826F57"/>
    <w:rsid w:val="00827CA3"/>
    <w:rsid w:val="00830C48"/>
    <w:rsid w:val="00832802"/>
    <w:rsid w:val="008348E8"/>
    <w:rsid w:val="0083524F"/>
    <w:rsid w:val="0083559F"/>
    <w:rsid w:val="00836A66"/>
    <w:rsid w:val="0083781A"/>
    <w:rsid w:val="0084232D"/>
    <w:rsid w:val="00842409"/>
    <w:rsid w:val="008449EC"/>
    <w:rsid w:val="00844A5D"/>
    <w:rsid w:val="008455DD"/>
    <w:rsid w:val="008460B2"/>
    <w:rsid w:val="008471B4"/>
    <w:rsid w:val="00847E01"/>
    <w:rsid w:val="008515AE"/>
    <w:rsid w:val="00851B82"/>
    <w:rsid w:val="00851EBC"/>
    <w:rsid w:val="00853139"/>
    <w:rsid w:val="00855022"/>
    <w:rsid w:val="00856713"/>
    <w:rsid w:val="008574E0"/>
    <w:rsid w:val="00860F83"/>
    <w:rsid w:val="008619C5"/>
    <w:rsid w:val="00861F35"/>
    <w:rsid w:val="00862479"/>
    <w:rsid w:val="00864D66"/>
    <w:rsid w:val="0086593D"/>
    <w:rsid w:val="00867D8A"/>
    <w:rsid w:val="00870026"/>
    <w:rsid w:val="0087070E"/>
    <w:rsid w:val="0087105E"/>
    <w:rsid w:val="00872C99"/>
    <w:rsid w:val="00873264"/>
    <w:rsid w:val="00873D7B"/>
    <w:rsid w:val="008759F0"/>
    <w:rsid w:val="00876677"/>
    <w:rsid w:val="0087740A"/>
    <w:rsid w:val="0088141C"/>
    <w:rsid w:val="008818F0"/>
    <w:rsid w:val="00881CFC"/>
    <w:rsid w:val="008834EF"/>
    <w:rsid w:val="00891330"/>
    <w:rsid w:val="008913D9"/>
    <w:rsid w:val="00891AEF"/>
    <w:rsid w:val="008938EC"/>
    <w:rsid w:val="008955E1"/>
    <w:rsid w:val="008965D7"/>
    <w:rsid w:val="00897D19"/>
    <w:rsid w:val="008A03F6"/>
    <w:rsid w:val="008A05EC"/>
    <w:rsid w:val="008A08AD"/>
    <w:rsid w:val="008A08F5"/>
    <w:rsid w:val="008A1038"/>
    <w:rsid w:val="008A295B"/>
    <w:rsid w:val="008A2BC7"/>
    <w:rsid w:val="008A2BE4"/>
    <w:rsid w:val="008A2BEB"/>
    <w:rsid w:val="008A3ED5"/>
    <w:rsid w:val="008A6211"/>
    <w:rsid w:val="008A639B"/>
    <w:rsid w:val="008A6D84"/>
    <w:rsid w:val="008B508E"/>
    <w:rsid w:val="008B5BBD"/>
    <w:rsid w:val="008B5D00"/>
    <w:rsid w:val="008B791F"/>
    <w:rsid w:val="008C1D58"/>
    <w:rsid w:val="008C22B8"/>
    <w:rsid w:val="008C326C"/>
    <w:rsid w:val="008C449F"/>
    <w:rsid w:val="008C5834"/>
    <w:rsid w:val="008C5BD3"/>
    <w:rsid w:val="008C6DA1"/>
    <w:rsid w:val="008C771F"/>
    <w:rsid w:val="008C7BD2"/>
    <w:rsid w:val="008C7C07"/>
    <w:rsid w:val="008D1A37"/>
    <w:rsid w:val="008D3156"/>
    <w:rsid w:val="008D429E"/>
    <w:rsid w:val="008D4552"/>
    <w:rsid w:val="008D5BF9"/>
    <w:rsid w:val="008E0382"/>
    <w:rsid w:val="008E05DE"/>
    <w:rsid w:val="008E13C3"/>
    <w:rsid w:val="008E2749"/>
    <w:rsid w:val="008E27B8"/>
    <w:rsid w:val="008E27F0"/>
    <w:rsid w:val="008E2CBC"/>
    <w:rsid w:val="008E31F3"/>
    <w:rsid w:val="008E3EC8"/>
    <w:rsid w:val="008E4CFD"/>
    <w:rsid w:val="008E4DB1"/>
    <w:rsid w:val="008E570C"/>
    <w:rsid w:val="008E755C"/>
    <w:rsid w:val="008E765C"/>
    <w:rsid w:val="008F276A"/>
    <w:rsid w:val="008F31A7"/>
    <w:rsid w:val="008F3728"/>
    <w:rsid w:val="008F4C9C"/>
    <w:rsid w:val="008F5DE5"/>
    <w:rsid w:val="008F7F8D"/>
    <w:rsid w:val="0090115B"/>
    <w:rsid w:val="00903CE7"/>
    <w:rsid w:val="00904074"/>
    <w:rsid w:val="009040C4"/>
    <w:rsid w:val="00904BB3"/>
    <w:rsid w:val="009106C1"/>
    <w:rsid w:val="00911AA0"/>
    <w:rsid w:val="009121CC"/>
    <w:rsid w:val="009142E0"/>
    <w:rsid w:val="009155A1"/>
    <w:rsid w:val="009165D8"/>
    <w:rsid w:val="009171F5"/>
    <w:rsid w:val="00922051"/>
    <w:rsid w:val="009225FA"/>
    <w:rsid w:val="00922E17"/>
    <w:rsid w:val="009230BB"/>
    <w:rsid w:val="009238C7"/>
    <w:rsid w:val="00926127"/>
    <w:rsid w:val="0092635A"/>
    <w:rsid w:val="00926B9D"/>
    <w:rsid w:val="009270A7"/>
    <w:rsid w:val="00927B2E"/>
    <w:rsid w:val="0093031A"/>
    <w:rsid w:val="0093239A"/>
    <w:rsid w:val="00932756"/>
    <w:rsid w:val="00932BAC"/>
    <w:rsid w:val="00933B94"/>
    <w:rsid w:val="00933DA0"/>
    <w:rsid w:val="00933F70"/>
    <w:rsid w:val="00934840"/>
    <w:rsid w:val="00935303"/>
    <w:rsid w:val="00936E0D"/>
    <w:rsid w:val="00937472"/>
    <w:rsid w:val="009404C1"/>
    <w:rsid w:val="009412F5"/>
    <w:rsid w:val="00941CB5"/>
    <w:rsid w:val="00941FB5"/>
    <w:rsid w:val="009423C9"/>
    <w:rsid w:val="009432A8"/>
    <w:rsid w:val="00943D7F"/>
    <w:rsid w:val="00944DB5"/>
    <w:rsid w:val="00950203"/>
    <w:rsid w:val="00950266"/>
    <w:rsid w:val="0095148A"/>
    <w:rsid w:val="00951E48"/>
    <w:rsid w:val="00954D75"/>
    <w:rsid w:val="00955222"/>
    <w:rsid w:val="009563B4"/>
    <w:rsid w:val="0096041F"/>
    <w:rsid w:val="009608C8"/>
    <w:rsid w:val="009614C7"/>
    <w:rsid w:val="00963101"/>
    <w:rsid w:val="00963A6D"/>
    <w:rsid w:val="00963ABB"/>
    <w:rsid w:val="00963B49"/>
    <w:rsid w:val="00964B21"/>
    <w:rsid w:val="009659AA"/>
    <w:rsid w:val="009664BD"/>
    <w:rsid w:val="00966BB0"/>
    <w:rsid w:val="009679E9"/>
    <w:rsid w:val="0097039C"/>
    <w:rsid w:val="00971F4B"/>
    <w:rsid w:val="009734B3"/>
    <w:rsid w:val="0097355F"/>
    <w:rsid w:val="00973E75"/>
    <w:rsid w:val="00975DD8"/>
    <w:rsid w:val="009774BF"/>
    <w:rsid w:val="0097792A"/>
    <w:rsid w:val="009808C2"/>
    <w:rsid w:val="0098123C"/>
    <w:rsid w:val="00981A5E"/>
    <w:rsid w:val="00984A8D"/>
    <w:rsid w:val="00984DA3"/>
    <w:rsid w:val="0098715B"/>
    <w:rsid w:val="00987B0A"/>
    <w:rsid w:val="00990230"/>
    <w:rsid w:val="00990396"/>
    <w:rsid w:val="00991FF8"/>
    <w:rsid w:val="009923F2"/>
    <w:rsid w:val="00994759"/>
    <w:rsid w:val="009A02EF"/>
    <w:rsid w:val="009A344F"/>
    <w:rsid w:val="009A44A3"/>
    <w:rsid w:val="009A473C"/>
    <w:rsid w:val="009A52A7"/>
    <w:rsid w:val="009A5863"/>
    <w:rsid w:val="009B0A07"/>
    <w:rsid w:val="009B0BBB"/>
    <w:rsid w:val="009B5619"/>
    <w:rsid w:val="009C3503"/>
    <w:rsid w:val="009C41A1"/>
    <w:rsid w:val="009C4E57"/>
    <w:rsid w:val="009C55E3"/>
    <w:rsid w:val="009C577C"/>
    <w:rsid w:val="009C58DF"/>
    <w:rsid w:val="009D1327"/>
    <w:rsid w:val="009D29A0"/>
    <w:rsid w:val="009D526F"/>
    <w:rsid w:val="009D6430"/>
    <w:rsid w:val="009E1F4A"/>
    <w:rsid w:val="009E24D7"/>
    <w:rsid w:val="009E565B"/>
    <w:rsid w:val="009E6B67"/>
    <w:rsid w:val="009E7173"/>
    <w:rsid w:val="009E7950"/>
    <w:rsid w:val="009E7DA0"/>
    <w:rsid w:val="009F148C"/>
    <w:rsid w:val="009F30B9"/>
    <w:rsid w:val="009F56F3"/>
    <w:rsid w:val="009F5EEB"/>
    <w:rsid w:val="009F6102"/>
    <w:rsid w:val="009F6BAD"/>
    <w:rsid w:val="00A01227"/>
    <w:rsid w:val="00A01296"/>
    <w:rsid w:val="00A03727"/>
    <w:rsid w:val="00A04833"/>
    <w:rsid w:val="00A06087"/>
    <w:rsid w:val="00A061D3"/>
    <w:rsid w:val="00A07376"/>
    <w:rsid w:val="00A07A1D"/>
    <w:rsid w:val="00A10761"/>
    <w:rsid w:val="00A136EA"/>
    <w:rsid w:val="00A142BE"/>
    <w:rsid w:val="00A169B8"/>
    <w:rsid w:val="00A213F0"/>
    <w:rsid w:val="00A21746"/>
    <w:rsid w:val="00A255E7"/>
    <w:rsid w:val="00A2646C"/>
    <w:rsid w:val="00A2683B"/>
    <w:rsid w:val="00A26B49"/>
    <w:rsid w:val="00A26F94"/>
    <w:rsid w:val="00A2767B"/>
    <w:rsid w:val="00A27C27"/>
    <w:rsid w:val="00A307E7"/>
    <w:rsid w:val="00A327AB"/>
    <w:rsid w:val="00A35084"/>
    <w:rsid w:val="00A35463"/>
    <w:rsid w:val="00A37A81"/>
    <w:rsid w:val="00A40149"/>
    <w:rsid w:val="00A40D39"/>
    <w:rsid w:val="00A41480"/>
    <w:rsid w:val="00A415BA"/>
    <w:rsid w:val="00A43DB7"/>
    <w:rsid w:val="00A44ECD"/>
    <w:rsid w:val="00A4585B"/>
    <w:rsid w:val="00A465CC"/>
    <w:rsid w:val="00A46E12"/>
    <w:rsid w:val="00A51EA8"/>
    <w:rsid w:val="00A5210E"/>
    <w:rsid w:val="00A52516"/>
    <w:rsid w:val="00A53C44"/>
    <w:rsid w:val="00A54D8C"/>
    <w:rsid w:val="00A554B9"/>
    <w:rsid w:val="00A608AE"/>
    <w:rsid w:val="00A60B6C"/>
    <w:rsid w:val="00A61CE4"/>
    <w:rsid w:val="00A6219D"/>
    <w:rsid w:val="00A621D2"/>
    <w:rsid w:val="00A624D8"/>
    <w:rsid w:val="00A63D47"/>
    <w:rsid w:val="00A64396"/>
    <w:rsid w:val="00A6508F"/>
    <w:rsid w:val="00A653B3"/>
    <w:rsid w:val="00A65645"/>
    <w:rsid w:val="00A66AD2"/>
    <w:rsid w:val="00A66C28"/>
    <w:rsid w:val="00A67230"/>
    <w:rsid w:val="00A7065A"/>
    <w:rsid w:val="00A716EB"/>
    <w:rsid w:val="00A72FC1"/>
    <w:rsid w:val="00A74A78"/>
    <w:rsid w:val="00A74DA2"/>
    <w:rsid w:val="00A75F6F"/>
    <w:rsid w:val="00A76EEF"/>
    <w:rsid w:val="00A77063"/>
    <w:rsid w:val="00A808EA"/>
    <w:rsid w:val="00A81431"/>
    <w:rsid w:val="00A8179B"/>
    <w:rsid w:val="00A81C6E"/>
    <w:rsid w:val="00A82251"/>
    <w:rsid w:val="00A822C4"/>
    <w:rsid w:val="00A82685"/>
    <w:rsid w:val="00A82716"/>
    <w:rsid w:val="00A87584"/>
    <w:rsid w:val="00A8784F"/>
    <w:rsid w:val="00A92761"/>
    <w:rsid w:val="00A94186"/>
    <w:rsid w:val="00A9477B"/>
    <w:rsid w:val="00A94F29"/>
    <w:rsid w:val="00AA0158"/>
    <w:rsid w:val="00AA09C6"/>
    <w:rsid w:val="00AA2A1F"/>
    <w:rsid w:val="00AA41ED"/>
    <w:rsid w:val="00AA4770"/>
    <w:rsid w:val="00AA4D50"/>
    <w:rsid w:val="00AA7B6F"/>
    <w:rsid w:val="00AB3676"/>
    <w:rsid w:val="00AB4C02"/>
    <w:rsid w:val="00AB7311"/>
    <w:rsid w:val="00AC15F9"/>
    <w:rsid w:val="00AC219C"/>
    <w:rsid w:val="00AC2DA2"/>
    <w:rsid w:val="00AC425C"/>
    <w:rsid w:val="00AC6EE7"/>
    <w:rsid w:val="00AC6FFB"/>
    <w:rsid w:val="00AC7424"/>
    <w:rsid w:val="00AC74C4"/>
    <w:rsid w:val="00AD1AA7"/>
    <w:rsid w:val="00AD270C"/>
    <w:rsid w:val="00AD6379"/>
    <w:rsid w:val="00AD63A6"/>
    <w:rsid w:val="00AD7A3D"/>
    <w:rsid w:val="00AD7D17"/>
    <w:rsid w:val="00AE09C3"/>
    <w:rsid w:val="00AE241D"/>
    <w:rsid w:val="00AE2D89"/>
    <w:rsid w:val="00AE5EA4"/>
    <w:rsid w:val="00AE6310"/>
    <w:rsid w:val="00AF2868"/>
    <w:rsid w:val="00AF41C7"/>
    <w:rsid w:val="00AF5570"/>
    <w:rsid w:val="00AF5BEF"/>
    <w:rsid w:val="00AF5CC1"/>
    <w:rsid w:val="00AF6EFD"/>
    <w:rsid w:val="00B00B30"/>
    <w:rsid w:val="00B02038"/>
    <w:rsid w:val="00B02842"/>
    <w:rsid w:val="00B0370B"/>
    <w:rsid w:val="00B0516D"/>
    <w:rsid w:val="00B07AE5"/>
    <w:rsid w:val="00B11208"/>
    <w:rsid w:val="00B114A2"/>
    <w:rsid w:val="00B11803"/>
    <w:rsid w:val="00B125B5"/>
    <w:rsid w:val="00B12E1E"/>
    <w:rsid w:val="00B13743"/>
    <w:rsid w:val="00B160EF"/>
    <w:rsid w:val="00B16AD4"/>
    <w:rsid w:val="00B209DF"/>
    <w:rsid w:val="00B20B72"/>
    <w:rsid w:val="00B210CA"/>
    <w:rsid w:val="00B21839"/>
    <w:rsid w:val="00B238DE"/>
    <w:rsid w:val="00B24A24"/>
    <w:rsid w:val="00B24EE1"/>
    <w:rsid w:val="00B24F79"/>
    <w:rsid w:val="00B27CFF"/>
    <w:rsid w:val="00B34055"/>
    <w:rsid w:val="00B34C63"/>
    <w:rsid w:val="00B35257"/>
    <w:rsid w:val="00B3700B"/>
    <w:rsid w:val="00B377B3"/>
    <w:rsid w:val="00B42AC7"/>
    <w:rsid w:val="00B42E76"/>
    <w:rsid w:val="00B432E6"/>
    <w:rsid w:val="00B43DC0"/>
    <w:rsid w:val="00B4479F"/>
    <w:rsid w:val="00B451DE"/>
    <w:rsid w:val="00B458AF"/>
    <w:rsid w:val="00B470A2"/>
    <w:rsid w:val="00B47624"/>
    <w:rsid w:val="00B50CCA"/>
    <w:rsid w:val="00B519AF"/>
    <w:rsid w:val="00B52CD2"/>
    <w:rsid w:val="00B52FA8"/>
    <w:rsid w:val="00B54D78"/>
    <w:rsid w:val="00B55C31"/>
    <w:rsid w:val="00B56183"/>
    <w:rsid w:val="00B5628D"/>
    <w:rsid w:val="00B5722C"/>
    <w:rsid w:val="00B64450"/>
    <w:rsid w:val="00B649B1"/>
    <w:rsid w:val="00B6559C"/>
    <w:rsid w:val="00B66754"/>
    <w:rsid w:val="00B6751B"/>
    <w:rsid w:val="00B6785A"/>
    <w:rsid w:val="00B70C0D"/>
    <w:rsid w:val="00B70DCD"/>
    <w:rsid w:val="00B72B99"/>
    <w:rsid w:val="00B734C6"/>
    <w:rsid w:val="00B73ACD"/>
    <w:rsid w:val="00B7496D"/>
    <w:rsid w:val="00B76EF5"/>
    <w:rsid w:val="00B775E1"/>
    <w:rsid w:val="00B810D2"/>
    <w:rsid w:val="00B8221E"/>
    <w:rsid w:val="00B8658A"/>
    <w:rsid w:val="00B8750F"/>
    <w:rsid w:val="00B91FFA"/>
    <w:rsid w:val="00B9217D"/>
    <w:rsid w:val="00B947AD"/>
    <w:rsid w:val="00B95054"/>
    <w:rsid w:val="00B96EC9"/>
    <w:rsid w:val="00B97404"/>
    <w:rsid w:val="00B97E47"/>
    <w:rsid w:val="00BA02E4"/>
    <w:rsid w:val="00BA286F"/>
    <w:rsid w:val="00BB1024"/>
    <w:rsid w:val="00BB1B3F"/>
    <w:rsid w:val="00BB1F57"/>
    <w:rsid w:val="00BB2353"/>
    <w:rsid w:val="00BB363D"/>
    <w:rsid w:val="00BB4AA8"/>
    <w:rsid w:val="00BB507D"/>
    <w:rsid w:val="00BB508D"/>
    <w:rsid w:val="00BB5313"/>
    <w:rsid w:val="00BB71E9"/>
    <w:rsid w:val="00BB7234"/>
    <w:rsid w:val="00BC05AE"/>
    <w:rsid w:val="00BC1B7F"/>
    <w:rsid w:val="00BC1FB4"/>
    <w:rsid w:val="00BC2784"/>
    <w:rsid w:val="00BC44A7"/>
    <w:rsid w:val="00BC5308"/>
    <w:rsid w:val="00BC5CD1"/>
    <w:rsid w:val="00BC6C6E"/>
    <w:rsid w:val="00BC6EEB"/>
    <w:rsid w:val="00BC779D"/>
    <w:rsid w:val="00BD1490"/>
    <w:rsid w:val="00BD336F"/>
    <w:rsid w:val="00BD4764"/>
    <w:rsid w:val="00BD47A4"/>
    <w:rsid w:val="00BD4901"/>
    <w:rsid w:val="00BD4FBD"/>
    <w:rsid w:val="00BD53F7"/>
    <w:rsid w:val="00BD547F"/>
    <w:rsid w:val="00BD5650"/>
    <w:rsid w:val="00BD5813"/>
    <w:rsid w:val="00BD7835"/>
    <w:rsid w:val="00BE0E5F"/>
    <w:rsid w:val="00BE0E81"/>
    <w:rsid w:val="00BE1175"/>
    <w:rsid w:val="00BE1726"/>
    <w:rsid w:val="00BE1AB9"/>
    <w:rsid w:val="00BE2300"/>
    <w:rsid w:val="00BE28D0"/>
    <w:rsid w:val="00BE2A1F"/>
    <w:rsid w:val="00BE393D"/>
    <w:rsid w:val="00BE4F76"/>
    <w:rsid w:val="00BE5193"/>
    <w:rsid w:val="00BE68F0"/>
    <w:rsid w:val="00BF037A"/>
    <w:rsid w:val="00BF05D2"/>
    <w:rsid w:val="00BF2F63"/>
    <w:rsid w:val="00BF38DE"/>
    <w:rsid w:val="00BF461A"/>
    <w:rsid w:val="00BF5375"/>
    <w:rsid w:val="00BF5E68"/>
    <w:rsid w:val="00BF6AE5"/>
    <w:rsid w:val="00BF73FE"/>
    <w:rsid w:val="00C01298"/>
    <w:rsid w:val="00C0346F"/>
    <w:rsid w:val="00C04E28"/>
    <w:rsid w:val="00C0507F"/>
    <w:rsid w:val="00C0522B"/>
    <w:rsid w:val="00C064EA"/>
    <w:rsid w:val="00C06797"/>
    <w:rsid w:val="00C110FC"/>
    <w:rsid w:val="00C11438"/>
    <w:rsid w:val="00C115C8"/>
    <w:rsid w:val="00C1375D"/>
    <w:rsid w:val="00C15089"/>
    <w:rsid w:val="00C2246D"/>
    <w:rsid w:val="00C22DCC"/>
    <w:rsid w:val="00C233DD"/>
    <w:rsid w:val="00C30B59"/>
    <w:rsid w:val="00C30F6D"/>
    <w:rsid w:val="00C31AD4"/>
    <w:rsid w:val="00C3204F"/>
    <w:rsid w:val="00C34879"/>
    <w:rsid w:val="00C349D2"/>
    <w:rsid w:val="00C351DB"/>
    <w:rsid w:val="00C35865"/>
    <w:rsid w:val="00C40B91"/>
    <w:rsid w:val="00C42A7F"/>
    <w:rsid w:val="00C43599"/>
    <w:rsid w:val="00C43E59"/>
    <w:rsid w:val="00C46388"/>
    <w:rsid w:val="00C471CD"/>
    <w:rsid w:val="00C474E6"/>
    <w:rsid w:val="00C47D58"/>
    <w:rsid w:val="00C50251"/>
    <w:rsid w:val="00C50E53"/>
    <w:rsid w:val="00C51208"/>
    <w:rsid w:val="00C524D0"/>
    <w:rsid w:val="00C5351A"/>
    <w:rsid w:val="00C54911"/>
    <w:rsid w:val="00C54F2A"/>
    <w:rsid w:val="00C5586A"/>
    <w:rsid w:val="00C57BDD"/>
    <w:rsid w:val="00C627C0"/>
    <w:rsid w:val="00C6362F"/>
    <w:rsid w:val="00C65309"/>
    <w:rsid w:val="00C658C8"/>
    <w:rsid w:val="00C67231"/>
    <w:rsid w:val="00C70870"/>
    <w:rsid w:val="00C70BF0"/>
    <w:rsid w:val="00C73FDA"/>
    <w:rsid w:val="00C745B6"/>
    <w:rsid w:val="00C74E0A"/>
    <w:rsid w:val="00C75542"/>
    <w:rsid w:val="00C76FE0"/>
    <w:rsid w:val="00C7776B"/>
    <w:rsid w:val="00C8068D"/>
    <w:rsid w:val="00C8155C"/>
    <w:rsid w:val="00C83594"/>
    <w:rsid w:val="00C835DB"/>
    <w:rsid w:val="00C8473C"/>
    <w:rsid w:val="00C86934"/>
    <w:rsid w:val="00C86B0B"/>
    <w:rsid w:val="00C87A9A"/>
    <w:rsid w:val="00C902C3"/>
    <w:rsid w:val="00C9176C"/>
    <w:rsid w:val="00C92167"/>
    <w:rsid w:val="00C9228F"/>
    <w:rsid w:val="00C95698"/>
    <w:rsid w:val="00C968D7"/>
    <w:rsid w:val="00C97606"/>
    <w:rsid w:val="00CA29EE"/>
    <w:rsid w:val="00CA2FEC"/>
    <w:rsid w:val="00CA3487"/>
    <w:rsid w:val="00CA5E3A"/>
    <w:rsid w:val="00CA6C3C"/>
    <w:rsid w:val="00CB1084"/>
    <w:rsid w:val="00CB110C"/>
    <w:rsid w:val="00CB1F50"/>
    <w:rsid w:val="00CB21FF"/>
    <w:rsid w:val="00CB2732"/>
    <w:rsid w:val="00CB3B53"/>
    <w:rsid w:val="00CB4EEA"/>
    <w:rsid w:val="00CB6041"/>
    <w:rsid w:val="00CB69EC"/>
    <w:rsid w:val="00CC016F"/>
    <w:rsid w:val="00CC14BA"/>
    <w:rsid w:val="00CC1F96"/>
    <w:rsid w:val="00CC2B7D"/>
    <w:rsid w:val="00CC5354"/>
    <w:rsid w:val="00CC6193"/>
    <w:rsid w:val="00CC6409"/>
    <w:rsid w:val="00CC68B4"/>
    <w:rsid w:val="00CC761B"/>
    <w:rsid w:val="00CD06FE"/>
    <w:rsid w:val="00CD1CC4"/>
    <w:rsid w:val="00CD2160"/>
    <w:rsid w:val="00CD59A2"/>
    <w:rsid w:val="00CE13C4"/>
    <w:rsid w:val="00CE14ED"/>
    <w:rsid w:val="00CE3C71"/>
    <w:rsid w:val="00CE567E"/>
    <w:rsid w:val="00CE575C"/>
    <w:rsid w:val="00CE5F49"/>
    <w:rsid w:val="00CE7003"/>
    <w:rsid w:val="00CE7BE8"/>
    <w:rsid w:val="00CF21FB"/>
    <w:rsid w:val="00CF4D5E"/>
    <w:rsid w:val="00CF6D7C"/>
    <w:rsid w:val="00CF7BEB"/>
    <w:rsid w:val="00CF7FA4"/>
    <w:rsid w:val="00D03C87"/>
    <w:rsid w:val="00D043B0"/>
    <w:rsid w:val="00D073E5"/>
    <w:rsid w:val="00D0779A"/>
    <w:rsid w:val="00D115C3"/>
    <w:rsid w:val="00D1219C"/>
    <w:rsid w:val="00D1455E"/>
    <w:rsid w:val="00D14704"/>
    <w:rsid w:val="00D14B2F"/>
    <w:rsid w:val="00D22DE5"/>
    <w:rsid w:val="00D25419"/>
    <w:rsid w:val="00D2623D"/>
    <w:rsid w:val="00D26B06"/>
    <w:rsid w:val="00D275B3"/>
    <w:rsid w:val="00D311D7"/>
    <w:rsid w:val="00D3464F"/>
    <w:rsid w:val="00D34D8D"/>
    <w:rsid w:val="00D35BFF"/>
    <w:rsid w:val="00D35D1E"/>
    <w:rsid w:val="00D36F3C"/>
    <w:rsid w:val="00D407F0"/>
    <w:rsid w:val="00D407F3"/>
    <w:rsid w:val="00D416D8"/>
    <w:rsid w:val="00D41F0A"/>
    <w:rsid w:val="00D4441B"/>
    <w:rsid w:val="00D44B3C"/>
    <w:rsid w:val="00D46108"/>
    <w:rsid w:val="00D476BF"/>
    <w:rsid w:val="00D50262"/>
    <w:rsid w:val="00D50CA8"/>
    <w:rsid w:val="00D50D9F"/>
    <w:rsid w:val="00D51274"/>
    <w:rsid w:val="00D52183"/>
    <w:rsid w:val="00D52935"/>
    <w:rsid w:val="00D52E92"/>
    <w:rsid w:val="00D5357E"/>
    <w:rsid w:val="00D54A07"/>
    <w:rsid w:val="00D54EA4"/>
    <w:rsid w:val="00D56E05"/>
    <w:rsid w:val="00D573C8"/>
    <w:rsid w:val="00D57793"/>
    <w:rsid w:val="00D602A3"/>
    <w:rsid w:val="00D612E8"/>
    <w:rsid w:val="00D61351"/>
    <w:rsid w:val="00D61F6C"/>
    <w:rsid w:val="00D61FBA"/>
    <w:rsid w:val="00D631BC"/>
    <w:rsid w:val="00D637F8"/>
    <w:rsid w:val="00D63862"/>
    <w:rsid w:val="00D63C5E"/>
    <w:rsid w:val="00D64A4E"/>
    <w:rsid w:val="00D7262E"/>
    <w:rsid w:val="00D80275"/>
    <w:rsid w:val="00D807AE"/>
    <w:rsid w:val="00D81A30"/>
    <w:rsid w:val="00D81D9E"/>
    <w:rsid w:val="00D85F90"/>
    <w:rsid w:val="00D867DB"/>
    <w:rsid w:val="00D871F5"/>
    <w:rsid w:val="00D9004A"/>
    <w:rsid w:val="00D9183C"/>
    <w:rsid w:val="00D91ED1"/>
    <w:rsid w:val="00D92660"/>
    <w:rsid w:val="00D94E5D"/>
    <w:rsid w:val="00D95D5F"/>
    <w:rsid w:val="00D95F8D"/>
    <w:rsid w:val="00DA02DB"/>
    <w:rsid w:val="00DA172A"/>
    <w:rsid w:val="00DA2ABA"/>
    <w:rsid w:val="00DA2C16"/>
    <w:rsid w:val="00DA2C28"/>
    <w:rsid w:val="00DA44DD"/>
    <w:rsid w:val="00DA4573"/>
    <w:rsid w:val="00DA658C"/>
    <w:rsid w:val="00DB0F17"/>
    <w:rsid w:val="00DB2031"/>
    <w:rsid w:val="00DB22A7"/>
    <w:rsid w:val="00DB47C8"/>
    <w:rsid w:val="00DB4DE0"/>
    <w:rsid w:val="00DB5948"/>
    <w:rsid w:val="00DB5FE0"/>
    <w:rsid w:val="00DB6489"/>
    <w:rsid w:val="00DB6DBD"/>
    <w:rsid w:val="00DB7DAB"/>
    <w:rsid w:val="00DC0A8B"/>
    <w:rsid w:val="00DC251E"/>
    <w:rsid w:val="00DC4044"/>
    <w:rsid w:val="00DC642F"/>
    <w:rsid w:val="00DC7426"/>
    <w:rsid w:val="00DD019C"/>
    <w:rsid w:val="00DD0B31"/>
    <w:rsid w:val="00DD0E0C"/>
    <w:rsid w:val="00DD11DF"/>
    <w:rsid w:val="00DD1518"/>
    <w:rsid w:val="00DD1792"/>
    <w:rsid w:val="00DD1DA8"/>
    <w:rsid w:val="00DD2C21"/>
    <w:rsid w:val="00DD3AF8"/>
    <w:rsid w:val="00DD56A4"/>
    <w:rsid w:val="00DD60B9"/>
    <w:rsid w:val="00DD6C33"/>
    <w:rsid w:val="00DE3454"/>
    <w:rsid w:val="00DE39DA"/>
    <w:rsid w:val="00DE4D2E"/>
    <w:rsid w:val="00DF06E7"/>
    <w:rsid w:val="00DF19DF"/>
    <w:rsid w:val="00DF29B3"/>
    <w:rsid w:val="00DF2B8F"/>
    <w:rsid w:val="00DF3794"/>
    <w:rsid w:val="00DF4F5A"/>
    <w:rsid w:val="00DF5C7B"/>
    <w:rsid w:val="00DF70AC"/>
    <w:rsid w:val="00DF740D"/>
    <w:rsid w:val="00E02086"/>
    <w:rsid w:val="00E02307"/>
    <w:rsid w:val="00E0361B"/>
    <w:rsid w:val="00E03E95"/>
    <w:rsid w:val="00E06A3D"/>
    <w:rsid w:val="00E07AF2"/>
    <w:rsid w:val="00E108A2"/>
    <w:rsid w:val="00E11869"/>
    <w:rsid w:val="00E15173"/>
    <w:rsid w:val="00E1613A"/>
    <w:rsid w:val="00E1618C"/>
    <w:rsid w:val="00E17543"/>
    <w:rsid w:val="00E17B23"/>
    <w:rsid w:val="00E20D71"/>
    <w:rsid w:val="00E2178E"/>
    <w:rsid w:val="00E23C5B"/>
    <w:rsid w:val="00E249E5"/>
    <w:rsid w:val="00E262B9"/>
    <w:rsid w:val="00E30E7B"/>
    <w:rsid w:val="00E3285F"/>
    <w:rsid w:val="00E33A1B"/>
    <w:rsid w:val="00E33A94"/>
    <w:rsid w:val="00E33BF2"/>
    <w:rsid w:val="00E343D9"/>
    <w:rsid w:val="00E34D2E"/>
    <w:rsid w:val="00E373A9"/>
    <w:rsid w:val="00E42870"/>
    <w:rsid w:val="00E43A94"/>
    <w:rsid w:val="00E4450D"/>
    <w:rsid w:val="00E44F94"/>
    <w:rsid w:val="00E45584"/>
    <w:rsid w:val="00E4602E"/>
    <w:rsid w:val="00E50C82"/>
    <w:rsid w:val="00E517C0"/>
    <w:rsid w:val="00E573D3"/>
    <w:rsid w:val="00E57B07"/>
    <w:rsid w:val="00E604D4"/>
    <w:rsid w:val="00E61314"/>
    <w:rsid w:val="00E62370"/>
    <w:rsid w:val="00E65046"/>
    <w:rsid w:val="00E65335"/>
    <w:rsid w:val="00E65DA7"/>
    <w:rsid w:val="00E66DEE"/>
    <w:rsid w:val="00E67824"/>
    <w:rsid w:val="00E67E02"/>
    <w:rsid w:val="00E708C6"/>
    <w:rsid w:val="00E70900"/>
    <w:rsid w:val="00E71657"/>
    <w:rsid w:val="00E7320F"/>
    <w:rsid w:val="00E7396A"/>
    <w:rsid w:val="00E76E16"/>
    <w:rsid w:val="00E76F6D"/>
    <w:rsid w:val="00E774D1"/>
    <w:rsid w:val="00E8119B"/>
    <w:rsid w:val="00E82872"/>
    <w:rsid w:val="00E829B4"/>
    <w:rsid w:val="00E82EC1"/>
    <w:rsid w:val="00E8463F"/>
    <w:rsid w:val="00E858FF"/>
    <w:rsid w:val="00E85C78"/>
    <w:rsid w:val="00E85E1E"/>
    <w:rsid w:val="00E861B5"/>
    <w:rsid w:val="00E86C40"/>
    <w:rsid w:val="00E90781"/>
    <w:rsid w:val="00E95078"/>
    <w:rsid w:val="00E963EA"/>
    <w:rsid w:val="00E96AAC"/>
    <w:rsid w:val="00E97190"/>
    <w:rsid w:val="00EA0170"/>
    <w:rsid w:val="00EA0277"/>
    <w:rsid w:val="00EA2DD4"/>
    <w:rsid w:val="00EA31A5"/>
    <w:rsid w:val="00EA50C7"/>
    <w:rsid w:val="00EA5D33"/>
    <w:rsid w:val="00EB36F9"/>
    <w:rsid w:val="00EB4177"/>
    <w:rsid w:val="00EB4F64"/>
    <w:rsid w:val="00EB53A8"/>
    <w:rsid w:val="00EB5999"/>
    <w:rsid w:val="00EC10AF"/>
    <w:rsid w:val="00EC12D8"/>
    <w:rsid w:val="00EC15A3"/>
    <w:rsid w:val="00EC399F"/>
    <w:rsid w:val="00EC3DAF"/>
    <w:rsid w:val="00EC6A22"/>
    <w:rsid w:val="00EC730E"/>
    <w:rsid w:val="00EC7C9D"/>
    <w:rsid w:val="00ED02FE"/>
    <w:rsid w:val="00ED13C5"/>
    <w:rsid w:val="00ED2576"/>
    <w:rsid w:val="00ED334C"/>
    <w:rsid w:val="00ED47CA"/>
    <w:rsid w:val="00ED53AD"/>
    <w:rsid w:val="00ED5FF3"/>
    <w:rsid w:val="00ED6768"/>
    <w:rsid w:val="00EE267E"/>
    <w:rsid w:val="00EE2CB0"/>
    <w:rsid w:val="00EE3DDF"/>
    <w:rsid w:val="00EE4392"/>
    <w:rsid w:val="00EE4960"/>
    <w:rsid w:val="00EE52B3"/>
    <w:rsid w:val="00EE52F2"/>
    <w:rsid w:val="00EF0C71"/>
    <w:rsid w:val="00EF0ED3"/>
    <w:rsid w:val="00EF20CA"/>
    <w:rsid w:val="00EF213C"/>
    <w:rsid w:val="00EF2E87"/>
    <w:rsid w:val="00EF4545"/>
    <w:rsid w:val="00EF71AD"/>
    <w:rsid w:val="00EF7D00"/>
    <w:rsid w:val="00EF7EE5"/>
    <w:rsid w:val="00EF7F4F"/>
    <w:rsid w:val="00F00230"/>
    <w:rsid w:val="00F008C6"/>
    <w:rsid w:val="00F01814"/>
    <w:rsid w:val="00F023B5"/>
    <w:rsid w:val="00F02F1A"/>
    <w:rsid w:val="00F05EBA"/>
    <w:rsid w:val="00F061E5"/>
    <w:rsid w:val="00F0705D"/>
    <w:rsid w:val="00F07093"/>
    <w:rsid w:val="00F1038B"/>
    <w:rsid w:val="00F10EE0"/>
    <w:rsid w:val="00F1107C"/>
    <w:rsid w:val="00F1181B"/>
    <w:rsid w:val="00F11DD0"/>
    <w:rsid w:val="00F167D4"/>
    <w:rsid w:val="00F1691D"/>
    <w:rsid w:val="00F16F27"/>
    <w:rsid w:val="00F21713"/>
    <w:rsid w:val="00F219B3"/>
    <w:rsid w:val="00F2550B"/>
    <w:rsid w:val="00F25572"/>
    <w:rsid w:val="00F256CE"/>
    <w:rsid w:val="00F26DB2"/>
    <w:rsid w:val="00F279F1"/>
    <w:rsid w:val="00F30D9A"/>
    <w:rsid w:val="00F31641"/>
    <w:rsid w:val="00F32D0A"/>
    <w:rsid w:val="00F34DFB"/>
    <w:rsid w:val="00F34EB6"/>
    <w:rsid w:val="00F35E7E"/>
    <w:rsid w:val="00F36030"/>
    <w:rsid w:val="00F36553"/>
    <w:rsid w:val="00F36A75"/>
    <w:rsid w:val="00F36B94"/>
    <w:rsid w:val="00F36E2D"/>
    <w:rsid w:val="00F3748A"/>
    <w:rsid w:val="00F41D30"/>
    <w:rsid w:val="00F426CA"/>
    <w:rsid w:val="00F435EA"/>
    <w:rsid w:val="00F440FB"/>
    <w:rsid w:val="00F441EA"/>
    <w:rsid w:val="00F44574"/>
    <w:rsid w:val="00F44B43"/>
    <w:rsid w:val="00F44F63"/>
    <w:rsid w:val="00F45551"/>
    <w:rsid w:val="00F45C26"/>
    <w:rsid w:val="00F45C2B"/>
    <w:rsid w:val="00F45F3F"/>
    <w:rsid w:val="00F5008F"/>
    <w:rsid w:val="00F5269E"/>
    <w:rsid w:val="00F528B8"/>
    <w:rsid w:val="00F531A6"/>
    <w:rsid w:val="00F5423B"/>
    <w:rsid w:val="00F543F4"/>
    <w:rsid w:val="00F55086"/>
    <w:rsid w:val="00F555E4"/>
    <w:rsid w:val="00F56B6C"/>
    <w:rsid w:val="00F604EE"/>
    <w:rsid w:val="00F605C5"/>
    <w:rsid w:val="00F61327"/>
    <w:rsid w:val="00F6347F"/>
    <w:rsid w:val="00F6364B"/>
    <w:rsid w:val="00F6375C"/>
    <w:rsid w:val="00F64F01"/>
    <w:rsid w:val="00F651DD"/>
    <w:rsid w:val="00F66349"/>
    <w:rsid w:val="00F66C8B"/>
    <w:rsid w:val="00F67BD0"/>
    <w:rsid w:val="00F71946"/>
    <w:rsid w:val="00F7269E"/>
    <w:rsid w:val="00F740E4"/>
    <w:rsid w:val="00F744F9"/>
    <w:rsid w:val="00F74F58"/>
    <w:rsid w:val="00F76566"/>
    <w:rsid w:val="00F7701C"/>
    <w:rsid w:val="00F773A6"/>
    <w:rsid w:val="00F776F1"/>
    <w:rsid w:val="00F778A1"/>
    <w:rsid w:val="00F80C8B"/>
    <w:rsid w:val="00F81836"/>
    <w:rsid w:val="00F81B81"/>
    <w:rsid w:val="00F82842"/>
    <w:rsid w:val="00F851B6"/>
    <w:rsid w:val="00F85396"/>
    <w:rsid w:val="00F906DC"/>
    <w:rsid w:val="00F90710"/>
    <w:rsid w:val="00F93B55"/>
    <w:rsid w:val="00F95E8A"/>
    <w:rsid w:val="00F96D17"/>
    <w:rsid w:val="00FA1971"/>
    <w:rsid w:val="00FA1E06"/>
    <w:rsid w:val="00FA42FE"/>
    <w:rsid w:val="00FA55F8"/>
    <w:rsid w:val="00FB05D6"/>
    <w:rsid w:val="00FB16CA"/>
    <w:rsid w:val="00FB1B4B"/>
    <w:rsid w:val="00FB2E11"/>
    <w:rsid w:val="00FB359A"/>
    <w:rsid w:val="00FB3CC8"/>
    <w:rsid w:val="00FB3FAD"/>
    <w:rsid w:val="00FB5BE2"/>
    <w:rsid w:val="00FB6B67"/>
    <w:rsid w:val="00FC1DAA"/>
    <w:rsid w:val="00FC1E5F"/>
    <w:rsid w:val="00FC3B28"/>
    <w:rsid w:val="00FC47A2"/>
    <w:rsid w:val="00FC53B8"/>
    <w:rsid w:val="00FC5607"/>
    <w:rsid w:val="00FC6D0D"/>
    <w:rsid w:val="00FC7583"/>
    <w:rsid w:val="00FD1CCA"/>
    <w:rsid w:val="00FD208F"/>
    <w:rsid w:val="00FD2C32"/>
    <w:rsid w:val="00FD2FB0"/>
    <w:rsid w:val="00FD4B18"/>
    <w:rsid w:val="00FD59C0"/>
    <w:rsid w:val="00FD73FB"/>
    <w:rsid w:val="00FD759C"/>
    <w:rsid w:val="00FE12A9"/>
    <w:rsid w:val="00FE1A1C"/>
    <w:rsid w:val="00FE281D"/>
    <w:rsid w:val="00FE2D38"/>
    <w:rsid w:val="00FE4EDA"/>
    <w:rsid w:val="00FE74D9"/>
    <w:rsid w:val="00FF4523"/>
    <w:rsid w:val="00FF6B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style="mso-position-vertical-relative:page" fillcolor="white" stroke="f">
      <v:fill color="white"/>
      <v:stroke on="f"/>
      <o:colormru v:ext="edit" colors="#0f2c91,#ff7d00"/>
    </o:shapedefaults>
    <o:shapelayout v:ext="edit">
      <o:idmap v:ext="edit" data="1"/>
    </o:shapelayout>
  </w:shapeDefaults>
  <w:decimalSymbol w:val="."/>
  <w:listSeparator w:val=","/>
  <w15:docId w15:val="{BECB8C01-AA6A-4631-849A-5118AC6A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527"/>
    <w:pPr>
      <w:widowControl w:val="0"/>
      <w:jc w:val="both"/>
    </w:pPr>
    <w:rPr>
      <w:rFonts w:ascii="Arial" w:hAnsi="Arial"/>
      <w:kern w:val="2"/>
      <w:sz w:val="18"/>
      <w:szCs w:val="22"/>
    </w:rPr>
  </w:style>
  <w:style w:type="paragraph" w:styleId="1">
    <w:name w:val="heading 1"/>
    <w:basedOn w:val="a"/>
    <w:next w:val="a"/>
    <w:rsid w:val="00185054"/>
    <w:pPr>
      <w:numPr>
        <w:numId w:val="1"/>
      </w:numPr>
      <w:spacing w:before="60" w:after="60"/>
      <w:ind w:left="-1134"/>
      <w:outlineLvl w:val="0"/>
    </w:pPr>
    <w:rPr>
      <w:b/>
      <w:color w:val="0A408C"/>
      <w:sz w:val="28"/>
      <w:szCs w:val="28"/>
    </w:rPr>
  </w:style>
  <w:style w:type="paragraph" w:styleId="2">
    <w:name w:val="heading 2"/>
    <w:basedOn w:val="a"/>
    <w:next w:val="a"/>
    <w:link w:val="2Char"/>
    <w:rsid w:val="00185054"/>
    <w:pPr>
      <w:numPr>
        <w:ilvl w:val="1"/>
        <w:numId w:val="1"/>
      </w:numPr>
      <w:spacing w:before="40" w:after="40"/>
      <w:ind w:left="-992"/>
      <w:outlineLvl w:val="1"/>
    </w:pPr>
    <w:rPr>
      <w:rFonts w:ascii="楷体_GB2312"/>
      <w:b/>
      <w:color w:val="0A408C"/>
      <w:sz w:val="24"/>
    </w:rPr>
  </w:style>
  <w:style w:type="paragraph" w:styleId="3">
    <w:name w:val="heading 3"/>
    <w:basedOn w:val="a"/>
    <w:next w:val="a"/>
    <w:rsid w:val="00185054"/>
    <w:pPr>
      <w:numPr>
        <w:ilvl w:val="2"/>
        <w:numId w:val="1"/>
      </w:numPr>
      <w:spacing w:before="20" w:after="20"/>
      <w:ind w:left="4071"/>
      <w:outlineLvl w:val="2"/>
    </w:pPr>
    <w:rPr>
      <w:b/>
      <w:color w:val="0A408C"/>
      <w:szCs w:val="21"/>
    </w:rPr>
  </w:style>
  <w:style w:type="paragraph" w:styleId="4">
    <w:name w:val="heading 4"/>
    <w:basedOn w:val="3"/>
    <w:next w:val="a"/>
    <w:rsid w:val="00185054"/>
    <w:pPr>
      <w:numPr>
        <w:ilvl w:val="3"/>
      </w:numPr>
      <w:tabs>
        <w:tab w:val="clear" w:pos="4962"/>
        <w:tab w:val="num" w:pos="4271"/>
      </w:tabs>
      <w:ind w:left="4213"/>
      <w:outlineLvl w:val="3"/>
    </w:pPr>
    <w:rPr>
      <w:b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94527"/>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评级相关1"/>
    <w:basedOn w:val="a"/>
    <w:rsid w:val="00D94E5D"/>
    <w:pPr>
      <w:spacing w:line="0" w:lineRule="atLeast"/>
    </w:pPr>
    <w:rPr>
      <w:color w:val="000000"/>
      <w:szCs w:val="20"/>
    </w:rPr>
  </w:style>
  <w:style w:type="paragraph" w:customStyle="1" w:styleId="20">
    <w:name w:val="评级相关2"/>
    <w:basedOn w:val="10"/>
    <w:rsid w:val="00D94E5D"/>
    <w:pPr>
      <w:jc w:val="right"/>
    </w:pPr>
    <w:rPr>
      <w:b/>
      <w:sz w:val="28"/>
      <w:szCs w:val="22"/>
    </w:rPr>
  </w:style>
  <w:style w:type="paragraph" w:customStyle="1" w:styleId="30">
    <w:name w:val="评级相关3"/>
    <w:basedOn w:val="10"/>
    <w:rsid w:val="00D94E5D"/>
    <w:pPr>
      <w:jc w:val="right"/>
    </w:pPr>
  </w:style>
  <w:style w:type="paragraph" w:customStyle="1" w:styleId="a4">
    <w:name w:val="右表格文字"/>
    <w:basedOn w:val="a"/>
    <w:rsid w:val="00D94E5D"/>
    <w:rPr>
      <w:rFonts w:cs="宋体"/>
      <w:b/>
      <w:color w:val="4D4D4D"/>
      <w:szCs w:val="18"/>
    </w:rPr>
  </w:style>
  <w:style w:type="paragraph" w:customStyle="1" w:styleId="a5">
    <w:name w:val="样式 样式 基本数据标题 + 白色 +"/>
    <w:basedOn w:val="a"/>
    <w:rsid w:val="00D94E5D"/>
    <w:pPr>
      <w:widowControl/>
      <w:jc w:val="left"/>
    </w:pPr>
    <w:rPr>
      <w:b/>
      <w:bCs/>
      <w:color w:val="FFFFFF"/>
      <w:sz w:val="20"/>
    </w:rPr>
  </w:style>
  <w:style w:type="paragraph" w:customStyle="1" w:styleId="a6">
    <w:name w:val="报告主标题"/>
    <w:basedOn w:val="a"/>
    <w:rsid w:val="00D94E5D"/>
    <w:rPr>
      <w:b/>
      <w:color w:val="0D5AAF"/>
      <w:sz w:val="28"/>
    </w:rPr>
  </w:style>
  <w:style w:type="paragraph" w:customStyle="1" w:styleId="a7">
    <w:name w:val="报告副标题"/>
    <w:basedOn w:val="a"/>
    <w:rsid w:val="00D94E5D"/>
    <w:rPr>
      <w:b/>
      <w:color w:val="0D5AAF"/>
      <w:sz w:val="28"/>
    </w:rPr>
  </w:style>
  <w:style w:type="paragraph" w:styleId="a8">
    <w:name w:val="header"/>
    <w:basedOn w:val="a"/>
    <w:link w:val="Char"/>
    <w:uiPriority w:val="99"/>
    <w:unhideWhenUsed/>
    <w:rsid w:val="00294527"/>
    <w:pPr>
      <w:pBdr>
        <w:bottom w:val="single" w:sz="6" w:space="1" w:color="auto"/>
      </w:pBdr>
      <w:tabs>
        <w:tab w:val="center" w:pos="4153"/>
        <w:tab w:val="right" w:pos="8306"/>
      </w:tabs>
      <w:snapToGrid w:val="0"/>
      <w:jc w:val="center"/>
    </w:pPr>
    <w:rPr>
      <w:szCs w:val="18"/>
    </w:rPr>
  </w:style>
  <w:style w:type="paragraph" w:styleId="a9">
    <w:name w:val="footer"/>
    <w:basedOn w:val="a"/>
    <w:link w:val="Char0"/>
    <w:uiPriority w:val="99"/>
    <w:unhideWhenUsed/>
    <w:rsid w:val="00294527"/>
    <w:pPr>
      <w:tabs>
        <w:tab w:val="center" w:pos="4153"/>
        <w:tab w:val="right" w:pos="8306"/>
      </w:tabs>
      <w:snapToGrid w:val="0"/>
      <w:jc w:val="left"/>
    </w:pPr>
    <w:rPr>
      <w:szCs w:val="18"/>
    </w:rPr>
  </w:style>
  <w:style w:type="character" w:styleId="aa">
    <w:name w:val="page number"/>
    <w:basedOn w:val="a0"/>
    <w:rsid w:val="00252893"/>
  </w:style>
  <w:style w:type="character" w:customStyle="1" w:styleId="2Char">
    <w:name w:val="标题 2 Char"/>
    <w:basedOn w:val="a0"/>
    <w:link w:val="2"/>
    <w:rsid w:val="00185054"/>
    <w:rPr>
      <w:rFonts w:ascii="楷体_GB2312" w:eastAsia="楷体_GB2312"/>
      <w:b/>
      <w:color w:val="0A408C"/>
      <w:kern w:val="2"/>
      <w:sz w:val="24"/>
      <w:szCs w:val="24"/>
    </w:rPr>
  </w:style>
  <w:style w:type="paragraph" w:customStyle="1" w:styleId="G">
    <w:name w:val="G报告正文"/>
    <w:basedOn w:val="a"/>
    <w:rsid w:val="00BB2353"/>
    <w:pPr>
      <w:ind w:left="3360"/>
    </w:pPr>
    <w:rPr>
      <w:rFonts w:cs="宋体"/>
      <w:szCs w:val="20"/>
    </w:rPr>
  </w:style>
  <w:style w:type="paragraph" w:styleId="11">
    <w:name w:val="toc 1"/>
    <w:basedOn w:val="AXStylesMuluContent1"/>
    <w:next w:val="a"/>
    <w:autoRedefine/>
    <w:uiPriority w:val="39"/>
    <w:rsid w:val="00E96AAC"/>
  </w:style>
  <w:style w:type="paragraph" w:styleId="21">
    <w:name w:val="toc 2"/>
    <w:basedOn w:val="AXStylesMuluContent2"/>
    <w:next w:val="a"/>
    <w:autoRedefine/>
    <w:uiPriority w:val="39"/>
    <w:rsid w:val="00E96AAC"/>
  </w:style>
  <w:style w:type="paragraph" w:styleId="31">
    <w:name w:val="toc 3"/>
    <w:basedOn w:val="AXStylesMuluContent3"/>
    <w:next w:val="a"/>
    <w:autoRedefine/>
    <w:uiPriority w:val="39"/>
    <w:rsid w:val="00E96AAC"/>
  </w:style>
  <w:style w:type="character" w:styleId="ab">
    <w:name w:val="Hyperlink"/>
    <w:basedOn w:val="a0"/>
    <w:uiPriority w:val="99"/>
    <w:rsid w:val="003B5B0C"/>
    <w:rPr>
      <w:color w:val="0000FF"/>
      <w:u w:val="single"/>
    </w:rPr>
  </w:style>
  <w:style w:type="paragraph" w:styleId="ac">
    <w:name w:val="caption"/>
    <w:basedOn w:val="a"/>
    <w:next w:val="a"/>
    <w:rsid w:val="00FC6D0D"/>
    <w:rPr>
      <w:rFonts w:cs="Arial"/>
      <w:sz w:val="20"/>
      <w:szCs w:val="20"/>
    </w:rPr>
  </w:style>
  <w:style w:type="paragraph" w:styleId="22">
    <w:name w:val="List 2"/>
    <w:basedOn w:val="a"/>
    <w:rsid w:val="001459A2"/>
    <w:pPr>
      <w:ind w:leftChars="200" w:left="100" w:hangingChars="200" w:hanging="200"/>
    </w:pPr>
  </w:style>
  <w:style w:type="paragraph" w:styleId="ad">
    <w:name w:val="Body Text Indent"/>
    <w:basedOn w:val="a"/>
    <w:rsid w:val="001459A2"/>
    <w:pPr>
      <w:spacing w:after="120"/>
      <w:ind w:leftChars="200" w:left="420"/>
    </w:pPr>
  </w:style>
  <w:style w:type="paragraph" w:styleId="23">
    <w:name w:val="Body Text First Indent 2"/>
    <w:basedOn w:val="ad"/>
    <w:rsid w:val="001459A2"/>
    <w:pPr>
      <w:ind w:firstLineChars="200" w:firstLine="420"/>
    </w:pPr>
  </w:style>
  <w:style w:type="paragraph" w:styleId="ae">
    <w:name w:val="Normal (Web)"/>
    <w:basedOn w:val="a"/>
    <w:uiPriority w:val="99"/>
    <w:unhideWhenUsed/>
    <w:rsid w:val="004B2923"/>
    <w:pPr>
      <w:widowControl/>
      <w:spacing w:before="100" w:beforeAutospacing="1" w:after="100" w:afterAutospacing="1"/>
      <w:jc w:val="left"/>
    </w:pPr>
    <w:rPr>
      <w:rFonts w:ascii="宋体" w:hAnsi="宋体" w:cs="宋体"/>
      <w:kern w:val="0"/>
      <w:sz w:val="24"/>
    </w:rPr>
  </w:style>
  <w:style w:type="paragraph" w:styleId="af">
    <w:name w:val="Balloon Text"/>
    <w:basedOn w:val="a"/>
    <w:link w:val="Char1"/>
    <w:rsid w:val="006E150E"/>
    <w:rPr>
      <w:szCs w:val="18"/>
    </w:rPr>
  </w:style>
  <w:style w:type="character" w:customStyle="1" w:styleId="Char1">
    <w:name w:val="批注框文本 Char"/>
    <w:basedOn w:val="a0"/>
    <w:link w:val="af"/>
    <w:rsid w:val="006E150E"/>
    <w:rPr>
      <w:kern w:val="2"/>
      <w:sz w:val="18"/>
      <w:szCs w:val="18"/>
    </w:rPr>
  </w:style>
  <w:style w:type="character" w:customStyle="1" w:styleId="GB2312">
    <w:name w:val="样式 楷体_GB2312"/>
    <w:basedOn w:val="a0"/>
    <w:rsid w:val="00FE2D38"/>
    <w:rPr>
      <w:rFonts w:ascii="Times New Roman" w:eastAsia="楷体_GB2312" w:hAnsi="Times New Roman"/>
    </w:rPr>
  </w:style>
  <w:style w:type="paragraph" w:customStyle="1" w:styleId="Default">
    <w:name w:val="Default"/>
    <w:rsid w:val="00114514"/>
    <w:pPr>
      <w:widowControl w:val="0"/>
      <w:autoSpaceDE w:val="0"/>
      <w:autoSpaceDN w:val="0"/>
      <w:adjustRightInd w:val="0"/>
    </w:pPr>
    <w:rPr>
      <w:rFonts w:ascii="楷体_GB2312" w:hAnsi="楷体_GB2312" w:cs="楷体_GB2312"/>
      <w:color w:val="000000"/>
      <w:sz w:val="24"/>
      <w:szCs w:val="24"/>
    </w:rPr>
  </w:style>
  <w:style w:type="paragraph" w:customStyle="1" w:styleId="GGB2312ArialRGB656565">
    <w:name w:val="样式 G报告正文 + 楷体_GB2312 (符号) Arial 加粗 自定义颜色(RGB(656565)) 左侧: ..."/>
    <w:basedOn w:val="G"/>
    <w:rsid w:val="00FC6D0D"/>
    <w:pPr>
      <w:ind w:left="539"/>
    </w:pPr>
    <w:rPr>
      <w:b/>
      <w:bCs/>
      <w:color w:val="414141"/>
    </w:rPr>
  </w:style>
  <w:style w:type="paragraph" w:customStyle="1" w:styleId="GGB2312RGB656565257">
    <w:name w:val="样式 G报告正文 + 楷体_GB2312 小五 自定义颜色(RGB(656565)) 左  2.57 字符"/>
    <w:basedOn w:val="G"/>
    <w:rsid w:val="00FC6D0D"/>
    <w:pPr>
      <w:ind w:leftChars="257" w:left="540"/>
    </w:pPr>
    <w:rPr>
      <w:color w:val="414141"/>
    </w:rPr>
  </w:style>
  <w:style w:type="paragraph" w:customStyle="1" w:styleId="RGB0841669613">
    <w:name w:val="样式 小五 自定义颜色(RGB(084166)) 段后: 9.6 磅 行距: 固定值 13 磅"/>
    <w:basedOn w:val="a"/>
    <w:rsid w:val="00A82685"/>
    <w:pPr>
      <w:spacing w:after="192" w:line="260" w:lineRule="exact"/>
    </w:pPr>
    <w:rPr>
      <w:rFonts w:cs="宋体"/>
      <w:color w:val="0054A6"/>
      <w:szCs w:val="20"/>
    </w:rPr>
  </w:style>
  <w:style w:type="paragraph" w:styleId="af0">
    <w:name w:val="List Paragraph"/>
    <w:basedOn w:val="a"/>
    <w:uiPriority w:val="34"/>
    <w:qFormat/>
    <w:rsid w:val="00820EF3"/>
    <w:pPr>
      <w:ind w:firstLineChars="200" w:firstLine="420"/>
    </w:pPr>
  </w:style>
  <w:style w:type="paragraph" w:customStyle="1" w:styleId="1RGB084166">
    <w:name w:val="样式 标题 1 + 自定义颜色(RGB(084166))"/>
    <w:basedOn w:val="1"/>
    <w:rsid w:val="00BF73FE"/>
    <w:rPr>
      <w:bCs/>
      <w:color w:val="0054A6"/>
    </w:rPr>
  </w:style>
  <w:style w:type="table" w:customStyle="1" w:styleId="12">
    <w:name w:val="网格型1"/>
    <w:basedOn w:val="a1"/>
    <w:next w:val="a3"/>
    <w:rsid w:val="00B974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147661"/>
    <w:rPr>
      <w:color w:val="808080"/>
    </w:rPr>
  </w:style>
  <w:style w:type="paragraph" w:styleId="40">
    <w:name w:val="toc 4"/>
    <w:basedOn w:val="AXStylesMuluContent3"/>
    <w:next w:val="a"/>
    <w:autoRedefine/>
    <w:uiPriority w:val="39"/>
    <w:rsid w:val="00E96AAC"/>
  </w:style>
  <w:style w:type="paragraph" w:styleId="5">
    <w:name w:val="toc 5"/>
    <w:basedOn w:val="a"/>
    <w:next w:val="a"/>
    <w:autoRedefine/>
    <w:rsid w:val="00E96AAC"/>
    <w:pPr>
      <w:ind w:leftChars="1280" w:left="1280"/>
    </w:pPr>
    <w:rPr>
      <w:rFonts w:eastAsia="华文楷体"/>
      <w:color w:val="0A4090"/>
    </w:rPr>
  </w:style>
  <w:style w:type="paragraph" w:styleId="6">
    <w:name w:val="toc 6"/>
    <w:basedOn w:val="a"/>
    <w:next w:val="a"/>
    <w:autoRedefine/>
    <w:rsid w:val="00E96AAC"/>
    <w:pPr>
      <w:ind w:leftChars="1280" w:left="1280"/>
    </w:pPr>
    <w:rPr>
      <w:rFonts w:eastAsia="华文楷体"/>
      <w:color w:val="0A4090"/>
    </w:rPr>
  </w:style>
  <w:style w:type="paragraph" w:styleId="7">
    <w:name w:val="toc 7"/>
    <w:basedOn w:val="a"/>
    <w:next w:val="a"/>
    <w:autoRedefine/>
    <w:rsid w:val="00E96AAC"/>
    <w:pPr>
      <w:ind w:leftChars="1280" w:left="1280"/>
    </w:pPr>
    <w:rPr>
      <w:rFonts w:eastAsia="华文楷体"/>
      <w:color w:val="0A4090"/>
    </w:rPr>
  </w:style>
  <w:style w:type="paragraph" w:styleId="8">
    <w:name w:val="toc 8"/>
    <w:basedOn w:val="a"/>
    <w:next w:val="a"/>
    <w:autoRedefine/>
    <w:rsid w:val="00E96AAC"/>
    <w:pPr>
      <w:ind w:leftChars="1280" w:left="1280"/>
    </w:pPr>
    <w:rPr>
      <w:rFonts w:eastAsia="华文楷体"/>
      <w:color w:val="0A4090"/>
    </w:rPr>
  </w:style>
  <w:style w:type="paragraph" w:styleId="9">
    <w:name w:val="toc 9"/>
    <w:basedOn w:val="a"/>
    <w:next w:val="a"/>
    <w:autoRedefine/>
    <w:rsid w:val="00E96AAC"/>
    <w:pPr>
      <w:ind w:leftChars="1280" w:left="1280"/>
    </w:pPr>
    <w:rPr>
      <w:rFonts w:eastAsia="华文楷体"/>
      <w:color w:val="0A4090"/>
    </w:rPr>
  </w:style>
  <w:style w:type="paragraph" w:styleId="af2">
    <w:name w:val="table of figures"/>
    <w:basedOn w:val="a"/>
    <w:next w:val="a"/>
    <w:uiPriority w:val="99"/>
    <w:rsid w:val="008F31A7"/>
    <w:pPr>
      <w:widowControl/>
      <w:spacing w:line="320" w:lineRule="exact"/>
      <w:ind w:leftChars="1000" w:left="1000"/>
    </w:pPr>
    <w:rPr>
      <w:rFonts w:eastAsia="华文楷体"/>
      <w:color w:val="0A4090"/>
      <w:sz w:val="21"/>
    </w:rPr>
  </w:style>
  <w:style w:type="paragraph" w:customStyle="1" w:styleId="af3">
    <w:name w:val="首页标题"/>
    <w:basedOn w:val="a"/>
    <w:link w:val="Char2"/>
    <w:qFormat/>
    <w:rsid w:val="009608C8"/>
    <w:pPr>
      <w:suppressOverlap/>
    </w:pPr>
    <w:rPr>
      <w:rFonts w:ascii="华文楷体" w:eastAsia="华文楷体" w:hAnsi="华文楷体"/>
      <w:b/>
      <w:color w:val="0A4090"/>
      <w:sz w:val="44"/>
      <w:szCs w:val="44"/>
    </w:rPr>
  </w:style>
  <w:style w:type="character" w:customStyle="1" w:styleId="Char2">
    <w:name w:val="首页标题 Char"/>
    <w:basedOn w:val="a0"/>
    <w:link w:val="af3"/>
    <w:rsid w:val="009608C8"/>
    <w:rPr>
      <w:rFonts w:ascii="华文楷体" w:eastAsia="华文楷体" w:hAnsi="华文楷体"/>
      <w:b/>
      <w:color w:val="0A4090"/>
      <w:kern w:val="2"/>
      <w:sz w:val="44"/>
      <w:szCs w:val="44"/>
    </w:rPr>
  </w:style>
  <w:style w:type="paragraph" w:customStyle="1" w:styleId="af4">
    <w:name w:val="首页摘要标题"/>
    <w:basedOn w:val="a"/>
    <w:link w:val="Char3"/>
    <w:qFormat/>
    <w:rsid w:val="009608C8"/>
    <w:pPr>
      <w:suppressOverlap/>
    </w:pPr>
    <w:rPr>
      <w:rFonts w:ascii="华文楷体" w:eastAsia="华文楷体" w:hAnsi="华文楷体"/>
      <w:b/>
      <w:color w:val="0A4090"/>
      <w:sz w:val="24"/>
    </w:rPr>
  </w:style>
  <w:style w:type="character" w:customStyle="1" w:styleId="Char3">
    <w:name w:val="首页摘要标题 Char"/>
    <w:basedOn w:val="a0"/>
    <w:link w:val="af4"/>
    <w:rsid w:val="009608C8"/>
    <w:rPr>
      <w:rFonts w:ascii="华文楷体" w:eastAsia="华文楷体" w:hAnsi="华文楷体"/>
      <w:b/>
      <w:color w:val="0A4090"/>
      <w:kern w:val="2"/>
      <w:sz w:val="24"/>
      <w:szCs w:val="24"/>
    </w:rPr>
  </w:style>
  <w:style w:type="paragraph" w:customStyle="1" w:styleId="af5">
    <w:name w:val="首页摘要内容"/>
    <w:basedOn w:val="a"/>
    <w:link w:val="Char4"/>
    <w:qFormat/>
    <w:rsid w:val="009608C8"/>
    <w:pPr>
      <w:suppressOverlap/>
    </w:pPr>
    <w:rPr>
      <w:rFonts w:ascii="华文楷体" w:eastAsia="华文楷体" w:hAnsi="华文楷体"/>
      <w:color w:val="0A4090"/>
      <w:sz w:val="24"/>
    </w:rPr>
  </w:style>
  <w:style w:type="character" w:customStyle="1" w:styleId="Char4">
    <w:name w:val="首页摘要内容 Char"/>
    <w:basedOn w:val="a0"/>
    <w:link w:val="af5"/>
    <w:rsid w:val="009608C8"/>
    <w:rPr>
      <w:rFonts w:ascii="华文楷体" w:eastAsia="华文楷体" w:hAnsi="华文楷体"/>
      <w:color w:val="0A4090"/>
      <w:kern w:val="2"/>
      <w:sz w:val="24"/>
      <w:szCs w:val="24"/>
    </w:rPr>
  </w:style>
  <w:style w:type="paragraph" w:customStyle="1" w:styleId="af6">
    <w:name w:val="正文一级标题"/>
    <w:basedOn w:val="1"/>
    <w:link w:val="Char5"/>
    <w:qFormat/>
    <w:rsid w:val="009608C8"/>
    <w:pPr>
      <w:numPr>
        <w:numId w:val="0"/>
      </w:numPr>
      <w:tabs>
        <w:tab w:val="num" w:pos="-1135"/>
      </w:tabs>
      <w:ind w:left="2520"/>
    </w:pPr>
    <w:rPr>
      <w:rFonts w:ascii="华文楷体" w:eastAsia="华文楷体" w:hAnsi="华文楷体"/>
      <w:color w:val="0A4090"/>
    </w:rPr>
  </w:style>
  <w:style w:type="character" w:customStyle="1" w:styleId="Char5">
    <w:name w:val="正文一级标题 Char"/>
    <w:basedOn w:val="a0"/>
    <w:link w:val="af6"/>
    <w:rsid w:val="009608C8"/>
    <w:rPr>
      <w:rFonts w:ascii="华文楷体" w:eastAsia="华文楷体" w:hAnsi="华文楷体"/>
      <w:b/>
      <w:color w:val="0A4090"/>
      <w:kern w:val="2"/>
      <w:sz w:val="28"/>
      <w:szCs w:val="28"/>
    </w:rPr>
  </w:style>
  <w:style w:type="paragraph" w:customStyle="1" w:styleId="af7">
    <w:name w:val="正文二级标题"/>
    <w:basedOn w:val="2"/>
    <w:link w:val="Char6"/>
    <w:qFormat/>
    <w:rsid w:val="009608C8"/>
    <w:pPr>
      <w:numPr>
        <w:ilvl w:val="0"/>
        <w:numId w:val="0"/>
      </w:numPr>
      <w:tabs>
        <w:tab w:val="num" w:pos="-993"/>
      </w:tabs>
      <w:ind w:left="2520"/>
    </w:pPr>
    <w:rPr>
      <w:rFonts w:ascii="华文楷体" w:eastAsia="华文楷体" w:hAnsi="华文楷体"/>
      <w:color w:val="0A4090"/>
    </w:rPr>
  </w:style>
  <w:style w:type="character" w:customStyle="1" w:styleId="Char6">
    <w:name w:val="正文二级标题 Char"/>
    <w:basedOn w:val="2Char"/>
    <w:link w:val="af7"/>
    <w:rsid w:val="009608C8"/>
    <w:rPr>
      <w:rFonts w:ascii="华文楷体" w:eastAsia="华文楷体" w:hAnsi="华文楷体"/>
      <w:b/>
      <w:color w:val="0A4090"/>
      <w:kern w:val="2"/>
      <w:sz w:val="24"/>
      <w:szCs w:val="24"/>
    </w:rPr>
  </w:style>
  <w:style w:type="paragraph" w:customStyle="1" w:styleId="af8">
    <w:name w:val="正文三级标题"/>
    <w:basedOn w:val="3"/>
    <w:link w:val="Char7"/>
    <w:qFormat/>
    <w:rsid w:val="009608C8"/>
    <w:pPr>
      <w:numPr>
        <w:ilvl w:val="0"/>
        <w:numId w:val="0"/>
      </w:numPr>
      <w:tabs>
        <w:tab w:val="num" w:pos="-851"/>
      </w:tabs>
      <w:ind w:left="2520"/>
    </w:pPr>
    <w:rPr>
      <w:rFonts w:ascii="华文楷体" w:eastAsia="华文楷体" w:hAnsi="华文楷体"/>
      <w:color w:val="0A4090"/>
    </w:rPr>
  </w:style>
  <w:style w:type="character" w:customStyle="1" w:styleId="Char7">
    <w:name w:val="正文三级标题 Char"/>
    <w:basedOn w:val="a0"/>
    <w:link w:val="af8"/>
    <w:rsid w:val="009608C8"/>
    <w:rPr>
      <w:rFonts w:ascii="华文楷体" w:eastAsia="华文楷体" w:hAnsi="华文楷体"/>
      <w:b/>
      <w:color w:val="0A4090"/>
      <w:kern w:val="2"/>
      <w:sz w:val="21"/>
      <w:szCs w:val="21"/>
    </w:rPr>
  </w:style>
  <w:style w:type="paragraph" w:customStyle="1" w:styleId="af9">
    <w:name w:val="正文内容"/>
    <w:basedOn w:val="a"/>
    <w:link w:val="Char8"/>
    <w:qFormat/>
    <w:rsid w:val="009608C8"/>
    <w:pPr>
      <w:spacing w:beforeLines="5" w:before="12" w:afterLines="5" w:after="12"/>
      <w:ind w:leftChars="1200" w:left="2520"/>
    </w:pPr>
    <w:rPr>
      <w:rFonts w:ascii="华文楷体" w:eastAsia="华文楷体" w:hAnsi="华文楷体"/>
      <w:color w:val="0A4090"/>
    </w:rPr>
  </w:style>
  <w:style w:type="character" w:customStyle="1" w:styleId="Char8">
    <w:name w:val="正文内容 Char"/>
    <w:basedOn w:val="a0"/>
    <w:link w:val="af9"/>
    <w:rsid w:val="009608C8"/>
    <w:rPr>
      <w:rFonts w:ascii="华文楷体" w:eastAsia="华文楷体" w:hAnsi="华文楷体"/>
      <w:color w:val="0A4090"/>
      <w:kern w:val="2"/>
      <w:sz w:val="21"/>
      <w:szCs w:val="24"/>
    </w:rPr>
  </w:style>
  <w:style w:type="table" w:styleId="afa">
    <w:name w:val="Table Theme"/>
    <w:basedOn w:val="a1"/>
    <w:rsid w:val="00FB3CC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deComments">
    <w:name w:val="SideComments"/>
    <w:rsid w:val="00294527"/>
    <w:pPr>
      <w:spacing w:line="200" w:lineRule="atLeast"/>
      <w:ind w:firstLineChars="200" w:firstLine="200"/>
      <w:jc w:val="both"/>
    </w:pPr>
    <w:rPr>
      <w:rFonts w:ascii="Arial" w:eastAsia="微软雅黑" w:hAnsi="Arial"/>
      <w:b/>
      <w:color w:val="000000"/>
      <w:kern w:val="2"/>
      <w:sz w:val="18"/>
      <w:szCs w:val="22"/>
    </w:rPr>
  </w:style>
  <w:style w:type="numbering" w:customStyle="1" w:styleId="HJStylesSummaryContentMark">
    <w:name w:val="HJ_Styles_Summary_Content_Mark"/>
    <w:uiPriority w:val="99"/>
    <w:rsid w:val="00294527"/>
    <w:pPr>
      <w:numPr>
        <w:numId w:val="6"/>
      </w:numPr>
    </w:pPr>
  </w:style>
  <w:style w:type="numbering" w:customStyle="1" w:styleId="GJStylesContentMark">
    <w:name w:val="GJ_Styles_Content_Mark"/>
    <w:uiPriority w:val="99"/>
    <w:rsid w:val="00294527"/>
    <w:pPr>
      <w:numPr>
        <w:numId w:val="14"/>
      </w:numPr>
    </w:pPr>
  </w:style>
  <w:style w:type="numbering" w:customStyle="1" w:styleId="GJStylesContentMarkWide">
    <w:name w:val="GJ_Styles_Content_Mark_Wide"/>
    <w:uiPriority w:val="99"/>
    <w:rsid w:val="00294527"/>
    <w:pPr>
      <w:numPr>
        <w:numId w:val="28"/>
      </w:numPr>
    </w:pPr>
  </w:style>
  <w:style w:type="table" w:customStyle="1" w:styleId="HJStylesChartInsertSingleCol">
    <w:name w:val="HJ_Styles_Chart_InsertSingleCol"/>
    <w:basedOn w:val="a1"/>
    <w:uiPriority w:val="99"/>
    <w:qFormat/>
    <w:rsid w:val="00721266"/>
    <w:rPr>
      <w:rFonts w:ascii="Calibri" w:hAnsi="Calibri"/>
    </w:rPr>
    <w:tblPr>
      <w:tblInd w:w="0" w:type="dxa"/>
      <w:tblBorders>
        <w:insideH w:val="single" w:sz="4" w:space="0" w:color="0072BB"/>
      </w:tblBorders>
      <w:tblCellMar>
        <w:top w:w="0" w:type="dxa"/>
        <w:left w:w="108" w:type="dxa"/>
        <w:bottom w:w="0" w:type="dxa"/>
        <w:right w:w="108" w:type="dxa"/>
      </w:tblCellMar>
    </w:tblPr>
    <w:tcPr>
      <w:tcMar>
        <w:left w:w="0" w:type="dxa"/>
        <w:right w:w="0" w:type="dxa"/>
      </w:tcMar>
    </w:tcPr>
    <w:tblStylePr w:type="firstRow">
      <w:pPr>
        <w:wordWrap/>
        <w:jc w:val="left"/>
      </w:pPr>
    </w:tblStylePr>
    <w:tblStylePr w:type="lastRow">
      <w:pPr>
        <w:wordWrap/>
        <w:jc w:val="left"/>
      </w:pPr>
    </w:tblStylePr>
  </w:style>
  <w:style w:type="table" w:customStyle="1" w:styleId="HJStylesChartInsertDoubleCol">
    <w:name w:val="HJ_Styles_Chart_InsertDoubleCol"/>
    <w:basedOn w:val="a1"/>
    <w:uiPriority w:val="99"/>
    <w:qFormat/>
    <w:rsid w:val="00721266"/>
    <w:rPr>
      <w:rFonts w:ascii="Calibri" w:hAnsi="Calibri"/>
    </w:rPr>
    <w:tblPr>
      <w:tblInd w:w="0" w:type="dxa"/>
      <w:tblCellMar>
        <w:top w:w="0" w:type="dxa"/>
        <w:left w:w="108" w:type="dxa"/>
        <w:bottom w:w="0" w:type="dxa"/>
        <w:right w:w="108" w:type="dxa"/>
      </w:tblCellMar>
    </w:tblPr>
    <w:tcPr>
      <w:tcMar>
        <w:left w:w="0" w:type="dxa"/>
        <w:right w:w="0" w:type="dxa"/>
      </w:tcMar>
    </w:tcPr>
    <w:tblStylePr w:type="firstCol">
      <w:tblPr/>
      <w:tcPr>
        <w:tcBorders>
          <w:top w:val="nil"/>
          <w:left w:val="nil"/>
          <w:bottom w:val="nil"/>
          <w:right w:val="nil"/>
          <w:insideH w:val="single" w:sz="4" w:space="0" w:color="0072BB"/>
          <w:insideV w:val="nil"/>
          <w:tl2br w:val="nil"/>
          <w:tr2bl w:val="nil"/>
        </w:tcBorders>
      </w:tcPr>
    </w:tblStylePr>
    <w:tblStylePr w:type="lastCol">
      <w:tblPr/>
      <w:tcPr>
        <w:tcBorders>
          <w:top w:val="nil"/>
          <w:left w:val="nil"/>
          <w:bottom w:val="nil"/>
          <w:right w:val="nil"/>
          <w:insideH w:val="single" w:sz="4" w:space="0" w:color="0072BB"/>
          <w:insideV w:val="nil"/>
          <w:tl2br w:val="nil"/>
          <w:tr2bl w:val="nil"/>
        </w:tcBorders>
      </w:tcPr>
    </w:tblStylePr>
  </w:style>
  <w:style w:type="table" w:customStyle="1" w:styleId="HJStylesTableDefalutStyle">
    <w:name w:val="HJ_Styles_Table_DefalutStyle"/>
    <w:basedOn w:val="a1"/>
    <w:uiPriority w:val="99"/>
    <w:qFormat/>
    <w:rsid w:val="007A26AD"/>
    <w:rPr>
      <w:rFonts w:ascii="Arial" w:eastAsia="楷体_GB2312" w:hAnsi="Arial"/>
      <w:color w:val="000000"/>
      <w:sz w:val="18"/>
    </w:rPr>
    <w:tblPr>
      <w:tblInd w:w="0" w:type="dxa"/>
      <w:tblBorders>
        <w:bottom w:val="single" w:sz="4" w:space="0" w:color="0072BB"/>
      </w:tblBorders>
      <w:tblCellMar>
        <w:top w:w="0" w:type="dxa"/>
        <w:left w:w="108" w:type="dxa"/>
        <w:bottom w:w="0" w:type="dxa"/>
        <w:right w:w="108" w:type="dxa"/>
      </w:tblCellMar>
    </w:tblPr>
    <w:tblStylePr w:type="firstRow">
      <w:pPr>
        <w:wordWrap/>
        <w:jc w:val="center"/>
      </w:pPr>
      <w:rPr>
        <w:rFonts w:eastAsia="楷体_GB2312"/>
        <w:b/>
        <w:i w:val="0"/>
        <w:color w:val="FFFFFF"/>
        <w:sz w:val="18"/>
      </w:rPr>
      <w:tblPr/>
      <w:tcPr>
        <w:shd w:val="clear" w:color="auto" w:fill="0072BB"/>
      </w:tcPr>
    </w:tblStylePr>
  </w:style>
  <w:style w:type="character" w:customStyle="1" w:styleId="Char">
    <w:name w:val="页眉 Char"/>
    <w:link w:val="a8"/>
    <w:uiPriority w:val="99"/>
    <w:rsid w:val="00294527"/>
    <w:rPr>
      <w:rFonts w:ascii="Arial" w:hAnsi="Arial"/>
      <w:kern w:val="2"/>
      <w:sz w:val="18"/>
      <w:szCs w:val="18"/>
    </w:rPr>
  </w:style>
  <w:style w:type="character" w:customStyle="1" w:styleId="Char0">
    <w:name w:val="页脚 Char"/>
    <w:link w:val="a9"/>
    <w:uiPriority w:val="99"/>
    <w:rsid w:val="00294527"/>
    <w:rPr>
      <w:rFonts w:ascii="Arial" w:hAnsi="Arial"/>
      <w:kern w:val="2"/>
      <w:sz w:val="18"/>
      <w:szCs w:val="18"/>
    </w:rPr>
  </w:style>
  <w:style w:type="paragraph" w:customStyle="1" w:styleId="AXStylesContentFirTitle">
    <w:name w:val="AX_Styles_Content_FirTitle"/>
    <w:qFormat/>
    <w:rsid w:val="00294527"/>
    <w:pPr>
      <w:widowControl w:val="0"/>
      <w:numPr>
        <w:numId w:val="44"/>
      </w:numPr>
      <w:spacing w:before="60" w:after="60"/>
      <w:jc w:val="both"/>
      <w:outlineLvl w:val="0"/>
    </w:pPr>
    <w:rPr>
      <w:rFonts w:ascii="Arial" w:eastAsia="华文楷体" w:hAnsi="Arial"/>
      <w:b/>
      <w:color w:val="0A4090"/>
      <w:kern w:val="2"/>
      <w:sz w:val="28"/>
      <w:szCs w:val="22"/>
    </w:rPr>
  </w:style>
  <w:style w:type="paragraph" w:customStyle="1" w:styleId="AXStylesContentSecTitle">
    <w:name w:val="AX_Styles_Content_SecTitle"/>
    <w:qFormat/>
    <w:rsid w:val="00294527"/>
    <w:pPr>
      <w:widowControl w:val="0"/>
      <w:numPr>
        <w:ilvl w:val="1"/>
        <w:numId w:val="44"/>
      </w:numPr>
      <w:spacing w:before="40" w:after="40"/>
      <w:jc w:val="both"/>
      <w:outlineLvl w:val="1"/>
    </w:pPr>
    <w:rPr>
      <w:rFonts w:ascii="Arial" w:eastAsia="华文楷体" w:hAnsi="Arial"/>
      <w:b/>
      <w:color w:val="0A4090"/>
      <w:kern w:val="2"/>
      <w:sz w:val="24"/>
      <w:szCs w:val="22"/>
    </w:rPr>
  </w:style>
  <w:style w:type="paragraph" w:customStyle="1" w:styleId="AXStylesContentThirdTitle">
    <w:name w:val="AX_Styles_Content_ThirdTitle"/>
    <w:qFormat/>
    <w:rsid w:val="00294527"/>
    <w:pPr>
      <w:widowControl w:val="0"/>
      <w:numPr>
        <w:ilvl w:val="2"/>
        <w:numId w:val="44"/>
      </w:numPr>
      <w:spacing w:before="20" w:after="20"/>
      <w:jc w:val="both"/>
      <w:outlineLvl w:val="2"/>
    </w:pPr>
    <w:rPr>
      <w:rFonts w:ascii="Arial" w:eastAsia="华文楷体" w:hAnsi="Arial"/>
      <w:b/>
      <w:color w:val="0A4090"/>
      <w:kern w:val="2"/>
      <w:sz w:val="21"/>
      <w:szCs w:val="22"/>
    </w:rPr>
  </w:style>
  <w:style w:type="paragraph" w:customStyle="1" w:styleId="AXStylesContentFourTitle">
    <w:name w:val="AX_Styles_Content_FourTitle"/>
    <w:qFormat/>
    <w:rsid w:val="00294527"/>
    <w:pPr>
      <w:numPr>
        <w:ilvl w:val="3"/>
        <w:numId w:val="44"/>
      </w:numPr>
      <w:spacing w:before="20" w:after="20"/>
      <w:jc w:val="both"/>
      <w:outlineLvl w:val="3"/>
    </w:pPr>
    <w:rPr>
      <w:rFonts w:ascii="Arial" w:eastAsia="华文楷体" w:hAnsi="Arial"/>
      <w:color w:val="0A4090"/>
      <w:kern w:val="2"/>
      <w:sz w:val="21"/>
      <w:szCs w:val="22"/>
    </w:rPr>
  </w:style>
  <w:style w:type="paragraph" w:customStyle="1" w:styleId="AXStylesContentContent">
    <w:name w:val="AX_Styles_Content_Content"/>
    <w:qFormat/>
    <w:rsid w:val="00294527"/>
    <w:pPr>
      <w:widowControl w:val="0"/>
      <w:spacing w:beforeLines="5" w:before="5" w:afterLines="5" w:after="5"/>
      <w:ind w:leftChars="1200" w:left="1200"/>
      <w:jc w:val="both"/>
    </w:pPr>
    <w:rPr>
      <w:rFonts w:ascii="Arial" w:eastAsia="华文楷体" w:hAnsi="Arial"/>
      <w:color w:val="0A4090"/>
      <w:kern w:val="2"/>
      <w:sz w:val="21"/>
      <w:szCs w:val="22"/>
    </w:rPr>
  </w:style>
  <w:style w:type="paragraph" w:customStyle="1" w:styleId="AXStylesGraphTitle">
    <w:name w:val="AX_Styles_Graph_Title"/>
    <w:basedOn w:val="AXStylesMuluTitle"/>
    <w:qFormat/>
    <w:rsid w:val="00294527"/>
    <w:rPr>
      <w:sz w:val="21"/>
    </w:rPr>
  </w:style>
  <w:style w:type="paragraph" w:customStyle="1" w:styleId="AXStylesGraphSource">
    <w:name w:val="AX_Styles_Graph_Source"/>
    <w:qFormat/>
    <w:rsid w:val="00294527"/>
    <w:pPr>
      <w:spacing w:afterLines="50" w:after="50" w:line="240" w:lineRule="atLeast"/>
      <w:jc w:val="both"/>
    </w:pPr>
    <w:rPr>
      <w:rFonts w:ascii="Arial" w:eastAsia="华文楷体" w:hAnsi="Arial"/>
      <w:i/>
      <w:color w:val="0A4090"/>
      <w:kern w:val="2"/>
      <w:sz w:val="16"/>
      <w:szCs w:val="22"/>
    </w:rPr>
  </w:style>
  <w:style w:type="paragraph" w:customStyle="1" w:styleId="AXStylesTableTitleSuo">
    <w:name w:val="AX_Styles_Table_Title_Suo"/>
    <w:qFormat/>
    <w:rsid w:val="00294527"/>
    <w:pPr>
      <w:keepNext/>
      <w:suppressAutoHyphens/>
      <w:spacing w:line="360" w:lineRule="exact"/>
      <w:ind w:leftChars="1000" w:left="1000"/>
      <w:jc w:val="both"/>
    </w:pPr>
    <w:rPr>
      <w:rFonts w:ascii="Arial" w:eastAsia="华文楷体" w:hAnsi="Arial"/>
      <w:b/>
      <w:color w:val="0A4090"/>
      <w:kern w:val="2"/>
      <w:szCs w:val="22"/>
    </w:rPr>
  </w:style>
  <w:style w:type="paragraph" w:customStyle="1" w:styleId="AXStylesTableSourceSuo">
    <w:name w:val="AX_Styles_Table_Source_Suo"/>
    <w:qFormat/>
    <w:rsid w:val="00294527"/>
    <w:pPr>
      <w:spacing w:afterLines="50" w:after="50" w:line="240" w:lineRule="exact"/>
      <w:ind w:leftChars="1000" w:left="1000"/>
      <w:jc w:val="both"/>
    </w:pPr>
    <w:rPr>
      <w:rFonts w:ascii="Arial" w:eastAsia="华文楷体" w:hAnsi="Arial"/>
      <w:i/>
      <w:color w:val="0A4090"/>
      <w:kern w:val="2"/>
      <w:sz w:val="16"/>
      <w:szCs w:val="22"/>
    </w:rPr>
  </w:style>
  <w:style w:type="table" w:customStyle="1" w:styleId="AXStylesChartInsertSingleCol">
    <w:name w:val="AX_Styles_Chart_InsertSingleCol"/>
    <w:basedOn w:val="a1"/>
    <w:uiPriority w:val="99"/>
    <w:qFormat/>
    <w:rsid w:val="00294527"/>
    <w:rPr>
      <w:rFonts w:ascii="Calibri" w:hAnsi="Calibri"/>
    </w:rPr>
    <w:tblPr>
      <w:tblInd w:w="0" w:type="dxa"/>
      <w:tblBorders>
        <w:insideH w:val="single" w:sz="4" w:space="0" w:color="0A4090"/>
      </w:tblBorders>
      <w:tblCellMar>
        <w:top w:w="0" w:type="dxa"/>
        <w:left w:w="108" w:type="dxa"/>
        <w:bottom w:w="0" w:type="dxa"/>
        <w:right w:w="108" w:type="dxa"/>
      </w:tblCellMar>
    </w:tblPr>
    <w:tcPr>
      <w:tcMar>
        <w:left w:w="0" w:type="dxa"/>
        <w:right w:w="0" w:type="dxa"/>
      </w:tcMar>
    </w:tcPr>
    <w:tblStylePr w:type="firstRow">
      <w:pPr>
        <w:wordWrap/>
        <w:jc w:val="left"/>
      </w:pPr>
      <w:rPr>
        <w:rFonts w:eastAsia="华文楷体"/>
        <w:b/>
        <w:i w:val="0"/>
        <w:color w:val="0A4090"/>
        <w:sz w:val="20"/>
      </w:rPr>
    </w:tblStylePr>
    <w:tblStylePr w:type="lastRow">
      <w:pPr>
        <w:wordWrap/>
        <w:jc w:val="left"/>
      </w:pPr>
    </w:tblStylePr>
  </w:style>
  <w:style w:type="table" w:customStyle="1" w:styleId="AXStylesChartInsertDoubleCol">
    <w:name w:val="AX_Styles_Chart_InsertDoubleCol"/>
    <w:basedOn w:val="a1"/>
    <w:uiPriority w:val="99"/>
    <w:qFormat/>
    <w:rsid w:val="00294527"/>
    <w:rPr>
      <w:rFonts w:ascii="Calibri" w:hAnsi="Calibri"/>
    </w:rPr>
    <w:tblPr>
      <w:tblInd w:w="0" w:type="dxa"/>
      <w:tblCellMar>
        <w:top w:w="0" w:type="dxa"/>
        <w:left w:w="108" w:type="dxa"/>
        <w:bottom w:w="0" w:type="dxa"/>
        <w:right w:w="108" w:type="dxa"/>
      </w:tblCellMar>
    </w:tblPr>
    <w:tcPr>
      <w:tcMar>
        <w:left w:w="0" w:type="dxa"/>
        <w:right w:w="0" w:type="dxa"/>
      </w:tcMar>
    </w:tcPr>
    <w:tblStylePr w:type="firstCol">
      <w:tblPr/>
      <w:tcPr>
        <w:tcBorders>
          <w:top w:val="nil"/>
          <w:left w:val="nil"/>
          <w:bottom w:val="nil"/>
          <w:right w:val="nil"/>
          <w:insideH w:val="single" w:sz="4" w:space="0" w:color="0072BB"/>
          <w:insideV w:val="nil"/>
          <w:tl2br w:val="nil"/>
          <w:tr2bl w:val="nil"/>
        </w:tcBorders>
      </w:tcPr>
    </w:tblStylePr>
    <w:tblStylePr w:type="lastCol">
      <w:tblPr/>
      <w:tcPr>
        <w:tcBorders>
          <w:top w:val="nil"/>
          <w:left w:val="nil"/>
          <w:bottom w:val="nil"/>
          <w:right w:val="nil"/>
          <w:insideH w:val="single" w:sz="4" w:space="0" w:color="0072BB"/>
          <w:insideV w:val="nil"/>
          <w:tl2br w:val="nil"/>
          <w:tr2bl w:val="nil"/>
        </w:tcBorders>
      </w:tcPr>
    </w:tblStylePr>
  </w:style>
  <w:style w:type="paragraph" w:customStyle="1" w:styleId="AXStylesTableTitle">
    <w:name w:val="AX_Styles_Table_Title"/>
    <w:qFormat/>
    <w:rsid w:val="00294527"/>
    <w:pPr>
      <w:keepNext/>
      <w:suppressAutoHyphens/>
      <w:spacing w:line="360" w:lineRule="exact"/>
      <w:jc w:val="both"/>
    </w:pPr>
    <w:rPr>
      <w:rFonts w:ascii="Arial" w:eastAsia="华文楷体" w:hAnsi="Arial"/>
      <w:b/>
      <w:color w:val="0A4090"/>
      <w:kern w:val="2"/>
      <w:szCs w:val="22"/>
    </w:rPr>
  </w:style>
  <w:style w:type="table" w:styleId="afb">
    <w:name w:val="Table Professional"/>
    <w:basedOn w:val="a1"/>
    <w:unhideWhenUsed/>
    <w:rsid w:val="00544ADC"/>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XStylesMuluContent3">
    <w:name w:val="AX_Styles_Mulu_Content3"/>
    <w:qFormat/>
    <w:rsid w:val="00294527"/>
    <w:pPr>
      <w:spacing w:line="320" w:lineRule="exact"/>
      <w:ind w:leftChars="1400" w:left="1400"/>
    </w:pPr>
    <w:rPr>
      <w:rFonts w:ascii="Arial" w:eastAsia="华文楷体" w:hAnsi="Arial"/>
      <w:color w:val="0A4090"/>
      <w:kern w:val="2"/>
      <w:sz w:val="21"/>
      <w:szCs w:val="22"/>
    </w:rPr>
  </w:style>
  <w:style w:type="paragraph" w:customStyle="1" w:styleId="AXStylesMuluGraph">
    <w:name w:val="AX_Styles_Mulu_Graph"/>
    <w:rsid w:val="00294527"/>
    <w:pPr>
      <w:spacing w:line="320" w:lineRule="exact"/>
      <w:ind w:leftChars="1000" w:left="1000"/>
      <w:jc w:val="both"/>
    </w:pPr>
    <w:rPr>
      <w:rFonts w:ascii="Arial" w:eastAsia="华文楷体" w:hAnsi="Arial"/>
      <w:color w:val="0A4090"/>
      <w:kern w:val="2"/>
      <w:sz w:val="21"/>
      <w:szCs w:val="22"/>
    </w:rPr>
  </w:style>
  <w:style w:type="paragraph" w:customStyle="1" w:styleId="AXStylesSummaryContent">
    <w:name w:val="AX_Styles_Summary_Content"/>
    <w:qFormat/>
    <w:rsid w:val="00294527"/>
    <w:pPr>
      <w:numPr>
        <w:numId w:val="41"/>
      </w:numPr>
      <w:tabs>
        <w:tab w:val="left" w:pos="227"/>
      </w:tabs>
      <w:spacing w:afterLines="50" w:after="50"/>
      <w:ind w:left="227" w:hanging="227"/>
      <w:jc w:val="both"/>
    </w:pPr>
    <w:rPr>
      <w:rFonts w:ascii="Arial" w:eastAsia="华文楷体" w:hAnsi="Arial"/>
      <w:color w:val="0A4090"/>
      <w:kern w:val="2"/>
      <w:sz w:val="24"/>
      <w:szCs w:val="22"/>
    </w:rPr>
  </w:style>
  <w:style w:type="table" w:customStyle="1" w:styleId="AXchenhuiStyle">
    <w:name w:val="AX_chenhui_Style"/>
    <w:basedOn w:val="a1"/>
    <w:uiPriority w:val="99"/>
    <w:qFormat/>
    <w:rsid w:val="00294527"/>
    <w:rPr>
      <w:rFonts w:ascii="Arial" w:eastAsia="华文楷体" w:hAnsi="Arial"/>
      <w:color w:val="0A4090"/>
      <w:sz w:val="18"/>
    </w:rPr>
    <w:tblPr>
      <w:tblStyleRowBandSize w:val="1"/>
      <w:tblInd w:w="0" w:type="dxa"/>
      <w:tblCellMar>
        <w:top w:w="0" w:type="dxa"/>
        <w:left w:w="108" w:type="dxa"/>
        <w:bottom w:w="0" w:type="dxa"/>
        <w:right w:w="108" w:type="dxa"/>
      </w:tblCellMar>
    </w:tblPr>
    <w:tblStylePr w:type="band2Horz">
      <w:tblPr/>
      <w:tcPr>
        <w:tcBorders>
          <w:top w:val="nil"/>
          <w:left w:val="nil"/>
          <w:bottom w:val="nil"/>
          <w:right w:val="nil"/>
          <w:insideH w:val="nil"/>
          <w:insideV w:val="nil"/>
          <w:tl2br w:val="nil"/>
          <w:tr2bl w:val="nil"/>
        </w:tcBorders>
        <w:shd w:val="clear" w:color="auto" w:fill="E6E6E6"/>
      </w:tcPr>
    </w:tblStylePr>
  </w:style>
  <w:style w:type="paragraph" w:customStyle="1" w:styleId="AXReportFirPageRelaReports">
    <w:name w:val="AX_Report_FirPage_RelaReports"/>
    <w:qFormat/>
    <w:rsid w:val="00294527"/>
    <w:pPr>
      <w:jc w:val="both"/>
    </w:pPr>
    <w:rPr>
      <w:rFonts w:ascii="Arial" w:eastAsia="华文楷体" w:hAnsi="Arial"/>
      <w:color w:val="0A4090"/>
      <w:kern w:val="2"/>
      <w:sz w:val="18"/>
      <w:szCs w:val="22"/>
    </w:rPr>
  </w:style>
  <w:style w:type="paragraph" w:customStyle="1" w:styleId="AXReportFirPageAuthorName">
    <w:name w:val="AX_Report_FirPage_Author_Name"/>
    <w:qFormat/>
    <w:rsid w:val="00294527"/>
    <w:pPr>
      <w:spacing w:line="320" w:lineRule="exact"/>
      <w:jc w:val="right"/>
    </w:pPr>
    <w:rPr>
      <w:rFonts w:ascii="Arial" w:eastAsia="华文楷体" w:hAnsi="Arial"/>
      <w:b/>
      <w:color w:val="0A4090"/>
      <w:kern w:val="2"/>
      <w:sz w:val="24"/>
      <w:szCs w:val="22"/>
    </w:rPr>
  </w:style>
  <w:style w:type="paragraph" w:customStyle="1" w:styleId="AXReportFirPageAuthorEmail">
    <w:name w:val="AX_Report_FirPage_Author_Email"/>
    <w:qFormat/>
    <w:rsid w:val="00294527"/>
    <w:pPr>
      <w:spacing w:line="180" w:lineRule="exact"/>
      <w:jc w:val="right"/>
    </w:pPr>
    <w:rPr>
      <w:rFonts w:ascii="Arial" w:eastAsia="华文楷体" w:hAnsi="Arial"/>
      <w:color w:val="0A4090"/>
      <w:kern w:val="2"/>
      <w:sz w:val="15"/>
      <w:szCs w:val="22"/>
    </w:rPr>
  </w:style>
  <w:style w:type="paragraph" w:customStyle="1" w:styleId="AXStylesMuluTitle">
    <w:name w:val="AX_Styles_Mulu_Title"/>
    <w:rsid w:val="00294527"/>
    <w:pPr>
      <w:ind w:leftChars="1000" w:left="1000"/>
    </w:pPr>
    <w:rPr>
      <w:rFonts w:ascii="Arial" w:eastAsia="华文楷体" w:hAnsi="Arial"/>
      <w:b/>
      <w:color w:val="0A4090"/>
      <w:kern w:val="2"/>
      <w:sz w:val="32"/>
      <w:szCs w:val="22"/>
    </w:rPr>
  </w:style>
  <w:style w:type="paragraph" w:customStyle="1" w:styleId="AXStylesMuluContent1">
    <w:name w:val="AX_Styles_Mulu_Content1"/>
    <w:rsid w:val="00294527"/>
    <w:pPr>
      <w:spacing w:line="320" w:lineRule="exact"/>
      <w:ind w:leftChars="1000" w:left="1000"/>
      <w:jc w:val="both"/>
    </w:pPr>
    <w:rPr>
      <w:rFonts w:ascii="Arial" w:eastAsia="华文楷体" w:hAnsi="Arial"/>
      <w:b/>
      <w:color w:val="0A4090"/>
      <w:kern w:val="2"/>
      <w:sz w:val="21"/>
      <w:szCs w:val="22"/>
    </w:rPr>
  </w:style>
  <w:style w:type="paragraph" w:customStyle="1" w:styleId="AXStylesMuluContent2">
    <w:name w:val="AX_Styles_Mulu_Content2"/>
    <w:rsid w:val="00294527"/>
    <w:pPr>
      <w:spacing w:line="320" w:lineRule="exact"/>
      <w:ind w:leftChars="1200" w:left="1200"/>
      <w:jc w:val="both"/>
    </w:pPr>
    <w:rPr>
      <w:rFonts w:ascii="Arial" w:eastAsia="华文楷体" w:hAnsi="Arial"/>
      <w:color w:val="0A4090"/>
      <w:kern w:val="2"/>
      <w:sz w:val="21"/>
      <w:szCs w:val="22"/>
    </w:rPr>
  </w:style>
  <w:style w:type="paragraph" w:customStyle="1" w:styleId="AXReportFirPageAuthorPosition">
    <w:name w:val="AX_Report_FirPage_Author_Position"/>
    <w:qFormat/>
    <w:rsid w:val="00294527"/>
    <w:pPr>
      <w:spacing w:line="240" w:lineRule="exact"/>
      <w:jc w:val="right"/>
    </w:pPr>
    <w:rPr>
      <w:rFonts w:ascii="Arial" w:eastAsia="华文楷体" w:hAnsi="Arial"/>
      <w:color w:val="0A4090"/>
      <w:kern w:val="2"/>
      <w:sz w:val="18"/>
      <w:szCs w:val="22"/>
    </w:rPr>
  </w:style>
  <w:style w:type="numbering" w:customStyle="1" w:styleId="AXStylesTitleNumber">
    <w:name w:val="AX_Styles_Title_Number"/>
    <w:uiPriority w:val="99"/>
    <w:rsid w:val="00294527"/>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13138">
      <w:bodyDiv w:val="1"/>
      <w:marLeft w:val="0"/>
      <w:marRight w:val="0"/>
      <w:marTop w:val="0"/>
      <w:marBottom w:val="0"/>
      <w:divBdr>
        <w:top w:val="none" w:sz="0" w:space="0" w:color="auto"/>
        <w:left w:val="none" w:sz="0" w:space="0" w:color="auto"/>
        <w:bottom w:val="none" w:sz="0" w:space="0" w:color="auto"/>
        <w:right w:val="none" w:sz="0" w:space="0" w:color="auto"/>
      </w:divBdr>
    </w:div>
    <w:div w:id="938953533">
      <w:bodyDiv w:val="1"/>
      <w:marLeft w:val="0"/>
      <w:marRight w:val="0"/>
      <w:marTop w:val="0"/>
      <w:marBottom w:val="0"/>
      <w:divBdr>
        <w:top w:val="none" w:sz="0" w:space="0" w:color="auto"/>
        <w:left w:val="none" w:sz="0" w:space="0" w:color="auto"/>
        <w:bottom w:val="none" w:sz="0" w:space="0" w:color="auto"/>
        <w:right w:val="none" w:sz="0" w:space="0" w:color="auto"/>
      </w:divBdr>
    </w:div>
    <w:div w:id="1455245454">
      <w:bodyDiv w:val="1"/>
      <w:marLeft w:val="0"/>
      <w:marRight w:val="0"/>
      <w:marTop w:val="0"/>
      <w:marBottom w:val="0"/>
      <w:divBdr>
        <w:top w:val="none" w:sz="0" w:space="0" w:color="auto"/>
        <w:left w:val="none" w:sz="0" w:space="0" w:color="auto"/>
        <w:bottom w:val="none" w:sz="0" w:space="0" w:color="auto"/>
        <w:right w:val="none" w:sz="0" w:space="0" w:color="auto"/>
      </w:divBdr>
    </w:div>
    <w:div w:id="1750957401">
      <w:bodyDiv w:val="1"/>
      <w:marLeft w:val="0"/>
      <w:marRight w:val="0"/>
      <w:marTop w:val="0"/>
      <w:marBottom w:val="0"/>
      <w:divBdr>
        <w:top w:val="none" w:sz="0" w:space="0" w:color="auto"/>
        <w:left w:val="none" w:sz="0" w:space="0" w:color="auto"/>
        <w:bottom w:val="none" w:sz="0" w:space="0" w:color="auto"/>
        <w:right w:val="none" w:sz="0" w:space="0" w:color="auto"/>
      </w:divBdr>
    </w:div>
    <w:div w:id="1797482879">
      <w:bodyDiv w:val="1"/>
      <w:marLeft w:val="0"/>
      <w:marRight w:val="0"/>
      <w:marTop w:val="0"/>
      <w:marBottom w:val="0"/>
      <w:divBdr>
        <w:top w:val="none" w:sz="0" w:space="0" w:color="auto"/>
        <w:left w:val="none" w:sz="0" w:space="0" w:color="auto"/>
        <w:bottom w:val="none" w:sz="0" w:space="0" w:color="auto"/>
        <w:right w:val="none" w:sz="0" w:space="0" w:color="auto"/>
      </w:divBdr>
    </w:div>
    <w:div w:id="1852179114">
      <w:bodyDiv w:val="1"/>
      <w:marLeft w:val="0"/>
      <w:marRight w:val="0"/>
      <w:marTop w:val="0"/>
      <w:marBottom w:val="0"/>
      <w:divBdr>
        <w:top w:val="none" w:sz="0" w:space="0" w:color="auto"/>
        <w:left w:val="none" w:sz="0" w:space="0" w:color="auto"/>
        <w:bottom w:val="none" w:sz="0" w:space="0" w:color="auto"/>
        <w:right w:val="none" w:sz="0" w:space="0" w:color="auto"/>
      </w:divBdr>
      <w:divsChild>
        <w:div w:id="1715689254">
          <w:marLeft w:val="0"/>
          <w:marRight w:val="0"/>
          <w:marTop w:val="0"/>
          <w:marBottom w:val="0"/>
          <w:divBdr>
            <w:top w:val="none" w:sz="0" w:space="0" w:color="auto"/>
            <w:left w:val="none" w:sz="0" w:space="0" w:color="auto"/>
            <w:bottom w:val="none" w:sz="0" w:space="0" w:color="auto"/>
            <w:right w:val="none" w:sz="0" w:space="0" w:color="auto"/>
          </w:divBdr>
        </w:div>
      </w:divsChild>
    </w:div>
    <w:div w:id="2113938339">
      <w:bodyDiv w:val="1"/>
      <w:marLeft w:val="0"/>
      <w:marRight w:val="0"/>
      <w:marTop w:val="0"/>
      <w:marBottom w:val="0"/>
      <w:divBdr>
        <w:top w:val="none" w:sz="0" w:space="0" w:color="auto"/>
        <w:left w:val="none" w:sz="0" w:space="0" w:color="auto"/>
        <w:bottom w:val="none" w:sz="0" w:space="0" w:color="auto"/>
        <w:right w:val="none" w:sz="0" w:space="0" w:color="auto"/>
      </w:divBdr>
    </w:div>
    <w:div w:id="213544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3433;&#20449;Word&#25554;&#20214;\config\Word\RptTemplate\&#37329;&#34701;&#24037;&#3124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720DC921FA420A91803D023D208DC0"/>
        <w:category>
          <w:name w:val="常规"/>
          <w:gallery w:val="placeholder"/>
        </w:category>
        <w:types>
          <w:type w:val="bbPlcHdr"/>
        </w:types>
        <w:behaviors>
          <w:behavior w:val="content"/>
        </w:behaviors>
        <w:guid w:val="{65EDAF38-337C-46D3-9855-9151642C34EA}"/>
      </w:docPartPr>
      <w:docPartBody>
        <w:p w:rsidR="002F7964" w:rsidRDefault="002F7964">
          <w:pPr>
            <w:pStyle w:val="95720DC921FA420A91803D023D208DC0"/>
          </w:pPr>
          <w:r w:rsidRPr="00A81224">
            <w:rPr>
              <w:rStyle w:val="a3"/>
              <w:rFonts w:hint="eastAsia"/>
            </w:rPr>
            <w:t>单击此处输入文字。</w:t>
          </w:r>
        </w:p>
      </w:docPartBody>
    </w:docPart>
    <w:docPart>
      <w:docPartPr>
        <w:name w:val="3A28665C72484A1FB17D8CAB646C8D4B"/>
        <w:category>
          <w:name w:val="常规"/>
          <w:gallery w:val="placeholder"/>
        </w:category>
        <w:types>
          <w:type w:val="bbPlcHdr"/>
        </w:types>
        <w:behaviors>
          <w:behavior w:val="content"/>
        </w:behaviors>
        <w:guid w:val="{7D671849-CC95-4056-B701-CC0D04F8ACC5}"/>
      </w:docPartPr>
      <w:docPartBody>
        <w:p w:rsidR="002F7964" w:rsidRDefault="002F7964">
          <w:pPr>
            <w:pStyle w:val="3A28665C72484A1FB17D8CAB646C8D4B"/>
          </w:pPr>
          <w:r w:rsidRPr="00A81224">
            <w:rPr>
              <w:rStyle w:val="a3"/>
              <w:rFonts w:hint="eastAsia"/>
            </w:rPr>
            <w:t>单击此处输入文字。</w:t>
          </w:r>
        </w:p>
      </w:docPartBody>
    </w:docPart>
    <w:docPart>
      <w:docPartPr>
        <w:name w:val="DAD76E287CF44479A144A91A6D666485"/>
        <w:category>
          <w:name w:val="常规"/>
          <w:gallery w:val="placeholder"/>
        </w:category>
        <w:types>
          <w:type w:val="bbPlcHdr"/>
        </w:types>
        <w:behaviors>
          <w:behavior w:val="content"/>
        </w:behaviors>
        <w:guid w:val="{52247F14-FF50-4C02-9C5F-A0B46B570616}"/>
      </w:docPartPr>
      <w:docPartBody>
        <w:p w:rsidR="00D271C4" w:rsidRDefault="00AA52E4">
          <w:r w:rsidRPr="00B55ACF">
            <w:rPr>
              <w:rStyle w:val="a3"/>
              <w:rFonts w:hint="eastAsia"/>
            </w:rPr>
            <w:t>报告日期</w:t>
          </w:r>
        </w:p>
      </w:docPartBody>
    </w:docPart>
    <w:docPart>
      <w:docPartPr>
        <w:name w:val="FFE143B3DC7F48F5805FB505EEB9DF95"/>
        <w:category>
          <w:name w:val="常规"/>
          <w:gallery w:val="placeholder"/>
        </w:category>
        <w:types>
          <w:type w:val="bbPlcHdr"/>
        </w:types>
        <w:behaviors>
          <w:behavior w:val="content"/>
        </w:behaviors>
        <w:guid w:val="{48F30D7A-C8D7-49A6-8C7C-0BAC0D58077B}"/>
      </w:docPartPr>
      <w:docPartBody>
        <w:p w:rsidR="00D271C4" w:rsidRDefault="00AA52E4">
          <w:r w:rsidRPr="00B55ACF">
            <w:rPr>
              <w:rStyle w:val="a3"/>
              <w:rFonts w:hint="eastAsia"/>
            </w:rPr>
            <w:t>报告类型</w:t>
          </w:r>
        </w:p>
      </w:docPartBody>
    </w:docPart>
    <w:docPart>
      <w:docPartPr>
        <w:name w:val="9E05DA635985430ABB780A09B2422B92"/>
        <w:category>
          <w:name w:val="常规"/>
          <w:gallery w:val="placeholder"/>
        </w:category>
        <w:types>
          <w:type w:val="bbPlcHdr"/>
        </w:types>
        <w:behaviors>
          <w:behavior w:val="content"/>
        </w:behaviors>
        <w:guid w:val="{2A287C36-C754-4006-9254-33F0B3D80D1B}"/>
      </w:docPartPr>
      <w:docPartBody>
        <w:p w:rsidR="00D271C4" w:rsidRDefault="00AA52E4">
          <w:r w:rsidRPr="00B55ACF">
            <w:rPr>
              <w:rStyle w:val="a3"/>
              <w:rFonts w:hint="eastAsia"/>
            </w:rPr>
            <w:t>报告类型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964"/>
    <w:rsid w:val="00174E79"/>
    <w:rsid w:val="002F7964"/>
    <w:rsid w:val="00513280"/>
    <w:rsid w:val="00A30C53"/>
    <w:rsid w:val="00AA52E4"/>
    <w:rsid w:val="00CD4C22"/>
    <w:rsid w:val="00D27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52E4"/>
    <w:rPr>
      <w:color w:val="808080"/>
    </w:rPr>
  </w:style>
  <w:style w:type="paragraph" w:customStyle="1" w:styleId="E94B0A077A9445E28447CD3870853CE6">
    <w:name w:val="E94B0A077A9445E28447CD3870853CE6"/>
    <w:pPr>
      <w:widowControl w:val="0"/>
      <w:jc w:val="both"/>
    </w:pPr>
  </w:style>
  <w:style w:type="paragraph" w:customStyle="1" w:styleId="95720DC921FA420A91803D023D208DC0">
    <w:name w:val="95720DC921FA420A91803D023D208DC0"/>
    <w:pPr>
      <w:widowControl w:val="0"/>
      <w:jc w:val="both"/>
    </w:pPr>
  </w:style>
  <w:style w:type="paragraph" w:customStyle="1" w:styleId="3A28665C72484A1FB17D8CAB646C8D4B">
    <w:name w:val="3A28665C72484A1FB17D8CAB646C8D4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AFBE6-482D-46BE-AF1E-C4DB6ECB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金融工程模板.dotx</Template>
  <TotalTime>274</TotalTime>
  <Pages>11</Pages>
  <Words>1327</Words>
  <Characters>7564</Characters>
  <Application>Microsoft Office Word</Application>
  <DocSecurity>0</DocSecurity>
  <Lines>63</Lines>
  <Paragraphs>17</Paragraphs>
  <ScaleCrop>false</ScaleCrop>
  <Company>EBFIC</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公司报告</dc:subject>
  <dc:creator>PC</dc:creator>
  <cp:lastModifiedBy>pc</cp:lastModifiedBy>
  <cp:revision>39</cp:revision>
  <cp:lastPrinted>2015-10-23T06:51:00Z</cp:lastPrinted>
  <dcterms:created xsi:type="dcterms:W3CDTF">2018-04-17T01:25:00Z</dcterms:created>
  <dcterms:modified xsi:type="dcterms:W3CDTF">2018-06-05T00:58:00Z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AXZQ</vt:lpwstr>
  </property>
  <property fmtid="{D5CDD505-2E9C-101B-9397-08002B2CF9AE}" pid="3" name="Temp1">
    <vt:lpwstr>&lt;?xml version="1.0" encoding="utf-8"?&gt;_x000d_
&lt;temp&gt;_x000d_
  &lt;info&gt;_x000d_
    &lt;version&gt;1.0.19&lt;/version&gt;_x000d_
    &lt;update-date&gt;2014-01-04&lt;/update-date&gt;_x000d_
    &lt;dotxId&gt;JSW00400_003&lt;/dotxId&gt;_x000d_
  &lt;/info&gt;_x000d_
  &lt;category-type&gt;_x000d_
    &lt;category-id&gt;2&lt;/category-id&gt;_x000d_
    &lt;category-name&gt;</vt:lpwstr>
  </property>
  <property fmtid="{D5CDD505-2E9C-101B-9397-08002B2CF9AE}" pid="4" name="Temp2">
    <vt:lpwstr>策略&lt;/category-name&gt;_x000d_
    &lt;type-id&gt;3&lt;/type-id&gt;_x000d_
    &lt;type-name&gt;主题报告&lt;/type-name&gt;_x000d_
  &lt;/category-type&gt;_x000d_
  &lt;users&gt;_x000d_
    &lt;user&gt;_x000d_
      &lt;id&gt;128&lt;/id&gt;_x000d_
      &lt;name&gt;张龙&lt;/name&gt;_x000d_
      &lt;input-type&gt;0&lt;/input-type&gt;_x000d_
      &lt;input-order&gt;0&lt;/input-order&gt;_x000d_
    &lt;/user&gt;_x000d_
  </vt:lpwstr>
  </property>
  <property fmtid="{D5CDD505-2E9C-101B-9397-08002B2CF9AE}" pid="5" name="Temp3">
    <vt:lpwstr>&lt;/users&gt;_x000d_
  &lt;content&gt;_x000d_
    &lt;report-date&gt;2015-07-13&lt;/report-date&gt;_x000d_
    &lt;title&gt;报告主标题&lt;/title&gt;_x000d_
    &lt;preface /&gt;_x000d_
    &lt;summary&gt;■报告摘要一：报告摘要一内容。\n\n\n\n\n■报告摘要二：报告摘要二内容。\n\n\n\n\n■报告摘要三：报告摘要三内容。\n\n\n\n\n■风险提示：\n&lt;/summary&gt;_x000d_
    &lt;risk /&gt;_x000d_
  &lt;/content&gt;_x000d_
  &lt;te</vt:lpwstr>
  </property>
  <property fmtid="{D5CDD505-2E9C-101B-9397-08002B2CF9AE}" pid="6" name="Temp4">
    <vt:lpwstr>xt-stocks /&gt;_x000d_
&lt;/temp&gt;</vt:lpwstr>
  </property>
  <property fmtid="{D5CDD505-2E9C-101B-9397-08002B2CF9AE}" pid="7" name="BDCONTENTCONTROL_ce067330-df06-41f4-9625-10f26886e9f6">
    <vt:lpwstr>GetData?Formula=PVBBUigiUmVwb3J0RGF0ZSIp&amp;FunctionName=PAR&amp;ContentType=TEXT&amp;Caption=报告日期&amp;DatasourceType=PAR&amp;StyleId=&amp;Other=yyyy年MM月dd日&amp;IsOnlyRefresh=False&amp;IsDataSubmission=&amp;ContentColor=&amp;HiddenCondition=&amp;Filter=</vt:lpwstr>
  </property>
  <property fmtid="{D5CDD505-2E9C-101B-9397-08002B2CF9AE}" pid="8" name="BDCONTENTCONTROL_377f2186-3c9a-4a4c-b125-a81f92f61b1e">
    <vt:lpwstr>GetData?Formula=PUdUQygiQkRDX1pEWSgicnB0dHlwZSIsIicke1JlcG9ydFR5cGVfVmFsdWV9JyIpIik=&amp;FunctionName=GTC&amp;ContentType=TEXT&amp;Caption=报告类型&amp;DatasourceType=GTC&amp;StyleId=&amp;Other=&amp;IsOnlyRefresh=False&amp;IsDataSubmission=&amp;ContentColor=&amp;HiddenCondition=&amp;Filter=</vt:lpwstr>
  </property>
  <property fmtid="{D5CDD505-2E9C-101B-9397-08002B2CF9AE}" pid="9" name="BDCONTENTCONTROL_110228ea-53d7-46ce-971d-a95f346aaff5">
    <vt:lpwstr>GetData?Formula=PURJWSgiUG9zdFNlcnZpY2UuYXNweD9TZXJ2aWNlPVN1YmplY3REYXRhU2VydmljZS5HZXRzJkZ1bmN0aW9uPUdldHNTZXJ2aWNlJkZMQUc9MSZPQkpfVldfSUQ9MTMwMDAwMDQmVVNFUklEPScke1N0YWZmSURfVmFsdWV9JyIp&amp;FunctionName=DIY&amp;ContentType=TABLE&amp;Caption=作者展示&amp;DatasourceType=DIY</vt:lpwstr>
  </property>
  <property fmtid="{D5CDD505-2E9C-101B-9397-08002B2CF9AE}" pid="10" name="BDCONTENTCONTROL_110228ea-53d7-46ce-971d-a95f346aaff5#2">
    <vt:lpwstr>Table&amp;StyleId=44&amp;Other=13000004&amp;IsOnlyRefresh=False&amp;StartRow=1&amp;RemainRows=2&amp;IsDataSubmission=&amp;ContentColor=&amp;HiddenCondition=&amp;Filter=</vt:lpwstr>
  </property>
  <property fmtid="{D5CDD505-2E9C-101B-9397-08002B2CF9AE}" pid="11" name="BDCONTENTCONTROL_9858007b-f7eb-40b4-8a69-1998c54baf29">
    <vt:lpwstr>GetData?Formula=PURJWSgiUG9zdFNlcnZpY2UuYXNweD9TZXJ2aWNlPVN1YmplY3REYXRhU2VydmljZS5HZXRzJkZ1bmN0aW9uPUdldHNTZXJ2aWNlJkZMQUc9MSZPQkpfVldfSUQ9MTMwMDAwMjcmUmVwb3J0RGF0ZT0nJHtSZXBvcnREYXRlX1ZhbHVlfScmUkVQT1JUUFJPR1JBTT0nJUU5JTg3JTkxJUU4JTlFJThEJUU1JUI3JUE1JUU</vt:lpwstr>
  </property>
  <property fmtid="{D5CDD505-2E9C-101B-9397-08002B2CF9AE}" pid="12" name="BDCONTENTCONTROL_9858007b-f7eb-40b4-8a69-1998c54baf29#2">
    <vt:lpwstr>3JUE4JThCJyIp&amp;FunctionName=DIY&amp;ContentType=TABLE&amp;Caption=相关报告&amp;DatasourceType=DIYTable&amp;StyleId=0&amp;Other=13000027&amp;IsOnlyRefresh=True&amp;StartRow=1&amp;RemainRows=5&amp;IsDataSubmission=&amp;ContentColor=&amp;HiddenCondition=&amp;Filter=</vt:lpwstr>
  </property>
  <property fmtid="{D5CDD505-2E9C-101B-9397-08002B2CF9AE}" pid="13" name="BDCONTENTCONTROL_08ac5f99-52c8-40c6-b8f1-3033b527a340">
    <vt:lpwstr>GetData?Formula=PVBBRygizbwsse0sIik=&amp;FunctionName=PAG&amp;ContentType=TEXT&amp;Caption=全部目录&amp;DatasourceType=Figure&amp;StyleId=&amp;Other=全部目录&amp;IsOnlyRefresh=False&amp;IsDataSubmission=&amp;ContentColor=&amp;HiddenCondition=&amp;Filter=</vt:lpwstr>
  </property>
  <property fmtid="{D5CDD505-2E9C-101B-9397-08002B2CF9AE}" pid="14" name="BDCONTENTCONTROL_a8d280ee-5f13-48c6-a8cc-0168130a0d7c">
    <vt:lpwstr>GetData?Formula=PUdUQygiQkRDX1pEWSgicnB0dHlwZSIsIicke1JlcG9ydFR5cGVfVmFsdWV9JyIpIik=&amp;FunctionName=GTC&amp;ContentType=TEXT&amp;Caption=报告类型&amp;DatasourceType=GTC&amp;StyleId=&amp;Other=&amp;IsOnlyRefresh=True&amp;IsDataSubmission=&amp;ContentColor=&amp;HiddenCondition=&amp;Filter=</vt:lpwstr>
  </property>
  <property fmtid="{D5CDD505-2E9C-101B-9397-08002B2CF9AE}" pid="15" name="KeyWord_Check_Result">
    <vt:lpwstr> </vt:lpwstr>
  </property>
  <property fmtid="{D5CDD505-2E9C-101B-9397-08002B2CF9AE}" pid="16" name="BDCONTENTCONTROL_10c59eb8-aee3-400b-84a5-ffee7801b60f">
    <vt:lpwstr>GetData?Formula=PURJWSgiUG9zdFNlcnZpY2UuYXNweD9TZXJ2aWNlPVN1YmplY3REYXRhU2VydmljZS5HZXRzJkZ1bmN0aW9uPUdldHNTZXJ2aWNlJkZMQUc9MSZPQkpfVldfSUQ9MTMwMDAwODImVVNFUklEPScke1N0YWZmSURfVmFsdWV9JyIp&amp;FunctionName=DIY&amp;ContentType=TABLE&amp;Caption=分析师声明&amp;DatasourceType=DI</vt:lpwstr>
  </property>
  <property fmtid="{D5CDD505-2E9C-101B-9397-08002B2CF9AE}" pid="17" name="BDCONTENTCONTROL_10c59eb8-aee3-400b-84a5-ffee7801b60f#2">
    <vt:lpwstr>YTable&amp;StyleId=0&amp;Other=13000082&amp;IsOnlyRefresh=True&amp;IsDataSubmission=&amp;ContentColor=&amp;HiddenCondition=&amp;Filter=&amp;IsSingleOrBatcFillTable=False</vt:lpwstr>
  </property>
  <property fmtid="{D5CDD505-2E9C-101B-9397-08002B2CF9AE}" pid="18" name="BDCONTENTCONTROL_5d8d0d54-b7f7-4d37-b69f-a219929295d6">
    <vt:lpwstr>GetData?Formula=PURJWSgiUG9zdFNlcnZpY2UuYXNweD9TZXJ2aWNlPVN1YmplY3REYXRhU2VydmljZS5HZXRzJkZ1bmN0aW9uPUdldHNTZXJ2aWNlJkZMQUc9MSZPQkpfVldfSUQ9MTMwMDAwOTYiKQ==&amp;FunctionName=DIY&amp;ContentType=TABLE&amp;Caption=销售联系人&amp;DatasourceType=DIYTable&amp;StyleId=0&amp;Other=13000096&amp;</vt:lpwstr>
  </property>
  <property fmtid="{D5CDD505-2E9C-101B-9397-08002B2CF9AE}" pid="19" name="BDCONTENTCONTROL_5d8d0d54-b7f7-4d37-b69f-a219929295d6#2">
    <vt:lpwstr>IsOnlyRefresh=True&amp;StartRow=1&amp;RemainRows=2&amp;IsDataSubmission=&amp;ContentColor=&amp;HiddenCondition=&amp;Filter=&amp;IsSingleOrBatcFillTable=False</vt:lpwstr>
  </property>
  <property fmtid="{D5CDD505-2E9C-101B-9397-08002B2CF9AE}" pid="20" name="BD_Doc_Temp_ID">
    <vt:lpwstr>9b0b828f-0840-4d54-9d4f-693b0e9a5ae3</vt:lpwstr>
  </property>
  <property fmtid="{D5CDD505-2E9C-101B-9397-08002B2CF9AE}" pid="21" name="ReportType_Value">
    <vt:lpwstr>ff8080814956b240014959d5dc550584</vt:lpwstr>
  </property>
  <property fmtid="{D5CDD505-2E9C-101B-9397-08002B2CF9AE}" pid="22" name="ReportType_DisplayName">
    <vt:lpwstr>金融工程：主题报告</vt:lpwstr>
  </property>
  <property fmtid="{D5CDD505-2E9C-101B-9397-08002B2CF9AE}" pid="23" name="ReportDate_Value">
    <vt:lpwstr>2018-06-05</vt:lpwstr>
  </property>
  <property fmtid="{D5CDD505-2E9C-101B-9397-08002B2CF9AE}" pid="24" name="ReportDate_DisplayName">
    <vt:lpwstr>2018年06月05日</vt:lpwstr>
  </property>
  <property fmtid="{D5CDD505-2E9C-101B-9397-08002B2CF9AE}" pid="25" name="StaffID_Value">
    <vt:lpwstr>297ea100608219fe0160ddd165a27e6b,297ea1005e66ff09015ea2f9601240b8;</vt:lpwstr>
  </property>
  <property fmtid="{D5CDD505-2E9C-101B-9397-08002B2CF9AE}" pid="26" name="StaffID_DisplayName">
    <vt:lpwstr>杨勇-金融工程,周袤-金融工程;</vt:lpwstr>
  </property>
  <property fmtid="{D5CDD505-2E9C-101B-9397-08002B2CF9AE}" pid="27" name="TemplateID">
    <vt:lpwstr> </vt:lpwstr>
  </property>
  <property fmtid="{D5CDD505-2E9C-101B-9397-08002B2CF9AE}" pid="28" name="BDCONTENTCONTROL_AUTO_SAVE_SubTitle">
    <vt:lpwstr>机器学习与量化投资：机器学习结合基本面</vt:lpwstr>
  </property>
  <property fmtid="{D5CDD505-2E9C-101B-9397-08002B2CF9AE}" pid="29" name="BDCONTENTCONTROL_AUTO_SAVE_Summary">
    <vt:lpwstr>■商品价格同时受技术面和基本面的驱动 _x000d_技术类指标对商品有直接的作用，甚至比股票更加显著。_x000d_基本面指标是商品价格变化更深刻的逻辑。_x000d_二者结合能更能反映出商品价格变化的规律_x000d__x000d_■机器学习结合基本面信息期货策略比纯技术面指标神经网络模型有显著优势_x000d_机器学习结合基本面信息期货策略_x000d_夏普：1.8_x000d_最大回撤：12.43%_x000d__x000d_纯技术面指标神经网络模型_x000d_夏普：1.22_x000d_最大回撤：24.36%_x000d__x000d__x000d_■风险提示：_x000d_某些期货流动性不足。市场结构发生变化导致机器学习模型失效_x000d__x000d_</vt:lpwstr>
  </property>
</Properties>
</file>