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40"/>
        <w:rPr>
          <w:lang w:eastAsia="zh-CN"/>
        </w:rPr>
      </w:pPr>
      <w:bookmarkStart w:id="0" w:name="_Toc19501"/>
      <w:bookmarkStart w:id="1" w:name="_Toc13159"/>
      <w:bookmarkStart w:id="50" w:name="_GoBack"/>
      <w:bookmarkEnd w:id="50"/>
      <w:r>
        <w:rPr>
          <w:rFonts w:hint="eastAsia"/>
          <w:lang w:eastAsia="zh-CN"/>
        </w:rPr>
        <w:t>1  需求</w:t>
      </w:r>
      <w:bookmarkEnd w:id="0"/>
      <w:bookmarkEnd w:id="1"/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2" w:name="_Toc7213"/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项目背景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活中时常需要比对数据，并筛选出两份数据中相似的部分。比如对两个生物样本做基因检测，查找它们公有的基因序列；再比如神经网络分类模型中将样本与原型进行比对，判断二者的相似程度，从而精确进行聚类。本项目旨在模拟一个简单的数据比较系统，提取样本的公共属性。为了简化模型，本项目做出了几点假设：1、所比较的对象有且仅有两个。2、所比较的对象均为</w:t>
      </w:r>
      <w:r>
        <w:rPr>
          <w:rFonts w:hint="eastAsia"/>
          <w:lang w:eastAsia="zh-CN"/>
        </w:rPr>
        <w:t>由若干个正整数构成的非降序序列。</w:t>
      </w:r>
      <w:r>
        <w:rPr>
          <w:rFonts w:hint="eastAsia"/>
          <w:lang w:val="en-US" w:eastAsia="zh-CN"/>
        </w:rPr>
        <w:t>3、比较后得出的结果为二者的交集序列。最后的结果按标准格式化输出。</w:t>
      </w:r>
    </w:p>
    <w:p>
      <w:pPr>
        <w:pStyle w:val="3"/>
        <w:spacing w:before="120"/>
        <w:rPr>
          <w:rFonts w:hint="eastAsia"/>
        </w:rPr>
      </w:pPr>
      <w:bookmarkStart w:id="3" w:name="_Toc3489"/>
      <w:r>
        <w:rPr>
          <w:rFonts w:hint="eastAsia"/>
        </w:rPr>
        <w:t>1.2 功能分析</w:t>
      </w:r>
      <w:bookmarkEnd w:id="3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用户输入</w:t>
      </w:r>
      <w:r>
        <w:rPr>
          <w:rFonts w:hint="eastAsia"/>
          <w:lang w:eastAsia="zh-CN"/>
        </w:rPr>
        <w:t>两个非降序的链表序列S1和S2，</w:t>
      </w:r>
      <w:r>
        <w:rPr>
          <w:rFonts w:hint="eastAsia"/>
          <w:lang w:val="en-US" w:eastAsia="zh-CN"/>
        </w:rPr>
        <w:t>程序</w:t>
      </w:r>
      <w:r>
        <w:rPr>
          <w:rFonts w:hint="eastAsia"/>
          <w:lang w:eastAsia="zh-CN"/>
        </w:rPr>
        <w:t>求出S1和S2的交集S3</w:t>
      </w:r>
      <w:r>
        <w:rPr>
          <w:rFonts w:hint="eastAsia"/>
          <w:lang w:val="en-US" w:eastAsia="zh-CN"/>
        </w:rPr>
        <w:t>并打印出来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当用户输入不符合要求时，程序给出提示信息并让用户重新输入。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要求</w:t>
      </w:r>
      <w:r>
        <w:rPr>
          <w:rFonts w:hint="eastAsia"/>
          <w:lang w:eastAsia="zh-CN"/>
        </w:rPr>
        <w:t>：</w:t>
      </w:r>
    </w:p>
    <w:p>
      <w:pPr>
        <w:pStyle w:val="22"/>
        <w:numPr>
          <w:ilvl w:val="0"/>
          <w:numId w:val="1"/>
        </w:numPr>
        <w:ind w:left="885" w:leftChars="0" w:hanging="425" w:firstLineChars="0"/>
        <w:rPr>
          <w:lang w:eastAsia="zh-CN"/>
        </w:rPr>
      </w:pPr>
      <w:r>
        <w:rPr>
          <w:rFonts w:hint="eastAsia"/>
          <w:lang w:eastAsia="zh-CN"/>
        </w:rPr>
        <w:t>输入共2行，在第i行给出由若干个正整数构成的非降序序列S</w:t>
      </w:r>
      <w:r>
        <w:rPr>
          <w:rFonts w:hint="eastAsia"/>
          <w:vertAlign w:val="subscript"/>
          <w:lang w:eastAsia="zh-CN"/>
        </w:rPr>
        <w:t>i</w:t>
      </w:r>
      <w:r>
        <w:rPr>
          <w:rFonts w:hint="eastAsia"/>
          <w:lang w:eastAsia="zh-CN"/>
        </w:rPr>
        <w:t>（i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1，2）。</w:t>
      </w:r>
    </w:p>
    <w:p>
      <w:pPr>
        <w:numPr>
          <w:ilvl w:val="0"/>
          <w:numId w:val="1"/>
        </w:numPr>
        <w:ind w:left="885" w:leftChars="0" w:hanging="425" w:firstLineChars="0"/>
        <w:rPr>
          <w:lang w:eastAsia="zh-CN"/>
        </w:rPr>
      </w:pPr>
      <w:r>
        <w:rPr>
          <w:rFonts w:hint="eastAsia"/>
          <w:lang w:eastAsia="zh-CN"/>
        </w:rPr>
        <w:t>②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用-1表示序列的结尾（-1不属于这个序列）。</w:t>
      </w:r>
    </w:p>
    <w:p>
      <w:pPr>
        <w:numPr>
          <w:ilvl w:val="0"/>
          <w:numId w:val="1"/>
        </w:numPr>
        <w:ind w:left="885" w:leftChars="0" w:hanging="425" w:firstLineChars="0"/>
        <w:rPr>
          <w:lang w:eastAsia="zh-CN"/>
        </w:rPr>
      </w:pPr>
      <w:r>
        <w:rPr>
          <w:rFonts w:hint="eastAsia"/>
          <w:lang w:eastAsia="zh-CN"/>
        </w:rPr>
        <w:t>② 数字用空格间隔。</w:t>
      </w:r>
    </w:p>
    <w:p>
      <w:pPr>
        <w:numPr>
          <w:ilvl w:val="0"/>
          <w:numId w:val="0"/>
        </w:numPr>
        <w:ind w:left="460" w:leftChars="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要求</w:t>
      </w:r>
      <w:r>
        <w:rPr>
          <w:rFonts w:hint="eastAsia"/>
          <w:lang w:eastAsia="zh-CN"/>
        </w:rPr>
        <w:t>：</w:t>
      </w:r>
    </w:p>
    <w:p>
      <w:pPr>
        <w:pStyle w:val="22"/>
        <w:numPr>
          <w:ilvl w:val="0"/>
          <w:numId w:val="2"/>
        </w:numPr>
        <w:ind w:left="885" w:leftChars="0" w:hanging="425" w:firstLineChars="0"/>
        <w:rPr>
          <w:lang w:eastAsia="zh-CN"/>
        </w:rPr>
      </w:pPr>
      <w:r>
        <w:rPr>
          <w:rFonts w:hint="eastAsia"/>
          <w:lang w:eastAsia="zh-CN"/>
        </w:rPr>
        <w:t>在一行中输出两个输入序列的交集序列。</w:t>
      </w:r>
    </w:p>
    <w:p>
      <w:pPr>
        <w:pStyle w:val="22"/>
        <w:numPr>
          <w:ilvl w:val="0"/>
          <w:numId w:val="2"/>
        </w:numPr>
        <w:ind w:left="885" w:leftChars="0" w:hanging="425" w:firstLineChars="0"/>
        <w:rPr>
          <w:lang w:eastAsia="zh-CN"/>
        </w:rPr>
      </w:pPr>
      <w:r>
        <w:rPr>
          <w:rFonts w:hint="eastAsia"/>
          <w:lang w:eastAsia="zh-CN"/>
        </w:rPr>
        <w:t>数字间用空格分开，结尾不能有多余空格。</w:t>
      </w:r>
    </w:p>
    <w:p>
      <w:pPr>
        <w:pStyle w:val="22"/>
        <w:numPr>
          <w:ilvl w:val="0"/>
          <w:numId w:val="2"/>
        </w:numPr>
        <w:ind w:left="885" w:leftChars="0" w:hanging="425" w:firstLineChars="0"/>
        <w:rPr>
          <w:lang w:eastAsia="zh-CN"/>
        </w:rPr>
      </w:pPr>
      <w:r>
        <w:rPr>
          <w:rFonts w:hint="eastAsia"/>
          <w:lang w:eastAsia="zh-CN"/>
        </w:rPr>
        <w:t>若新链表为空，输出NULL。</w:t>
      </w:r>
    </w:p>
    <w:p>
      <w:pPr>
        <w:pStyle w:val="22"/>
        <w:numPr>
          <w:ilvl w:val="0"/>
          <w:numId w:val="0"/>
        </w:numPr>
        <w:ind w:left="460" w:leftChars="0"/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4" w:name="_Toc21310"/>
      <w:bookmarkStart w:id="5" w:name="_Toc55727827"/>
      <w:bookmarkStart w:id="6" w:name="_Toc27162"/>
      <w:r>
        <w:rPr>
          <w:rFonts w:hint="eastAsia"/>
          <w:lang w:eastAsia="zh-CN"/>
        </w:rPr>
        <w:t>2 设计</w:t>
      </w:r>
      <w:bookmarkEnd w:id="4"/>
      <w:bookmarkEnd w:id="5"/>
      <w:bookmarkEnd w:id="6"/>
    </w:p>
    <w:p>
      <w:pPr>
        <w:pStyle w:val="3"/>
        <w:spacing w:before="120"/>
      </w:pPr>
      <w:bookmarkStart w:id="7" w:name="_Toc55727828"/>
      <w:bookmarkStart w:id="8" w:name="_Toc671"/>
      <w:r>
        <w:rPr>
          <w:rFonts w:hint="eastAsia"/>
        </w:rPr>
        <w:t>2.1 数据结构设计</w:t>
      </w:r>
      <w:bookmarkEnd w:id="7"/>
      <w:bookmarkEnd w:id="8"/>
    </w:p>
    <w:p>
      <w:pPr>
        <w:pStyle w:val="4"/>
        <w:spacing w:before="120"/>
      </w:pPr>
      <w:bookmarkStart w:id="9" w:name="_Toc11761"/>
      <w:bookmarkStart w:id="10" w:name="_Toc55727829"/>
      <w:bookmarkStart w:id="11" w:name="_Toc53171826"/>
      <w:r>
        <w:rPr>
          <w:rFonts w:hint="eastAsia"/>
        </w:rPr>
        <w:t>2.1.1 逻辑结构设计</w:t>
      </w:r>
      <w:bookmarkEnd w:id="9"/>
      <w:bookmarkEnd w:id="10"/>
      <w:bookmarkEnd w:id="11"/>
    </w:p>
    <w:p>
      <w:r>
        <w:rPr>
          <w:rFonts w:hint="eastAsia"/>
          <w:lang w:val="en-US" w:eastAsia="zh-CN"/>
        </w:rPr>
        <w:t>本项目的核心功能是完成对两个由正整数构成的非降序链表求交集。由于元素相对独立，各个元素之间不存在明显的偏序关系或层次关系，也不存在“一对多”与“多对一”的映射，所以可以采用线性结构进行存储。</w:t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12" w:name="_Toc53171827"/>
      <w:bookmarkStart w:id="13" w:name="_Toc55727830"/>
      <w:bookmarkStart w:id="14" w:name="_Toc4427"/>
      <w:r>
        <w:rPr>
          <w:rFonts w:hint="eastAsia"/>
        </w:rPr>
        <w:t>2.1.2 存储结构设计</w:t>
      </w:r>
      <w:bookmarkEnd w:id="12"/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线性表的存储通常通过顺序存储和链式存储方式实现。其中顺序存储在修改操作上的时间复杂度为</w:t>
      </w:r>
      <w:r>
        <w:rPr>
          <w:rFonts w:hint="eastAsia"/>
          <w:lang w:eastAsia="zh-CN"/>
        </w:rPr>
        <w:t>O</w:t>
      </w:r>
      <w:r>
        <w:rPr>
          <w:lang w:eastAsia="zh-CN"/>
        </w:rPr>
        <w:t>(1)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而其他操作均为</w:t>
      </w:r>
      <w:r>
        <w:rPr>
          <w:rFonts w:hint="eastAsia"/>
          <w:lang w:eastAsia="zh-CN"/>
        </w:rPr>
        <w:t>O</w:t>
      </w:r>
      <w:r>
        <w:rPr>
          <w:lang w:eastAsia="zh-CN"/>
        </w:rPr>
        <w:t>(</w:t>
      </w:r>
      <w:r>
        <w:rPr>
          <w:rFonts w:hint="eastAsia"/>
          <w:lang w:eastAsia="zh-CN"/>
        </w:rPr>
        <w:t>n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而链式存储在插入、查找、修改等操作上的时间复杂度都是</w:t>
      </w:r>
      <w:r>
        <w:rPr>
          <w:rFonts w:hint="eastAsia"/>
          <w:lang w:eastAsia="zh-CN"/>
        </w:rPr>
        <w:t>O</w:t>
      </w:r>
      <w:r>
        <w:rPr>
          <w:lang w:eastAsia="zh-CN"/>
        </w:rPr>
        <w:t>(1)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综合比较发现在本项目中链式存储的效率明显高于顺序存储，所以本项目采用链式存储方式即链表数据结构存储考生信息。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65"/>
        <w:gridCol w:w="2265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ind w:firstLine="0" w:firstLineChars="0"/>
              <w:rPr>
                <w:lang w:eastAsia="zh-CN"/>
              </w:rPr>
            </w:pP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顺序存储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链式存储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比较结果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插入功能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(1)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链式存储更优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删除功能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(1)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链式存储更优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查找功能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修改功能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(1)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(1)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统计功能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)</w:t>
            </w:r>
          </w:p>
        </w:tc>
        <w:tc>
          <w:tcPr>
            <w:tcW w:w="2265" w:type="dxa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为了统一空表与非空表的操作、简化链表操作的实现，本项目在构建链表的时候在链表最前端加入了头节点head，该节点不存储任何考生信息，仅用于访问链表和提升代码的重用性。</w:t>
      </w:r>
    </w:p>
    <w:p>
      <w:pPr>
        <w:pStyle w:val="3"/>
        <w:spacing w:before="120"/>
        <w:rPr>
          <w:lang w:eastAsia="zh-CN"/>
        </w:rPr>
      </w:pPr>
      <w:bookmarkStart w:id="15" w:name="_Toc11134"/>
      <w:bookmarkStart w:id="16" w:name="_Toc55727831"/>
      <w:r>
        <w:rPr>
          <w:rFonts w:hint="eastAsia"/>
        </w:rPr>
        <w:t>2.2 类设计</w:t>
      </w:r>
      <w:bookmarkEnd w:id="15"/>
      <w:bookmarkEnd w:id="16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本项目共定义了两个类，分别是链表节点类linkNode与链表类LinkList。为了提高代码的重用性，程序在定义类的时候使用了类模板以适应不同的数据类型。linkNode类与linkList类的示意图如下：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55005" cy="2767965"/>
            <wp:effectExtent l="0" t="0" r="5715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  <w:lang w:val="en-US" w:eastAsia="zh-CN"/>
        </w:rPr>
      </w:pPr>
      <w:bookmarkStart w:id="17" w:name="_Toc29584"/>
      <w:bookmarkStart w:id="18" w:name="_Toc14926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链表节点类linkNode</w:t>
      </w:r>
      <w:bookmarkEnd w:id="17"/>
      <w:bookmarkEnd w:id="18"/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链表节点类的protected属性包含了链表节点的数据域与指针域，其数据域为指向Type类型变量value的指针,其指针域为指向下一个linkNode&lt;Type&gt;元素的指针，从而构建出一条元素为linkNode&lt;Type&gt;类型的链表。链表节点类的public属性主要用于申明友元和存放操作。其具有的成员函数如下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//链表节点类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Type&gt;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linkNode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Type value;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//数据域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linkNode&lt;Type&gt;* next;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//指针域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: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friend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linkList&lt;Type&gt;;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Type&gt;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friend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jointLink(linkList&lt;Type&gt;&amp; s1, linkList&lt;Type&gt;&amp; s2);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};  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spacing w:before="120"/>
        <w:rPr>
          <w:rFonts w:hint="eastAsia"/>
          <w:lang w:val="en-US" w:eastAsia="zh-CN"/>
        </w:rPr>
      </w:pPr>
      <w:bookmarkStart w:id="19" w:name="_Toc5436"/>
      <w:bookmarkStart w:id="20" w:name="_Toc27916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链表类linkList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链表类linkList的protected属性包含用于访问链表的头指针，其public属性主要存放必要的操作，包括构造与析构函数、打印链表节点信息等。链表类定义的源代码如下：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//链表类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Type&gt;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linkList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linkNode&lt;Type&gt;* head;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//链表头指针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linkList();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~linkList();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//析构函数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linkList(linkNode&lt;Type&gt;* node);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//带一个参数的构造函数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print();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//打印链表节点信息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Type&gt;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friend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jointLink(linkList&lt;Type&gt; &amp;s1, linkList&lt;Type&gt; &amp;s2);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E7E6E6" w:themeFill="background2"/>
        </w:rPr>
        <w:t>  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pacing w:before="120"/>
        <w:rPr>
          <w:rFonts w:hint="eastAsia"/>
        </w:rPr>
      </w:pPr>
      <w:bookmarkStart w:id="21" w:name="_Toc267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函数</w:t>
      </w:r>
      <w:r>
        <w:rPr>
          <w:rFonts w:hint="eastAsia"/>
        </w:rPr>
        <w:t>设计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本项目的核心功能是求两个链表的交集，由于其操作对象为两个链表，所以可定义一个类外函数jointLink用于取交集并打印结果。取交集的实现过程需要访问链表节点的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value、next属性以及链表的head属性，而上述数据均为protected类型，故需在linkNode类与linkList类里将jointLink函数声明为友元函数。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E7E6E6" w:themeFill="background2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E7E6E6" w:themeFill="background2"/>
        </w:rPr>
        <w:t>friend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E7E6E6" w:themeFill="background2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E7E6E6" w:themeFill="background2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E7E6E6" w:themeFill="background2"/>
        </w:rPr>
        <w:t> jointLink(linkList&lt;Type&gt; &amp;s1, linkList&lt;Type&gt; &amp;s2);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tLink函数实现的整体思路与多项式加法相似，先创建两个指针ps1、ps2，分别指向两个链表，然后移动两个指针逐一节点比较。当查找到某个节点同时存在于两个链表中时，将该节点加入结果链，该步骤反复执行直至某一链表为空。最终将结果链的元素依次打印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jointLink函数的实现流程图如下：</w:t>
      </w:r>
    </w:p>
    <w:p>
      <w:pPr>
        <w:spacing w:line="240" w:lineRule="auto"/>
        <w:ind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67730" cy="1581785"/>
            <wp:effectExtent l="0" t="0" r="635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eastAsia="zh-CN"/>
        </w:rPr>
      </w:pPr>
      <w:bookmarkStart w:id="22" w:name="_Toc55727837"/>
    </w:p>
    <w:p>
      <w:pPr>
        <w:pStyle w:val="2"/>
        <w:spacing w:after="240"/>
        <w:rPr>
          <w:rFonts w:hint="eastAsia"/>
          <w:lang w:eastAsia="zh-CN"/>
        </w:rPr>
      </w:pPr>
      <w:bookmarkStart w:id="23" w:name="_Toc22510"/>
      <w:bookmarkStart w:id="24" w:name="_Toc16754"/>
      <w:r>
        <w:rPr>
          <w:rFonts w:hint="eastAsia"/>
          <w:lang w:eastAsia="zh-CN"/>
        </w:rPr>
        <w:t>3 实现</w:t>
      </w:r>
      <w:bookmarkEnd w:id="22"/>
      <w:bookmarkEnd w:id="23"/>
      <w:bookmarkEnd w:id="24"/>
    </w:p>
    <w:p>
      <w:pPr>
        <w:pStyle w:val="3"/>
        <w:numPr>
          <w:ilvl w:val="1"/>
          <w:numId w:val="2"/>
        </w:numPr>
        <w:spacing w:before="120"/>
        <w:rPr>
          <w:rFonts w:hint="eastAsia"/>
        </w:rPr>
      </w:pPr>
      <w:bookmarkStart w:id="25" w:name="_Toc55727841"/>
      <w:bookmarkStart w:id="26" w:name="_Toc29924"/>
      <w:bookmarkStart w:id="27" w:name="_Toc53171838"/>
      <w:r>
        <w:rPr>
          <w:rFonts w:hint="eastAsia"/>
          <w:lang w:val="en-US" w:eastAsia="zh-CN"/>
        </w:rPr>
        <w:t>输入</w:t>
      </w:r>
      <w:r>
        <w:rPr>
          <w:rFonts w:hint="eastAsia"/>
        </w:rPr>
        <w:t>功能的实现</w:t>
      </w:r>
      <w:bookmarkEnd w:id="25"/>
      <w:bookmarkEnd w:id="26"/>
      <w:bookmarkEnd w:id="27"/>
    </w:p>
    <w:p>
      <w:pPr>
        <w:pStyle w:val="4"/>
        <w:numPr>
          <w:ilvl w:val="2"/>
          <w:numId w:val="2"/>
        </w:numPr>
        <w:spacing w:before="120"/>
        <w:ind w:left="0" w:leftChars="0" w:firstLine="0" w:firstLineChars="0"/>
        <w:rPr>
          <w:rFonts w:hint="eastAsia"/>
          <w:lang w:val="en-US" w:eastAsia="zh-CN"/>
        </w:rPr>
      </w:pPr>
      <w:bookmarkStart w:id="28" w:name="_Toc53171839"/>
      <w:bookmarkStart w:id="29" w:name="_Toc55727842"/>
      <w:bookmarkStart w:id="30" w:name="_Toc27236"/>
      <w:r>
        <w:rPr>
          <w:rFonts w:hint="eastAsia"/>
          <w:lang w:val="en-US" w:eastAsia="zh-CN"/>
        </w:rPr>
        <w:t>输入</w:t>
      </w:r>
      <w:r>
        <w:rPr>
          <w:rFonts w:hint="eastAsia"/>
        </w:rPr>
        <w:t>功能</w:t>
      </w:r>
      <w:bookmarkEnd w:id="28"/>
      <w:bookmarkEnd w:id="29"/>
      <w:r>
        <w:rPr>
          <w:rFonts w:hint="eastAsia"/>
          <w:lang w:val="en-US" w:eastAsia="zh-CN"/>
        </w:rPr>
        <w:t>实现思路</w:t>
      </w:r>
      <w:bookmarkEnd w:id="3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功能封装在链表类的构造函数中，程序循环读取用户输入的数值并赋值给链表节点，直至读取到-1时退出循环，链表创建完毕。由于本项目操作的链表要求为非降序的正整数序列，所以需在输入时进行错误处理。每次循环初始定义一个变量存放前一个节点的数值，并与当前输入比较，若当前输入较大且不为-1，程序进入下一次循环并读取下一节点的数值。若当前输入不为int类型或数值小于前一节点，程序给出错误信息并提示用户重新输入整条序列，当前指针重置为链表头节点。</w:t>
      </w:r>
    </w:p>
    <w:p>
      <w:pPr>
        <w:pStyle w:val="4"/>
        <w:numPr>
          <w:ilvl w:val="2"/>
          <w:numId w:val="2"/>
        </w:numPr>
        <w:spacing w:before="120"/>
        <w:ind w:left="0" w:leftChars="0" w:firstLine="0" w:firstLineChars="0"/>
        <w:rPr>
          <w:rFonts w:hint="eastAsia"/>
          <w:lang w:val="en-US" w:eastAsia="zh-CN"/>
        </w:rPr>
      </w:pPr>
      <w:bookmarkStart w:id="31" w:name="_Toc20142"/>
      <w:r>
        <w:rPr>
          <w:rFonts w:hint="eastAsia"/>
          <w:lang w:val="en-US" w:eastAsia="zh-CN"/>
        </w:rPr>
        <w:t>输入</w:t>
      </w:r>
      <w:r>
        <w:rPr>
          <w:rFonts w:hint="eastAsia"/>
        </w:rPr>
        <w:t>功能</w:t>
      </w:r>
      <w:r>
        <w:rPr>
          <w:rFonts w:hint="eastAsia"/>
          <w:lang w:val="en-US" w:eastAsia="zh-CN"/>
        </w:rPr>
        <w:t>实现代码</w:t>
      </w:r>
      <w:bookmarkEnd w:id="3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//链表类构造函数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Type&gt;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linkList&lt;Type&gt;::linkList()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head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linkNode&lt;Type&gt;;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(head == NULL)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"初始化失败"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exit(-1);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linkNode&lt;Type&gt;* temp = head;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last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linkNode&lt;Type&gt;* node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linkNode&lt;Type&gt;;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(node == NULL)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"初始化失败"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exit(-1);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cin &gt;&gt; 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(m == -1)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(cin.fail() || m &lt; 0 || m &lt; last)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"输入错误，请重新输入整个序列："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cin.clear();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((t = cin.get())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temp = head;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last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node-&gt;value = 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temp-&gt;next = node;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temp = node;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last = 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temp-&gt;next = NULL;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spacing w:before="120"/>
        <w:ind w:left="0" w:leftChars="0" w:firstLine="0" w:firstLineChars="0"/>
        <w:rPr>
          <w:rFonts w:hint="eastAsia"/>
          <w:lang w:val="en-US" w:eastAsia="zh-CN"/>
        </w:rPr>
      </w:pPr>
      <w:bookmarkStart w:id="32" w:name="_Toc5535"/>
      <w:r>
        <w:rPr>
          <w:rFonts w:hint="eastAsia"/>
          <w:lang w:val="en-US" w:eastAsia="zh-CN"/>
        </w:rPr>
        <w:t>输入</w:t>
      </w:r>
      <w:r>
        <w:rPr>
          <w:rFonts w:hint="eastAsia"/>
        </w:rPr>
        <w:t>功能</w:t>
      </w:r>
      <w:r>
        <w:rPr>
          <w:rFonts w:hint="eastAsia"/>
          <w:lang w:val="en-US" w:eastAsia="zh-CN"/>
        </w:rPr>
        <w:t>实现样例</w:t>
      </w:r>
      <w:bookmarkEnd w:id="3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77865" cy="617220"/>
            <wp:effectExtent l="0" t="0" r="13335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74055" cy="937260"/>
            <wp:effectExtent l="0" t="0" r="1905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spacing w:before="120"/>
        <w:rPr>
          <w:rFonts w:hint="eastAsia"/>
        </w:rPr>
      </w:pPr>
      <w:bookmarkStart w:id="33" w:name="_Toc24269"/>
      <w:r>
        <w:rPr>
          <w:rFonts w:hint="eastAsia"/>
          <w:lang w:val="en-US" w:eastAsia="zh-CN"/>
        </w:rPr>
        <w:t>求交集</w:t>
      </w:r>
      <w:r>
        <w:rPr>
          <w:rFonts w:hint="eastAsia"/>
        </w:rPr>
        <w:t>功能的实现</w:t>
      </w:r>
      <w:bookmarkEnd w:id="33"/>
    </w:p>
    <w:p>
      <w:pPr>
        <w:pStyle w:val="4"/>
        <w:numPr>
          <w:ilvl w:val="2"/>
          <w:numId w:val="2"/>
        </w:numPr>
        <w:spacing w:before="120"/>
        <w:ind w:left="0" w:leftChars="0" w:firstLine="0" w:firstLineChars="0"/>
        <w:rPr>
          <w:rFonts w:hint="eastAsia"/>
          <w:lang w:val="en-US" w:eastAsia="zh-CN"/>
        </w:rPr>
      </w:pPr>
      <w:bookmarkStart w:id="34" w:name="_Toc31986"/>
      <w:r>
        <w:rPr>
          <w:rFonts w:hint="eastAsia"/>
          <w:lang w:val="en-US" w:eastAsia="zh-CN"/>
        </w:rPr>
        <w:t>求交集</w:t>
      </w:r>
      <w:r>
        <w:rPr>
          <w:rFonts w:hint="eastAsia"/>
        </w:rPr>
        <w:t>功能</w:t>
      </w:r>
      <w:r>
        <w:rPr>
          <w:rFonts w:hint="eastAsia"/>
          <w:lang w:val="en-US" w:eastAsia="zh-CN"/>
        </w:rPr>
        <w:t>实现思路</w:t>
      </w:r>
      <w:bookmarkEnd w:id="3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求交集函数实现的整体思路与多项式加法相似，先创建两个指针ps1、ps2分别指向两个链表，然后逐一节点比较。若ps1-&gt;value == ps2-&gt;value，则说明当前节点在两条链表中均存在，其属于两条链表所示集合的交集，故将此节点插入结果链中。若ps1-&gt;value &gt; ps2-&gt;value，则说明s1的当前节点在s2中不存在，ps1后移继续进行比较。若ps1-&gt;value &lt; ps2-&gt;value，则说明s2的当前节点在s1中不存在，ps2后移继续进行比较。将如上步骤循环执行直至某一链表为空。</w:t>
      </w:r>
    </w:p>
    <w:p>
      <w:pPr>
        <w:pStyle w:val="4"/>
        <w:numPr>
          <w:ilvl w:val="2"/>
          <w:numId w:val="2"/>
        </w:numPr>
        <w:spacing w:before="120"/>
        <w:ind w:left="0" w:leftChars="0" w:firstLine="0" w:firstLineChars="0"/>
        <w:rPr>
          <w:rFonts w:hint="eastAsia"/>
          <w:lang w:val="en-US" w:eastAsia="zh-CN"/>
        </w:rPr>
      </w:pPr>
      <w:bookmarkStart w:id="35" w:name="_Toc31341"/>
      <w:r>
        <w:rPr>
          <w:rFonts w:hint="eastAsia"/>
          <w:lang w:val="en-US" w:eastAsia="zh-CN"/>
        </w:rPr>
        <w:t>求交集</w:t>
      </w:r>
      <w:r>
        <w:rPr>
          <w:rFonts w:hint="eastAsia"/>
        </w:rPr>
        <w:t>功能</w:t>
      </w:r>
      <w:r>
        <w:rPr>
          <w:rFonts w:hint="eastAsia"/>
          <w:lang w:val="en-US" w:eastAsia="zh-CN"/>
        </w:rPr>
        <w:t>实现代码</w:t>
      </w:r>
      <w:bookmarkEnd w:id="3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//用于求交集的函数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Type&gt;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jointLink(linkList&lt;Type&gt;&amp; s1, linkList&lt;Type&gt;&amp; s2)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linkNode&lt;Type&gt;* resultNode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linkNode&lt;Type&gt;;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linkNode&lt;Type&gt;* end = resultNode;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(end == NULL)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"初始化失败"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exit(-1);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linkNode&lt;Type&gt;* ps1 = (s1.head)-&gt;next;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linkNode&lt;Type&gt;* ps2 = (s2.head)-&gt;next;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(ps1 != NULL &amp;&amp; ps2 != NULL)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(ps1-&gt;value == ps2-&gt;value)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linkNode&lt;Type&gt;* node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linkNode&lt;Type&gt;;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node-&gt;value = ps1-&gt;value;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end-&gt;next = node;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end = node;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ps1 = ps1-&gt;next;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ps2 = ps2-&gt;next;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(ps1-&gt;value &gt; ps2-&gt;value)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ps2 = ps2-&gt;next;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ps1 = ps1-&gt;next;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end-&gt;next = NULL;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linkList&lt;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&gt; result(resultNode);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result.print();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spacing w:before="120"/>
        <w:ind w:left="0" w:leftChars="0" w:firstLine="0" w:firstLineChars="0"/>
        <w:rPr>
          <w:rFonts w:hint="eastAsia"/>
          <w:lang w:val="en-US" w:eastAsia="zh-CN"/>
        </w:rPr>
      </w:pPr>
      <w:bookmarkStart w:id="36" w:name="_Toc27499"/>
      <w:r>
        <w:rPr>
          <w:rFonts w:hint="eastAsia"/>
          <w:lang w:val="en-US" w:eastAsia="zh-CN"/>
        </w:rPr>
        <w:t>求交集</w:t>
      </w:r>
      <w:r>
        <w:rPr>
          <w:rFonts w:hint="eastAsia"/>
        </w:rPr>
        <w:t>功能</w:t>
      </w:r>
      <w:r>
        <w:rPr>
          <w:rFonts w:hint="eastAsia"/>
          <w:lang w:val="en-US" w:eastAsia="zh-CN"/>
        </w:rPr>
        <w:t>实现样例</w:t>
      </w:r>
      <w:bookmarkEnd w:id="36"/>
    </w:p>
    <w:p>
      <w:pPr>
        <w:ind w:left="0" w:leftChars="0" w:firstLine="0" w:firstLineChars="0"/>
        <w:rPr>
          <w:lang w:eastAsia="zh-CN"/>
        </w:rPr>
      </w:pPr>
      <w:r>
        <w:drawing>
          <wp:inline distT="0" distB="0" distL="114300" distR="114300">
            <wp:extent cx="5758815" cy="782320"/>
            <wp:effectExtent l="0" t="0" r="1905" b="1016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758815" cy="726440"/>
            <wp:effectExtent l="0" t="0" r="1905" b="508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eastAsia="zh-CN"/>
        </w:rPr>
      </w:pPr>
    </w:p>
    <w:p>
      <w:pPr>
        <w:pStyle w:val="2"/>
        <w:spacing w:after="240"/>
        <w:rPr>
          <w:rFonts w:hint="default"/>
          <w:lang w:val="en-US" w:eastAsia="zh-CN"/>
        </w:rPr>
      </w:pPr>
      <w:bookmarkStart w:id="37" w:name="_Toc26076"/>
      <w:bookmarkStart w:id="38" w:name="_Toc18576"/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测试</w:t>
      </w:r>
      <w:bookmarkEnd w:id="37"/>
      <w:bookmarkEnd w:id="38"/>
    </w:p>
    <w:p>
      <w:pPr>
        <w:pStyle w:val="3"/>
        <w:spacing w:before="120"/>
      </w:pPr>
      <w:bookmarkStart w:id="39" w:name="_Toc24195"/>
      <w:bookmarkStart w:id="40" w:name="_Toc58880713"/>
      <w:bookmarkStart w:id="41" w:name="_Toc7027"/>
      <w:r>
        <w:rPr>
          <w:rFonts w:hint="eastAsia"/>
        </w:rPr>
        <w:t xml:space="preserve">4.1 </w:t>
      </w:r>
      <w:bookmarkEnd w:id="39"/>
      <w:bookmarkEnd w:id="40"/>
      <w:r>
        <w:rPr>
          <w:rFonts w:hint="eastAsia"/>
        </w:rPr>
        <w:t>一般</w:t>
      </w:r>
      <w:r>
        <w:t>情况</w:t>
      </w:r>
      <w:bookmarkEnd w:id="41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5 -1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 5 8 10 -1</w:t>
      </w:r>
    </w:p>
    <w:p>
      <w:pPr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预期输出：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2 5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57545" cy="757555"/>
            <wp:effectExtent l="0" t="0" r="3175" b="444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42" w:name="_Toc13250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交集</w:t>
      </w:r>
      <w:r>
        <w:t>为空的情况</w:t>
      </w:r>
      <w:bookmarkEnd w:id="4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3 5 -1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 6 8 10 -1</w:t>
      </w:r>
    </w:p>
    <w:p>
      <w:pPr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预期输出：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8180" cy="737870"/>
            <wp:effectExtent l="0" t="0" r="2540" b="889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43" w:name="_Toc2081"/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完全相交</w:t>
      </w:r>
      <w:r>
        <w:t>的情况</w:t>
      </w:r>
      <w:bookmarkEnd w:id="4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4 5 -1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4 5 -1</w:t>
      </w:r>
    </w:p>
    <w:p>
      <w:pPr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预期输出：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1 2 3 4 5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759450" cy="764540"/>
            <wp:effectExtent l="0" t="0" r="1270" b="1270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44" w:name="_Toc653"/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其中</w:t>
      </w:r>
      <w:r>
        <w:t>一个序列</w:t>
      </w:r>
      <w:r>
        <w:rPr>
          <w:rFonts w:hint="eastAsia"/>
        </w:rPr>
        <w:t>完全属于</w:t>
      </w:r>
      <w:r>
        <w:t>交集的情况</w:t>
      </w:r>
      <w:bookmarkEnd w:id="44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5 7 -1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4 5 6 7 8 -1</w:t>
      </w:r>
    </w:p>
    <w:p>
      <w:pPr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预期输出：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3 5 7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5005" cy="721995"/>
            <wp:effectExtent l="0" t="0" r="5715" b="952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</w:rPr>
      </w:pPr>
      <w:bookmarkStart w:id="45" w:name="_Toc32352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其中</w:t>
      </w:r>
      <w:r>
        <w:t>一个序列为空</w:t>
      </w:r>
      <w:r>
        <w:rPr>
          <w:rFonts w:hint="eastAsia"/>
        </w:rPr>
        <w:t>的</w:t>
      </w:r>
      <w:r>
        <w:t>情况</w:t>
      </w:r>
      <w:bookmarkEnd w:id="4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10 100 1000 -1</w:t>
      </w:r>
    </w:p>
    <w:p>
      <w:pPr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预期输出：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NULL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755005" cy="745490"/>
            <wp:effectExtent l="0" t="0" r="5715" b="127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  <w:lang w:val="en-US" w:eastAsia="zh-CN"/>
        </w:rPr>
      </w:pPr>
      <w:bookmarkStart w:id="46" w:name="_Toc5268"/>
      <w:r>
        <w:rPr>
          <w:rFonts w:hint="eastAsia"/>
        </w:rPr>
        <w:t>4.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错误测试（输入非int型数值）</w:t>
      </w:r>
      <w:bookmarkEnd w:id="4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bookmarkStart w:id="47" w:name="_Toc5152"/>
      <w:r>
        <w:rPr>
          <w:rFonts w:hint="eastAsia"/>
          <w:lang w:val="en-US" w:eastAsia="zh-CN"/>
        </w:rPr>
        <w:t>1 2 a -1</w:t>
      </w:r>
      <w:bookmarkEnd w:id="47"/>
    </w:p>
    <w:p>
      <w:pPr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预期输出：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报错并提示用户重新输入。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15940" cy="350520"/>
            <wp:effectExtent l="0" t="0" r="762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  <w:lang w:val="en-US" w:eastAsia="zh-CN"/>
        </w:rPr>
      </w:pPr>
      <w:bookmarkStart w:id="48" w:name="_Toc29050"/>
      <w:r>
        <w:rPr>
          <w:rFonts w:hint="eastAsia"/>
        </w:rPr>
        <w:t>4.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错误测试（输入非递增序列）</w:t>
      </w:r>
      <w:bookmarkEnd w:id="48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2 1 -1</w:t>
      </w:r>
    </w:p>
    <w:p>
      <w:pPr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预期输出：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报错并提示用户重新输入。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54040" cy="388620"/>
            <wp:effectExtent l="0" t="0" r="0" b="762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  <w:lang w:val="en-US" w:eastAsia="zh-CN"/>
        </w:rPr>
      </w:pPr>
      <w:bookmarkStart w:id="49" w:name="_Toc7713"/>
      <w:r>
        <w:rPr>
          <w:rFonts w:hint="eastAsia"/>
        </w:rPr>
        <w:t>4.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错误测试（输入除-1外的负数）</w:t>
      </w:r>
      <w:bookmarkEnd w:id="4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2 -2 -1</w:t>
      </w:r>
    </w:p>
    <w:p>
      <w:pPr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预期输出：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报错并提示用户重新输入。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76900" cy="381000"/>
            <wp:effectExtent l="0" t="0" r="762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985" w:right="1418" w:bottom="1418" w:left="1418" w:header="0" w:footer="0" w:gutter="0"/>
      <w:pgNumType w:start="1"/>
      <w:cols w:space="425" w:num="1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6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6"/>
      <w:ind w:firstLine="360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left="0" w:leftChars="0" w:firstLine="0" w:firstLineChars="0"/>
      <w:jc w:val="both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0F5D"/>
    <w:multiLevelType w:val="singleLevel"/>
    <w:tmpl w:val="8CE80F5D"/>
    <w:lvl w:ilvl="0" w:tentative="0">
      <w:start w:val="1"/>
      <w:numFmt w:val="decimal"/>
      <w:lvlText w:val="%1."/>
      <w:lvlJc w:val="left"/>
      <w:pPr>
        <w:ind w:left="885" w:hanging="425"/>
      </w:pPr>
      <w:rPr>
        <w:rFonts w:hint="default"/>
      </w:rPr>
    </w:lvl>
  </w:abstractNum>
  <w:abstractNum w:abstractNumId="1">
    <w:nsid w:val="2D1418A8"/>
    <w:multiLevelType w:val="multilevel"/>
    <w:tmpl w:val="2D1418A8"/>
    <w:lvl w:ilvl="0" w:tentative="0">
      <w:start w:val="1"/>
      <w:numFmt w:val="decimal"/>
      <w:lvlText w:val="%1."/>
      <w:lvlJc w:val="left"/>
      <w:pPr>
        <w:ind w:left="88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wNDBjM2QxNjg5ODU3YWNkMjM4ZDA1NjYzNTMxYmYifQ=="/>
  </w:docVars>
  <w:rsids>
    <w:rsidRoot w:val="00172A27"/>
    <w:rsid w:val="073D3C11"/>
    <w:rsid w:val="248A0BBD"/>
    <w:rsid w:val="24F05482"/>
    <w:rsid w:val="2C0B61B7"/>
    <w:rsid w:val="2F897D61"/>
    <w:rsid w:val="61E375C0"/>
    <w:rsid w:val="61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7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8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qFormat/>
    <w:uiPriority w:val="99"/>
    <w:rPr>
      <w:color w:val="0000FF"/>
      <w:u w:val="single"/>
    </w:rPr>
  </w:style>
  <w:style w:type="paragraph" w:customStyle="1" w:styleId="14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5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6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7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8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9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paragraph" w:customStyle="1" w:styleId="20">
    <w:name w:val="摘要题目"/>
    <w:basedOn w:val="21"/>
    <w:qFormat/>
    <w:uiPriority w:val="0"/>
    <w:pPr>
      <w:spacing w:after="240"/>
    </w:pPr>
    <w:rPr>
      <w:rFonts w:cs="Times New Roman"/>
    </w:rPr>
  </w:style>
  <w:style w:type="paragraph" w:customStyle="1" w:styleId="21">
    <w:name w:val="英文摘要"/>
    <w:basedOn w:val="2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2783</Words>
  <Characters>4450</Characters>
  <Lines>0</Lines>
  <Paragraphs>0</Paragraphs>
  <TotalTime>12</TotalTime>
  <ScaleCrop>false</ScaleCrop>
  <LinksUpToDate>false</LinksUpToDate>
  <CharactersWithSpaces>5619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2022-10-25T05:32:00Z</dcterms:created>
  <dc:creator>长风</dc:creator>
  <cp:lastModifiedBy>长风</cp:lastModifiedBy>
  <dcterms:modified xsi:type="dcterms:W3CDTF">2022-12-22T08:52:30Z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245277EBA98C478DA84CD2BA428D6CE1</vt:lpwstr>
  </property>
</Properties>
</file>