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E8D50" w14:textId="77777777" w:rsidR="00D577A7" w:rsidRDefault="00000000">
      <w:pPr>
        <w:tabs>
          <w:tab w:val="left" w:pos="6870"/>
        </w:tabs>
        <w:jc w:val="center"/>
        <w:rPr>
          <w:rFonts w:ascii="黑体" w:eastAsia="黑体" w:hAnsi="黑体"/>
          <w:sz w:val="30"/>
          <w:szCs w:val="30"/>
        </w:rPr>
      </w:pPr>
      <w:r>
        <w:rPr>
          <w:rStyle w:val="style11"/>
          <w:rFonts w:ascii="黑体" w:eastAsia="黑体" w:hAnsi="黑体" w:hint="eastAsia"/>
          <w:sz w:val="30"/>
          <w:szCs w:val="30"/>
        </w:rPr>
        <w:t>河南科技学院</w:t>
      </w:r>
    </w:p>
    <w:p w14:paraId="78602507" w14:textId="77777777" w:rsidR="00D577A7" w:rsidRDefault="00000000">
      <w:pPr>
        <w:tabs>
          <w:tab w:val="left" w:pos="6870"/>
        </w:tabs>
        <w:jc w:val="center"/>
      </w:pPr>
      <w:r>
        <w:rPr>
          <w:rStyle w:val="style11"/>
          <w:rFonts w:ascii="黑体" w:eastAsia="黑体" w:hAnsi="黑体" w:hint="eastAsia"/>
          <w:sz w:val="30"/>
          <w:szCs w:val="30"/>
        </w:rPr>
        <w:t xml:space="preserve">本科毕业论文(设计)任务书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818"/>
        <w:gridCol w:w="7029"/>
      </w:tblGrid>
      <w:tr w:rsidR="00D577A7" w14:paraId="4DEF5C4B" w14:textId="77777777">
        <w:trPr>
          <w:trHeight w:hRule="exact" w:val="567"/>
          <w:jc w:val="center"/>
        </w:trPr>
        <w:tc>
          <w:tcPr>
            <w:tcW w:w="1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97E1F" w14:textId="77777777" w:rsidR="00D577A7" w:rsidRDefault="00000000">
            <w:pPr>
              <w:tabs>
                <w:tab w:val="left" w:pos="6870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题 目</w:t>
            </w:r>
          </w:p>
        </w:tc>
        <w:tc>
          <w:tcPr>
            <w:tcW w:w="7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8396A" w14:textId="77777777" w:rsidR="00D577A7" w:rsidRDefault="00000000">
            <w:pPr>
              <w:tabs>
                <w:tab w:val="left" w:pos="6870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基于Python的校园闲置物品信息发布平台</w:t>
            </w:r>
          </w:p>
        </w:tc>
      </w:tr>
      <w:tr w:rsidR="00D577A7" w14:paraId="65FEF15C" w14:textId="77777777">
        <w:trPr>
          <w:trHeight w:hRule="exact" w:val="567"/>
          <w:jc w:val="center"/>
        </w:trPr>
        <w:tc>
          <w:tcPr>
            <w:tcW w:w="1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47957" w14:textId="77777777" w:rsidR="00D577A7" w:rsidRDefault="00000000">
            <w:pPr>
              <w:tabs>
                <w:tab w:val="left" w:pos="6870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完成期限</w:t>
            </w:r>
          </w:p>
        </w:tc>
        <w:tc>
          <w:tcPr>
            <w:tcW w:w="7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0057B" w14:textId="77777777" w:rsidR="00D577A7" w:rsidRDefault="00000000">
            <w:pPr>
              <w:tabs>
                <w:tab w:val="left" w:pos="6870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</w:rPr>
              <w:t>2</w:t>
            </w:r>
            <w:r>
              <w:rPr>
                <w:rFonts w:ascii="仿宋_GB2312" w:eastAsia="仿宋_GB2312"/>
                <w:szCs w:val="21"/>
              </w:rPr>
              <w:t>02</w:t>
            </w:r>
            <w:r>
              <w:rPr>
                <w:rFonts w:ascii="仿宋_GB2312" w:eastAsia="仿宋_GB2312" w:hint="eastAsia"/>
                <w:szCs w:val="21"/>
              </w:rPr>
              <w:t>3</w:t>
            </w:r>
            <w:r>
              <w:rPr>
                <w:rFonts w:ascii="仿宋_GB2312" w:eastAsia="仿宋_GB2312"/>
                <w:szCs w:val="21"/>
              </w:rPr>
              <w:t>年</w:t>
            </w:r>
            <w:r>
              <w:rPr>
                <w:rFonts w:ascii="仿宋_GB2312" w:eastAsia="仿宋_GB2312" w:hint="eastAsia"/>
                <w:szCs w:val="21"/>
              </w:rPr>
              <w:t>1</w:t>
            </w:r>
            <w:r>
              <w:rPr>
                <w:rFonts w:ascii="仿宋_GB2312" w:eastAsia="仿宋_GB2312"/>
                <w:szCs w:val="21"/>
              </w:rPr>
              <w:t>月3日至202</w:t>
            </w:r>
            <w:r>
              <w:rPr>
                <w:rFonts w:ascii="仿宋_GB2312" w:eastAsia="仿宋_GB2312" w:hint="eastAsia"/>
                <w:szCs w:val="21"/>
              </w:rPr>
              <w:t>3</w:t>
            </w:r>
            <w:r>
              <w:rPr>
                <w:rFonts w:ascii="仿宋_GB2312" w:eastAsia="仿宋_GB2312"/>
                <w:szCs w:val="21"/>
              </w:rPr>
              <w:t>年5日6</w:t>
            </w:r>
            <w:r>
              <w:rPr>
                <w:rFonts w:ascii="仿宋_GB2312" w:eastAsia="仿宋_GB2312" w:hint="eastAsia"/>
                <w:szCs w:val="21"/>
              </w:rPr>
              <w:t>日</w:t>
            </w:r>
          </w:p>
        </w:tc>
      </w:tr>
      <w:tr w:rsidR="00D577A7" w14:paraId="34E5333A" w14:textId="77777777">
        <w:trPr>
          <w:trHeight w:val="3553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E40AD" w14:textId="77777777" w:rsidR="00D577A7" w:rsidRDefault="00000000">
            <w:pPr>
              <w:tabs>
                <w:tab w:val="left" w:pos="6870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论文（设计）的主要工作</w:t>
            </w:r>
          </w:p>
        </w:tc>
        <w:tc>
          <w:tcPr>
            <w:tcW w:w="7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3CFB1" w14:textId="77777777" w:rsidR="00D577A7" w:rsidRDefault="00D577A7">
            <w:pPr>
              <w:spacing w:line="320" w:lineRule="exact"/>
              <w:ind w:firstLineChars="200" w:firstLine="420"/>
              <w:rPr>
                <w:rFonts w:eastAsia="仿宋_GB2312"/>
              </w:rPr>
            </w:pPr>
          </w:p>
          <w:p w14:paraId="09C37E8A" w14:textId="77777777" w:rsidR="00D577A7" w:rsidRDefault="00000000">
            <w:pPr>
              <w:spacing w:line="320" w:lineRule="exact"/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1</w:t>
            </w:r>
            <w:r>
              <w:rPr>
                <w:rFonts w:eastAsia="仿宋_GB2312"/>
              </w:rPr>
              <w:t>．按时完成开题报告，最终提交符合学校规定的、</w:t>
            </w:r>
            <w:r>
              <w:rPr>
                <w:rFonts w:eastAsia="仿宋_GB2312"/>
              </w:rPr>
              <w:t>6000</w:t>
            </w:r>
            <w:r>
              <w:rPr>
                <w:rFonts w:eastAsia="仿宋_GB2312"/>
              </w:rPr>
              <w:t>字以上的毕业论文</w:t>
            </w:r>
            <w:r>
              <w:rPr>
                <w:rFonts w:eastAsia="仿宋_GB2312" w:hint="eastAsia"/>
              </w:rPr>
              <w:t>或</w:t>
            </w:r>
            <w:r>
              <w:rPr>
                <w:rFonts w:eastAsia="仿宋_GB2312" w:hint="eastAsia"/>
              </w:rPr>
              <w:t>8</w:t>
            </w:r>
            <w:r>
              <w:rPr>
                <w:rFonts w:eastAsia="仿宋_GB2312"/>
              </w:rPr>
              <w:t>000</w:t>
            </w:r>
            <w:r>
              <w:rPr>
                <w:rFonts w:eastAsia="仿宋_GB2312" w:hint="eastAsia"/>
              </w:rPr>
              <w:t>字以上毕业设计</w:t>
            </w:r>
            <w:r>
              <w:rPr>
                <w:rFonts w:eastAsia="仿宋_GB2312"/>
              </w:rPr>
              <w:t>一份，并</w:t>
            </w:r>
            <w:proofErr w:type="gramStart"/>
            <w:r>
              <w:rPr>
                <w:rFonts w:eastAsia="仿宋_GB2312"/>
              </w:rPr>
              <w:t>附电子稿</w:t>
            </w:r>
            <w:proofErr w:type="gramEnd"/>
            <w:r>
              <w:rPr>
                <w:rFonts w:eastAsia="仿宋_GB2312"/>
              </w:rPr>
              <w:t>；</w:t>
            </w:r>
            <w:r>
              <w:rPr>
                <w:rFonts w:eastAsia="仿宋_GB2312"/>
              </w:rPr>
              <w:t xml:space="preserve"> </w:t>
            </w:r>
          </w:p>
          <w:p w14:paraId="2BDA2CD0" w14:textId="77777777" w:rsidR="00D577A7" w:rsidRDefault="00000000">
            <w:pPr>
              <w:spacing w:line="320" w:lineRule="exact"/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2</w:t>
            </w:r>
            <w:r>
              <w:rPr>
                <w:rFonts w:eastAsia="仿宋_GB2312"/>
              </w:rPr>
              <w:t>．运用外语翻译至少</w:t>
            </w:r>
            <w:r>
              <w:rPr>
                <w:rFonts w:eastAsia="仿宋_GB2312"/>
              </w:rPr>
              <w:t>2000</w:t>
            </w:r>
            <w:r>
              <w:rPr>
                <w:rFonts w:eastAsia="仿宋_GB2312"/>
              </w:rPr>
              <w:t>汉字以上的与本专业、课题相关的外文文献一份，译文要准确流畅；</w:t>
            </w:r>
            <w:r>
              <w:rPr>
                <w:rFonts w:eastAsia="仿宋_GB2312"/>
              </w:rPr>
              <w:t xml:space="preserve"> </w:t>
            </w:r>
          </w:p>
          <w:p w14:paraId="6BF5F65E" w14:textId="77777777" w:rsidR="00D577A7" w:rsidRDefault="00000000">
            <w:pPr>
              <w:spacing w:line="320" w:lineRule="exact"/>
              <w:ind w:firstLineChars="200" w:firstLine="420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3</w:t>
            </w:r>
            <w:r>
              <w:rPr>
                <w:rFonts w:eastAsia="仿宋_GB2312"/>
              </w:rPr>
              <w:t>．毕业设计（论文）</w:t>
            </w:r>
            <w:proofErr w:type="gramStart"/>
            <w:r>
              <w:rPr>
                <w:rFonts w:eastAsia="仿宋_GB2312"/>
              </w:rPr>
              <w:t>应中心</w:t>
            </w:r>
            <w:proofErr w:type="gramEnd"/>
            <w:r>
              <w:rPr>
                <w:rFonts w:eastAsia="仿宋_GB2312"/>
              </w:rPr>
              <w:t>突出，有创新、有应用价值，内容充实，论据充分，论证有力，数据可靠，结构紧凑，层次分明，文字流畅，结论正确；</w:t>
            </w:r>
            <w:r>
              <w:rPr>
                <w:rFonts w:eastAsia="仿宋_GB2312"/>
              </w:rPr>
              <w:t xml:space="preserve"> </w:t>
            </w:r>
          </w:p>
          <w:p w14:paraId="55F95927" w14:textId="77777777" w:rsidR="00D577A7" w:rsidRDefault="00000000">
            <w:pPr>
              <w:spacing w:line="320" w:lineRule="exact"/>
              <w:ind w:firstLineChars="200" w:firstLine="420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4</w:t>
            </w:r>
            <w:r>
              <w:rPr>
                <w:rFonts w:eastAsia="仿宋_GB2312"/>
              </w:rPr>
              <w:t>．至少</w:t>
            </w:r>
            <w:r>
              <w:rPr>
                <w:rFonts w:eastAsia="仿宋_GB2312"/>
              </w:rPr>
              <w:t>15</w:t>
            </w:r>
            <w:r>
              <w:rPr>
                <w:rFonts w:eastAsia="仿宋_GB2312"/>
              </w:rPr>
              <w:t>条以上的参考文献，其中至少</w:t>
            </w:r>
            <w:r>
              <w:rPr>
                <w:rFonts w:eastAsia="仿宋_GB2312"/>
              </w:rPr>
              <w:t>5</w:t>
            </w:r>
            <w:r>
              <w:rPr>
                <w:rFonts w:eastAsia="仿宋_GB2312"/>
              </w:rPr>
              <w:t>条为引用文献；</w:t>
            </w:r>
            <w:r>
              <w:rPr>
                <w:rFonts w:eastAsia="仿宋_GB2312"/>
              </w:rPr>
              <w:t xml:space="preserve"> </w:t>
            </w:r>
          </w:p>
          <w:p w14:paraId="59DE0150" w14:textId="77777777" w:rsidR="00D577A7" w:rsidRDefault="00000000">
            <w:pPr>
              <w:tabs>
                <w:tab w:val="left" w:pos="6870"/>
              </w:tabs>
              <w:ind w:firstLineChars="200" w:firstLine="420"/>
              <w:rPr>
                <w:rFonts w:ascii="仿宋_GB2312" w:eastAsia="仿宋_GB2312"/>
                <w:szCs w:val="21"/>
              </w:rPr>
            </w:pPr>
            <w:r>
              <w:rPr>
                <w:rFonts w:eastAsia="仿宋_GB2312" w:hint="eastAsia"/>
              </w:rPr>
              <w:t>5</w:t>
            </w:r>
            <w:r>
              <w:rPr>
                <w:rFonts w:eastAsia="仿宋_GB2312"/>
              </w:rPr>
              <w:t>．遵守学校及学院毕业论文撰写纪律，确保论文质量，按时完成任务。</w:t>
            </w:r>
          </w:p>
        </w:tc>
      </w:tr>
      <w:tr w:rsidR="00D577A7" w14:paraId="3C53BE77" w14:textId="77777777">
        <w:trPr>
          <w:trHeight w:val="226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B17C1" w14:textId="77777777" w:rsidR="00D577A7" w:rsidRDefault="00000000">
            <w:pPr>
              <w:tabs>
                <w:tab w:val="left" w:pos="6870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设计进度</w:t>
            </w:r>
          </w:p>
        </w:tc>
        <w:tc>
          <w:tcPr>
            <w:tcW w:w="7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B1F3A" w14:textId="77777777" w:rsidR="00D577A7" w:rsidRDefault="00000000">
            <w:pPr>
              <w:spacing w:line="0" w:lineRule="atLeast"/>
              <w:ind w:firstLineChars="200" w:firstLine="420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/>
                <w:color w:val="000000" w:themeColor="text1"/>
                <w:szCs w:val="21"/>
              </w:rPr>
              <w:t>1.202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3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年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1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月3日-202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3年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2月18日：查阅与课题相关的文献资料，并完成不少于2000字的外文资料翻译；</w:t>
            </w:r>
          </w:p>
          <w:p w14:paraId="6CE9E549" w14:textId="77777777" w:rsidR="00D577A7" w:rsidRDefault="00000000">
            <w:pPr>
              <w:spacing w:line="0" w:lineRule="atLeast"/>
              <w:ind w:firstLineChars="200" w:firstLine="420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/>
                <w:color w:val="000000" w:themeColor="text1"/>
                <w:szCs w:val="21"/>
              </w:rPr>
              <w:t>2.202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3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年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2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月25日前完成开题报告；</w:t>
            </w:r>
          </w:p>
          <w:p w14:paraId="640E0D0A" w14:textId="77777777" w:rsidR="00D577A7" w:rsidRDefault="00000000">
            <w:pPr>
              <w:spacing w:line="0" w:lineRule="atLeast"/>
              <w:ind w:firstLineChars="200" w:firstLine="420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/>
                <w:color w:val="000000" w:themeColor="text1"/>
                <w:szCs w:val="21"/>
              </w:rPr>
              <w:t>3.202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3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年2月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2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8日起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进行实验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、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设计或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搜集数据；</w:t>
            </w:r>
          </w:p>
          <w:p w14:paraId="0A172BA7" w14:textId="77777777" w:rsidR="00D577A7" w:rsidRDefault="00000000">
            <w:pPr>
              <w:spacing w:line="0" w:lineRule="atLeast"/>
              <w:ind w:firstLineChars="200" w:firstLine="420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/>
                <w:color w:val="000000" w:themeColor="text1"/>
                <w:szCs w:val="21"/>
              </w:rPr>
              <w:t>4.202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3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年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3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月11日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至3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月15日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：进行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中期检查；</w:t>
            </w:r>
          </w:p>
          <w:p w14:paraId="35F2522D" w14:textId="77777777" w:rsidR="00D577A7" w:rsidRDefault="00000000">
            <w:pPr>
              <w:spacing w:line="0" w:lineRule="atLeast"/>
              <w:ind w:firstLineChars="200" w:firstLine="420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/>
                <w:color w:val="000000" w:themeColor="text1"/>
                <w:szCs w:val="21"/>
              </w:rPr>
              <w:t>5.202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3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年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3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月16日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至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4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月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30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日：起撰写毕业论文，完成论文初稿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；</w:t>
            </w:r>
          </w:p>
          <w:p w14:paraId="2C475E24" w14:textId="77777777" w:rsidR="00D577A7" w:rsidRDefault="00000000">
            <w:pPr>
              <w:spacing w:line="0" w:lineRule="atLeast"/>
              <w:ind w:firstLineChars="200" w:firstLine="420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/>
                <w:color w:val="000000" w:themeColor="text1"/>
                <w:szCs w:val="21"/>
              </w:rPr>
              <w:t>6.202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3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年5月1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至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5月6日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：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修改并提交论文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终稿；</w:t>
            </w:r>
          </w:p>
          <w:p w14:paraId="48F36418" w14:textId="77777777" w:rsidR="00D577A7" w:rsidRDefault="00000000">
            <w:pPr>
              <w:spacing w:line="0" w:lineRule="atLeast"/>
              <w:ind w:firstLineChars="200" w:firstLine="420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7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.202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3年5月1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1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至1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5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日：论文答辩。</w:t>
            </w:r>
          </w:p>
        </w:tc>
      </w:tr>
      <w:tr w:rsidR="00D577A7" w14:paraId="54B1C796" w14:textId="77777777">
        <w:trPr>
          <w:trHeight w:val="4216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EBB96" w14:textId="77777777" w:rsidR="00D577A7" w:rsidRDefault="00000000">
            <w:pPr>
              <w:tabs>
                <w:tab w:val="left" w:pos="6870"/>
              </w:tabs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参考资料</w:t>
            </w:r>
          </w:p>
        </w:tc>
        <w:tc>
          <w:tcPr>
            <w:tcW w:w="7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02FDF" w14:textId="77777777" w:rsidR="00BD7649" w:rsidRPr="00BD7649" w:rsidRDefault="00BD7649" w:rsidP="00BD7649">
            <w:pPr>
              <w:spacing w:line="0" w:lineRule="atLeast"/>
              <w:ind w:firstLineChars="200" w:firstLine="420"/>
              <w:rPr>
                <w:rFonts w:ascii="仿宋_GB2312" w:eastAsia="仿宋_GB2312" w:hAnsi="Calibri" w:cs="Calibri"/>
              </w:rPr>
            </w:pPr>
            <w:r w:rsidRPr="00BD7649">
              <w:rPr>
                <w:rFonts w:ascii="仿宋_GB2312" w:eastAsia="仿宋_GB2312" w:hAnsi="Calibri" w:cs="Calibri"/>
              </w:rPr>
              <w:t>[1]余斌. 基于Django的用户信息管理系统[J]. 电脑知识与技术,2021,17(05):89-90.</w:t>
            </w:r>
          </w:p>
          <w:p w14:paraId="68D95AEC" w14:textId="77777777" w:rsidR="00BD7649" w:rsidRPr="00BD7649" w:rsidRDefault="00BD7649" w:rsidP="00BD7649">
            <w:pPr>
              <w:spacing w:line="0" w:lineRule="atLeast"/>
              <w:ind w:firstLineChars="200" w:firstLine="420"/>
              <w:rPr>
                <w:rFonts w:ascii="仿宋_GB2312" w:eastAsia="仿宋_GB2312" w:hAnsi="Calibri" w:cs="Calibri"/>
              </w:rPr>
            </w:pPr>
            <w:r w:rsidRPr="00BD7649">
              <w:rPr>
                <w:rFonts w:ascii="仿宋_GB2312" w:eastAsia="仿宋_GB2312" w:hAnsi="Calibri" w:cs="Calibri"/>
              </w:rPr>
              <w:t>[2]欧瀚祺,杨莎,肖艳飞,彭佳红. 基于Django的物品租赁管理系统的设计[J]. 电脑知识与技术,2020,16(35):59-61.</w:t>
            </w:r>
          </w:p>
          <w:p w14:paraId="7581F290" w14:textId="77777777" w:rsidR="00BD7649" w:rsidRPr="00BD7649" w:rsidRDefault="00BD7649" w:rsidP="00BD7649">
            <w:pPr>
              <w:spacing w:line="0" w:lineRule="atLeast"/>
              <w:ind w:firstLineChars="200" w:firstLine="420"/>
              <w:rPr>
                <w:rFonts w:ascii="仿宋_GB2312" w:eastAsia="仿宋_GB2312" w:hAnsi="Calibri" w:cs="Calibri"/>
              </w:rPr>
            </w:pPr>
            <w:r w:rsidRPr="00BD7649">
              <w:rPr>
                <w:rFonts w:ascii="仿宋_GB2312" w:eastAsia="仿宋_GB2312" w:hAnsi="Calibri" w:cs="Calibri"/>
              </w:rPr>
              <w:t>[3]范家兴. 基于Django的交通设施运维管理系统设计[D].河北科技大学,2020.</w:t>
            </w:r>
          </w:p>
          <w:p w14:paraId="4275257E" w14:textId="632C0369" w:rsidR="00D577A7" w:rsidRDefault="00BD7649" w:rsidP="00BD7649">
            <w:pPr>
              <w:spacing w:line="0" w:lineRule="atLeast"/>
              <w:ind w:firstLineChars="200" w:firstLine="420"/>
              <w:jc w:val="left"/>
              <w:rPr>
                <w:rFonts w:ascii="仿宋_GB2312" w:eastAsia="仿宋_GB2312" w:hAnsi="Calibri" w:cs="仿宋_GB2312"/>
                <w:szCs w:val="21"/>
              </w:rPr>
            </w:pPr>
            <w:r w:rsidRPr="00BD7649">
              <w:rPr>
                <w:rFonts w:ascii="仿宋_GB2312" w:eastAsia="仿宋_GB2312" w:hAnsi="Calibri" w:cs="Calibri"/>
              </w:rPr>
              <w:t>[4]郭守文. 基于Django的智慧社区后台管理系统设计与实现[D].浙江工业大学,2020.</w:t>
            </w:r>
            <w:r w:rsidRPr="00BD7649">
              <w:rPr>
                <w:rFonts w:ascii="仿宋_GB2312" w:eastAsia="仿宋_GB2312" w:hAnsi="Calibri" w:cs="Calibri"/>
                <w:szCs w:val="21"/>
              </w:rPr>
              <w:t xml:space="preserve"> </w:t>
            </w:r>
          </w:p>
          <w:p w14:paraId="747F13A5" w14:textId="03CE209B" w:rsidR="00BD7649" w:rsidRDefault="00BD7649">
            <w:pPr>
              <w:spacing w:line="0" w:lineRule="atLeast"/>
              <w:ind w:firstLineChars="200" w:firstLine="420"/>
              <w:jc w:val="left"/>
              <w:rPr>
                <w:rFonts w:ascii="仿宋_GB2312" w:eastAsia="仿宋_GB2312" w:hAnsi="Calibri" w:cs="仿宋_GB2312"/>
                <w:szCs w:val="21"/>
              </w:rPr>
            </w:pPr>
            <w:r w:rsidRPr="00BD7649">
              <w:rPr>
                <w:rFonts w:ascii="仿宋_GB2312" w:eastAsia="仿宋_GB2312" w:hAnsi="Calibri" w:cs="仿宋_GB2312"/>
                <w:szCs w:val="21"/>
              </w:rPr>
              <w:t>[</w:t>
            </w:r>
            <w:r>
              <w:rPr>
                <w:rFonts w:ascii="仿宋_GB2312" w:eastAsia="仿宋_GB2312" w:hAnsi="Calibri" w:cs="仿宋_GB2312" w:hint="eastAsia"/>
                <w:szCs w:val="21"/>
              </w:rPr>
              <w:t>5</w:t>
            </w:r>
            <w:r w:rsidRPr="00BD7649">
              <w:rPr>
                <w:rFonts w:ascii="仿宋_GB2312" w:eastAsia="仿宋_GB2312" w:hAnsi="Calibri" w:cs="仿宋_GB2312"/>
                <w:szCs w:val="21"/>
              </w:rPr>
              <w:t>]管延鹏,田华,</w:t>
            </w:r>
            <w:proofErr w:type="gramStart"/>
            <w:r w:rsidRPr="00BD7649">
              <w:rPr>
                <w:rFonts w:ascii="仿宋_GB2312" w:eastAsia="仿宋_GB2312" w:hAnsi="Calibri" w:cs="仿宋_GB2312"/>
                <w:szCs w:val="21"/>
              </w:rPr>
              <w:t>卢</w:t>
            </w:r>
            <w:proofErr w:type="gramEnd"/>
            <w:r w:rsidRPr="00BD7649">
              <w:rPr>
                <w:rFonts w:ascii="仿宋_GB2312" w:eastAsia="仿宋_GB2312" w:hAnsi="Calibri" w:cs="仿宋_GB2312"/>
                <w:szCs w:val="21"/>
              </w:rPr>
              <w:t>冰原.移动电子商务环境下的高校大学生二手物品交易平台研究[J].科技信息,2013,No.455(34):188+190.</w:t>
            </w:r>
          </w:p>
          <w:p w14:paraId="232C35E8" w14:textId="55E8D4AF" w:rsidR="00D577A7" w:rsidRDefault="008542AF">
            <w:pPr>
              <w:spacing w:line="0" w:lineRule="atLeast"/>
              <w:ind w:firstLineChars="200" w:firstLine="420"/>
              <w:jc w:val="left"/>
              <w:rPr>
                <w:rFonts w:ascii="仿宋_GB2312" w:eastAsia="仿宋_GB2312" w:hAnsi="Calibri" w:cs="仿宋_GB2312"/>
                <w:szCs w:val="21"/>
              </w:rPr>
            </w:pPr>
            <w:r w:rsidRPr="008542AF">
              <w:rPr>
                <w:rFonts w:ascii="仿宋_GB2312" w:eastAsia="仿宋_GB2312" w:hAnsi="Calibri" w:cs="仿宋_GB2312"/>
                <w:szCs w:val="21"/>
              </w:rPr>
              <w:t>[</w:t>
            </w:r>
            <w:r w:rsidR="00BD7649">
              <w:rPr>
                <w:rFonts w:ascii="仿宋_GB2312" w:eastAsia="仿宋_GB2312" w:hAnsi="Calibri" w:cs="仿宋_GB2312" w:hint="eastAsia"/>
                <w:szCs w:val="21"/>
              </w:rPr>
              <w:t>6</w:t>
            </w:r>
            <w:r w:rsidRPr="008542AF">
              <w:rPr>
                <w:rFonts w:ascii="仿宋_GB2312" w:eastAsia="仿宋_GB2312" w:hAnsi="Calibri" w:cs="仿宋_GB2312"/>
                <w:szCs w:val="21"/>
              </w:rPr>
              <w:t>]张世宇,钱锟.基于网络技术的大学生二手物品交易平台架构[J].产业与科技论坛,2014,13(21):69-70.</w:t>
            </w:r>
          </w:p>
          <w:p w14:paraId="4BE26C6F" w14:textId="41B50D16" w:rsidR="00D94330" w:rsidRDefault="00D94330">
            <w:pPr>
              <w:spacing w:line="0" w:lineRule="atLeast"/>
              <w:ind w:firstLineChars="200" w:firstLine="420"/>
              <w:jc w:val="left"/>
              <w:rPr>
                <w:rFonts w:ascii="仿宋_GB2312" w:eastAsia="仿宋_GB2312" w:hAnsi="Calibri" w:cs="仿宋_GB2312"/>
                <w:szCs w:val="21"/>
              </w:rPr>
            </w:pPr>
            <w:r w:rsidRPr="008542AF">
              <w:rPr>
                <w:rFonts w:ascii="仿宋_GB2312" w:eastAsia="仿宋_GB2312" w:hAnsi="Calibri" w:cs="仿宋_GB2312"/>
                <w:szCs w:val="21"/>
              </w:rPr>
              <w:t>[</w:t>
            </w:r>
            <w:r>
              <w:rPr>
                <w:rFonts w:ascii="仿宋_GB2312" w:eastAsia="仿宋_GB2312" w:hAnsi="Calibri" w:cs="仿宋_GB2312" w:hint="eastAsia"/>
                <w:szCs w:val="21"/>
              </w:rPr>
              <w:t>7</w:t>
            </w:r>
            <w:r w:rsidRPr="008542AF">
              <w:rPr>
                <w:rFonts w:ascii="仿宋_GB2312" w:eastAsia="仿宋_GB2312" w:hAnsi="Calibri" w:cs="仿宋_GB2312"/>
                <w:szCs w:val="21"/>
              </w:rPr>
              <w:t>]林彬,杨彬彬,孙芳.基于Django框架的高校就业信息可视化平台的设计与实现[J].辽宁师范大学学报(自然科学版),2022,45(02):201-208.</w:t>
            </w:r>
          </w:p>
          <w:p w14:paraId="343056D1" w14:textId="334E75C4" w:rsidR="00D94330" w:rsidRDefault="00D94330">
            <w:pPr>
              <w:spacing w:line="0" w:lineRule="atLeast"/>
              <w:ind w:firstLineChars="200" w:firstLine="420"/>
              <w:jc w:val="left"/>
              <w:rPr>
                <w:rFonts w:ascii="仿宋_GB2312" w:eastAsia="仿宋_GB2312" w:hAnsi="Calibri" w:cs="仿宋_GB2312"/>
                <w:szCs w:val="21"/>
              </w:rPr>
            </w:pPr>
            <w:r w:rsidRPr="00D94330">
              <w:rPr>
                <w:rFonts w:ascii="仿宋_GB2312" w:eastAsia="仿宋_GB2312" w:hAnsi="Calibri" w:cs="仿宋_GB2312"/>
                <w:szCs w:val="21"/>
              </w:rPr>
              <w:t>[</w:t>
            </w:r>
            <w:r>
              <w:rPr>
                <w:rFonts w:ascii="仿宋_GB2312" w:eastAsia="仿宋_GB2312" w:hAnsi="Calibri" w:cs="仿宋_GB2312" w:hint="eastAsia"/>
                <w:szCs w:val="21"/>
              </w:rPr>
              <w:t>8</w:t>
            </w:r>
            <w:r w:rsidRPr="00D94330">
              <w:rPr>
                <w:rFonts w:ascii="仿宋_GB2312" w:eastAsia="仿宋_GB2312" w:hAnsi="Calibri" w:cs="仿宋_GB2312"/>
                <w:szCs w:val="21"/>
              </w:rPr>
              <w:t>]刘秀丽.基于Python语言的好友管理系统的设计[J].现代信息科技,2022,6(15):6-10.</w:t>
            </w:r>
          </w:p>
          <w:p w14:paraId="3EB35FB6" w14:textId="7C404761" w:rsidR="00D94330" w:rsidRDefault="00D94330">
            <w:pPr>
              <w:spacing w:line="0" w:lineRule="atLeast"/>
              <w:ind w:firstLineChars="200" w:firstLine="420"/>
              <w:jc w:val="left"/>
              <w:rPr>
                <w:rFonts w:ascii="仿宋_GB2312" w:eastAsia="仿宋_GB2312" w:hAnsi="Calibri" w:cs="仿宋_GB2312"/>
                <w:szCs w:val="21"/>
              </w:rPr>
            </w:pPr>
            <w:r w:rsidRPr="00D94330">
              <w:rPr>
                <w:rFonts w:ascii="仿宋_GB2312" w:eastAsia="仿宋_GB2312" w:hAnsi="Calibri" w:cs="仿宋_GB2312"/>
                <w:szCs w:val="21"/>
              </w:rPr>
              <w:t>[</w:t>
            </w:r>
            <w:r>
              <w:rPr>
                <w:rFonts w:ascii="仿宋_GB2312" w:eastAsia="仿宋_GB2312" w:hAnsi="Calibri" w:cs="仿宋_GB2312" w:hint="eastAsia"/>
                <w:szCs w:val="21"/>
              </w:rPr>
              <w:t>9</w:t>
            </w:r>
            <w:r w:rsidRPr="00D94330">
              <w:rPr>
                <w:rFonts w:ascii="仿宋_GB2312" w:eastAsia="仿宋_GB2312" w:hAnsi="Calibri" w:cs="仿宋_GB2312"/>
                <w:szCs w:val="21"/>
              </w:rPr>
              <w:t>]何佳颖,朱豪,李沂霏等.基于python的作业文件管理系统[J].信息技术与信息化,2022,No.267(06):64-68.</w:t>
            </w:r>
          </w:p>
          <w:p w14:paraId="721CC4AB" w14:textId="78163259" w:rsidR="00FC035F" w:rsidRPr="00FC035F" w:rsidRDefault="00D94330" w:rsidP="00FC035F">
            <w:pPr>
              <w:spacing w:line="0" w:lineRule="atLeast"/>
              <w:ind w:firstLineChars="200" w:firstLine="420"/>
              <w:jc w:val="left"/>
              <w:rPr>
                <w:rFonts w:ascii="仿宋_GB2312" w:eastAsia="仿宋_GB2312" w:hAnsi="Calibri" w:cs="仿宋_GB2312" w:hint="eastAsia"/>
                <w:szCs w:val="21"/>
              </w:rPr>
            </w:pPr>
            <w:r w:rsidRPr="00D94330">
              <w:rPr>
                <w:rFonts w:ascii="仿宋_GB2312" w:eastAsia="仿宋_GB2312" w:hAnsi="Calibri" w:cs="仿宋_GB2312"/>
                <w:szCs w:val="21"/>
              </w:rPr>
              <w:t>[1</w:t>
            </w:r>
            <w:r>
              <w:rPr>
                <w:rFonts w:ascii="仿宋_GB2312" w:eastAsia="仿宋_GB2312" w:hAnsi="Calibri" w:cs="仿宋_GB2312" w:hint="eastAsia"/>
                <w:szCs w:val="21"/>
              </w:rPr>
              <w:t>0</w:t>
            </w:r>
            <w:r w:rsidRPr="00D94330">
              <w:rPr>
                <w:rFonts w:ascii="仿宋_GB2312" w:eastAsia="仿宋_GB2312" w:hAnsi="Calibri" w:cs="仿宋_GB2312"/>
                <w:szCs w:val="21"/>
              </w:rPr>
              <w:t>]熊辉,陈家豪,刘永乐等.一种基于Python的图书馆自习室管理系统[J].科技创新与应用,2022,12(11):193-196.</w:t>
            </w:r>
          </w:p>
        </w:tc>
      </w:tr>
    </w:tbl>
    <w:p w14:paraId="419D1E1D" w14:textId="77777777" w:rsidR="00D94330" w:rsidRPr="00FC035F" w:rsidRDefault="00D94330" w:rsidP="00FC035F">
      <w:pPr>
        <w:rPr>
          <w:rFonts w:hint="eastAsia"/>
        </w:rPr>
      </w:pPr>
    </w:p>
    <w:sectPr w:rsidR="00D94330" w:rsidRPr="00FC0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A5086" w14:textId="77777777" w:rsidR="00D65ADF" w:rsidRDefault="00D65ADF" w:rsidP="00D94330">
      <w:r>
        <w:separator/>
      </w:r>
    </w:p>
  </w:endnote>
  <w:endnote w:type="continuationSeparator" w:id="0">
    <w:p w14:paraId="6D63B51E" w14:textId="77777777" w:rsidR="00D65ADF" w:rsidRDefault="00D65ADF" w:rsidP="00D94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58D2B" w14:textId="77777777" w:rsidR="00D65ADF" w:rsidRDefault="00D65ADF" w:rsidP="00D94330">
      <w:r>
        <w:separator/>
      </w:r>
    </w:p>
  </w:footnote>
  <w:footnote w:type="continuationSeparator" w:id="0">
    <w:p w14:paraId="71898102" w14:textId="77777777" w:rsidR="00D65ADF" w:rsidRDefault="00D65ADF" w:rsidP="00D94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72D2A"/>
    <w:multiLevelType w:val="multilevel"/>
    <w:tmpl w:val="9AD2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1247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gwNGVlYjA0NDE4ZGFlY2RjZGU3ZGM5ZGI5ZjIzYmEifQ=="/>
  </w:docVars>
  <w:rsids>
    <w:rsidRoot w:val="00B01315"/>
    <w:rsid w:val="00000D75"/>
    <w:rsid w:val="000018A3"/>
    <w:rsid w:val="000069E5"/>
    <w:rsid w:val="0004037F"/>
    <w:rsid w:val="00041AD0"/>
    <w:rsid w:val="00056FB8"/>
    <w:rsid w:val="0006794D"/>
    <w:rsid w:val="000B6536"/>
    <w:rsid w:val="000C3EE5"/>
    <w:rsid w:val="000D5181"/>
    <w:rsid w:val="0011228B"/>
    <w:rsid w:val="00145542"/>
    <w:rsid w:val="00154896"/>
    <w:rsid w:val="00184C8A"/>
    <w:rsid w:val="001947B9"/>
    <w:rsid w:val="001B5839"/>
    <w:rsid w:val="001E0622"/>
    <w:rsid w:val="00200B6C"/>
    <w:rsid w:val="0024386E"/>
    <w:rsid w:val="0026065E"/>
    <w:rsid w:val="00262858"/>
    <w:rsid w:val="002A16E8"/>
    <w:rsid w:val="002A2952"/>
    <w:rsid w:val="002D182B"/>
    <w:rsid w:val="002D1CE0"/>
    <w:rsid w:val="002F2CCE"/>
    <w:rsid w:val="00305485"/>
    <w:rsid w:val="00306163"/>
    <w:rsid w:val="0033798F"/>
    <w:rsid w:val="003653BC"/>
    <w:rsid w:val="00377F68"/>
    <w:rsid w:val="003C1BDD"/>
    <w:rsid w:val="003D6FB3"/>
    <w:rsid w:val="003F13C6"/>
    <w:rsid w:val="004044C6"/>
    <w:rsid w:val="00465B42"/>
    <w:rsid w:val="004754B4"/>
    <w:rsid w:val="004907FD"/>
    <w:rsid w:val="004C5614"/>
    <w:rsid w:val="004E3CD0"/>
    <w:rsid w:val="004F1FF5"/>
    <w:rsid w:val="004F3AB6"/>
    <w:rsid w:val="00510FFC"/>
    <w:rsid w:val="005953C9"/>
    <w:rsid w:val="005C10C5"/>
    <w:rsid w:val="005F5C1B"/>
    <w:rsid w:val="0061253E"/>
    <w:rsid w:val="00677A50"/>
    <w:rsid w:val="006A47B3"/>
    <w:rsid w:val="006B59B8"/>
    <w:rsid w:val="007149CD"/>
    <w:rsid w:val="007215C1"/>
    <w:rsid w:val="007362B7"/>
    <w:rsid w:val="007469DB"/>
    <w:rsid w:val="007D6F3F"/>
    <w:rsid w:val="007E2E0E"/>
    <w:rsid w:val="007E3B1A"/>
    <w:rsid w:val="00841F12"/>
    <w:rsid w:val="008542AF"/>
    <w:rsid w:val="00862E98"/>
    <w:rsid w:val="00867A91"/>
    <w:rsid w:val="008778CE"/>
    <w:rsid w:val="00887E95"/>
    <w:rsid w:val="00897497"/>
    <w:rsid w:val="008978C9"/>
    <w:rsid w:val="008A7CAA"/>
    <w:rsid w:val="008B3AC5"/>
    <w:rsid w:val="008C77F3"/>
    <w:rsid w:val="008E11B7"/>
    <w:rsid w:val="009474BE"/>
    <w:rsid w:val="00952A78"/>
    <w:rsid w:val="00976266"/>
    <w:rsid w:val="0099707E"/>
    <w:rsid w:val="009C51BA"/>
    <w:rsid w:val="009E096A"/>
    <w:rsid w:val="009E2356"/>
    <w:rsid w:val="00A31B61"/>
    <w:rsid w:val="00A4327F"/>
    <w:rsid w:val="00A55BE4"/>
    <w:rsid w:val="00A6131C"/>
    <w:rsid w:val="00A834F7"/>
    <w:rsid w:val="00AA24BD"/>
    <w:rsid w:val="00AD740F"/>
    <w:rsid w:val="00B01315"/>
    <w:rsid w:val="00B40221"/>
    <w:rsid w:val="00B443AF"/>
    <w:rsid w:val="00B90A53"/>
    <w:rsid w:val="00BA3E5B"/>
    <w:rsid w:val="00BB0417"/>
    <w:rsid w:val="00BD21FF"/>
    <w:rsid w:val="00BD7649"/>
    <w:rsid w:val="00BF5EC6"/>
    <w:rsid w:val="00C168CA"/>
    <w:rsid w:val="00C37DC0"/>
    <w:rsid w:val="00C62D9A"/>
    <w:rsid w:val="00C92CD4"/>
    <w:rsid w:val="00CA398E"/>
    <w:rsid w:val="00CB701F"/>
    <w:rsid w:val="00CC37A3"/>
    <w:rsid w:val="00CC4DDE"/>
    <w:rsid w:val="00D25F3B"/>
    <w:rsid w:val="00D27D79"/>
    <w:rsid w:val="00D46B87"/>
    <w:rsid w:val="00D577A7"/>
    <w:rsid w:val="00D65ADF"/>
    <w:rsid w:val="00D94330"/>
    <w:rsid w:val="00DC30D7"/>
    <w:rsid w:val="00DD0244"/>
    <w:rsid w:val="00DD658D"/>
    <w:rsid w:val="00DE7AEE"/>
    <w:rsid w:val="00E82326"/>
    <w:rsid w:val="00E831E4"/>
    <w:rsid w:val="00E90B57"/>
    <w:rsid w:val="00E927C2"/>
    <w:rsid w:val="00EE6BBE"/>
    <w:rsid w:val="00F055A7"/>
    <w:rsid w:val="00F35497"/>
    <w:rsid w:val="00FC035F"/>
    <w:rsid w:val="0D604FF5"/>
    <w:rsid w:val="22FE04FE"/>
    <w:rsid w:val="48E0019A"/>
    <w:rsid w:val="699147E0"/>
    <w:rsid w:val="6D3B1C7F"/>
    <w:rsid w:val="78F2753E"/>
    <w:rsid w:val="7C66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8960A5"/>
  <w15:docId w15:val="{9E74C1C9-BCBB-49FE-8A9A-9DB22402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style11">
    <w:name w:val="style11"/>
    <w:qFormat/>
    <w:rPr>
      <w:sz w:val="36"/>
      <w:szCs w:val="36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7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F9FAC-B298-4522-84FD-FE5CB6E9C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 丽莉</dc:creator>
  <cp:lastModifiedBy>Mike David</cp:lastModifiedBy>
  <cp:revision>190</cp:revision>
  <dcterms:created xsi:type="dcterms:W3CDTF">2020-04-17T05:55:00Z</dcterms:created>
  <dcterms:modified xsi:type="dcterms:W3CDTF">2023-04-23T13:55:00Z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1D07140692994C8BA4BDBC7534E2C74A</vt:lpwstr>
  </property>
</Properties>
</file>