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Cs w:val="30"/>
          <w:lang w:val="en-US"/>
        </w:rPr>
      </w:pPr>
      <w:r>
        <w:rPr>
          <w:rFonts w:hint="eastAsia" w:ascii="华文中宋" w:hAnsi="华文中宋" w:eastAsia="华文中宋" w:cs="Times New Roman"/>
          <w:b/>
          <w:bCs/>
          <w:szCs w:val="30"/>
        </w:rPr>
        <w:t>基于</w:t>
      </w:r>
      <w:r>
        <w:rPr>
          <w:rFonts w:hint="eastAsia" w:ascii="华文中宋" w:hAnsi="华文中宋" w:eastAsia="华文中宋" w:cs="Times New Roman"/>
          <w:b/>
          <w:bCs/>
          <w:szCs w:val="30"/>
          <w:lang w:val="en-US" w:eastAsia="zh-CN"/>
        </w:rPr>
        <w:t>Golang+Vue的博客论坛的设计与实现</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300" w:leftChars="100" w:firstLine="1468" w:firstLineChars="489"/>
        <w:rPr>
          <w:rFonts w:ascii="华文中宋" w:hAnsi="华文中宋" w:eastAsia="华文中宋" w:cs="Times New Roman"/>
          <w:b/>
          <w:bCs/>
        </w:rPr>
      </w:pPr>
    </w:p>
    <w:tbl>
      <w:tblPr>
        <w:tblStyle w:val="13"/>
        <w:tblW w:w="0" w:type="auto"/>
        <w:jc w:val="center"/>
        <w:tblLayout w:type="fixed"/>
        <w:tblCellMar>
          <w:top w:w="0" w:type="dxa"/>
          <w:left w:w="108" w:type="dxa"/>
          <w:bottom w:w="0" w:type="dxa"/>
          <w:right w:w="108" w:type="dxa"/>
        </w:tblCellMar>
      </w:tblPr>
      <w:tblGrid>
        <w:gridCol w:w="2962"/>
        <w:gridCol w:w="261"/>
        <w:gridCol w:w="4164"/>
      </w:tblGrid>
      <w:tr>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w:t>
            </w:r>
            <w:r>
              <w:rPr>
                <w:rFonts w:hint="eastAsia" w:ascii="华文中宋" w:hAnsi="华文中宋" w:eastAsia="华文中宋" w:cs="Times New Roman"/>
                <w:b/>
                <w:bCs/>
                <w:kern w:val="0"/>
                <w:szCs w:val="20"/>
                <w:u w:val="thick"/>
                <w:lang w:val="en-US" w:eastAsia="zh-CN"/>
              </w:rPr>
              <w:t>91544119</w:t>
            </w:r>
            <w:r>
              <w:rPr>
                <w:rFonts w:hint="eastAsia" w:ascii="华文中宋" w:hAnsi="华文中宋" w:eastAsia="华文中宋" w:cs="Times New Roman"/>
                <w:b/>
                <w:bCs/>
                <w:kern w:val="0"/>
                <w:szCs w:val="20"/>
                <w:u w:val="thick"/>
              </w:rPr>
              <w:t xml:space="preserve">      </w:t>
            </w:r>
          </w:p>
        </w:tc>
      </w:tr>
      <w:tr>
        <w:trPr>
          <w:trHeight w:val="448"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bookmarkStart w:id="0" w:name="_Hlk25946517"/>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r>
      <w:bookmarkEnd w:id="0"/>
      <w:tr>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val="en-US" w:eastAsia="zh-CN"/>
              </w:rPr>
              <w:t>胡超</w:t>
            </w:r>
            <w:r>
              <w:rPr>
                <w:rFonts w:hint="eastAsia" w:ascii="华文中宋" w:hAnsi="华文中宋" w:eastAsia="华文中宋" w:cs="Times New Roman"/>
                <w:b/>
                <w:bCs/>
                <w:sz w:val="24"/>
                <w:szCs w:val="21"/>
                <w:u w:val="thick"/>
              </w:rPr>
              <w:t xml:space="preserve">             </w:t>
            </w:r>
          </w:p>
        </w:tc>
      </w:tr>
      <w:tr>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601" w:firstLineChars="200"/>
              <w:jc w:val="center"/>
              <w:rPr>
                <w:rFonts w:ascii="Calibri" w:hAnsi="Calibri" w:eastAsia="华文中宋" w:cs="Times New Roman"/>
                <w:b/>
                <w:bCs/>
              </w:rPr>
            </w:pPr>
          </w:p>
        </w:tc>
      </w:tr>
      <w:tr>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 xml:space="preserve">     通信</w:t>
            </w:r>
            <w:r>
              <w:rPr>
                <w:rFonts w:hint="eastAsia" w:ascii="华文中宋" w:hAnsi="华文中宋" w:eastAsia="华文中宋" w:cs="Times New Roman"/>
                <w:b/>
                <w:bCs/>
                <w:u w:val="thick"/>
              </w:rPr>
              <w:t xml:space="preserve">工程         </w:t>
            </w:r>
          </w:p>
        </w:tc>
      </w:tr>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601"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蔡磊</w:t>
            </w:r>
            <w:r>
              <w:rPr>
                <w:rFonts w:hint="eastAsia" w:ascii="华文中宋" w:hAnsi="华文中宋" w:eastAsia="华文中宋" w:cs="Times New Roman"/>
                <w:b/>
                <w:bCs/>
                <w:u w:val="thick"/>
              </w:rPr>
              <w:t>(</w:t>
            </w:r>
            <w:r>
              <w:rPr>
                <w:rFonts w:hint="eastAsia" w:ascii="华文中宋" w:hAnsi="华文中宋" w:eastAsia="华文中宋" w:cs="Times New Roman"/>
                <w:b/>
                <w:bCs/>
                <w:u w:val="thick"/>
                <w:lang w:val="en-US" w:eastAsia="zh-CN"/>
              </w:rPr>
              <w:t>教授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p>
        </w:tc>
      </w:tr>
      <w:tr>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rPr>
          <w:trHeight w:val="453" w:hRule="atLeast"/>
          <w:jc w:val="center"/>
        </w:trPr>
        <w:tc>
          <w:tcPr>
            <w:tcW w:w="2962" w:type="dxa"/>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3</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1" w:name="_Toc39571747"/>
      <w:bookmarkStart w:id="2" w:name="_Toc40989255"/>
      <w:bookmarkStart w:id="3" w:name="_Toc39578154"/>
      <w:r>
        <w:rPr>
          <w:rFonts w:hint="eastAsia"/>
          <w:b/>
          <w:bCs/>
          <w:sz w:val="28"/>
          <w:szCs w:val="21"/>
        </w:rPr>
        <w:t>摘</w:t>
      </w:r>
      <w:r>
        <w:rPr>
          <w:b/>
          <w:bCs/>
          <w:sz w:val="28"/>
          <w:szCs w:val="21"/>
        </w:rPr>
        <w:t xml:space="preserve"> </w:t>
      </w:r>
      <w:r>
        <w:rPr>
          <w:rFonts w:hint="eastAsia"/>
          <w:b/>
          <w:bCs/>
          <w:sz w:val="28"/>
          <w:szCs w:val="21"/>
        </w:rPr>
        <w:t>要</w:t>
      </w:r>
      <w:bookmarkEnd w:id="1"/>
      <w:bookmarkEnd w:id="2"/>
      <w:bookmarkEnd w:id="3"/>
    </w:p>
    <w:p>
      <w:pPr>
        <w:spacing w:line="400" w:lineRule="exact"/>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sz w:val="24"/>
          <w:szCs w:val="24"/>
        </w:rPr>
      </w:pPr>
      <w:r>
        <w:rPr>
          <w:rFonts w:hint="eastAsia" w:ascii="仿宋" w:hAnsi="仿宋" w:eastAsia="仿宋" w:cs="仿宋"/>
          <w:b/>
          <w:bCs/>
          <w:sz w:val="24"/>
          <w:szCs w:val="24"/>
        </w:rPr>
        <w:t>随着互联网的普及和信息化社会的发展，博客和论坛已经成为人们获取信息、分享观点和交流思想的重要平台。为了满足现代社交互动需求，本文以Golang和Vue为技术基础，设计并实现了一个具有现代化特点的博客论坛系统。系统采用前后端分离的架构，Golang作为后端语言，提供高性能、高并发的API接口服务，而Vue作为前端框架，提供丰富的用户界面和交互体验。</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rPr>
      </w:pPr>
      <w:r>
        <w:rPr>
          <w:rFonts w:hint="eastAsia" w:ascii="仿宋" w:hAnsi="仿宋" w:eastAsia="仿宋" w:cs="仿宋"/>
          <w:b/>
          <w:bCs/>
          <w:sz w:val="24"/>
          <w:szCs w:val="24"/>
        </w:rPr>
        <w:t>本系统具备用户注册、登录、发表文章、点赞等功能。本文详细阐述了系统的需求分析、架构设计、数据库设计、接口设计、系统实现、测试与部署等方面的内容，以期为类似项目的开发提供参考。通过本系统的设计与实现，旨在为现代博客论坛的发展提供一种高效、实用的解决方案。</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b/>
          <w:bCs/>
          <w:sz w:val="24"/>
          <w:szCs w:val="24"/>
        </w:rPr>
      </w:pPr>
    </w:p>
    <w:p>
      <w:pPr>
        <w:widowControl/>
        <w:spacing w:line="240" w:lineRule="auto"/>
        <w:jc w:val="left"/>
        <w:rPr>
          <w:rFonts w:ascii="仿宋" w:hAnsi="仿宋"/>
          <w:b/>
          <w:bCs/>
          <w:sz w:val="28"/>
          <w:szCs w:val="21"/>
        </w:rPr>
      </w:pPr>
      <w:r>
        <w:rPr>
          <w:rFonts w:hint="eastAsia" w:ascii="仿宋" w:hAnsi="仿宋" w:eastAsia="仿宋" w:cs="仿宋"/>
          <w:b/>
          <w:bCs/>
          <w:sz w:val="24"/>
          <w:szCs w:val="24"/>
        </w:rPr>
        <w:t>关键词：Golang；Vue.js；前后端分离；</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r>
        <w:rPr>
          <w:rFonts w:ascii="Times New Roman" w:hAnsi="Times New Roman" w:cs="Times New Roman"/>
          <w:b/>
          <w:bCs/>
          <w:sz w:val="28"/>
          <w:szCs w:val="21"/>
        </w:rPr>
        <w:t>ABSTRACT</w:t>
      </w:r>
    </w:p>
    <w:p>
      <w:pPr>
        <w:spacing w:line="400" w:lineRule="exact"/>
        <w:jc w:val="center"/>
        <w:rPr>
          <w:rFonts w:ascii="仿宋" w:hAnsi="仿宋"/>
          <w:b/>
          <w:bCs/>
          <w:sz w:val="28"/>
          <w:szCs w:val="21"/>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 xml:space="preserve">With the popularization of the Internet and the development of the information society, blogs and forums have become important platforms for people to obtain information, share views, and exchange ideas. To meet the needs of modern social interaction, this paper designs and implements a modern blog forum system based on Golang and Vue technologies. The system adopts a front-end and back-end separation architecture, with Golang as the back-end language to provide high-performance and high-concurrency API interface services, and Vue as the front-end framework to provide a rich user interface and interactive experience.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The system has functions such as user registration, login, posting articles, comments, and likes. This paper elaborates on the aspects of system requirement analysis, architecture design, database design, interface design, system implementation, testing, and deployment, aiming to provide a reference for the development of similar projects. The design and implementation of this system aim to provide an efficient and practical solution for the development of modern blog forums.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imes New Roman" w:hAnsi="Times New Roman" w:eastAsia="仿宋" w:cs="Times New Roman"/>
          <w:b/>
          <w:bCs/>
          <w:lang w:val="en-US" w:eastAsia="zh-CN"/>
        </w:rPr>
      </w:pPr>
      <w:r>
        <w:rPr>
          <w:rFonts w:hint="default" w:ascii="Times New Roman" w:hAnsi="Times New Roman" w:eastAsia="仿宋" w:cs="Times New Roman"/>
          <w:b/>
          <w:bCs/>
          <w:sz w:val="24"/>
          <w:szCs w:val="24"/>
        </w:rPr>
        <w:t>Keywords: Golang; Vue.js; Front-end and Back-end Separation;</w:t>
      </w:r>
      <w:r>
        <w:rPr>
          <w:rFonts w:hint="eastAsia" w:ascii="Times New Roman" w:hAnsi="Times New Roman" w:cs="Times New Roman"/>
          <w:b/>
          <w:bCs/>
          <w:sz w:val="24"/>
          <w:szCs w:val="24"/>
          <w:lang w:val="en-US" w:eastAsia="zh-CN"/>
        </w:rPr>
        <w:t xml:space="preserve"> </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p>
    <w:p>
      <w:pPr>
        <w:pStyle w:val="26"/>
        <w:ind w:firstLine="0" w:firstLineChars="0"/>
        <w:rPr>
          <w:rFonts w:eastAsiaTheme="minorEastAsia"/>
        </w:rPr>
        <w:sectPr>
          <w:footerReference r:id="rId6" w:type="default"/>
          <w:pgSz w:w="11906" w:h="16838"/>
          <w:pgMar w:top="1440" w:right="1800" w:bottom="1440" w:left="1800" w:header="851" w:footer="992" w:gutter="0"/>
          <w:pgNumType w:fmt="upperRoman" w:start="1" w:chapStyle="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ascii="宋体" w:hAnsi="宋体" w:eastAsia="仿宋" w:cstheme="minorBidi"/>
          <w:kern w:val="2"/>
          <w:sz w:val="24"/>
          <w:szCs w:val="22"/>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sz w:val="24"/>
              <w:szCs w:val="24"/>
            </w:rPr>
          </w:pPr>
          <w:bookmarkStart w:id="4"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TOC \o "1-3" \h \u </w:instrText>
          </w:r>
          <w:r>
            <w:rPr>
              <w:rFonts w:eastAsia="仿宋"/>
              <w:sz w:val="24"/>
            </w:rPr>
            <w:fldChar w:fldCharType="separate"/>
          </w:r>
          <w:r>
            <w:rPr>
              <w:rFonts w:eastAsia="仿宋"/>
              <w:sz w:val="24"/>
            </w:rPr>
            <w:fldChar w:fldCharType="begin"/>
          </w:r>
          <w:r>
            <w:rPr>
              <w:rFonts w:eastAsia="仿宋"/>
              <w:sz w:val="24"/>
            </w:rPr>
            <w:instrText xml:space="preserve"> HYPERLINK \l _Toc11035 </w:instrText>
          </w:r>
          <w:r>
            <w:rPr>
              <w:rFonts w:eastAsia="仿宋"/>
              <w:sz w:val="24"/>
            </w:rPr>
            <w:fldChar w:fldCharType="separate"/>
          </w:r>
          <w:r>
            <w:rPr>
              <w:rFonts w:hint="eastAsia" w:ascii="仿宋" w:hAnsi="仿宋" w:eastAsia="仿宋"/>
              <w:sz w:val="24"/>
              <w:szCs w:val="28"/>
              <w:lang w:val="en-US" w:eastAsia="zh-CN"/>
            </w:rPr>
            <w:t>1 绪论</w:t>
          </w:r>
          <w:r>
            <w:rPr>
              <w:rFonts w:eastAsia="仿宋"/>
              <w:sz w:val="24"/>
            </w:rPr>
            <w:tab/>
          </w:r>
          <w:r>
            <w:rPr>
              <w:rFonts w:eastAsia="仿宋"/>
              <w:sz w:val="24"/>
            </w:rPr>
            <w:fldChar w:fldCharType="begin"/>
          </w:r>
          <w:r>
            <w:rPr>
              <w:rFonts w:eastAsia="仿宋"/>
              <w:sz w:val="24"/>
            </w:rPr>
            <w:instrText xml:space="preserve"> PAGEREF _Toc11035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_Toc28323 </w:instrText>
          </w:r>
          <w:r>
            <w:rPr>
              <w:rFonts w:eastAsia="仿宋"/>
              <w:sz w:val="24"/>
            </w:rPr>
            <w:fldChar w:fldCharType="separate"/>
          </w:r>
          <w:r>
            <w:rPr>
              <w:rFonts w:hint="eastAsia" w:ascii="仿宋" w:hAnsi="仿宋" w:eastAsia="仿宋"/>
              <w:sz w:val="24"/>
              <w:szCs w:val="24"/>
            </w:rPr>
            <w:t>1.</w:t>
          </w:r>
          <w:r>
            <w:rPr>
              <w:rFonts w:ascii="仿宋" w:hAnsi="仿宋" w:eastAsia="仿宋"/>
              <w:sz w:val="24"/>
              <w:szCs w:val="24"/>
            </w:rPr>
            <w:t xml:space="preserve">1 </w:t>
          </w:r>
          <w:r>
            <w:rPr>
              <w:rFonts w:hint="eastAsia" w:ascii="仿宋" w:hAnsi="仿宋" w:eastAsia="仿宋"/>
              <w:sz w:val="24"/>
              <w:szCs w:val="24"/>
            </w:rPr>
            <w:t>课题背景</w:t>
          </w:r>
          <w:r>
            <w:rPr>
              <w:rFonts w:eastAsia="仿宋"/>
              <w:sz w:val="24"/>
            </w:rPr>
            <w:tab/>
          </w:r>
          <w:r>
            <w:rPr>
              <w:rFonts w:eastAsia="仿宋"/>
              <w:sz w:val="24"/>
            </w:rPr>
            <w:fldChar w:fldCharType="begin"/>
          </w:r>
          <w:r>
            <w:rPr>
              <w:rFonts w:eastAsia="仿宋"/>
              <w:sz w:val="24"/>
            </w:rPr>
            <w:instrText xml:space="preserve"> PAGEREF _Toc28323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_Toc17862 </w:instrText>
          </w:r>
          <w:r>
            <w:rPr>
              <w:rFonts w:eastAsia="仿宋"/>
              <w:sz w:val="24"/>
            </w:rPr>
            <w:fldChar w:fldCharType="separate"/>
          </w:r>
          <w:r>
            <w:rPr>
              <w:rFonts w:hint="eastAsia" w:ascii="仿宋" w:hAnsi="仿宋" w:eastAsia="仿宋"/>
              <w:sz w:val="24"/>
              <w:szCs w:val="24"/>
            </w:rPr>
            <w:t>1.2</w:t>
          </w:r>
          <w:r>
            <w:rPr>
              <w:rFonts w:ascii="仿宋" w:hAnsi="仿宋" w:eastAsia="仿宋"/>
              <w:sz w:val="24"/>
              <w:szCs w:val="24"/>
            </w:rPr>
            <w:t xml:space="preserve"> </w:t>
          </w:r>
          <w:r>
            <w:rPr>
              <w:rFonts w:hint="eastAsia" w:ascii="仿宋" w:hAnsi="仿宋" w:eastAsia="仿宋"/>
              <w:sz w:val="24"/>
              <w:szCs w:val="24"/>
            </w:rPr>
            <w:t>国内外研究现状</w:t>
          </w:r>
          <w:r>
            <w:rPr>
              <w:rFonts w:eastAsia="仿宋"/>
              <w:sz w:val="24"/>
            </w:rPr>
            <w:tab/>
          </w:r>
          <w:r>
            <w:rPr>
              <w:rFonts w:eastAsia="仿宋"/>
              <w:sz w:val="24"/>
            </w:rPr>
            <w:fldChar w:fldCharType="begin"/>
          </w:r>
          <w:r>
            <w:rPr>
              <w:rFonts w:eastAsia="仿宋"/>
              <w:sz w:val="24"/>
            </w:rPr>
            <w:instrText xml:space="preserve"> PAGEREF _Toc17862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_Toc15197 </w:instrText>
          </w:r>
          <w:r>
            <w:rPr>
              <w:rFonts w:eastAsia="仿宋"/>
              <w:sz w:val="24"/>
            </w:rPr>
            <w:fldChar w:fldCharType="separate"/>
          </w:r>
          <w:r>
            <w:rPr>
              <w:rFonts w:hint="eastAsia" w:ascii="仿宋" w:hAnsi="仿宋" w:eastAsia="仿宋"/>
              <w:sz w:val="24"/>
              <w:szCs w:val="28"/>
            </w:rPr>
            <w:t>2</w:t>
          </w:r>
          <w:r>
            <w:rPr>
              <w:rFonts w:ascii="仿宋" w:hAnsi="仿宋" w:eastAsia="仿宋"/>
              <w:sz w:val="24"/>
              <w:szCs w:val="28"/>
            </w:rPr>
            <w:t xml:space="preserve"> </w:t>
          </w:r>
          <w:r>
            <w:rPr>
              <w:rFonts w:hint="eastAsia" w:ascii="仿宋" w:hAnsi="仿宋" w:eastAsia="仿宋"/>
              <w:sz w:val="24"/>
              <w:szCs w:val="28"/>
            </w:rPr>
            <w:t>技术支持</w:t>
          </w:r>
          <w:r>
            <w:rPr>
              <w:rFonts w:eastAsia="仿宋"/>
              <w:sz w:val="24"/>
            </w:rPr>
            <w:tab/>
          </w:r>
          <w:r>
            <w:rPr>
              <w:rFonts w:eastAsia="仿宋"/>
              <w:sz w:val="24"/>
            </w:rPr>
            <w:fldChar w:fldCharType="begin"/>
          </w:r>
          <w:r>
            <w:rPr>
              <w:rFonts w:eastAsia="仿宋"/>
              <w:sz w:val="24"/>
            </w:rPr>
            <w:instrText xml:space="preserve"> PAGEREF _Toc15197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_Toc2308 </w:instrText>
          </w:r>
          <w:r>
            <w:rPr>
              <w:rFonts w:eastAsia="仿宋"/>
              <w:sz w:val="24"/>
            </w:rPr>
            <w:fldChar w:fldCharType="separate"/>
          </w:r>
          <w:r>
            <w:rPr>
              <w:rFonts w:hint="eastAsia" w:ascii="仿宋" w:hAnsi="仿宋" w:eastAsia="仿宋"/>
              <w:sz w:val="24"/>
              <w:szCs w:val="24"/>
            </w:rPr>
            <w:t>2.1</w:t>
          </w:r>
          <w:r>
            <w:rPr>
              <w:rFonts w:ascii="仿宋" w:hAnsi="仿宋" w:eastAsia="仿宋"/>
              <w:sz w:val="24"/>
              <w:szCs w:val="24"/>
            </w:rPr>
            <w:t xml:space="preserve"> SSM</w:t>
          </w:r>
          <w:r>
            <w:rPr>
              <w:rFonts w:hint="eastAsia" w:ascii="仿宋" w:hAnsi="仿宋" w:eastAsia="仿宋"/>
              <w:sz w:val="24"/>
              <w:szCs w:val="24"/>
            </w:rPr>
            <w:t>框架</w:t>
          </w:r>
          <w:r>
            <w:rPr>
              <w:rFonts w:eastAsia="仿宋"/>
              <w:sz w:val="24"/>
            </w:rPr>
            <w:tab/>
          </w:r>
          <w:r>
            <w:rPr>
              <w:rFonts w:eastAsia="仿宋"/>
              <w:sz w:val="24"/>
            </w:rPr>
            <w:fldChar w:fldCharType="begin"/>
          </w:r>
          <w:r>
            <w:rPr>
              <w:rFonts w:eastAsia="仿宋"/>
              <w:sz w:val="24"/>
            </w:rPr>
            <w:instrText xml:space="preserve"> PAGEREF _Toc2308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_Toc30331 </w:instrText>
          </w:r>
          <w:r>
            <w:rPr>
              <w:rFonts w:eastAsia="仿宋"/>
              <w:sz w:val="24"/>
            </w:rPr>
            <w:fldChar w:fldCharType="separate"/>
          </w:r>
          <w:r>
            <w:rPr>
              <w:rFonts w:hint="eastAsia" w:ascii="仿宋" w:hAnsi="仿宋" w:eastAsia="仿宋"/>
              <w:sz w:val="24"/>
              <w:szCs w:val="24"/>
            </w:rPr>
            <w:t>2.1.1 Spring</w:t>
          </w:r>
          <w:r>
            <w:rPr>
              <w:rFonts w:eastAsia="仿宋"/>
              <w:sz w:val="24"/>
            </w:rPr>
            <w:tab/>
          </w:r>
          <w:r>
            <w:rPr>
              <w:rFonts w:eastAsia="仿宋"/>
              <w:sz w:val="24"/>
            </w:rPr>
            <w:fldChar w:fldCharType="begin"/>
          </w:r>
          <w:r>
            <w:rPr>
              <w:rFonts w:eastAsia="仿宋"/>
              <w:sz w:val="24"/>
            </w:rPr>
            <w:instrText xml:space="preserve"> PAGEREF _Toc30331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_Toc17863 </w:instrText>
          </w:r>
          <w:r>
            <w:rPr>
              <w:rFonts w:eastAsia="仿宋"/>
              <w:sz w:val="24"/>
            </w:rPr>
            <w:fldChar w:fldCharType="separate"/>
          </w:r>
          <w:r>
            <w:rPr>
              <w:rFonts w:hint="eastAsia" w:ascii="仿宋" w:hAnsi="仿宋" w:eastAsia="仿宋"/>
              <w:sz w:val="24"/>
              <w:szCs w:val="24"/>
            </w:rPr>
            <w:t>2.1.2 Spring MVC</w:t>
          </w:r>
          <w:r>
            <w:rPr>
              <w:rFonts w:eastAsia="仿宋"/>
              <w:sz w:val="24"/>
            </w:rPr>
            <w:tab/>
          </w:r>
          <w:r>
            <w:rPr>
              <w:rFonts w:eastAsia="仿宋"/>
              <w:sz w:val="24"/>
            </w:rPr>
            <w:fldChar w:fldCharType="begin"/>
          </w:r>
          <w:r>
            <w:rPr>
              <w:rFonts w:eastAsia="仿宋"/>
              <w:sz w:val="24"/>
            </w:rPr>
            <w:instrText xml:space="preserve"> PAGEREF _Toc17863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_Toc32764 </w:instrText>
          </w:r>
          <w:r>
            <w:rPr>
              <w:rFonts w:eastAsia="仿宋"/>
              <w:sz w:val="24"/>
            </w:rPr>
            <w:fldChar w:fldCharType="separate"/>
          </w:r>
          <w:r>
            <w:rPr>
              <w:rFonts w:hint="eastAsia" w:ascii="仿宋" w:hAnsi="仿宋" w:eastAsia="仿宋"/>
              <w:sz w:val="24"/>
              <w:szCs w:val="24"/>
            </w:rPr>
            <w:t>2.1.3 Mybatis</w:t>
          </w:r>
          <w:r>
            <w:rPr>
              <w:rFonts w:eastAsia="仿宋"/>
              <w:sz w:val="24"/>
            </w:rPr>
            <w:tab/>
          </w:r>
          <w:r>
            <w:rPr>
              <w:rFonts w:eastAsia="仿宋"/>
              <w:sz w:val="24"/>
            </w:rPr>
            <w:fldChar w:fldCharType="begin"/>
          </w:r>
          <w:r>
            <w:rPr>
              <w:rFonts w:eastAsia="仿宋"/>
              <w:sz w:val="24"/>
            </w:rPr>
            <w:instrText xml:space="preserve"> PAGEREF _Toc32764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_Toc19327 </w:instrText>
          </w:r>
          <w:r>
            <w:rPr>
              <w:rFonts w:eastAsia="仿宋"/>
              <w:sz w:val="24"/>
            </w:rPr>
            <w:fldChar w:fldCharType="separate"/>
          </w:r>
          <w:r>
            <w:rPr>
              <w:rFonts w:hint="eastAsia" w:ascii="仿宋" w:hAnsi="仿宋" w:eastAsia="仿宋"/>
              <w:sz w:val="24"/>
              <w:szCs w:val="24"/>
            </w:rPr>
            <w:t>2.2</w:t>
          </w:r>
          <w:r>
            <w:rPr>
              <w:rFonts w:ascii="仿宋" w:hAnsi="仿宋" w:eastAsia="仿宋"/>
              <w:sz w:val="24"/>
              <w:szCs w:val="24"/>
            </w:rPr>
            <w:t xml:space="preserve"> M</w:t>
          </w:r>
          <w:r>
            <w:rPr>
              <w:rFonts w:hint="eastAsia" w:ascii="仿宋" w:hAnsi="仿宋" w:eastAsia="仿宋"/>
              <w:sz w:val="24"/>
              <w:szCs w:val="24"/>
            </w:rPr>
            <w:t>y</w:t>
          </w:r>
          <w:r>
            <w:rPr>
              <w:rFonts w:ascii="仿宋" w:hAnsi="仿宋" w:eastAsia="仿宋"/>
              <w:sz w:val="24"/>
              <w:szCs w:val="24"/>
            </w:rPr>
            <w:t>SQL</w:t>
          </w:r>
          <w:r>
            <w:rPr>
              <w:rFonts w:hint="eastAsia" w:ascii="仿宋" w:hAnsi="仿宋" w:eastAsia="仿宋"/>
              <w:sz w:val="24"/>
              <w:szCs w:val="24"/>
            </w:rPr>
            <w:t>数据库</w:t>
          </w:r>
          <w:r>
            <w:rPr>
              <w:rFonts w:eastAsia="仿宋"/>
              <w:sz w:val="24"/>
            </w:rPr>
            <w:tab/>
          </w:r>
          <w:r>
            <w:rPr>
              <w:rFonts w:eastAsia="仿宋"/>
              <w:sz w:val="24"/>
            </w:rPr>
            <w:fldChar w:fldCharType="begin"/>
          </w:r>
          <w:r>
            <w:rPr>
              <w:rFonts w:eastAsia="仿宋"/>
              <w:sz w:val="24"/>
            </w:rPr>
            <w:instrText xml:space="preserve"> PAGEREF _Toc19327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_Toc25409 </w:instrText>
          </w:r>
          <w:r>
            <w:rPr>
              <w:rFonts w:eastAsia="仿宋"/>
              <w:sz w:val="24"/>
            </w:rPr>
            <w:fldChar w:fldCharType="separate"/>
          </w:r>
          <w:r>
            <w:rPr>
              <w:rFonts w:hint="eastAsia" w:ascii="仿宋" w:hAnsi="仿宋" w:eastAsia="仿宋"/>
              <w:sz w:val="24"/>
              <w:szCs w:val="24"/>
              <w:lang w:val="en-US" w:eastAsia="zh-CN"/>
            </w:rPr>
            <w:t>2.3 tomcat服务器</w:t>
          </w:r>
          <w:r>
            <w:rPr>
              <w:rFonts w:eastAsia="仿宋"/>
              <w:sz w:val="24"/>
            </w:rPr>
            <w:tab/>
          </w:r>
          <w:r>
            <w:rPr>
              <w:rFonts w:eastAsia="仿宋"/>
              <w:sz w:val="24"/>
            </w:rPr>
            <w:fldChar w:fldCharType="begin"/>
          </w:r>
          <w:r>
            <w:rPr>
              <w:rFonts w:eastAsia="仿宋"/>
              <w:sz w:val="24"/>
            </w:rPr>
            <w:instrText xml:space="preserve"> PAGEREF _Toc25409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_Toc13072 </w:instrText>
          </w:r>
          <w:r>
            <w:rPr>
              <w:rFonts w:eastAsia="仿宋"/>
              <w:sz w:val="24"/>
            </w:rPr>
            <w:fldChar w:fldCharType="separate"/>
          </w:r>
          <w:r>
            <w:rPr>
              <w:rFonts w:hint="eastAsia" w:ascii="仿宋" w:hAnsi="仿宋" w:eastAsia="仿宋"/>
              <w:sz w:val="24"/>
              <w:szCs w:val="24"/>
              <w:lang w:val="en-US" w:eastAsia="zh-CN"/>
            </w:rPr>
            <w:t xml:space="preserve">2.4 </w:t>
          </w:r>
          <w:r>
            <w:rPr>
              <w:rFonts w:hint="eastAsia" w:ascii="仿宋" w:hAnsi="仿宋" w:eastAsia="仿宋"/>
              <w:sz w:val="24"/>
              <w:szCs w:val="24"/>
            </w:rPr>
            <w:t>B/S架构</w:t>
          </w:r>
          <w:r>
            <w:rPr>
              <w:rFonts w:eastAsia="仿宋"/>
              <w:sz w:val="24"/>
            </w:rPr>
            <w:tab/>
          </w:r>
          <w:r>
            <w:rPr>
              <w:rFonts w:eastAsia="仿宋"/>
              <w:sz w:val="24"/>
            </w:rPr>
            <w:fldChar w:fldCharType="begin"/>
          </w:r>
          <w:r>
            <w:rPr>
              <w:rFonts w:eastAsia="仿宋"/>
              <w:sz w:val="24"/>
            </w:rPr>
            <w:instrText xml:space="preserve"> PAGEREF _Toc13072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_Toc11410 </w:instrText>
          </w:r>
          <w:r>
            <w:rPr>
              <w:rFonts w:eastAsia="仿宋"/>
              <w:sz w:val="24"/>
            </w:rPr>
            <w:fldChar w:fldCharType="separate"/>
          </w:r>
          <w:r>
            <w:rPr>
              <w:rFonts w:hint="eastAsia" w:ascii="仿宋" w:hAnsi="仿宋" w:eastAsia="仿宋"/>
              <w:sz w:val="24"/>
              <w:szCs w:val="28"/>
            </w:rPr>
            <w:t>3</w:t>
          </w:r>
          <w:r>
            <w:rPr>
              <w:rFonts w:ascii="仿宋" w:hAnsi="仿宋" w:eastAsia="仿宋"/>
              <w:sz w:val="24"/>
              <w:szCs w:val="28"/>
            </w:rPr>
            <w:t xml:space="preserve"> </w:t>
          </w:r>
          <w:r>
            <w:rPr>
              <w:rFonts w:hint="eastAsia" w:ascii="仿宋" w:hAnsi="仿宋" w:eastAsia="仿宋"/>
              <w:sz w:val="24"/>
              <w:szCs w:val="28"/>
            </w:rPr>
            <w:t>系统需求分析</w:t>
          </w:r>
          <w:r>
            <w:rPr>
              <w:rFonts w:eastAsia="仿宋"/>
              <w:sz w:val="24"/>
            </w:rPr>
            <w:tab/>
          </w:r>
          <w:r>
            <w:rPr>
              <w:rFonts w:eastAsia="仿宋"/>
              <w:sz w:val="24"/>
            </w:rPr>
            <w:fldChar w:fldCharType="begin"/>
          </w:r>
          <w:r>
            <w:rPr>
              <w:rFonts w:eastAsia="仿宋"/>
              <w:sz w:val="24"/>
            </w:rPr>
            <w:instrText xml:space="preserve"> PAGEREF _Toc11410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_Toc15024 </w:instrText>
          </w:r>
          <w:r>
            <w:rPr>
              <w:rFonts w:eastAsia="仿宋"/>
              <w:sz w:val="24"/>
            </w:rPr>
            <w:fldChar w:fldCharType="separate"/>
          </w:r>
          <w:r>
            <w:rPr>
              <w:rFonts w:hint="eastAsia" w:ascii="仿宋" w:hAnsi="仿宋" w:eastAsia="仿宋"/>
              <w:sz w:val="24"/>
              <w:szCs w:val="24"/>
            </w:rPr>
            <w:t>3.1</w:t>
          </w:r>
          <w:r>
            <w:rPr>
              <w:rFonts w:ascii="仿宋" w:hAnsi="仿宋" w:eastAsia="仿宋"/>
              <w:sz w:val="24"/>
              <w:szCs w:val="24"/>
            </w:rPr>
            <w:t xml:space="preserve"> </w:t>
          </w:r>
          <w:r>
            <w:rPr>
              <w:rFonts w:hint="eastAsia" w:ascii="仿宋" w:hAnsi="仿宋" w:eastAsia="仿宋"/>
              <w:sz w:val="24"/>
              <w:szCs w:val="24"/>
            </w:rPr>
            <w:t>用户需求分析</w:t>
          </w:r>
          <w:r>
            <w:rPr>
              <w:rFonts w:eastAsia="仿宋"/>
              <w:sz w:val="24"/>
            </w:rPr>
            <w:tab/>
          </w:r>
          <w:r>
            <w:rPr>
              <w:rFonts w:eastAsia="仿宋"/>
              <w:sz w:val="24"/>
            </w:rPr>
            <w:fldChar w:fldCharType="begin"/>
          </w:r>
          <w:r>
            <w:rPr>
              <w:rFonts w:eastAsia="仿宋"/>
              <w:sz w:val="24"/>
            </w:rPr>
            <w:instrText xml:space="preserve"> PAGEREF _Toc15024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_Toc16410 </w:instrText>
          </w:r>
          <w:r>
            <w:rPr>
              <w:rFonts w:eastAsia="仿宋"/>
              <w:sz w:val="24"/>
            </w:rPr>
            <w:fldChar w:fldCharType="separate"/>
          </w:r>
          <w:r>
            <w:rPr>
              <w:rFonts w:hint="eastAsia" w:ascii="仿宋" w:hAnsi="仿宋" w:eastAsia="仿宋"/>
              <w:sz w:val="24"/>
              <w:szCs w:val="24"/>
            </w:rPr>
            <w:t>3.2</w:t>
          </w:r>
          <w:r>
            <w:rPr>
              <w:rFonts w:ascii="仿宋" w:hAnsi="仿宋" w:eastAsia="仿宋"/>
              <w:sz w:val="24"/>
              <w:szCs w:val="24"/>
            </w:rPr>
            <w:t xml:space="preserve"> </w:t>
          </w:r>
          <w:r>
            <w:rPr>
              <w:rFonts w:hint="eastAsia" w:ascii="仿宋" w:hAnsi="仿宋" w:eastAsia="仿宋"/>
              <w:sz w:val="24"/>
              <w:szCs w:val="24"/>
            </w:rPr>
            <w:t>角色功能分析</w:t>
          </w:r>
          <w:r>
            <w:rPr>
              <w:rFonts w:eastAsia="仿宋"/>
              <w:sz w:val="24"/>
            </w:rPr>
            <w:tab/>
          </w:r>
          <w:r>
            <w:rPr>
              <w:rFonts w:eastAsia="仿宋"/>
              <w:sz w:val="24"/>
            </w:rPr>
            <w:fldChar w:fldCharType="begin"/>
          </w:r>
          <w:r>
            <w:rPr>
              <w:rFonts w:eastAsia="仿宋"/>
              <w:sz w:val="24"/>
            </w:rPr>
            <w:instrText xml:space="preserve"> PAGEREF _Toc16410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_Toc385 </w:instrText>
          </w:r>
          <w:r>
            <w:rPr>
              <w:rFonts w:eastAsia="仿宋"/>
              <w:sz w:val="24"/>
            </w:rPr>
            <w:fldChar w:fldCharType="separate"/>
          </w:r>
          <w:r>
            <w:rPr>
              <w:rFonts w:hint="eastAsia" w:ascii="仿宋" w:hAnsi="仿宋" w:eastAsia="仿宋"/>
              <w:sz w:val="24"/>
              <w:szCs w:val="28"/>
              <w:lang w:val="en-US" w:eastAsia="zh-CN"/>
            </w:rPr>
            <w:t>4 系统设计</w:t>
          </w:r>
          <w:r>
            <w:rPr>
              <w:rFonts w:eastAsia="仿宋"/>
              <w:sz w:val="24"/>
            </w:rPr>
            <w:tab/>
          </w:r>
          <w:r>
            <w:rPr>
              <w:rFonts w:eastAsia="仿宋"/>
              <w:sz w:val="24"/>
            </w:rPr>
            <w:fldChar w:fldCharType="begin"/>
          </w:r>
          <w:r>
            <w:rPr>
              <w:rFonts w:eastAsia="仿宋"/>
              <w:sz w:val="24"/>
            </w:rPr>
            <w:instrText xml:space="preserve"> PAGEREF _Toc385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_Toc25995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1</w:t>
          </w:r>
          <w:r>
            <w:rPr>
              <w:rFonts w:hint="eastAsia" w:ascii="仿宋" w:hAnsi="仿宋" w:eastAsia="仿宋"/>
              <w:sz w:val="24"/>
              <w:szCs w:val="24"/>
            </w:rPr>
            <w:t>功能模块设计</w:t>
          </w:r>
          <w:r>
            <w:rPr>
              <w:rFonts w:eastAsia="仿宋"/>
              <w:sz w:val="24"/>
            </w:rPr>
            <w:tab/>
          </w:r>
          <w:r>
            <w:rPr>
              <w:rFonts w:eastAsia="仿宋"/>
              <w:sz w:val="24"/>
            </w:rPr>
            <w:fldChar w:fldCharType="begin"/>
          </w:r>
          <w:r>
            <w:rPr>
              <w:rFonts w:eastAsia="仿宋"/>
              <w:sz w:val="24"/>
            </w:rPr>
            <w:instrText xml:space="preserve"> PAGEREF _Toc25995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_Toc10526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.1</w:t>
          </w:r>
          <w:r>
            <w:rPr>
              <w:rFonts w:hint="eastAsia" w:ascii="仿宋" w:hAnsi="仿宋" w:eastAsia="仿宋" w:cs="仿宋"/>
              <w:sz w:val="24"/>
              <w:szCs w:val="24"/>
              <w:lang w:eastAsia="zh-CN"/>
            </w:rPr>
            <w:t>报名注册</w:t>
          </w:r>
          <w:r>
            <w:rPr>
              <w:rFonts w:eastAsia="仿宋"/>
              <w:sz w:val="24"/>
            </w:rPr>
            <w:tab/>
          </w:r>
          <w:r>
            <w:rPr>
              <w:rFonts w:eastAsia="仿宋"/>
              <w:sz w:val="24"/>
            </w:rPr>
            <w:fldChar w:fldCharType="begin"/>
          </w:r>
          <w:r>
            <w:rPr>
              <w:rFonts w:eastAsia="仿宋"/>
              <w:sz w:val="24"/>
            </w:rPr>
            <w:instrText xml:space="preserve"> PAGEREF _Toc10526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_Toc5633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.2</w:t>
          </w:r>
          <w:r>
            <w:rPr>
              <w:rFonts w:hint="eastAsia" w:ascii="仿宋" w:hAnsi="仿宋" w:eastAsia="仿宋" w:cs="仿宋"/>
              <w:sz w:val="24"/>
              <w:szCs w:val="24"/>
              <w:lang w:eastAsia="zh-CN"/>
            </w:rPr>
            <w:t>学生管理</w:t>
          </w:r>
          <w:r>
            <w:rPr>
              <w:rFonts w:eastAsia="仿宋"/>
              <w:sz w:val="24"/>
            </w:rPr>
            <w:tab/>
          </w:r>
          <w:r>
            <w:rPr>
              <w:rFonts w:eastAsia="仿宋"/>
              <w:sz w:val="24"/>
            </w:rPr>
            <w:fldChar w:fldCharType="begin"/>
          </w:r>
          <w:r>
            <w:rPr>
              <w:rFonts w:eastAsia="仿宋"/>
              <w:sz w:val="24"/>
            </w:rPr>
            <w:instrText xml:space="preserve"> PAGEREF _Toc5633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_Toc21624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.3</w:t>
          </w:r>
          <w:r>
            <w:rPr>
              <w:rFonts w:hint="eastAsia" w:ascii="仿宋" w:hAnsi="仿宋" w:eastAsia="仿宋" w:cs="仿宋"/>
              <w:sz w:val="24"/>
              <w:szCs w:val="24"/>
              <w:lang w:eastAsia="zh-CN"/>
            </w:rPr>
            <w:t>查询统计</w:t>
          </w:r>
          <w:r>
            <w:rPr>
              <w:rFonts w:eastAsia="仿宋"/>
              <w:sz w:val="24"/>
            </w:rPr>
            <w:tab/>
          </w:r>
          <w:r>
            <w:rPr>
              <w:rFonts w:eastAsia="仿宋"/>
              <w:sz w:val="24"/>
            </w:rPr>
            <w:fldChar w:fldCharType="begin"/>
          </w:r>
          <w:r>
            <w:rPr>
              <w:rFonts w:eastAsia="仿宋"/>
              <w:sz w:val="24"/>
            </w:rPr>
            <w:instrText xml:space="preserve"> PAGEREF _Toc21624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_Toc17887 </w:instrText>
          </w:r>
          <w:r>
            <w:rPr>
              <w:rFonts w:eastAsia="仿宋"/>
              <w:sz w:val="24"/>
            </w:rPr>
            <w:fldChar w:fldCharType="separate"/>
          </w:r>
          <w:r>
            <w:rPr>
              <w:rFonts w:hint="eastAsia" w:ascii="仿宋" w:hAnsi="仿宋" w:eastAsia="仿宋" w:cs="仿宋"/>
              <w:sz w:val="24"/>
              <w:szCs w:val="24"/>
              <w:lang w:val="en-US" w:eastAsia="zh-CN"/>
            </w:rPr>
            <w:t>4.1.4审核</w:t>
          </w:r>
          <w:r>
            <w:rPr>
              <w:rFonts w:eastAsia="仿宋"/>
              <w:sz w:val="24"/>
            </w:rPr>
            <w:tab/>
          </w:r>
          <w:r>
            <w:rPr>
              <w:rFonts w:eastAsia="仿宋"/>
              <w:sz w:val="24"/>
            </w:rPr>
            <w:fldChar w:fldCharType="begin"/>
          </w:r>
          <w:r>
            <w:rPr>
              <w:rFonts w:eastAsia="仿宋"/>
              <w:sz w:val="24"/>
            </w:rPr>
            <w:instrText xml:space="preserve"> PAGEREF _Toc17887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8"/>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_Toc30391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2</w:t>
          </w:r>
          <w:r>
            <w:rPr>
              <w:rFonts w:hint="eastAsia" w:ascii="仿宋" w:hAnsi="仿宋" w:eastAsia="仿宋"/>
              <w:sz w:val="24"/>
              <w:szCs w:val="24"/>
            </w:rPr>
            <w:t>数据库设计</w:t>
          </w:r>
          <w:r>
            <w:rPr>
              <w:rFonts w:eastAsia="仿宋"/>
              <w:sz w:val="24"/>
            </w:rPr>
            <w:tab/>
          </w:r>
          <w:r>
            <w:rPr>
              <w:rFonts w:eastAsia="仿宋"/>
              <w:sz w:val="24"/>
            </w:rPr>
            <w:fldChar w:fldCharType="begin"/>
          </w:r>
          <w:r>
            <w:rPr>
              <w:rFonts w:eastAsia="仿宋"/>
              <w:sz w:val="24"/>
            </w:rPr>
            <w:instrText xml:space="preserve"> PAGEREF _Toc30391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37"/>
            <w:keepNext w:val="0"/>
            <w:keepLines w:val="0"/>
            <w:pageBreakBefore w:val="0"/>
            <w:widowControl/>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_Toc15774 </w:instrText>
          </w:r>
          <w:r>
            <w:rPr>
              <w:rFonts w:eastAsia="仿宋"/>
              <w:sz w:val="24"/>
            </w:rPr>
            <w:fldChar w:fldCharType="separate"/>
          </w:r>
          <w:r>
            <w:rPr>
              <w:rFonts w:hint="eastAsia" w:ascii="仿宋" w:hAnsi="仿宋" w:eastAsia="仿宋"/>
              <w:sz w:val="24"/>
              <w:szCs w:val="28"/>
            </w:rPr>
            <w:t>5</w:t>
          </w:r>
          <w:r>
            <w:rPr>
              <w:rFonts w:ascii="仿宋" w:hAnsi="仿宋" w:eastAsia="仿宋"/>
              <w:sz w:val="24"/>
              <w:szCs w:val="28"/>
            </w:rPr>
            <w:t xml:space="preserve"> </w:t>
          </w:r>
          <w:r>
            <w:rPr>
              <w:rFonts w:hint="eastAsia" w:ascii="仿宋" w:hAnsi="仿宋" w:eastAsia="仿宋"/>
              <w:sz w:val="24"/>
              <w:szCs w:val="28"/>
            </w:rPr>
            <w:t>系统角色功能实现</w:t>
          </w:r>
          <w:r>
            <w:rPr>
              <w:rFonts w:eastAsia="仿宋"/>
              <w:sz w:val="24"/>
            </w:rPr>
            <w:tab/>
          </w:r>
          <w:r>
            <w:rPr>
              <w:rFonts w:eastAsia="仿宋"/>
              <w:sz w:val="24"/>
            </w:rPr>
            <w:fldChar w:fldCharType="begin"/>
          </w:r>
          <w:r>
            <w:rPr>
              <w:rFonts w:eastAsia="仿宋"/>
              <w:sz w:val="24"/>
            </w:rPr>
            <w:instrText xml:space="preserve"> PAGEREF _Toc15774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38"/>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_Toc17684 </w:instrText>
          </w:r>
          <w:r>
            <w:rPr>
              <w:rFonts w:eastAsia="仿宋"/>
              <w:sz w:val="24"/>
            </w:rPr>
            <w:fldChar w:fldCharType="separate"/>
          </w:r>
          <w:r>
            <w:rPr>
              <w:rFonts w:hint="eastAsia" w:ascii="仿宋" w:hAnsi="仿宋" w:eastAsia="仿宋"/>
              <w:sz w:val="24"/>
              <w:szCs w:val="24"/>
            </w:rPr>
            <w:t>5.1</w:t>
          </w:r>
          <w:r>
            <w:rPr>
              <w:rFonts w:hint="eastAsia" w:ascii="仿宋" w:hAnsi="仿宋" w:eastAsia="仿宋"/>
              <w:sz w:val="24"/>
              <w:szCs w:val="24"/>
              <w:lang w:eastAsia="zh-CN"/>
            </w:rPr>
            <w:t>登陆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_Toc17684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38"/>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_Toc23566 </w:instrText>
          </w:r>
          <w:r>
            <w:rPr>
              <w:rFonts w:eastAsia="仿宋"/>
              <w:sz w:val="24"/>
            </w:rPr>
            <w:fldChar w:fldCharType="separate"/>
          </w:r>
          <w:r>
            <w:rPr>
              <w:rFonts w:hint="eastAsia" w:ascii="仿宋" w:hAnsi="仿宋" w:eastAsia="仿宋"/>
              <w:sz w:val="24"/>
              <w:szCs w:val="24"/>
            </w:rPr>
            <w:t>5.2</w:t>
          </w:r>
          <w:r>
            <w:rPr>
              <w:rFonts w:hint="eastAsia" w:ascii="仿宋" w:hAnsi="仿宋" w:eastAsia="仿宋"/>
              <w:sz w:val="24"/>
              <w:szCs w:val="24"/>
              <w:lang w:eastAsia="zh-CN"/>
            </w:rPr>
            <w:t>报名注册</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_Toc23566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39"/>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_Toc8444 </w:instrText>
          </w:r>
          <w:r>
            <w:rPr>
              <w:rFonts w:eastAsia="仿宋"/>
              <w:sz w:val="24"/>
            </w:rPr>
            <w:fldChar w:fldCharType="separate"/>
          </w:r>
          <w:r>
            <w:rPr>
              <w:rFonts w:hint="eastAsia" w:ascii="仿宋" w:hAnsi="仿宋" w:eastAsia="仿宋" w:cs="仿宋"/>
              <w:sz w:val="24"/>
              <w:szCs w:val="24"/>
              <w:lang w:val="en-US" w:eastAsia="zh-CN"/>
            </w:rPr>
            <w:t>5.2.1报名学生</w:t>
          </w:r>
          <w:r>
            <w:rPr>
              <w:rFonts w:eastAsia="仿宋"/>
              <w:sz w:val="24"/>
            </w:rPr>
            <w:tab/>
          </w:r>
          <w:r>
            <w:rPr>
              <w:rFonts w:eastAsia="仿宋"/>
              <w:sz w:val="24"/>
            </w:rPr>
            <w:fldChar w:fldCharType="begin"/>
          </w:r>
          <w:r>
            <w:rPr>
              <w:rFonts w:eastAsia="仿宋"/>
              <w:sz w:val="24"/>
            </w:rPr>
            <w:instrText xml:space="preserve"> PAGEREF _Toc8444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39"/>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_Toc16077 </w:instrText>
          </w:r>
          <w:r>
            <w:rPr>
              <w:rFonts w:eastAsia="仿宋"/>
              <w:sz w:val="24"/>
            </w:rPr>
            <w:fldChar w:fldCharType="separate"/>
          </w:r>
          <w:r>
            <w:rPr>
              <w:rFonts w:hint="eastAsia" w:ascii="仿宋" w:hAnsi="仿宋" w:eastAsia="仿宋" w:cs="仿宋"/>
              <w:sz w:val="24"/>
              <w:szCs w:val="24"/>
              <w:lang w:val="en-US" w:eastAsia="zh-CN"/>
            </w:rPr>
            <w:t>5.2.2录取名单</w:t>
          </w:r>
          <w:r>
            <w:rPr>
              <w:rFonts w:eastAsia="仿宋"/>
              <w:sz w:val="24"/>
            </w:rPr>
            <w:tab/>
          </w:r>
          <w:r>
            <w:rPr>
              <w:rFonts w:eastAsia="仿宋"/>
              <w:sz w:val="24"/>
            </w:rPr>
            <w:fldChar w:fldCharType="begin"/>
          </w:r>
          <w:r>
            <w:rPr>
              <w:rFonts w:eastAsia="仿宋"/>
              <w:sz w:val="24"/>
            </w:rPr>
            <w:instrText xml:space="preserve"> PAGEREF _Toc16077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_Toc16639 </w:instrText>
          </w:r>
          <w:r>
            <w:rPr>
              <w:rFonts w:eastAsia="仿宋"/>
              <w:sz w:val="24"/>
            </w:rPr>
            <w:fldChar w:fldCharType="separate"/>
          </w:r>
          <w:r>
            <w:rPr>
              <w:rFonts w:hint="eastAsia" w:ascii="仿宋" w:hAnsi="仿宋" w:eastAsia="仿宋" w:cs="仿宋"/>
              <w:sz w:val="24"/>
              <w:szCs w:val="24"/>
              <w:lang w:val="en-US" w:eastAsia="zh-CN"/>
            </w:rPr>
            <w:t>5.2.3交费注册</w:t>
          </w:r>
          <w:r>
            <w:rPr>
              <w:rFonts w:eastAsia="仿宋"/>
              <w:sz w:val="24"/>
            </w:rPr>
            <w:tab/>
          </w:r>
          <w:r>
            <w:rPr>
              <w:rFonts w:eastAsia="仿宋"/>
              <w:sz w:val="24"/>
            </w:rPr>
            <w:fldChar w:fldCharType="begin"/>
          </w:r>
          <w:r>
            <w:rPr>
              <w:rFonts w:eastAsia="仿宋"/>
              <w:sz w:val="24"/>
            </w:rPr>
            <w:instrText xml:space="preserve"> PAGEREF _Toc16639 \h </w:instrText>
          </w:r>
          <w:r>
            <w:rPr>
              <w:rFonts w:eastAsia="仿宋"/>
              <w:sz w:val="24"/>
            </w:rPr>
            <w:fldChar w:fldCharType="separate"/>
          </w:r>
          <w:r>
            <w:rPr>
              <w:rFonts w:eastAsia="仿宋"/>
              <w:sz w:val="24"/>
            </w:rPr>
            <w:t>12</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_Toc3899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3学生管理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_Toc3899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_Toc11376 </w:instrText>
          </w:r>
          <w:r>
            <w:rPr>
              <w:rFonts w:eastAsia="仿宋"/>
              <w:sz w:val="24"/>
            </w:rPr>
            <w:fldChar w:fldCharType="separate"/>
          </w:r>
          <w:r>
            <w:rPr>
              <w:rFonts w:hint="eastAsia" w:ascii="仿宋" w:hAnsi="仿宋" w:eastAsia="仿宋" w:cs="仿宋"/>
              <w:sz w:val="24"/>
              <w:szCs w:val="24"/>
              <w:lang w:val="en-US" w:eastAsia="zh-CN"/>
            </w:rPr>
            <w:t>5.3.1课程管理</w:t>
          </w:r>
          <w:r>
            <w:rPr>
              <w:rFonts w:eastAsia="仿宋"/>
              <w:sz w:val="24"/>
            </w:rPr>
            <w:tab/>
          </w:r>
          <w:r>
            <w:rPr>
              <w:rFonts w:eastAsia="仿宋"/>
              <w:sz w:val="24"/>
            </w:rPr>
            <w:fldChar w:fldCharType="begin"/>
          </w:r>
          <w:r>
            <w:rPr>
              <w:rFonts w:eastAsia="仿宋"/>
              <w:sz w:val="24"/>
            </w:rPr>
            <w:instrText xml:space="preserve"> PAGEREF _Toc11376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_Toc19577 </w:instrText>
          </w:r>
          <w:r>
            <w:rPr>
              <w:rFonts w:eastAsia="仿宋"/>
              <w:sz w:val="24"/>
            </w:rPr>
            <w:fldChar w:fldCharType="separate"/>
          </w:r>
          <w:r>
            <w:rPr>
              <w:rFonts w:hint="eastAsia" w:ascii="仿宋" w:hAnsi="仿宋" w:eastAsia="仿宋" w:cs="仿宋"/>
              <w:sz w:val="24"/>
              <w:szCs w:val="24"/>
              <w:lang w:val="en-US" w:eastAsia="zh-CN"/>
            </w:rPr>
            <w:t>5.3.2考试管理</w:t>
          </w:r>
          <w:r>
            <w:rPr>
              <w:rFonts w:eastAsia="仿宋"/>
              <w:sz w:val="24"/>
            </w:rPr>
            <w:tab/>
          </w:r>
          <w:r>
            <w:rPr>
              <w:rFonts w:eastAsia="仿宋"/>
              <w:sz w:val="24"/>
            </w:rPr>
            <w:fldChar w:fldCharType="begin"/>
          </w:r>
          <w:r>
            <w:rPr>
              <w:rFonts w:eastAsia="仿宋"/>
              <w:sz w:val="24"/>
            </w:rPr>
            <w:instrText xml:space="preserve"> PAGEREF _Toc19577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_Toc23021 </w:instrText>
          </w:r>
          <w:r>
            <w:rPr>
              <w:rFonts w:eastAsia="仿宋"/>
              <w:sz w:val="24"/>
            </w:rPr>
            <w:fldChar w:fldCharType="separate"/>
          </w:r>
          <w:r>
            <w:rPr>
              <w:rFonts w:hint="eastAsia" w:ascii="仿宋" w:hAnsi="仿宋" w:eastAsia="仿宋" w:cs="仿宋"/>
              <w:sz w:val="24"/>
              <w:szCs w:val="24"/>
              <w:lang w:val="en-US" w:eastAsia="zh-CN"/>
            </w:rPr>
            <w:t>5.3.3成绩管理</w:t>
          </w:r>
          <w:r>
            <w:rPr>
              <w:rFonts w:eastAsia="仿宋"/>
              <w:sz w:val="24"/>
            </w:rPr>
            <w:tab/>
          </w:r>
          <w:r>
            <w:rPr>
              <w:rFonts w:eastAsia="仿宋"/>
              <w:sz w:val="24"/>
            </w:rPr>
            <w:fldChar w:fldCharType="begin"/>
          </w:r>
          <w:r>
            <w:rPr>
              <w:rFonts w:eastAsia="仿宋"/>
              <w:sz w:val="24"/>
            </w:rPr>
            <w:instrText xml:space="preserve"> PAGEREF _Toc23021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_Toc16360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4查询统计</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_Toc16360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_Toc23138 </w:instrText>
          </w:r>
          <w:r>
            <w:rPr>
              <w:rFonts w:eastAsia="仿宋"/>
              <w:sz w:val="24"/>
            </w:rPr>
            <w:fldChar w:fldCharType="separate"/>
          </w:r>
          <w:r>
            <w:rPr>
              <w:rFonts w:hint="eastAsia" w:ascii="仿宋" w:hAnsi="仿宋" w:eastAsia="仿宋" w:cs="仿宋"/>
              <w:sz w:val="24"/>
              <w:szCs w:val="24"/>
              <w:lang w:val="en-US" w:eastAsia="zh-CN"/>
            </w:rPr>
            <w:t>5.4.1查询信息</w:t>
          </w:r>
          <w:r>
            <w:rPr>
              <w:rFonts w:eastAsia="仿宋"/>
              <w:sz w:val="24"/>
            </w:rPr>
            <w:tab/>
          </w:r>
          <w:r>
            <w:rPr>
              <w:rFonts w:eastAsia="仿宋"/>
              <w:sz w:val="24"/>
            </w:rPr>
            <w:fldChar w:fldCharType="begin"/>
          </w:r>
          <w:r>
            <w:rPr>
              <w:rFonts w:eastAsia="仿宋"/>
              <w:sz w:val="24"/>
            </w:rPr>
            <w:instrText xml:space="preserve"> PAGEREF _Toc23138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39"/>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_Toc32612 </w:instrText>
          </w:r>
          <w:r>
            <w:rPr>
              <w:rFonts w:eastAsia="仿宋"/>
              <w:sz w:val="24"/>
            </w:rPr>
            <w:fldChar w:fldCharType="separate"/>
          </w:r>
          <w:r>
            <w:rPr>
              <w:rFonts w:hint="eastAsia" w:ascii="仿宋" w:hAnsi="仿宋" w:eastAsia="仿宋" w:cs="仿宋"/>
              <w:sz w:val="24"/>
              <w:szCs w:val="24"/>
              <w:lang w:val="en-US" w:eastAsia="zh-CN"/>
            </w:rPr>
            <w:t>5.4.2信息统计</w:t>
          </w:r>
          <w:r>
            <w:rPr>
              <w:rFonts w:eastAsia="仿宋"/>
              <w:sz w:val="24"/>
            </w:rPr>
            <w:tab/>
          </w:r>
          <w:r>
            <w:rPr>
              <w:rFonts w:eastAsia="仿宋"/>
              <w:sz w:val="24"/>
            </w:rPr>
            <w:fldChar w:fldCharType="begin"/>
          </w:r>
          <w:r>
            <w:rPr>
              <w:rFonts w:eastAsia="仿宋"/>
              <w:sz w:val="24"/>
            </w:rPr>
            <w:instrText xml:space="preserve"> PAGEREF _Toc32612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38"/>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_Toc26110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5审核</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_Toc26110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_Toc22652 </w:instrText>
          </w:r>
          <w:r>
            <w:rPr>
              <w:rFonts w:eastAsia="仿宋"/>
              <w:sz w:val="24"/>
            </w:rPr>
            <w:fldChar w:fldCharType="separate"/>
          </w:r>
          <w:r>
            <w:rPr>
              <w:rFonts w:hint="eastAsia" w:ascii="仿宋" w:hAnsi="仿宋" w:eastAsia="仿宋"/>
              <w:sz w:val="24"/>
              <w:szCs w:val="28"/>
              <w:lang w:eastAsia="zh-CN"/>
            </w:rPr>
            <w:t>结论</w:t>
          </w:r>
          <w:r>
            <w:rPr>
              <w:rFonts w:eastAsia="仿宋"/>
              <w:sz w:val="24"/>
            </w:rPr>
            <w:tab/>
          </w:r>
          <w:r>
            <w:rPr>
              <w:rFonts w:eastAsia="仿宋"/>
              <w:sz w:val="24"/>
            </w:rPr>
            <w:fldChar w:fldCharType="begin"/>
          </w:r>
          <w:r>
            <w:rPr>
              <w:rFonts w:eastAsia="仿宋"/>
              <w:sz w:val="24"/>
            </w:rPr>
            <w:instrText xml:space="preserve"> PAGEREF _Toc22652 \h </w:instrText>
          </w:r>
          <w:r>
            <w:rPr>
              <w:rFonts w:eastAsia="仿宋"/>
              <w:sz w:val="24"/>
            </w:rPr>
            <w:fldChar w:fldCharType="separate"/>
          </w:r>
          <w:r>
            <w:rPr>
              <w:rFonts w:eastAsia="仿宋"/>
              <w:sz w:val="24"/>
            </w:rPr>
            <w:t>18</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_Toc12980 </w:instrText>
          </w:r>
          <w:r>
            <w:rPr>
              <w:rFonts w:eastAsia="仿宋"/>
              <w:sz w:val="24"/>
            </w:rPr>
            <w:fldChar w:fldCharType="separate"/>
          </w:r>
          <w:r>
            <w:rPr>
              <w:rFonts w:hint="eastAsia" w:hAnsi="仿宋" w:eastAsia="仿宋" w:cs="Times New Roman"/>
              <w:bCs w:val="0"/>
              <w:kern w:val="0"/>
              <w:sz w:val="24"/>
              <w:szCs w:val="28"/>
            </w:rPr>
            <w:t>参考文献</w:t>
          </w:r>
          <w:r>
            <w:rPr>
              <w:rFonts w:eastAsia="仿宋"/>
              <w:sz w:val="24"/>
            </w:rPr>
            <w:tab/>
          </w:r>
          <w:r>
            <w:rPr>
              <w:rFonts w:eastAsia="仿宋"/>
              <w:sz w:val="24"/>
            </w:rPr>
            <w:fldChar w:fldCharType="begin"/>
          </w:r>
          <w:r>
            <w:rPr>
              <w:rFonts w:eastAsia="仿宋"/>
              <w:sz w:val="24"/>
            </w:rPr>
            <w:instrText xml:space="preserve"> PAGEREF _Toc12980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37"/>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_Toc13168 </w:instrText>
          </w:r>
          <w:r>
            <w:rPr>
              <w:rFonts w:eastAsia="仿宋"/>
              <w:sz w:val="24"/>
            </w:rPr>
            <w:fldChar w:fldCharType="separate"/>
          </w:r>
          <w:r>
            <w:rPr>
              <w:rFonts w:hint="eastAsia" w:eastAsia="仿宋"/>
              <w:sz w:val="24"/>
              <w:szCs w:val="28"/>
            </w:rPr>
            <w:t>致谢</w:t>
          </w:r>
          <w:r>
            <w:rPr>
              <w:rFonts w:eastAsia="仿宋"/>
              <w:sz w:val="24"/>
            </w:rPr>
            <w:tab/>
          </w:r>
          <w:r>
            <w:rPr>
              <w:rFonts w:eastAsia="仿宋"/>
              <w:sz w:val="24"/>
            </w:rPr>
            <w:fldChar w:fldCharType="begin"/>
          </w:r>
          <w:r>
            <w:rPr>
              <w:rFonts w:eastAsia="仿宋"/>
              <w:sz w:val="24"/>
            </w:rPr>
            <w:instrText xml:space="preserve"> PAGEREF _Toc13168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end"/>
          </w:r>
        </w:p>
      </w:sdtContent>
    </w:sdt>
    <w:p>
      <w:pPr>
        <w:pStyle w:val="2"/>
        <w:spacing w:before="312" w:beforeLines="100" w:after="312" w:afterLines="100" w:line="400" w:lineRule="exact"/>
        <w:outlineLvl w:val="9"/>
        <w:rPr>
          <w:rFonts w:hint="eastAsia" w:ascii="仿宋" w:hAnsi="仿宋"/>
          <w:sz w:val="28"/>
          <w:szCs w:val="28"/>
          <w:lang w:val="en-US" w:eastAsia="zh-CN"/>
        </w:rPr>
        <w:sectPr>
          <w:footerReference r:id="rId7" w:type="default"/>
          <w:pgSz w:w="11906" w:h="16838"/>
          <w:pgMar w:top="1440" w:right="1800" w:bottom="1440" w:left="1800" w:header="851" w:footer="992" w:gutter="0"/>
          <w:pgNumType w:start="1"/>
          <w:cols w:space="425" w:num="1"/>
          <w:docGrid w:type="lines" w:linePitch="312" w:charSpace="0"/>
        </w:sectPr>
      </w:pPr>
      <w:bookmarkStart w:id="5" w:name="_Toc11035"/>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r>
        <w:rPr>
          <w:rFonts w:hint="eastAsia" w:ascii="仿宋" w:hAnsi="仿宋"/>
          <w:sz w:val="28"/>
          <w:szCs w:val="28"/>
          <w:lang w:val="en-US" w:eastAsia="zh-CN"/>
        </w:rPr>
        <w:t>1 绪论</w:t>
      </w:r>
      <w:bookmarkEnd w:id="4"/>
      <w:bookmarkEnd w:id="5"/>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hint="default" w:ascii="仿宋" w:hAnsi="仿宋" w:eastAsia="仿宋"/>
          <w:color w:val="000000"/>
          <w:sz w:val="24"/>
          <w:szCs w:val="24"/>
          <w:lang w:val="en-US" w:eastAsia="zh-CN"/>
        </w:rPr>
      </w:pPr>
      <w:bookmarkStart w:id="6" w:name="_Toc71299039"/>
      <w:bookmarkStart w:id="7" w:name="_Toc28323"/>
      <w:r>
        <w:rPr>
          <w:rFonts w:hint="eastAsia" w:ascii="仿宋" w:hAnsi="仿宋" w:eastAsia="仿宋"/>
          <w:color w:val="000000"/>
          <w:sz w:val="24"/>
          <w:szCs w:val="24"/>
        </w:rPr>
        <w:t>1.</w:t>
      </w:r>
      <w:r>
        <w:rPr>
          <w:rFonts w:ascii="仿宋" w:hAnsi="仿宋" w:eastAsia="仿宋"/>
          <w:color w:val="000000"/>
          <w:sz w:val="24"/>
          <w:szCs w:val="24"/>
        </w:rPr>
        <w:t xml:space="preserve">1 </w:t>
      </w:r>
      <w:r>
        <w:rPr>
          <w:rFonts w:hint="eastAsia" w:ascii="仿宋" w:hAnsi="仿宋" w:eastAsia="仿宋"/>
          <w:color w:val="000000"/>
          <w:sz w:val="24"/>
          <w:szCs w:val="24"/>
        </w:rPr>
        <w:t>课题背景</w:t>
      </w:r>
      <w:bookmarkEnd w:id="6"/>
      <w:bookmarkEnd w:id="7"/>
      <w:r>
        <w:rPr>
          <w:rFonts w:hint="eastAsia" w:ascii="仿宋" w:hAnsi="仿宋" w:eastAsia="仿宋"/>
          <w:color w:val="000000"/>
          <w:sz w:val="24"/>
          <w:szCs w:val="24"/>
          <w:lang w:val="en-US" w:eastAsia="zh-CN"/>
        </w:rPr>
        <w:t>及意义</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随着互联网技术的发展和移动互联网的普及，人们在获取信息、交流思想和分享知识方面的需求不断增长。传统的博客和论坛在满足这些需求方面已经显得力不从心，用户对于内容质量、操作便捷性和交互体验等方面的要求越来越高。因此，构建一个具有现代化特点的博客论坛系统，以满足用户在网络时代的社交需求变得尤为重要。</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近年来，前后端分离的架构逐渐成为web开发的主流方向，它能够实现前端与后端的解耦，提高开发效率和系统维护性。同时，随着编程语言和框架的不断创新，Golang和Vue.js等新兴技术日益成熟，为构建高性能、易用的现代化博客论坛系统提供了技术支持。</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本课题旨在设计并实现一个现代化的博客论坛系统，以满足用户在网络时代的社交需求。通过采用Golang和Vue.js技术，提供高性能、高并发的服务，同时实现丰富的用户界面和交互体验，以吸引更多用户参与社交互动。此外，本课题通过实际项目的开发，探讨这些新技术在现代博客论坛系统中的应用方法和优化策略，为今后相关领域的技术研究和实践提供有益参考。</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随着技术的不断进步和市场竞争的加剧，博客论坛行业亟需创新和变革。本课题通过研究和实现一个基于Golang和Vue.js的现代化博客论坛系统，为行业发展提供新的技术思路和实践经验，有助于推动行业创新和升级。此外，现代博客论坛系统的设计与实现涉及前后端技术、数据库设计、系统架构等多个方面的知识和技能。通过本课题的研究与实践，可以培养学生掌握相关技术，提高解决实际问题的能力，为社会培养具备专业技能的技术人才。</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综上所述，基于Golang和Vue.js的博客论坛系统设计与实现具有重要的研究意义。该课题既满足了现代用户的社交需求，推动了行业创新，又为相关技术研究和实践提供了宝贵的经验。同时，这一课题对于培养具备实际开发经验的技术人才具有积极的促进作用。</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在开发过程中，我们将关注如何提高系统的性能和稳定性。Golang作为一种高性能的编程语言，具备出色的并发处理能力，能够有效地应对高负载场景。在系统设计阶段，我们将着重研究如何利用Golang的特性来实现高性能、高并发的后端服务。同时，我们将关注如何利用Vue.js框架来构建用户友好、响应迅速的前端界面，以提升用户体验。</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安全性是现代博客论坛系统的重要考虑因素。在系统设计与实现过程中，我们将关注数据安全和用户隐私保护问题。通过采取合理的加密策略、安全认证机制和权限控制手段，确保用户信息和系统数据的安全。此外，我们还将研究如何防范常见的网络攻击，如SQL注入、跨站脚本攻击（XSS）等，以提高系统的安全性。</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为了使博客论坛系统具有更强的实用性和扩展性，我们还将关注如何实现丰富的功能和模块。例如，用户注册、登录、文章发布、评论、点赞、私信、关注等功能，以及社区管理、标签分类、热门推荐等模块。在实现这些功能和模块的过程中，将充分考虑系统的可扩展性和可维护性，以便在未来根据需求进行功能扩展和优化。</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rFonts w:hint="eastAsia" w:ascii="宋体" w:hAnsi="宋体" w:cs="宋体"/>
          <w:spacing w:val="-10"/>
          <w:kern w:val="0"/>
          <w:sz w:val="24"/>
          <w:szCs w:val="24"/>
          <w:lang w:val="en-US" w:eastAsia="zh-CN" w:bidi="en-US"/>
        </w:rPr>
      </w:pPr>
      <w:r>
        <w:rPr>
          <w:sz w:val="24"/>
          <w:szCs w:val="24"/>
        </w:rPr>
        <w:t>总之，基于Golang和Vue.js的博客论坛系统设计与实现是一个具有挑战性和实际价值的课题。通过本课题的研究与实践，将探讨新技术在现代博客论坛系统中的应用，促进行业创新，为相关领域的技术研究和实践积累宝贵经验，同时为社会培养具备专业技能的技术人才。</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ascii="仿宋" w:hAnsi="仿宋" w:eastAsia="仿宋"/>
          <w:color w:val="000000"/>
          <w:sz w:val="24"/>
          <w:szCs w:val="24"/>
        </w:rPr>
      </w:pPr>
      <w:bookmarkStart w:id="8" w:name="_Toc17862"/>
      <w:bookmarkStart w:id="9" w:name="_Toc71299040"/>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8"/>
      <w:bookmarkEnd w:id="9"/>
    </w:p>
    <w:p>
      <w:pPr>
        <w:pStyle w:val="31"/>
        <w:bidi w:val="0"/>
        <w:outlineLvl w:val="2"/>
        <w:rPr>
          <w:rFonts w:hint="eastAsia"/>
          <w:lang w:val="en-US" w:eastAsia="zh-CN"/>
        </w:rPr>
      </w:pPr>
      <w:r>
        <w:rPr>
          <w:rFonts w:hint="eastAsia"/>
        </w:rPr>
        <w:t>1.2</w:t>
      </w:r>
      <w:r>
        <w:rPr>
          <w:rFonts w:hint="eastAsia"/>
          <w:lang w:val="en-US" w:eastAsia="zh-CN"/>
        </w:rPr>
        <w:t>.1</w:t>
      </w:r>
      <w:r>
        <w:rPr>
          <w:rFonts w:hint="eastAsia"/>
        </w:rPr>
        <w:t xml:space="preserve"> 国内研究现状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t>近年来，随着互联网技术的迅速发展和普及，国内关于博客论坛系统设计与</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sz w:val="24"/>
          <w:szCs w:val="24"/>
        </w:rPr>
        <w:t>实现的研究日益受到重视。诸多研究者从不同角度对现有博客论坛系统进行了深入探讨，涉及前后端技术、数据库设计、系统架构等方面。在技术选型方面，许多研究着力于探究如何利用新兴技术如Golang和Vue.js等来构建高性能、易用的现代化博客论坛系统。</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在前后端分离架构方面，国内研究者已经取得了一定的成果。通过引入RESTful API设计原则，实现前后端的解耦，从而提高了开发效率和系统维护性。此外，为了提升用户体验，部分研究关注了如何利用前端框架实现响应式设计、组件化、模块化等特性，简化前端开发流程。</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sz w:val="24"/>
          <w:szCs w:val="24"/>
        </w:rPr>
        <w:t>在安全性方面，国内研究者针对博客论坛系统的数据安全和用户隐私保护问题展开了广泛的研究。相关研究成果涵盖了加密策略、安全认证机制和权限控制手段等多个方面，为提高系统的安全性做出了有益尝试。同时，针对常见网络攻击，如SQL注入、跨站脚本攻击（XSS）等，部分研究者提出了相应的防范策略，以确保系统的稳定运行。</w:t>
      </w:r>
    </w:p>
    <w:p>
      <w:pPr>
        <w:pStyle w:val="31"/>
        <w:outlineLvl w:val="2"/>
        <w:rPr>
          <w:rFonts w:hint="eastAsia" w:ascii="仿宋" w:hAnsi="仿宋" w:cs="Times New Roman"/>
          <w:sz w:val="24"/>
          <w:szCs w:val="24"/>
          <w:lang w:val="en-US" w:eastAsia="zh-CN"/>
        </w:rPr>
      </w:pPr>
      <w:bookmarkStart w:id="10" w:name="_Toc72446080"/>
      <w:r>
        <w:t>1.2.</w:t>
      </w:r>
      <w:r>
        <w:rPr>
          <w:rFonts w:hint="eastAsia"/>
          <w:lang w:val="en-US" w:eastAsia="zh-CN"/>
        </w:rPr>
        <w:t>2</w:t>
      </w:r>
      <w:r>
        <w:t xml:space="preserve"> </w:t>
      </w:r>
      <w:r>
        <w:rPr>
          <w:rFonts w:hint="eastAsia"/>
        </w:rPr>
        <w:t>国</w:t>
      </w:r>
      <w:r>
        <w:rPr>
          <w:rFonts w:hint="eastAsia"/>
          <w:lang w:val="en-US" w:eastAsia="zh-CN"/>
        </w:rPr>
        <w:t>外</w:t>
      </w:r>
      <w:r>
        <w:rPr>
          <w:rFonts w:hint="eastAsia"/>
        </w:rPr>
        <w:t>研究现状</w:t>
      </w:r>
      <w:bookmarkEnd w:id="10"/>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相较于国内研究现状，国外在博客论坛系统设计与实现方面的研究具有较长的历史和较为丰富的经验。国外研究者在前后端技术、数据库设计、系统架构等方面取得了一系列重要成果。同样，国外研究者也关注于如何应用新兴技术，如Golang和Vue.js，以构建高性能、易用的现代化博客论坛系统。</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pPr>
      <w:r>
        <w:rPr>
          <w:sz w:val="24"/>
          <w:szCs w:val="24"/>
        </w:rPr>
        <w:t>在前后端分离架构方面，国外研究者已经形成了较为成熟的理论体系和实践经验。许多国外研究成果关注于如何优化RESTful API设计和实现，以提高系统的性能和可维护性。此外，国外研究者在前端框架的应用方面取得了显著的成果，如响应式设计、组件化、模块化等方面的实践经验，为提升用户体验提供了有益参考。</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安全性方面，国外研究者对博客论坛系统的数据安全和用户隐私保护问题进行了深入研究。通过分析各种安全威胁和攻击手段，他们提出了一系列有效的加密策略、安全认证机制和权限控制方法。针对常见的网络攻击，如SQL注入、跨站脚本攻击（XSS）等，国外研究者提出了多种防范策略和解决方案，为保障系统的稳定运行提供了有力支持。</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此外，在功能和模块方面，国外研究者针对博客论坛系统的实用性和扩展性进行了深入探讨。他们关注于如何实现丰富的功能和模块，以满足不同用户的需求。相关研究成果涉及用户注册、登录、文章发布、评论、点赞、私信、关注等功能，以及社区管理、标签分类、热门推荐等模块。这些研究为今后博客论坛系统的设计与实现提供了有益的借鉴和启示。</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仿宋" w:hAnsi="仿宋" w:cs="Times New Roman"/>
          <w:sz w:val="24"/>
          <w:szCs w:val="24"/>
          <w:lang w:val="en-US" w:eastAsia="zh-CN"/>
        </w:rPr>
      </w:pPr>
      <w:r>
        <w:rPr>
          <w:sz w:val="24"/>
          <w:szCs w:val="24"/>
        </w:rPr>
        <w:t>综合国内外研究现状来看，尽管博客论坛系统设计与实现方面的研究已经取得了一定的成果，但仍存在许多值得进一步探讨的问题。例如，在新兴技术如Golang和Vue.js的应用方面，如何发挥其优势以实现更高的性能和更好的用户体验仍有待深入研究。同时，在安全性、功能和模块设计等方面，如何根据实际需求进行优化和完善，也是今后研究的重要方向。</w:t>
      </w:r>
    </w:p>
    <w:p>
      <w:pPr>
        <w:pStyle w:val="40"/>
        <w:ind w:firstLine="482"/>
        <w:rPr>
          <w:rFonts w:hint="eastAsia" w:ascii="仿宋" w:hAnsi="仿宋" w:cs="Times New Roman"/>
          <w:sz w:val="24"/>
          <w:szCs w:val="24"/>
          <w:lang w:val="en-US" w:eastAsia="zh-CN"/>
        </w:rPr>
      </w:pPr>
      <w:bookmarkStart w:id="11" w:name="_Toc72446082"/>
      <w:r>
        <w:rPr>
          <w:rFonts w:hint="eastAsia"/>
        </w:rPr>
        <w:t>1</w:t>
      </w:r>
      <w:r>
        <w:t xml:space="preserve">.3 </w:t>
      </w:r>
      <w:r>
        <w:rPr>
          <w:rFonts w:hint="eastAsia"/>
        </w:rPr>
        <w:t>论文各章节安排</w:t>
      </w:r>
      <w:bookmarkEnd w:id="11"/>
    </w:p>
    <w:p>
      <w:pPr>
        <w:pStyle w:val="35"/>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论文共分为六个章节，各章节内容如下：</w:t>
      </w:r>
    </w:p>
    <w:p>
      <w:pPr>
        <w:pStyle w:val="35"/>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第一章介绍了基于ROS的机械臂设计与控制研究的研究背景及设计本结构的意义，分析了国内外的发展现状和本系统的优势所在。</w:t>
      </w:r>
    </w:p>
    <w:p>
      <w:pPr>
        <w:pStyle w:val="35"/>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第二章对系统组成进行介绍，包括系统的模型仿真分析，系统的各部分硬件及其功能，整体系统结构的集成步骤，软件开发环境的介绍。</w:t>
      </w:r>
    </w:p>
    <w:p>
      <w:pPr>
        <w:pStyle w:val="35"/>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第三章着重对系统组成中的十字滑台硬件性能进行测试分析，以及进行对十字滑台的硬件装配，程序设计，以及效果验证分析。</w:t>
      </w:r>
    </w:p>
    <w:p>
      <w:pPr>
        <w:pStyle w:val="35"/>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第四章对系统结构组成中的伸缩杆硬件性能和精确度进行测试分析，以及进行对伸缩杆的硬件装配，程序设计，以及效果验证分析。</w:t>
      </w:r>
    </w:p>
    <w:p>
      <w:pPr>
        <w:pStyle w:val="35"/>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第五章是实验部分，先是对坐标系进行转化，矩阵变换为机械臂可执行的参数，通过ROS系统执行，对机械臂进行实时控制，以及结果验证和分析处理，包括执行效果和误差分析等。</w:t>
      </w:r>
    </w:p>
    <w:p>
      <w:pPr>
        <w:pStyle w:val="35"/>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cs="Times New Roman"/>
          <w:sz w:val="24"/>
          <w:szCs w:val="24"/>
          <w:lang w:val="en-US" w:eastAsia="zh-CN"/>
        </w:rPr>
      </w:pPr>
      <w:r>
        <w:rPr>
          <w:rFonts w:hint="eastAsia" w:ascii="仿宋" w:hAnsi="仿宋" w:eastAsia="仿宋" w:cs="仿宋"/>
          <w:sz w:val="24"/>
          <w:szCs w:val="24"/>
          <w:lang w:val="zh-CN"/>
        </w:rPr>
        <w:t>第六章是对前期工作总结和实验过程的优势和不足之处进行分析记录，以及实验结果和整体系统结构进行分析，最后基于本系统的优势和不足之处对未来进行展望。</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2" w:name="_Toc15197"/>
      <w:bookmarkStart w:id="13" w:name="_Toc71299041"/>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2"/>
      <w:bookmarkEnd w:id="13"/>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14" w:name="_Toc2308"/>
      <w:bookmarkStart w:id="15" w:name="_Toc71299042"/>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14"/>
      <w:bookmarkEnd w:id="15"/>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420" w:firstLineChars="0"/>
        <w:textAlignment w:val="auto"/>
        <w:rPr>
          <w:rFonts w:hint="eastAsia" w:ascii="仿宋" w:hAnsi="仿宋" w:eastAsia="仿宋" w:cs="仿宋"/>
          <w:sz w:val="24"/>
          <w:szCs w:val="24"/>
        </w:rPr>
      </w:pPr>
      <w:bookmarkStart w:id="16" w:name="_Hlk69737923"/>
      <w:r>
        <w:rPr>
          <w:rFonts w:hint="eastAsia" w:ascii="Times New Roman" w:hAnsi="Times New Roman" w:cstheme="minorBidi"/>
          <w:kern w:val="2"/>
          <w:sz w:val="24"/>
          <w:szCs w:val="22"/>
          <w:lang w:val="en-US" w:eastAsia="zh-CN" w:bidi="ar-SA"/>
        </w:rPr>
        <w:t>框架</w:t>
      </w:r>
      <w:bookmarkEnd w:id="16"/>
      <w:r>
        <w:rPr>
          <w:rFonts w:hint="eastAsia" w:ascii="仿宋" w:hAnsi="仿宋" w:eastAsia="仿宋" w:cs="仿宋"/>
          <w:sz w:val="24"/>
          <w:szCs w:val="24"/>
          <w:bdr w:val="none" w:color="auto" w:sz="0" w:space="0"/>
        </w:rPr>
        <w:t>Gin框架是一款基于Golang编程语言的高性能、轻量级的Web应用开发框架。自从发布以来，Gin框架已经逐渐成为Golang Web开发领域中广受欢迎的选择。其优势在于简洁的API设计、高性能的处理能力以及对中间件的支持，为开发者提供了一个便捷、灵活的Web开发工具。</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首先，Gin框架的API设计简洁而直观。框架提供了一系列易于使用的函数和方法，使得开发者能够快速地构建Web应用程序。例如，Gin框架支持各种HTTP请求方法（如GET、POST、PUT、DELETE等），并提供了便捷的路由配置方式，方便开发者定义和组织各种API接口。此外，Gin框架还提供了参数绑定、数据验证等功能，有助于简化请求处理逻辑。</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其次，Gin框架具备出色的性能。得益于Golang语言的高性能特性以及框架本身的优化设计，Gin框架能够在高并发场景下保持稳定的响应速度。与其他Web框架相比，Gin框架在处理请求时的延迟更低，响应速度更快。这使得Gin框架成为构建高性能Web应用程序的理想选择。</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此外，Gin框架对中间件的支持使得开发者能够灵活地扩展和定制功能。中间件是一种可重用的组件，用于处理HTTP请求和响应。通过使用中间件，开发者可以轻松地实现功能模块的解耦，提高代码的可维护性。Gin框架提供了一些内置的中间件，如日志记录、错误处理等，同时也支持自定义中间件。开发者可以根据自身需求编写自定义中间件，以实现特定功能，如身份认证、权限控制、跨域资源共享等。这使得Gin框架具有很高的灵活性和可扩展性。</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在实践中，Gin框架已被广泛应用于各种Web应用程序的开发，包括博客、论坛、电商平台等。许多开发者和团队选择使用Gin框架作为后端开发的基础框架，结合前端技术（如Vue.js、React等），构建了许多高性能、易用的Web应用。这些成功案例充分证明了Gin框架在实际项目中的优势和实用性。</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仿宋" w:hAnsi="仿宋"/>
          <w:sz w:val="24"/>
          <w:szCs w:val="24"/>
          <w:lang w:val="en-US" w:eastAsia="zh-CN"/>
        </w:rPr>
      </w:pPr>
      <w:r>
        <w:rPr>
          <w:rFonts w:hint="eastAsia" w:ascii="仿宋" w:hAnsi="仿宋" w:eastAsia="仿宋" w:cs="仿宋"/>
          <w:sz w:val="24"/>
          <w:szCs w:val="24"/>
          <w:bdr w:val="none" w:color="auto" w:sz="0" w:space="0"/>
        </w:rPr>
        <w:t>总之，Gin框架作为一款基于Golang的高性能、轻量级Web应用开发框架，在简洁的API设计、高性能处理能力和对中间件的支持等方面具有显著优势。虽然在学习曲线和生态圈方面存在一定的局限性，但Gin框架仍然是构建现代Web应用程序的有力工具，值得开发者在实际项目中广泛采用。</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7" w:name="_Toc71299046"/>
      <w:bookmarkStart w:id="18" w:name="_Toc19327"/>
      <w:r>
        <w:rPr>
          <w:rFonts w:hint="eastAsia" w:ascii="仿宋" w:hAnsi="仿宋" w:eastAsia="仿宋"/>
          <w:color w:val="000000"/>
          <w:sz w:val="24"/>
          <w:szCs w:val="24"/>
          <w:lang w:val="en-US" w:eastAsia="zh-CN"/>
        </w:rPr>
        <w:t>2.2 MySQL数据库</w:t>
      </w:r>
      <w:bookmarkEnd w:id="17"/>
      <w:bookmarkEnd w:id="18"/>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MySQL数据库是一款开源的关系型数据库管理系统，自1995年发布以来，已逐渐成为全球广泛使用的数据库解决方案之一。基于其高性能、稳定性、易用性和跨平台支持等特点，MySQL数据库在Web应用、企业信息系统、数据仓库等领域得到了广泛应用。</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首先，MySQL数据库具有高性能的特点。得益于其独特的存储引擎架构和优化技术，MySQL数据库在处理大量数据和高并发访问时表现出优越的性能。例如，MySQL数据库采用了多线程处理、缓存机制、索引优化等技术，以加速数据查询和更新操作。此外，MySQL数据库支持各种存储引擎，如InnoDB、MyISAM等，以满足不同应用场景的性能需求。</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其次，MySQL数据库具有良好的稳定性。作为一个成熟的数据库系统，MySQL数据库在经过多年的实践验证后，已在各种应用环境中展现出可靠的稳定性。MySQL数据库支持事务处理、故障恢复、数据备份等功能，以确保数据的完整性和安全性。此外，MySQL数据库提供了多种高可用性解决方案，如主从复制、集群等，以实现数据库的容错和负载均衡。</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再者，MySQL数据库易于使用。通过提供友好的SQL语言接口，MySQL数据库使得开发者能够方便地进行数据查询、插入、更新和删除操作。同时，MySQL数据库支持各种编程语言（如PHP、Java、Python等）和开发框架，便于开发者在不同应用场景中进行集成和开发。此外，MySQL数据库提供了丰富的管理和维护工具，如命令行客户端、图形化管理工具等，以简化数据库的管理和运维任务。</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sz w:val="24"/>
          <w:szCs w:val="24"/>
        </w:rPr>
      </w:pPr>
      <w:r>
        <w:rPr>
          <w:rFonts w:hint="eastAsia" w:ascii="仿宋" w:hAnsi="仿宋" w:eastAsia="仿宋" w:cs="仿宋"/>
          <w:sz w:val="24"/>
          <w:szCs w:val="24"/>
          <w:bdr w:val="none" w:color="auto" w:sz="0" w:space="0"/>
        </w:rPr>
        <w:t>最后，MySQL数据库具有跨平台支持的优势。作为一个开源的数据库系统，MySQL数据库可以在各种操作系统（如Windows、Linux、macOS等）上运行，提供了一致的使用体验。这使得MySQL数据库能够适应多种部署环境，为开发者提供了灵活的选择。</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rFonts w:hint="eastAsia" w:ascii="仿宋" w:hAnsi="仿宋" w:eastAsia="仿宋" w:cs="仿宋"/>
          <w:sz w:val="24"/>
          <w:szCs w:val="24"/>
          <w:bdr w:val="none" w:color="auto" w:sz="0" w:space="0"/>
        </w:rPr>
        <w:t>综上所述，MySQL数据库作为一款开源的关系型数据库管理系统，在高性能、稳定性、易用性和跨平台支持等方面表现出显著优势。在众多应用领域中，MySQL数据库已成为值得信赖的数据库解决方案。</w:t>
      </w:r>
    </w:p>
    <w:p>
      <w:pPr>
        <w:pStyle w:val="3"/>
        <w:pageBreakBefore w:val="0"/>
        <w:widowControl w:val="0"/>
        <w:kinsoku/>
        <w:wordWrap/>
        <w:overflowPunct/>
        <w:topLinePunct w:val="0"/>
        <w:autoSpaceDE/>
        <w:autoSpaceDN/>
        <w:bidi w:val="0"/>
        <w:adjustRightInd/>
        <w:snapToGrid/>
        <w:spacing w:before="156" w:beforeLines="50" w:after="156" w:afterLines="50" w:line="400" w:lineRule="exact"/>
        <w:ind w:firstLine="482" w:firstLineChars="200"/>
        <w:textAlignment w:val="auto"/>
        <w:outlineLvl w:val="2"/>
        <w:rPr>
          <w:rFonts w:hint="default" w:ascii="仿宋" w:hAnsi="仿宋" w:eastAsia="仿宋"/>
          <w:color w:val="000000"/>
          <w:sz w:val="24"/>
          <w:szCs w:val="24"/>
          <w:lang w:eastAsia="zh-CN"/>
        </w:rPr>
      </w:pPr>
      <w:bookmarkStart w:id="19" w:name="_Toc25409"/>
      <w:r>
        <w:rPr>
          <w:rFonts w:hint="eastAsia" w:ascii="仿宋" w:hAnsi="仿宋" w:eastAsia="仿宋"/>
          <w:color w:val="000000"/>
          <w:sz w:val="24"/>
          <w:szCs w:val="24"/>
          <w:lang w:val="en-US" w:eastAsia="zh-CN"/>
        </w:rPr>
        <w:t xml:space="preserve">2.3 </w:t>
      </w:r>
      <w:bookmarkEnd w:id="19"/>
      <w:r>
        <w:rPr>
          <w:rFonts w:hint="default" w:ascii="仿宋" w:hAnsi="仿宋" w:eastAsia="仿宋"/>
          <w:color w:val="000000"/>
          <w:sz w:val="24"/>
          <w:szCs w:val="24"/>
          <w:lang w:eastAsia="zh-CN"/>
        </w:rPr>
        <w:t>Redis</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64" w:firstLineChars="200"/>
        <w:textAlignment w:val="auto"/>
        <w:rPr>
          <w:rFonts w:hint="default" w:ascii="宋体" w:hAnsi="宋体" w:cs="宋体"/>
          <w:spacing w:val="-10"/>
          <w:kern w:val="0"/>
          <w:sz w:val="24"/>
          <w:szCs w:val="24"/>
          <w:lang w:val="en-US" w:eastAsia="zh-CN" w:bidi="en-US"/>
        </w:rPr>
      </w:pPr>
      <w:r>
        <w:rPr>
          <w:rFonts w:hint="default" w:ascii="Times New Roman" w:hAnsi="宋体" w:eastAsia="Times New Roman" w:cs="宋体"/>
          <w:spacing w:val="-4"/>
          <w:kern w:val="0"/>
          <w:sz w:val="24"/>
          <w:szCs w:val="24"/>
          <w:lang w:val="en-US" w:eastAsia="zh-CN" w:bidi="en-US"/>
        </w:rPr>
        <w:t xml:space="preserve">Tomcat </w:t>
      </w:r>
      <w:r>
        <w:rPr>
          <w:rFonts w:hint="default"/>
          <w:sz w:val="24"/>
          <w:szCs w:val="24"/>
          <w:lang w:val="en-US" w:eastAsia="zh-CN"/>
        </w:rPr>
        <w:t>服务器是一个免费的开放源代码的</w:t>
      </w:r>
      <w:r>
        <w:rPr>
          <w:rFonts w:hint="default" w:ascii="Times New Roman" w:hAnsi="宋体" w:eastAsia="Times New Roman" w:cs="宋体"/>
          <w:spacing w:val="-4"/>
          <w:kern w:val="0"/>
          <w:sz w:val="24"/>
          <w:szCs w:val="24"/>
          <w:lang w:val="en-US" w:eastAsia="zh-CN" w:bidi="en-US"/>
        </w:rPr>
        <w:t>Web</w:t>
      </w:r>
      <w:r>
        <w:rPr>
          <w:rFonts w:hint="default" w:ascii="宋体" w:hAnsi="宋体" w:cs="宋体"/>
          <w:b/>
          <w:bCs/>
          <w:sz w:val="24"/>
          <w:szCs w:val="24"/>
          <w:lang w:val="en-US" w:eastAsia="zh-CN"/>
        </w:rPr>
        <w:t xml:space="preserve"> </w:t>
      </w:r>
      <w:r>
        <w:rPr>
          <w:rFonts w:hint="default"/>
          <w:sz w:val="24"/>
          <w:szCs w:val="24"/>
          <w:lang w:val="en-US" w:eastAsia="zh-CN"/>
        </w:rPr>
        <w:t>应用服务器，</w:t>
      </w:r>
      <w:r>
        <w:rPr>
          <w:rFonts w:hint="eastAsia"/>
          <w:sz w:val="24"/>
          <w:szCs w:val="24"/>
          <w:lang w:val="en-US" w:eastAsia="zh-CN"/>
        </w:rPr>
        <w:t>是基于</w:t>
      </w:r>
      <w:r>
        <w:rPr>
          <w:rFonts w:hint="eastAsia" w:ascii="Times New Roman" w:hAnsi="宋体" w:eastAsia="Times New Roman" w:cs="宋体"/>
          <w:spacing w:val="-4"/>
          <w:kern w:val="0"/>
          <w:sz w:val="24"/>
          <w:szCs w:val="24"/>
          <w:lang w:val="en-US" w:eastAsia="zh-CN" w:bidi="en-US"/>
        </w:rPr>
        <w:t>Java</w:t>
      </w:r>
      <w:r>
        <w:rPr>
          <w:rFonts w:hint="eastAsia"/>
          <w:sz w:val="24"/>
          <w:szCs w:val="24"/>
          <w:lang w:val="en-US" w:eastAsia="zh-CN"/>
        </w:rPr>
        <w:t>语言的</w:t>
      </w:r>
      <w:r>
        <w:rPr>
          <w:rFonts w:hint="default"/>
          <w:sz w:val="24"/>
          <w:szCs w:val="24"/>
          <w:lang w:val="en-US" w:eastAsia="zh-CN"/>
        </w:rPr>
        <w:t>轻量级应用服务器，</w:t>
      </w:r>
      <w:r>
        <w:rPr>
          <w:rFonts w:hint="eastAsia"/>
          <w:sz w:val="24"/>
          <w:szCs w:val="24"/>
          <w:lang w:val="en-US" w:eastAsia="zh-CN"/>
        </w:rPr>
        <w:t>运行时占用的系统资源小、扩展性好，一般</w:t>
      </w:r>
      <w:r>
        <w:rPr>
          <w:rFonts w:hint="default"/>
          <w:sz w:val="24"/>
          <w:szCs w:val="24"/>
          <w:lang w:val="en-US" w:eastAsia="zh-CN"/>
        </w:rPr>
        <w:t>在中小型系统</w:t>
      </w:r>
      <w:r>
        <w:rPr>
          <w:rFonts w:hint="eastAsia"/>
          <w:sz w:val="24"/>
          <w:szCs w:val="24"/>
          <w:lang w:val="en-US" w:eastAsia="zh-CN"/>
        </w:rPr>
        <w:t>中</w:t>
      </w:r>
      <w:r>
        <w:rPr>
          <w:rFonts w:hint="default"/>
          <w:sz w:val="24"/>
          <w:szCs w:val="24"/>
          <w:lang w:val="en-US" w:eastAsia="zh-CN"/>
        </w:rPr>
        <w:t>普遍使用，是开发和调试</w:t>
      </w:r>
      <w:r>
        <w:rPr>
          <w:rFonts w:hint="default" w:ascii="Times New Roman" w:hAnsi="宋体" w:eastAsia="Times New Roman" w:cs="宋体"/>
          <w:spacing w:val="-4"/>
          <w:kern w:val="0"/>
          <w:sz w:val="24"/>
          <w:szCs w:val="24"/>
          <w:lang w:val="en-US" w:eastAsia="zh-CN" w:bidi="en-US"/>
        </w:rPr>
        <w:t>JSP</w:t>
      </w:r>
      <w:r>
        <w:rPr>
          <w:rFonts w:hint="default"/>
          <w:sz w:val="24"/>
          <w:szCs w:val="24"/>
          <w:lang w:val="en-US" w:eastAsia="zh-CN"/>
        </w:rPr>
        <w:t>程序的首选</w:t>
      </w:r>
      <w:r>
        <w:rPr>
          <w:rFonts w:hint="eastAsia"/>
          <w:sz w:val="24"/>
          <w:szCs w:val="24"/>
          <w:lang w:val="en-US" w:eastAsia="zh-CN"/>
        </w:rPr>
        <w:t>，也</w:t>
      </w:r>
      <w:r>
        <w:rPr>
          <w:rFonts w:hint="default" w:ascii="宋体" w:hAnsi="宋体" w:cs="宋体"/>
          <w:spacing w:val="-10"/>
          <w:kern w:val="0"/>
          <w:sz w:val="24"/>
          <w:szCs w:val="24"/>
          <w:lang w:val="en-US" w:eastAsia="zh-CN" w:bidi="en-US"/>
        </w:rPr>
        <w:t>是一款完全开源免费的</w:t>
      </w:r>
      <w:r>
        <w:rPr>
          <w:rFonts w:hint="default" w:ascii="Times New Roman" w:hAnsi="宋体" w:eastAsia="Times New Roman" w:cs="宋体"/>
          <w:spacing w:val="-4"/>
          <w:kern w:val="0"/>
          <w:sz w:val="24"/>
          <w:szCs w:val="24"/>
          <w:lang w:val="en-US" w:eastAsia="zh-CN" w:bidi="en-US"/>
        </w:rPr>
        <w:t>Servlet</w:t>
      </w:r>
      <w:r>
        <w:rPr>
          <w:rFonts w:hint="default" w:ascii="宋体" w:hAnsi="宋体" w:cs="宋体"/>
          <w:spacing w:val="-10"/>
          <w:kern w:val="0"/>
          <w:sz w:val="24"/>
          <w:szCs w:val="24"/>
          <w:lang w:val="en-US" w:eastAsia="zh-CN" w:bidi="en-US"/>
        </w:rPr>
        <w:t>容器实现。</w:t>
      </w:r>
      <w:r>
        <w:rPr>
          <w:rFonts w:hint="default" w:ascii="Times New Roman" w:hAnsi="宋体" w:eastAsia="Times New Roman" w:cs="宋体"/>
          <w:spacing w:val="-4"/>
          <w:kern w:val="0"/>
          <w:sz w:val="24"/>
          <w:szCs w:val="24"/>
          <w:lang w:val="en-US" w:eastAsia="zh-CN" w:bidi="en-US"/>
        </w:rPr>
        <w:t>Tomcat</w:t>
      </w:r>
      <w:r>
        <w:rPr>
          <w:rFonts w:hint="default" w:ascii="宋体" w:hAnsi="宋体" w:cs="宋体"/>
          <w:spacing w:val="-10"/>
          <w:kern w:val="0"/>
          <w:sz w:val="24"/>
          <w:szCs w:val="24"/>
          <w:lang w:val="en-US" w:eastAsia="zh-CN" w:bidi="en-US"/>
        </w:rPr>
        <w:t xml:space="preserve"> 技术先进、性能稳定，</w:t>
      </w:r>
      <w:r>
        <w:rPr>
          <w:rFonts w:hint="eastAsia" w:ascii="宋体" w:hAnsi="宋体" w:cs="宋体"/>
          <w:spacing w:val="-10"/>
          <w:kern w:val="0"/>
          <w:sz w:val="24"/>
          <w:szCs w:val="24"/>
          <w:lang w:val="en-US" w:eastAsia="zh-CN" w:bidi="en-US"/>
        </w:rPr>
        <w:t>时下</w:t>
      </w:r>
      <w:r>
        <w:rPr>
          <w:rFonts w:hint="default" w:ascii="宋体" w:hAnsi="宋体" w:cs="宋体"/>
          <w:spacing w:val="-10"/>
          <w:kern w:val="0"/>
          <w:sz w:val="24"/>
          <w:szCs w:val="24"/>
          <w:lang w:val="en-US" w:eastAsia="zh-CN" w:bidi="en-US"/>
        </w:rPr>
        <w:t>深受</w:t>
      </w:r>
      <w:r>
        <w:rPr>
          <w:rFonts w:hint="default" w:ascii="Times New Roman" w:hAnsi="宋体" w:eastAsia="Times New Roman" w:cs="宋体"/>
          <w:spacing w:val="-4"/>
          <w:kern w:val="0"/>
          <w:sz w:val="24"/>
          <w:szCs w:val="24"/>
          <w:lang w:val="en-US" w:eastAsia="zh-CN" w:bidi="en-US"/>
        </w:rPr>
        <w:t xml:space="preserve">Java </w:t>
      </w:r>
      <w:r>
        <w:rPr>
          <w:rFonts w:hint="default" w:ascii="宋体" w:hAnsi="宋体" w:cs="宋体"/>
          <w:spacing w:val="-10"/>
          <w:kern w:val="0"/>
          <w:sz w:val="24"/>
          <w:szCs w:val="24"/>
          <w:lang w:val="en-US" w:eastAsia="zh-CN" w:bidi="en-US"/>
        </w:rPr>
        <w:t>爱好者的喜爱。</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20" w:name="_Toc13072"/>
      <w:r>
        <w:rPr>
          <w:rFonts w:hint="eastAsia" w:ascii="仿宋" w:hAnsi="仿宋" w:eastAsia="仿宋"/>
          <w:color w:val="000000"/>
          <w:sz w:val="24"/>
          <w:szCs w:val="24"/>
          <w:lang w:val="en-US" w:eastAsia="zh-CN"/>
        </w:rPr>
        <w:t xml:space="preserve">2.4 </w:t>
      </w:r>
      <w:r>
        <w:rPr>
          <w:rFonts w:hint="eastAsia" w:ascii="仿宋" w:hAnsi="仿宋" w:eastAsia="仿宋"/>
          <w:color w:val="000000"/>
          <w:sz w:val="24"/>
          <w:szCs w:val="24"/>
        </w:rPr>
        <w:t>B/S架构</w:t>
      </w:r>
      <w:bookmarkEnd w:id="20"/>
      <w:bookmarkStart w:id="79" w:name="_GoBack"/>
      <w:bookmarkEnd w:id="79"/>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 w:hAnsi="仿宋" w:cs="Times New Roman"/>
          <w:sz w:val="24"/>
          <w:szCs w:val="24"/>
        </w:rPr>
      </w:pPr>
      <w:r>
        <w:rPr>
          <w:rFonts w:hint="default" w:ascii="Times New Roman" w:hAnsi="Times New Roman" w:eastAsia="仿宋" w:cstheme="minorBidi"/>
          <w:kern w:val="2"/>
          <w:sz w:val="24"/>
          <w:szCs w:val="22"/>
          <w:lang w:val="en-US" w:eastAsia="zh-CN" w:bidi="ar-SA"/>
        </w:rPr>
        <w:t>B/S</w:t>
      </w:r>
      <w:r>
        <w:rPr>
          <w:rFonts w:hint="default" w:ascii="仿宋" w:hAnsi="仿宋" w:cs="Times New Roman"/>
          <w:sz w:val="24"/>
          <w:szCs w:val="24"/>
          <w:lang w:val="en-US" w:eastAsia="zh-CN"/>
        </w:rPr>
        <w:t>结构</w:t>
      </w:r>
      <w:r>
        <w:rPr>
          <w:rFonts w:hint="default" w:ascii="仿宋" w:hAnsi="仿宋" w:cs="Times New Roman"/>
          <w:sz w:val="24"/>
          <w:szCs w:val="24"/>
          <w:vertAlign w:val="superscript"/>
          <w:lang w:val="en-US" w:eastAsia="zh-CN"/>
        </w:rPr>
        <w:fldChar w:fldCharType="begin"/>
      </w:r>
      <w:r>
        <w:rPr>
          <w:rFonts w:hint="default" w:ascii="仿宋" w:hAnsi="仿宋" w:cs="Times New Roman"/>
          <w:sz w:val="24"/>
          <w:szCs w:val="24"/>
          <w:vertAlign w:val="superscript"/>
          <w:lang w:val="en-US" w:eastAsia="zh-CN"/>
        </w:rPr>
        <w:instrText xml:space="preserve"> REF _Ref23123 \r \h </w:instrText>
      </w:r>
      <w:r>
        <w:rPr>
          <w:rFonts w:hint="default" w:ascii="仿宋" w:hAnsi="仿宋" w:cs="Times New Roman"/>
          <w:sz w:val="24"/>
          <w:szCs w:val="24"/>
          <w:vertAlign w:val="superscript"/>
          <w:lang w:val="en-US" w:eastAsia="zh-CN"/>
        </w:rPr>
        <w:fldChar w:fldCharType="separate"/>
      </w:r>
      <w:r>
        <w:rPr>
          <w:rFonts w:hint="default" w:ascii="仿宋" w:hAnsi="仿宋" w:cs="Times New Roman"/>
          <w:sz w:val="24"/>
          <w:szCs w:val="24"/>
          <w:vertAlign w:val="superscript"/>
          <w:lang w:val="en-US" w:eastAsia="zh-CN"/>
        </w:rPr>
        <w:t>[5]</w:t>
      </w:r>
      <w:r>
        <w:rPr>
          <w:rFonts w:hint="default" w:ascii="仿宋" w:hAnsi="仿宋" w:cs="Times New Roman"/>
          <w:sz w:val="24"/>
          <w:szCs w:val="24"/>
          <w:vertAlign w:val="superscript"/>
          <w:lang w:val="en-US" w:eastAsia="zh-CN"/>
        </w:rPr>
        <w:fldChar w:fldCharType="end"/>
      </w:r>
      <w:r>
        <w:rPr>
          <w:rFonts w:hint="default" w:ascii="仿宋" w:hAnsi="仿宋" w:cs="Times New Roman"/>
          <w:sz w:val="24"/>
          <w:szCs w:val="24"/>
          <w:lang w:val="en-US" w:eastAsia="zh-CN"/>
        </w:rPr>
        <w:t>，即</w:t>
      </w:r>
      <w:r>
        <w:rPr>
          <w:rFonts w:hint="default" w:ascii="Times New Roman" w:hAnsi="Times New Roman" w:eastAsia="仿宋" w:cstheme="minorBidi"/>
          <w:kern w:val="2"/>
          <w:sz w:val="24"/>
          <w:szCs w:val="22"/>
          <w:lang w:val="en-US" w:eastAsia="zh-CN" w:bidi="ar-SA"/>
        </w:rPr>
        <w:t>Browser/Server</w:t>
      </w:r>
      <w:r>
        <w:rPr>
          <w:rFonts w:hint="default" w:ascii="仿宋" w:hAnsi="仿宋" w:cs="Times New Roman"/>
          <w:sz w:val="24"/>
          <w:szCs w:val="24"/>
          <w:lang w:val="en-US" w:eastAsia="zh-CN"/>
        </w:rPr>
        <w:t>(浏览器/服务器)结构，是随着</w:t>
      </w:r>
      <w:r>
        <w:rPr>
          <w:rFonts w:hint="default" w:ascii="Times New Roman" w:hAnsi="Times New Roman" w:eastAsia="仿宋" w:cstheme="minorBidi"/>
          <w:kern w:val="2"/>
          <w:sz w:val="24"/>
          <w:szCs w:val="22"/>
          <w:lang w:val="en-US" w:eastAsia="zh-CN" w:bidi="ar-SA"/>
        </w:rPr>
        <w:t>Internet</w:t>
      </w:r>
      <w:r>
        <w:rPr>
          <w:rFonts w:hint="default" w:ascii="仿宋" w:hAnsi="仿宋" w:cs="Times New Roman"/>
          <w:sz w:val="24"/>
          <w:szCs w:val="24"/>
          <w:lang w:val="en-US" w:eastAsia="zh-CN"/>
        </w:rPr>
        <w:t>技术的兴起，对</w:t>
      </w:r>
      <w:r>
        <w:rPr>
          <w:rFonts w:hint="default" w:ascii="Times New Roman" w:hAnsi="Times New Roman" w:eastAsia="仿宋" w:cstheme="minorBidi"/>
          <w:kern w:val="2"/>
          <w:sz w:val="24"/>
          <w:szCs w:val="22"/>
          <w:lang w:val="en-US" w:eastAsia="zh-CN" w:bidi="ar-SA"/>
        </w:rPr>
        <w:t>C/S</w:t>
      </w:r>
      <w:r>
        <w:rPr>
          <w:rFonts w:hint="default" w:ascii="仿宋" w:hAnsi="仿宋" w:cs="Times New Roman"/>
          <w:sz w:val="24"/>
          <w:szCs w:val="24"/>
          <w:lang w:val="en-US" w:eastAsia="zh-CN"/>
        </w:rPr>
        <w:t>结构的一种变化或者改进的结构</w:t>
      </w:r>
      <w:r>
        <w:rPr>
          <w:rFonts w:hint="eastAsia" w:ascii="仿宋" w:hAnsi="仿宋" w:cs="Times New Roman"/>
          <w:sz w:val="24"/>
          <w:szCs w:val="24"/>
          <w:lang w:val="en-US" w:eastAsia="zh-CN"/>
        </w:rPr>
        <w:t>，也可以说是三层的</w:t>
      </w:r>
      <w:r>
        <w:rPr>
          <w:rFonts w:hint="default" w:ascii="Times New Roman" w:hAnsi="Times New Roman" w:eastAsia="仿宋" w:cstheme="minorBidi"/>
          <w:kern w:val="2"/>
          <w:sz w:val="24"/>
          <w:szCs w:val="22"/>
          <w:lang w:val="en-US" w:eastAsia="zh-CN" w:bidi="ar-SA"/>
        </w:rPr>
        <w:t>C/S</w:t>
      </w:r>
      <w:r>
        <w:rPr>
          <w:rFonts w:hint="eastAsia" w:ascii="Times New Roman" w:hAnsi="Times New Roman" w:cstheme="minorBidi"/>
          <w:kern w:val="2"/>
          <w:sz w:val="24"/>
          <w:szCs w:val="22"/>
          <w:lang w:val="en-US" w:eastAsia="zh-CN" w:bidi="ar-SA"/>
        </w:rPr>
        <w:t>架构，</w:t>
      </w:r>
      <w:r>
        <w:rPr>
          <w:rFonts w:hint="default" w:ascii="Times New Roman" w:hAnsi="Times New Roman" w:eastAsia="仿宋" w:cstheme="minorBidi"/>
          <w:kern w:val="2"/>
          <w:sz w:val="24"/>
          <w:szCs w:val="22"/>
          <w:lang w:val="en-US" w:eastAsia="zh-CN" w:bidi="ar-SA"/>
        </w:rPr>
        <w:t>B/S</w:t>
      </w:r>
      <w:r>
        <w:rPr>
          <w:rFonts w:hint="eastAsia" w:ascii="Times New Roman" w:hAnsi="Times New Roman" w:cstheme="minorBidi"/>
          <w:kern w:val="2"/>
          <w:sz w:val="24"/>
          <w:szCs w:val="22"/>
          <w:lang w:val="en-US" w:eastAsia="zh-CN" w:bidi="ar-SA"/>
        </w:rPr>
        <w:t>多了一层应用服务器</w:t>
      </w:r>
      <w:r>
        <w:rPr>
          <w:rFonts w:hint="default" w:ascii="仿宋" w:hAnsi="仿宋" w:cs="Times New Roman"/>
          <w:sz w:val="24"/>
          <w:szCs w:val="24"/>
          <w:lang w:val="en-US" w:eastAsia="zh-CN"/>
        </w:rPr>
        <w:t>。</w:t>
      </w:r>
      <w:r>
        <w:rPr>
          <w:rFonts w:hint="eastAsia" w:ascii="仿宋" w:hAnsi="仿宋" w:cs="Times New Roman"/>
          <w:sz w:val="24"/>
          <w:szCs w:val="24"/>
          <w:lang w:val="en-US" w:eastAsia="zh-CN"/>
        </w:rPr>
        <w:t>相对于</w:t>
      </w:r>
      <w:r>
        <w:rPr>
          <w:rFonts w:hint="default" w:ascii="Times New Roman" w:hAnsi="Times New Roman" w:eastAsia="仿宋" w:cstheme="minorBidi"/>
          <w:kern w:val="2"/>
          <w:sz w:val="24"/>
          <w:szCs w:val="22"/>
          <w:lang w:val="en-US" w:eastAsia="zh-CN" w:bidi="ar-SA"/>
        </w:rPr>
        <w:t>C/S</w:t>
      </w:r>
      <w:r>
        <w:rPr>
          <w:rFonts w:hint="default" w:ascii="仿宋" w:hAnsi="仿宋" w:cs="Times New Roman"/>
          <w:sz w:val="24"/>
          <w:szCs w:val="24"/>
          <w:lang w:val="en-US" w:eastAsia="zh-CN"/>
        </w:rPr>
        <w:t>即</w:t>
      </w:r>
      <w:r>
        <w:rPr>
          <w:rFonts w:hint="default" w:ascii="Times New Roman" w:hAnsi="Times New Roman" w:eastAsia="仿宋" w:cstheme="minorBidi"/>
          <w:kern w:val="2"/>
          <w:sz w:val="24"/>
          <w:szCs w:val="22"/>
          <w:lang w:val="en-US" w:eastAsia="zh-CN" w:bidi="ar-SA"/>
        </w:rPr>
        <w:t>Client／Server</w:t>
      </w:r>
      <w:r>
        <w:rPr>
          <w:rFonts w:hint="default" w:ascii="仿宋" w:hAnsi="仿宋" w:cs="Times New Roman"/>
          <w:sz w:val="24"/>
          <w:szCs w:val="24"/>
          <w:lang w:val="en-US" w:eastAsia="zh-CN"/>
        </w:rPr>
        <w:t>(客户机／服务器)结构</w:t>
      </w:r>
      <w:r>
        <w:rPr>
          <w:rFonts w:hint="eastAsia" w:ascii="仿宋" w:hAnsi="仿宋" w:cs="Times New Roman"/>
          <w:sz w:val="24"/>
          <w:szCs w:val="24"/>
          <w:lang w:val="en-US" w:eastAsia="zh-CN"/>
        </w:rPr>
        <w:t>的针对性开发（</w:t>
      </w:r>
      <w:r>
        <w:rPr>
          <w:rFonts w:hint="default" w:ascii="仿宋" w:hAnsi="仿宋" w:cs="Times New Roman"/>
          <w:sz w:val="24"/>
          <w:szCs w:val="24"/>
          <w:lang w:val="en-US" w:eastAsia="zh-CN"/>
        </w:rPr>
        <w:t>每台客户机都需要安装相应的客户端程序</w:t>
      </w:r>
      <w:r>
        <w:rPr>
          <w:rFonts w:hint="eastAsia" w:ascii="仿宋" w:hAnsi="仿宋" w:cs="Times New Roman"/>
          <w:sz w:val="24"/>
          <w:szCs w:val="24"/>
          <w:lang w:val="en-US" w:eastAsia="zh-CN"/>
        </w:rPr>
        <w:t>）以及不易维护和管理、</w:t>
      </w:r>
      <w:r>
        <w:rPr>
          <w:rFonts w:hint="default" w:ascii="仿宋" w:hAnsi="仿宋" w:cs="Times New Roman"/>
          <w:sz w:val="24"/>
          <w:szCs w:val="24"/>
          <w:lang w:val="en-US" w:eastAsia="zh-CN"/>
        </w:rPr>
        <w:t>兼容性差</w:t>
      </w:r>
      <w:r>
        <w:rPr>
          <w:rFonts w:hint="eastAsia" w:ascii="仿宋" w:hAnsi="仿宋" w:cs="Times New Roman"/>
          <w:sz w:val="24"/>
          <w:szCs w:val="24"/>
          <w:lang w:val="en-US" w:eastAsia="zh-CN"/>
        </w:rPr>
        <w:t>等。</w:t>
      </w:r>
      <w:r>
        <w:rPr>
          <w:rFonts w:hint="default" w:ascii="Times New Roman" w:hAnsi="Times New Roman" w:eastAsia="仿宋" w:cstheme="minorBidi"/>
          <w:kern w:val="2"/>
          <w:sz w:val="24"/>
          <w:szCs w:val="22"/>
          <w:lang w:val="en-US" w:eastAsia="zh-CN" w:bidi="ar-SA"/>
        </w:rPr>
        <w:t>B/S</w:t>
      </w:r>
      <w:r>
        <w:rPr>
          <w:rFonts w:hint="default" w:ascii="仿宋" w:hAnsi="仿宋" w:cs="Times New Roman"/>
          <w:sz w:val="24"/>
          <w:szCs w:val="24"/>
          <w:lang w:val="en-US" w:eastAsia="zh-CN"/>
        </w:rPr>
        <w:t>结构</w:t>
      </w:r>
      <w:r>
        <w:rPr>
          <w:rFonts w:hint="eastAsia" w:ascii="仿宋" w:hAnsi="仿宋" w:cs="Times New Roman"/>
          <w:sz w:val="24"/>
          <w:szCs w:val="24"/>
          <w:lang w:val="en-US" w:eastAsia="zh-CN"/>
        </w:rPr>
        <w:t>客户端不需要安装，只要在计算机上有任意浏览器即可；可以直接放在广域网上，通过一定的权限控制多客户访问，增加交互性；升级的话只需要升级服务器。</w:t>
      </w:r>
      <w:r>
        <w:rPr>
          <w:rFonts w:hint="default" w:ascii="Times New Roman" w:hAnsi="Times New Roman" w:eastAsia="仿宋" w:cstheme="minorBidi"/>
          <w:kern w:val="2"/>
          <w:sz w:val="24"/>
          <w:szCs w:val="22"/>
          <w:lang w:val="en-US" w:eastAsia="zh-CN" w:bidi="ar-SA"/>
        </w:rPr>
        <w:t>B/S</w:t>
      </w:r>
      <w:r>
        <w:rPr>
          <w:rFonts w:hint="default" w:ascii="仿宋" w:hAnsi="仿宋" w:cs="Times New Roman"/>
          <w:sz w:val="24"/>
          <w:szCs w:val="24"/>
          <w:lang w:val="en-US" w:eastAsia="zh-CN"/>
        </w:rPr>
        <w:t>结构是一种全新的软件系统构造技术</w:t>
      </w:r>
      <w:r>
        <w:rPr>
          <w:rFonts w:hint="eastAsia" w:ascii="仿宋" w:hAnsi="仿宋" w:cs="Times New Roman"/>
          <w:sz w:val="24"/>
          <w:szCs w:val="24"/>
          <w:lang w:val="en-US" w:eastAsia="zh-CN"/>
        </w:rPr>
        <w:t>，</w:t>
      </w:r>
      <w:r>
        <w:rPr>
          <w:rFonts w:hint="default" w:ascii="仿宋" w:hAnsi="仿宋" w:cs="Times New Roman"/>
          <w:sz w:val="24"/>
          <w:szCs w:val="24"/>
          <w:lang w:val="en-US" w:eastAsia="zh-CN"/>
        </w:rPr>
        <w:t>成为当今应用软件的首选体系结构。</w:t>
      </w:r>
    </w:p>
    <w:p>
      <w:pPr>
        <w:pStyle w:val="2"/>
        <w:spacing w:before="312" w:beforeLines="100" w:after="312" w:afterLines="100" w:line="400" w:lineRule="exact"/>
        <w:rPr>
          <w:rFonts w:ascii="仿宋" w:hAnsi="仿宋"/>
          <w:sz w:val="28"/>
          <w:szCs w:val="28"/>
        </w:rPr>
      </w:pPr>
      <w:bookmarkStart w:id="21" w:name="_Toc71299047"/>
      <w:bookmarkStart w:id="22" w:name="_Toc11410"/>
      <w:r>
        <w:rPr>
          <w:rFonts w:hint="eastAsia" w:ascii="仿宋" w:hAnsi="仿宋"/>
          <w:sz w:val="28"/>
          <w:szCs w:val="28"/>
        </w:rPr>
        <w:t>3</w:t>
      </w:r>
      <w:r>
        <w:rPr>
          <w:rFonts w:ascii="仿宋" w:hAnsi="仿宋"/>
          <w:sz w:val="28"/>
          <w:szCs w:val="28"/>
        </w:rPr>
        <w:t xml:space="preserve"> </w:t>
      </w:r>
      <w:r>
        <w:rPr>
          <w:rFonts w:hint="eastAsia" w:ascii="仿宋" w:hAnsi="仿宋"/>
          <w:sz w:val="28"/>
          <w:szCs w:val="28"/>
        </w:rPr>
        <w:t>系统需求分析</w:t>
      </w:r>
      <w:bookmarkEnd w:id="21"/>
      <w:bookmarkEnd w:id="22"/>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3" w:name="_Toc15024"/>
      <w:bookmarkStart w:id="24" w:name="_Toc71299048"/>
      <w:r>
        <w:rPr>
          <w:rFonts w:hint="eastAsia" w:ascii="仿宋" w:hAnsi="仿宋" w:eastAsia="仿宋"/>
          <w:color w:val="000000"/>
          <w:sz w:val="24"/>
          <w:szCs w:val="24"/>
        </w:rPr>
        <w:t>3.1 用户需求分析</w:t>
      </w:r>
      <w:bookmarkEnd w:id="23"/>
      <w:bookmarkEnd w:id="24"/>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 w:hAnsi="仿宋" w:cs="Times New Roman"/>
          <w:sz w:val="24"/>
          <w:szCs w:val="24"/>
        </w:rPr>
      </w:pPr>
      <w:bookmarkStart w:id="25" w:name="_Hlk70411525"/>
      <w:r>
        <w:rPr>
          <w:rFonts w:hint="eastAsia" w:ascii="仿宋" w:hAnsi="仿宋" w:cs="Times New Roman"/>
          <w:sz w:val="24"/>
          <w:szCs w:val="24"/>
          <w:lang w:eastAsia="zh-CN"/>
        </w:rPr>
        <w:t>如今高校的学生招生数量不断增加，导致每年的毕业生数量也在不断增多，甚至一部分毕业生面临找工作难的问题，害怕自己毕业即失业。在这样的严峻形势下，很多大学生在校期间在学习本专业的同时，会选择选修另一个跨学科或者相关联的专业来充实自己。越来越多的高校开始注意到学生这样的学习情况，针对学生的学习兴趣和发展方向，开设了双学位。各个高校针对双学位学习模式的政策不同，大致分为两种：一是学生根据自己的兴趣爱好，自选和本专业无关联的第二专业；二是已经明确好的两个相关联的专业组合，学生无法自由选择。后者相对而言更有难度一些。</w:t>
      </w:r>
      <w:r>
        <w:rPr>
          <w:rFonts w:hint="eastAsia" w:ascii="仿宋" w:hAnsi="仿宋" w:cs="Times New Roman"/>
          <w:sz w:val="24"/>
          <w:szCs w:val="24"/>
          <w:lang w:val="en-US" w:eastAsia="zh-CN"/>
        </w:rPr>
        <w:t>双学位报名的人数越来越多，开发一套以计算机为依托的双学位管理系统远比费时费力的人工统计和纸质媒介记录等传统管理模式高效的多。</w:t>
      </w:r>
    </w:p>
    <w:bookmarkEnd w:id="25"/>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6" w:name="_Toc16410"/>
      <w:bookmarkStart w:id="27" w:name="_Toc71299049"/>
      <w:r>
        <w:rPr>
          <w:rFonts w:hint="eastAsia" w:ascii="仿宋" w:hAnsi="仿宋" w:eastAsia="仿宋"/>
          <w:color w:val="000000"/>
          <w:sz w:val="24"/>
          <w:szCs w:val="24"/>
        </w:rPr>
        <w:t>3.2 角色功能分析</w:t>
      </w:r>
      <w:bookmarkEnd w:id="26"/>
      <w:bookmarkEnd w:id="2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rPr>
        <w:t>在</w:t>
      </w:r>
      <w:r>
        <w:rPr>
          <w:rFonts w:hint="eastAsia" w:ascii="仿宋" w:hAnsi="仿宋" w:cs="Times New Roman"/>
          <w:sz w:val="24"/>
          <w:szCs w:val="24"/>
          <w:lang w:val="en-US" w:eastAsia="zh-CN"/>
        </w:rPr>
        <w:t>双学位管理系统中有三个角色，分别是学生、老师和教务管理员，下面将对这三个角色进行分析。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lang w:val="en-US" w:eastAsia="zh-CN"/>
        </w:rPr>
        <w:t>选修双学位的学生功能如图</w:t>
      </w:r>
      <w:r>
        <w:rPr>
          <w:rFonts w:hint="eastAsia" w:ascii="Times New Roman" w:hAnsi="Times New Roman" w:eastAsia="仿宋" w:cstheme="minorBidi"/>
          <w:kern w:val="2"/>
          <w:sz w:val="24"/>
          <w:szCs w:val="22"/>
          <w:lang w:val="en-US" w:eastAsia="zh-CN" w:bidi="ar-SA"/>
        </w:rPr>
        <w:t>3-1</w:t>
      </w:r>
      <w:r>
        <w:rPr>
          <w:rFonts w:hint="eastAsia" w:ascii="仿宋" w:hAnsi="仿宋" w:cs="Times New Roman"/>
          <w:sz w:val="24"/>
          <w:szCs w:val="24"/>
          <w:lang w:val="en-US" w:eastAsia="zh-CN"/>
        </w:rPr>
        <w:t>所示，各类功能已详细列出。学生用户登录后，可以查询报名状态和录取状态，确认是否成功以便修改。成功后进入学生缴费功能确认自己的缴费状态。前三步确认好后说明自己已经成功选修双学位，进入课程查询功能，查找自己要听的课程，在课程结束后可以进入成绩查询功能查看成绩，最后在全部课程结束后，进入毕业审核功能，查询毕业审核结果，核实自己是否符合双学位学生毕业的标准，以便及时查漏补缺。</w:t>
      </w:r>
    </w:p>
    <w:p>
      <w:pPr>
        <w:numPr>
          <w:ilvl w:val="0"/>
          <w:numId w:val="0"/>
        </w:numPr>
        <w:spacing w:line="240" w:lineRule="auto"/>
        <w:ind w:leftChars="0"/>
        <w:jc w:val="center"/>
        <w:rPr>
          <w:rFonts w:hint="eastAsia" w:ascii="仿宋" w:hAnsi="仿宋" w:eastAsia="仿宋" w:cs="Times New Roman"/>
          <w:sz w:val="24"/>
          <w:szCs w:val="24"/>
          <w:lang w:val="en-US" w:eastAsia="zh-CN"/>
        </w:rPr>
      </w:pPr>
      <w:r>
        <w:rPr>
          <w:rFonts w:hint="eastAsia" w:ascii="仿宋" w:hAnsi="仿宋" w:eastAsia="仿宋" w:cs="Times New Roman"/>
          <w:sz w:val="24"/>
          <w:szCs w:val="24"/>
          <w:lang w:val="en-US" w:eastAsia="zh-CN"/>
        </w:rPr>
        <w:drawing>
          <wp:inline distT="0" distB="0" distL="114300" distR="114300">
            <wp:extent cx="3910965" cy="2856230"/>
            <wp:effectExtent l="0" t="0" r="13335" b="1270"/>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10"/>
                    <a:stretch>
                      <a:fillRect/>
                    </a:stretch>
                  </pic:blipFill>
                  <pic:spPr>
                    <a:xfrm>
                      <a:off x="0" y="0"/>
                      <a:ext cx="3910965" cy="2856230"/>
                    </a:xfrm>
                    <a:prstGeom prst="rect">
                      <a:avLst/>
                    </a:prstGeom>
                  </pic:spPr>
                </pic:pic>
              </a:graphicData>
            </a:graphic>
          </wp:inline>
        </w:drawing>
      </w:r>
    </w:p>
    <w:p>
      <w:pPr>
        <w:spacing w:line="240" w:lineRule="auto"/>
        <w:ind w:firstLine="420"/>
        <w:jc w:val="center"/>
        <w:rPr>
          <w:rFonts w:hint="default" w:ascii="仿宋" w:hAnsi="仿宋" w:cs="Times New Roman"/>
          <w:b/>
          <w:bCs/>
          <w:sz w:val="21"/>
          <w:szCs w:val="21"/>
          <w:lang w:val="en-US" w:eastAsia="zh-CN"/>
        </w:rPr>
      </w:pPr>
      <w:r>
        <w:rPr>
          <w:rFonts w:hint="eastAsia" w:ascii="仿宋" w:hAnsi="仿宋" w:cs="Times New Roman"/>
          <w:b/>
          <w:bCs/>
          <w:sz w:val="21"/>
          <w:szCs w:val="21"/>
          <w:lang w:val="en-US" w:eastAsia="zh-CN"/>
        </w:rPr>
        <w:t>图3-1 学生功能示意图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lang w:val="en-US" w:eastAsia="zh-CN"/>
        </w:rPr>
        <w:t>授课教师的功能如图</w:t>
      </w:r>
      <w:r>
        <w:rPr>
          <w:rFonts w:hint="eastAsia" w:ascii="Times New Roman" w:hAnsi="Times New Roman" w:eastAsia="仿宋" w:cstheme="minorBidi"/>
          <w:kern w:val="2"/>
          <w:sz w:val="24"/>
          <w:szCs w:val="22"/>
          <w:lang w:val="en-US" w:eastAsia="zh-CN" w:bidi="ar-SA"/>
        </w:rPr>
        <w:t>3-2</w:t>
      </w:r>
      <w:r>
        <w:rPr>
          <w:rFonts w:hint="eastAsia" w:ascii="仿宋" w:hAnsi="仿宋" w:cs="Times New Roman"/>
          <w:sz w:val="24"/>
          <w:szCs w:val="24"/>
          <w:lang w:val="en-US" w:eastAsia="zh-CN"/>
        </w:rPr>
        <w:t>所示，功能详解如下：教师进入本系统后，可以查询自己所授课程的学生名单，确定学生人数，以便上课签到；进入课程安排查询功能，查看自己的授课时间和地点；每个学期课程结束后，教师用户可以进入学生考试成绩录入功能，进行所有学生的考试成绩录入，只有授课教师有成绩录入的权限。</w:t>
      </w:r>
    </w:p>
    <w:p>
      <w:pPr>
        <w:numPr>
          <w:ilvl w:val="0"/>
          <w:numId w:val="0"/>
        </w:numPr>
        <w:spacing w:line="240" w:lineRule="auto"/>
        <w:ind w:leftChars="0"/>
        <w:jc w:val="center"/>
        <w:rPr>
          <w:rFonts w:hint="default" w:ascii="仿宋" w:hAnsi="仿宋" w:cs="Times New Roman"/>
          <w:sz w:val="24"/>
          <w:szCs w:val="24"/>
          <w:lang w:val="en-US" w:eastAsia="zh-CN"/>
        </w:rPr>
      </w:pPr>
      <w:r>
        <w:rPr>
          <w:rFonts w:hint="default" w:ascii="仿宋" w:hAnsi="仿宋" w:cs="Times New Roman"/>
          <w:sz w:val="24"/>
          <w:szCs w:val="24"/>
          <w:lang w:val="en-US" w:eastAsia="zh-CN"/>
        </w:rPr>
        <w:drawing>
          <wp:inline distT="0" distB="0" distL="114300" distR="114300">
            <wp:extent cx="3837305" cy="2609850"/>
            <wp:effectExtent l="0" t="0" r="10795" b="0"/>
            <wp:docPr id="3" name="图片 3" descr="未命名文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3)"/>
                    <pic:cNvPicPr>
                      <a:picLocks noChangeAspect="1"/>
                    </pic:cNvPicPr>
                  </pic:nvPicPr>
                  <pic:blipFill>
                    <a:blip r:embed="rId11"/>
                    <a:stretch>
                      <a:fillRect/>
                    </a:stretch>
                  </pic:blipFill>
                  <pic:spPr>
                    <a:xfrm>
                      <a:off x="0" y="0"/>
                      <a:ext cx="3837305" cy="2609850"/>
                    </a:xfrm>
                    <a:prstGeom prst="rect">
                      <a:avLst/>
                    </a:prstGeom>
                  </pic:spPr>
                </pic:pic>
              </a:graphicData>
            </a:graphic>
          </wp:inline>
        </w:drawing>
      </w:r>
    </w:p>
    <w:p>
      <w:pPr>
        <w:spacing w:line="240" w:lineRule="auto"/>
        <w:ind w:firstLine="420"/>
        <w:jc w:val="center"/>
        <w:rPr>
          <w:rFonts w:hint="default" w:ascii="仿宋" w:hAnsi="仿宋" w:cs="Times New Roman"/>
          <w:sz w:val="24"/>
          <w:szCs w:val="24"/>
          <w:lang w:val="en-US" w:eastAsia="zh-CN"/>
        </w:rPr>
      </w:pPr>
      <w:r>
        <w:rPr>
          <w:rFonts w:hint="eastAsia" w:ascii="仿宋" w:hAnsi="仿宋" w:cs="Times New Roman"/>
          <w:b/>
          <w:bCs/>
          <w:sz w:val="21"/>
          <w:szCs w:val="21"/>
          <w:lang w:val="en-US" w:eastAsia="zh-CN"/>
        </w:rPr>
        <w:t>图3-2 教师功能示意图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textAlignment w:val="auto"/>
        <w:rPr>
          <w:rFonts w:hint="eastAsia" w:ascii="仿宋" w:hAnsi="仿宋" w:cs="Times New Roman"/>
          <w:sz w:val="24"/>
          <w:szCs w:val="24"/>
          <w:lang w:val="en-US" w:eastAsia="zh-CN"/>
        </w:rPr>
      </w:pPr>
      <w:r>
        <w:rPr>
          <w:rFonts w:hint="eastAsia" w:ascii="仿宋" w:hAnsi="仿宋" w:cs="Times New Roman"/>
          <w:sz w:val="24"/>
          <w:szCs w:val="24"/>
          <w:lang w:val="en-US" w:eastAsia="zh-CN"/>
        </w:rPr>
        <w:t>教务管理员的功能如图</w:t>
      </w:r>
      <w:r>
        <w:rPr>
          <w:rFonts w:hint="eastAsia" w:ascii="Times New Roman" w:hAnsi="Times New Roman" w:eastAsia="仿宋" w:cstheme="minorBidi"/>
          <w:kern w:val="2"/>
          <w:sz w:val="24"/>
          <w:szCs w:val="22"/>
          <w:lang w:val="en-US" w:eastAsia="zh-CN" w:bidi="ar-SA"/>
        </w:rPr>
        <w:t>3-3</w:t>
      </w:r>
      <w:r>
        <w:rPr>
          <w:rFonts w:hint="eastAsia" w:ascii="仿宋" w:hAnsi="仿宋" w:cs="Times New Roman"/>
          <w:sz w:val="24"/>
          <w:szCs w:val="24"/>
          <w:lang w:val="en-US" w:eastAsia="zh-CN"/>
        </w:rPr>
        <w:t>所示，教务管理员登录进入系统后可以进入录取名单和录取计划管理功能，查阅所有被录取学生的名单和未被录取的名单，知晓录取情况；在缴费功能里可以再次核实学生的缴费情况，避免学生因为错过缴费时间而未能成功选修双学位；进入课程安排管理功能可以对课程进行查询以便备注其他事项；进入学生成绩管理功能可以再次核实学生的成绩详情；最后是毕业的审核程序，管理员可以对学生的课程是否如期完成，考试成绩是否全部通过等情况信息进行审核，查看学生是否符合学校的要求。</w:t>
      </w:r>
    </w:p>
    <w:p>
      <w:pPr>
        <w:spacing w:line="240" w:lineRule="auto"/>
        <w:ind w:firstLine="480" w:firstLineChars="200"/>
        <w:jc w:val="center"/>
        <w:rPr>
          <w:rFonts w:hint="eastAsia" w:ascii="仿宋" w:hAnsi="仿宋" w:cs="Times New Roman"/>
          <w:sz w:val="24"/>
          <w:szCs w:val="24"/>
          <w:lang w:val="en-US" w:eastAsia="zh-CN"/>
        </w:rPr>
      </w:pPr>
      <w:r>
        <w:rPr>
          <w:sz w:val="24"/>
        </w:rPr>
        <w:drawing>
          <wp:inline distT="0" distB="0" distL="114300" distR="114300">
            <wp:extent cx="4375150" cy="2693670"/>
            <wp:effectExtent l="0" t="0" r="6350" b="11430"/>
            <wp:docPr id="4" name="图片 4"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2)"/>
                    <pic:cNvPicPr>
                      <a:picLocks noChangeAspect="1"/>
                    </pic:cNvPicPr>
                  </pic:nvPicPr>
                  <pic:blipFill>
                    <a:blip r:embed="rId12"/>
                    <a:stretch>
                      <a:fillRect/>
                    </a:stretch>
                  </pic:blipFill>
                  <pic:spPr>
                    <a:xfrm>
                      <a:off x="0" y="0"/>
                      <a:ext cx="4375150" cy="2693670"/>
                    </a:xfrm>
                    <a:prstGeom prst="rect">
                      <a:avLst/>
                    </a:prstGeom>
                  </pic:spPr>
                </pic:pic>
              </a:graphicData>
            </a:graphic>
          </wp:inline>
        </w:drawing>
      </w:r>
    </w:p>
    <w:p>
      <w:pPr>
        <w:spacing w:line="240" w:lineRule="auto"/>
        <w:ind w:firstLine="420"/>
        <w:jc w:val="center"/>
        <w:rPr>
          <w:rFonts w:hint="default" w:ascii="仿宋" w:hAnsi="仿宋" w:cs="Times New Roman"/>
          <w:b/>
          <w:bCs/>
          <w:sz w:val="21"/>
          <w:szCs w:val="21"/>
          <w:lang w:val="en-US" w:eastAsia="zh-CN"/>
        </w:rPr>
      </w:pPr>
      <w:r>
        <w:rPr>
          <w:rFonts w:hint="eastAsia" w:ascii="仿宋" w:hAnsi="仿宋" w:cs="Times New Roman"/>
          <w:b/>
          <w:bCs/>
          <w:sz w:val="21"/>
          <w:szCs w:val="21"/>
          <w:lang w:val="en-US" w:eastAsia="zh-CN"/>
        </w:rPr>
        <w:t>图3-3 管理员功能示意图</w:t>
      </w:r>
    </w:p>
    <w:p>
      <w:pPr>
        <w:pStyle w:val="2"/>
        <w:spacing w:before="312" w:beforeLines="100" w:after="312" w:afterLines="100" w:line="400" w:lineRule="exact"/>
        <w:rPr>
          <w:rFonts w:hint="eastAsia"/>
          <w:lang w:val="en-US" w:eastAsia="zh-CN"/>
        </w:rPr>
      </w:pPr>
      <w:bookmarkStart w:id="28" w:name="_Toc385"/>
      <w:r>
        <w:rPr>
          <w:rFonts w:hint="eastAsia" w:ascii="仿宋" w:hAnsi="仿宋"/>
          <w:sz w:val="28"/>
          <w:szCs w:val="28"/>
          <w:lang w:val="en-US" w:eastAsia="zh-CN"/>
        </w:rPr>
        <w:t>4 系统设计</w:t>
      </w:r>
      <w:bookmarkEnd w:id="28"/>
    </w:p>
    <w:p>
      <w:pPr>
        <w:pStyle w:val="3"/>
        <w:spacing w:before="156" w:beforeLines="50" w:after="156" w:afterLines="50" w:line="400" w:lineRule="exact"/>
        <w:ind w:firstLine="482" w:firstLineChars="200"/>
        <w:rPr>
          <w:rFonts w:ascii="仿宋" w:hAnsi="仿宋" w:eastAsia="仿宋"/>
          <w:color w:val="000000"/>
          <w:sz w:val="24"/>
          <w:szCs w:val="24"/>
        </w:rPr>
      </w:pPr>
      <w:bookmarkStart w:id="29" w:name="_Toc71299052"/>
      <w:bookmarkStart w:id="30" w:name="_Toc25995"/>
      <w:r>
        <w:rPr>
          <w:rFonts w:hint="eastAsia" w:ascii="仿宋" w:hAnsi="仿宋" w:eastAsia="仿宋"/>
          <w:color w:val="000000"/>
          <w:sz w:val="24"/>
          <w:szCs w:val="24"/>
        </w:rPr>
        <w:t>4.</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功能模块设计</w:t>
      </w:r>
      <w:bookmarkEnd w:id="29"/>
      <w:bookmarkEnd w:id="30"/>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1" w:name="_Toc71299053"/>
      <w:bookmarkStart w:id="32" w:name="_Toc10526"/>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.1</w:t>
      </w:r>
      <w:bookmarkEnd w:id="31"/>
      <w:r>
        <w:rPr>
          <w:rFonts w:hint="eastAsia" w:ascii="仿宋" w:hAnsi="仿宋" w:eastAsia="仿宋" w:cs="仿宋"/>
          <w:sz w:val="24"/>
          <w:szCs w:val="24"/>
          <w:lang w:eastAsia="zh-CN"/>
        </w:rPr>
        <w:t>报名注册</w:t>
      </w:r>
      <w:bookmarkEnd w:id="32"/>
    </w:p>
    <w:p>
      <w:pPr>
        <w:pageBreakBefore w:val="0"/>
        <w:widowControl w:val="0"/>
        <w:kinsoku/>
        <w:wordWrap/>
        <w:overflowPunct/>
        <w:topLinePunct w:val="0"/>
        <w:autoSpaceDE/>
        <w:autoSpaceDN/>
        <w:bidi w:val="0"/>
        <w:adjustRightInd/>
        <w:snapToGrid/>
        <w:spacing w:after="157" w:afterLines="50" w:line="400" w:lineRule="exact"/>
        <w:ind w:firstLine="420"/>
        <w:textAlignment w:val="auto"/>
        <w:rPr>
          <w:rFonts w:ascii="仿宋" w:hAnsi="仿宋" w:cs="Times New Roman"/>
          <w:b/>
          <w:bCs/>
          <w:sz w:val="21"/>
          <w:szCs w:val="21"/>
        </w:rPr>
      </w:pPr>
      <w:r>
        <w:rPr>
          <w:rFonts w:hint="eastAsia" w:ascii="仿宋" w:hAnsi="仿宋" w:cs="Times New Roman"/>
          <w:sz w:val="24"/>
          <w:szCs w:val="24"/>
          <w:lang w:eastAsia="zh-CN"/>
        </w:rPr>
        <w:t>在双学位招生管理系统中，首先是报名注册模块。分别有报名学生、录取名单和交费注册三个功能。在允许报名的时间段内，符合双学位招收条件的学生可以先填写报名表进行报名，然后学生登录系统后查看自己的录取状态，看看是否被录取。管理系统后台的录取名单统计了本次双学位招收的所有学生，授课教师和教务管理员也可以查看录取的所有名单，教务管理员进行查阅修改后再次确认录取人数。最后被录取的学生看到自己的基本信息自行确认后可以进行交费注册，说明确定自己已选修双学位。教务管理员可以查阅学生的交费</w:t>
      </w:r>
      <w:r>
        <w:rPr>
          <w:rFonts w:hint="eastAsia" w:ascii="仿宋" w:hAnsi="仿宋" w:cs="Times New Roman"/>
          <w:sz w:val="24"/>
          <w:szCs w:val="24"/>
          <w:lang w:val="en-US" w:eastAsia="zh-CN"/>
        </w:rPr>
        <w:t>/</w:t>
      </w:r>
      <w:r>
        <w:rPr>
          <w:rFonts w:hint="eastAsia" w:ascii="仿宋" w:hAnsi="仿宋" w:cs="Times New Roman"/>
          <w:sz w:val="24"/>
          <w:szCs w:val="24"/>
          <w:lang w:eastAsia="zh-CN"/>
        </w:rPr>
        <w:t>欠费情况，导入已交费</w:t>
      </w:r>
      <w:r>
        <w:rPr>
          <w:rFonts w:hint="eastAsia" w:ascii="仿宋" w:hAnsi="仿宋" w:cs="Times New Roman"/>
          <w:sz w:val="24"/>
          <w:szCs w:val="24"/>
          <w:lang w:val="en-US" w:eastAsia="zh-CN"/>
        </w:rPr>
        <w:t>/欠费</w:t>
      </w:r>
      <w:r>
        <w:rPr>
          <w:rFonts w:hint="eastAsia" w:ascii="仿宋" w:hAnsi="仿宋" w:cs="Times New Roman"/>
          <w:sz w:val="24"/>
          <w:szCs w:val="24"/>
          <w:lang w:eastAsia="zh-CN"/>
        </w:rPr>
        <w:t>的信息，以便确认学生的注册</w:t>
      </w:r>
      <w:r>
        <w:rPr>
          <w:rFonts w:hint="eastAsia" w:ascii="仿宋" w:hAnsi="仿宋" w:cs="Times New Roman"/>
          <w:sz w:val="24"/>
          <w:szCs w:val="24"/>
          <w:lang w:val="en-US" w:eastAsia="zh-CN"/>
        </w:rPr>
        <w:t>/欠缴</w:t>
      </w:r>
      <w:r>
        <w:rPr>
          <w:rFonts w:hint="eastAsia" w:ascii="仿宋" w:hAnsi="仿宋" w:cs="Times New Roman"/>
          <w:sz w:val="24"/>
          <w:szCs w:val="24"/>
          <w:lang w:eastAsia="zh-CN"/>
        </w:rPr>
        <w:t>状态。</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3" w:name="_Toc71299054"/>
      <w:bookmarkStart w:id="34" w:name="_Toc5633"/>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.2</w:t>
      </w:r>
      <w:bookmarkEnd w:id="33"/>
      <w:r>
        <w:rPr>
          <w:rFonts w:hint="eastAsia" w:ascii="仿宋" w:hAnsi="仿宋" w:eastAsia="仿宋" w:cs="仿宋"/>
          <w:sz w:val="24"/>
          <w:szCs w:val="24"/>
          <w:lang w:eastAsia="zh-CN"/>
        </w:rPr>
        <w:t>学生管理</w:t>
      </w:r>
      <w:bookmarkEnd w:id="34"/>
    </w:p>
    <w:p>
      <w:pPr>
        <w:keepNext w:val="0"/>
        <w:keepLines w:val="0"/>
        <w:pageBreakBefore w:val="0"/>
        <w:widowControl w:val="0"/>
        <w:kinsoku/>
        <w:wordWrap/>
        <w:overflowPunct/>
        <w:topLinePunct w:val="0"/>
        <w:autoSpaceDE/>
        <w:autoSpaceDN/>
        <w:bidi w:val="0"/>
        <w:adjustRightInd/>
        <w:snapToGrid/>
        <w:spacing w:before="157" w:before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学生管理模块</w:t>
      </w:r>
      <w:r>
        <w:rPr>
          <w:rFonts w:hint="eastAsia" w:ascii="仿宋" w:hAnsi="仿宋" w:cs="Times New Roman"/>
          <w:sz w:val="24"/>
          <w:szCs w:val="24"/>
        </w:rPr>
        <w:t>是本系统最重要的部分，</w:t>
      </w:r>
      <w:r>
        <w:rPr>
          <w:rFonts w:hint="eastAsia" w:ascii="仿宋" w:hAnsi="仿宋" w:cs="Times New Roman"/>
          <w:sz w:val="24"/>
          <w:szCs w:val="24"/>
          <w:lang w:eastAsia="zh-CN"/>
        </w:rPr>
        <w:t>学生用户</w:t>
      </w:r>
      <w:r>
        <w:rPr>
          <w:rFonts w:hint="eastAsia" w:ascii="仿宋" w:hAnsi="仿宋" w:cs="Times New Roman"/>
          <w:sz w:val="24"/>
          <w:szCs w:val="24"/>
        </w:rPr>
        <w:t>在</w:t>
      </w:r>
      <w:r>
        <w:rPr>
          <w:rFonts w:hint="eastAsia" w:ascii="仿宋" w:hAnsi="仿宋" w:cs="Times New Roman"/>
          <w:sz w:val="24"/>
          <w:szCs w:val="24"/>
          <w:lang w:eastAsia="zh-CN"/>
        </w:rPr>
        <w:t>规定时间内完成报名和交费</w:t>
      </w:r>
      <w:r>
        <w:rPr>
          <w:rFonts w:hint="eastAsia" w:ascii="仿宋" w:hAnsi="仿宋" w:cs="Times New Roman"/>
          <w:sz w:val="24"/>
          <w:szCs w:val="24"/>
        </w:rPr>
        <w:t>注册</w:t>
      </w:r>
      <w:r>
        <w:rPr>
          <w:rFonts w:hint="eastAsia" w:ascii="仿宋" w:hAnsi="仿宋" w:cs="Times New Roman"/>
          <w:sz w:val="24"/>
          <w:szCs w:val="24"/>
          <w:lang w:eastAsia="zh-CN"/>
        </w:rPr>
        <w:t>，确认过自己的已录取状态后</w:t>
      </w:r>
      <w:r>
        <w:rPr>
          <w:rFonts w:hint="eastAsia" w:ascii="仿宋" w:hAnsi="仿宋" w:cs="Times New Roman"/>
          <w:sz w:val="24"/>
          <w:szCs w:val="24"/>
        </w:rPr>
        <w:t>，</w:t>
      </w:r>
      <w:r>
        <w:rPr>
          <w:rFonts w:hint="eastAsia" w:ascii="仿宋" w:hAnsi="仿宋" w:cs="Times New Roman"/>
          <w:sz w:val="24"/>
          <w:szCs w:val="24"/>
          <w:lang w:eastAsia="zh-CN"/>
        </w:rPr>
        <w:t>就可在下个学期参与课程选修、考核。学生管理子模块分别是课程管理、考试管理和成绩管理。教务管理员登录双学位管理系统后，负责在课程管理子模块发布课程科目和授课教师；学生查询课程，知道上课时间、地点、授课教师；授课教师查询自己教授的科目名称、上课时间、地点。每学期学习结束后会进行相关的考核，考核的方式由授课教师决定。学生最后可点击考试管理部分，查询个人考试地点和时间。考试结束后，老师拥有对考试成绩录入的权限。最后点击成绩管理子模块，教务管理员有查阅所有学生考试成绩的权力，学生也可查阅自己的成绩通过</w:t>
      </w:r>
      <w:r>
        <w:rPr>
          <w:rFonts w:hint="eastAsia" w:ascii="仿宋" w:hAnsi="仿宋" w:cs="Times New Roman"/>
          <w:sz w:val="24"/>
          <w:szCs w:val="24"/>
          <w:lang w:val="en-US" w:eastAsia="zh-CN"/>
        </w:rPr>
        <w:t>/未通过</w:t>
      </w:r>
      <w:r>
        <w:rPr>
          <w:rFonts w:hint="eastAsia" w:ascii="仿宋" w:hAnsi="仿宋" w:cs="Times New Roman"/>
          <w:sz w:val="24"/>
          <w:szCs w:val="24"/>
          <w:lang w:eastAsia="zh-CN"/>
        </w:rPr>
        <w:t>情况。</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5" w:name="_Toc71299055"/>
      <w:bookmarkStart w:id="36" w:name="_Toc21624"/>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.3</w:t>
      </w:r>
      <w:bookmarkEnd w:id="35"/>
      <w:r>
        <w:rPr>
          <w:rFonts w:hint="eastAsia" w:ascii="仿宋" w:hAnsi="仿宋" w:eastAsia="仿宋" w:cs="仿宋"/>
          <w:sz w:val="24"/>
          <w:szCs w:val="24"/>
          <w:lang w:eastAsia="zh-CN"/>
        </w:rPr>
        <w:t>查询统计</w:t>
      </w:r>
      <w:bookmarkEnd w:id="36"/>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查询统计是双学位招生管理系统中的第三个模块，有两个功能，分别是查询信息和信息统计。教务管理员可以通过查询信息功能查看未通过课程考试的学生人数名单，通过页面的一个搜索栏查看更加具体的课程名称，通过或者未通过情况，方便发布通知。学生用户也可以查询自己的课程通过情况，或者通过页面的搜索栏检索自己所有的课程情况。使用信息统计这个功能，教务管理员可以更加清晰明了地看出本校参与选修双学位课程的学生人数以及相对于全校总人数的占比情况还有考试通过率等因素，从而对学校接下来的双学位课程开设设置计划有更好的建议。</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37" w:name="_Toc17887"/>
      <w:r>
        <w:rPr>
          <w:rFonts w:hint="eastAsia" w:ascii="仿宋" w:hAnsi="仿宋" w:eastAsia="仿宋" w:cs="仿宋"/>
          <w:sz w:val="24"/>
          <w:szCs w:val="24"/>
          <w:lang w:val="en-US" w:eastAsia="zh-CN"/>
        </w:rPr>
        <w:t>4.1.4审核</w:t>
      </w:r>
      <w:bookmarkEnd w:id="3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仿宋" w:hAnsi="仿宋" w:cs="Times New Roman"/>
          <w:sz w:val="24"/>
          <w:szCs w:val="24"/>
          <w:lang w:val="en-US" w:eastAsia="zh-CN"/>
        </w:rPr>
      </w:pPr>
      <w:r>
        <w:rPr>
          <w:rFonts w:hint="eastAsia" w:ascii="仿宋" w:hAnsi="仿宋" w:cs="Times New Roman"/>
          <w:sz w:val="24"/>
          <w:szCs w:val="24"/>
          <w:lang w:val="en-US" w:eastAsia="zh-CN"/>
        </w:rPr>
        <w:t>审核模块是双学位招生管理系统后台的最后一个模块。只有教务管理员拥有审核权限，进入系统后，管理员可以查询、修改所有学生的毕业审核情况，负责对学生毕业信息进行管理、归档。预毕业学生也可以进入审核模块查看自己的毕业审核结果。</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38" w:name="_Toc71299056"/>
      <w:bookmarkStart w:id="39" w:name="_Toc30391"/>
      <w:r>
        <w:rPr>
          <w:rFonts w:hint="eastAsia" w:ascii="仿宋" w:hAnsi="仿宋" w:eastAsia="仿宋"/>
          <w:color w:val="000000"/>
          <w:sz w:val="24"/>
          <w:szCs w:val="24"/>
        </w:rPr>
        <w:t>4.</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数据库设计</w:t>
      </w:r>
      <w:bookmarkEnd w:id="38"/>
      <w:bookmarkEnd w:id="3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准确地获取信息。下面列出数据库中的学生成绩表和学费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40" w:name="_Toc29372"/>
      <w:r>
        <w:rPr>
          <w:rFonts w:hint="eastAsia" w:ascii="仿宋" w:hAnsi="仿宋" w:cs="Times New Roman"/>
          <w:sz w:val="24"/>
          <w:szCs w:val="24"/>
          <w:lang w:eastAsia="zh-CN"/>
        </w:rPr>
        <w:t>学生成绩表的设计信息如表</w:t>
      </w:r>
      <w:r>
        <w:rPr>
          <w:rFonts w:hint="eastAsia" w:ascii="Times New Roman" w:hAnsi="Times New Roman" w:eastAsia="仿宋" w:cstheme="minorBidi"/>
          <w:kern w:val="2"/>
          <w:sz w:val="24"/>
          <w:szCs w:val="22"/>
          <w:lang w:val="en-US" w:eastAsia="zh-CN" w:bidi="ar-SA"/>
        </w:rPr>
        <w:t>4.1</w:t>
      </w:r>
      <w:r>
        <w:rPr>
          <w:rFonts w:hint="eastAsia" w:ascii="仿宋" w:hAnsi="仿宋" w:cs="Times New Roman"/>
          <w:sz w:val="24"/>
          <w:szCs w:val="24"/>
          <w:lang w:val="en-US" w:eastAsia="zh-CN"/>
        </w:rPr>
        <w:t>所示</w:t>
      </w:r>
      <w:bookmarkEnd w:id="40"/>
      <w:r>
        <w:rPr>
          <w:rFonts w:hint="eastAsia" w:ascii="仿宋" w:hAnsi="仿宋" w:cs="Times New Roman"/>
          <w:sz w:val="24"/>
          <w:szCs w:val="24"/>
          <w:lang w:val="en-US" w:eastAsia="zh-CN"/>
        </w:rPr>
        <w:t>，在数据库表主要包含学号、课程、成绩、录入人、录入机构和录入日期字段等基本情况。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default" w:ascii="仿宋" w:hAnsi="仿宋" w:cs="Times New Roman"/>
          <w:sz w:val="24"/>
          <w:szCs w:val="24"/>
          <w:lang w:val="en-US" w:eastAsia="zh-CN"/>
        </w:rPr>
      </w:pPr>
    </w:p>
    <w:p>
      <w:pPr>
        <w:jc w:val="center"/>
        <w:rPr>
          <w:rFonts w:ascii="仿宋" w:hAnsi="仿宋"/>
          <w:b/>
          <w:bCs/>
          <w:sz w:val="24"/>
          <w:szCs w:val="24"/>
        </w:rPr>
      </w:pPr>
      <w:r>
        <w:rPr>
          <w:rFonts w:hint="eastAsia" w:ascii="仿宋" w:hAnsi="仿宋"/>
          <w:b/>
          <w:bCs/>
          <w:sz w:val="24"/>
          <w:szCs w:val="24"/>
        </w:rPr>
        <w:t>表4.1</w:t>
      </w:r>
      <w:r>
        <w:rPr>
          <w:rFonts w:hint="eastAsia" w:ascii="仿宋" w:hAnsi="仿宋"/>
          <w:b/>
          <w:bCs/>
          <w:sz w:val="24"/>
          <w:szCs w:val="24"/>
          <w:lang w:eastAsia="zh-CN"/>
        </w:rPr>
        <w:t>学生成绩</w:t>
      </w:r>
      <w:r>
        <w:rPr>
          <w:rFonts w:hint="eastAsia" w:ascii="仿宋" w:hAnsi="仿宋"/>
          <w:b/>
          <w:bCs/>
          <w:sz w:val="24"/>
          <w:szCs w:val="24"/>
        </w:rPr>
        <w:t>表</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87"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bookmarkStart w:id="41" w:name="_Hlk70856660"/>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2559"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studentid</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courseid</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grade</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Inputuser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Inputorg</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Inputdate</w:t>
            </w:r>
          </w:p>
          <w:p>
            <w:pPr>
              <w:widowControl/>
              <w:spacing w:line="400" w:lineRule="exact"/>
              <w:jc w:val="center"/>
              <w:rPr>
                <w:rFonts w:ascii="Times New Roman" w:hAnsi="Times New Roman" w:cs="Times New Roman"/>
                <w:color w:val="000000"/>
                <w:kern w:val="0"/>
                <w:sz w:val="21"/>
                <w:szCs w:val="21"/>
              </w:rPr>
            </w:pPr>
          </w:p>
        </w:tc>
        <w:tc>
          <w:tcPr>
            <w:tcW w:w="273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date</w:t>
            </w:r>
          </w:p>
          <w:p>
            <w:pPr>
              <w:widowControl/>
              <w:spacing w:line="400" w:lineRule="exact"/>
              <w:jc w:val="both"/>
              <w:rPr>
                <w:rFonts w:ascii="Times New Roman" w:hAnsi="Times New Roman" w:cs="Times New Roman"/>
                <w:color w:val="000000"/>
                <w:kern w:val="0"/>
                <w:sz w:val="21"/>
                <w:szCs w:val="21"/>
              </w:rPr>
            </w:pPr>
          </w:p>
        </w:tc>
        <w:tc>
          <w:tcPr>
            <w:tcW w:w="2706" w:type="dxa"/>
          </w:tcPr>
          <w:p>
            <w:pPr>
              <w:widowControl/>
              <w:spacing w:line="400" w:lineRule="exact"/>
              <w:jc w:val="center"/>
              <w:rPr>
                <w:rFonts w:hint="eastAsia" w:ascii="仿宋" w:hAnsi="仿宋" w:cs="Times New Roman"/>
                <w:color w:val="000000"/>
                <w:kern w:val="0"/>
                <w:sz w:val="21"/>
                <w:szCs w:val="21"/>
                <w:lang w:eastAsia="zh-CN"/>
              </w:rPr>
            </w:pPr>
            <w:r>
              <w:rPr>
                <w:rFonts w:hint="eastAsia" w:ascii="仿宋" w:hAnsi="仿宋" w:cs="Times New Roman"/>
                <w:color w:val="000000"/>
                <w:kern w:val="0"/>
                <w:sz w:val="21"/>
                <w:szCs w:val="21"/>
                <w:lang w:eastAsia="zh-CN"/>
              </w:rPr>
              <w:t>学号</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课程</w:t>
            </w:r>
          </w:p>
          <w:p>
            <w:pPr>
              <w:widowControl/>
              <w:spacing w:line="400" w:lineRule="exact"/>
              <w:jc w:val="center"/>
              <w:rPr>
                <w:rFonts w:hint="eastAsia" w:ascii="仿宋" w:hAnsi="仿宋" w:cs="Times New Roman"/>
                <w:color w:val="000000"/>
                <w:kern w:val="0"/>
                <w:sz w:val="21"/>
                <w:szCs w:val="21"/>
                <w:lang w:eastAsia="zh-CN"/>
              </w:rPr>
            </w:pPr>
            <w:r>
              <w:rPr>
                <w:rFonts w:hint="eastAsia" w:ascii="仿宋" w:hAnsi="仿宋" w:cs="Times New Roman"/>
                <w:color w:val="000000"/>
                <w:kern w:val="0"/>
                <w:sz w:val="21"/>
                <w:szCs w:val="21"/>
                <w:lang w:eastAsia="zh-CN"/>
              </w:rPr>
              <w:t>成绩</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录入人</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录入机构</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录入日期</w:t>
            </w:r>
          </w:p>
          <w:p>
            <w:pPr>
              <w:widowControl/>
              <w:spacing w:line="400" w:lineRule="exact"/>
              <w:jc w:val="center"/>
              <w:rPr>
                <w:rFonts w:ascii="仿宋" w:hAnsi="仿宋" w:cs="Times New Roman"/>
                <w:color w:val="000000"/>
                <w:kern w:val="0"/>
                <w:sz w:val="21"/>
                <w:szCs w:val="21"/>
              </w:rPr>
            </w:pPr>
          </w:p>
        </w:tc>
      </w:tr>
      <w:bookmarkEnd w:id="41"/>
    </w:tbl>
    <w:p>
      <w:pPr>
        <w:spacing w:line="400" w:lineRule="exact"/>
        <w:ind w:firstLine="480" w:firstLineChars="200"/>
        <w:outlineLvl w:val="2"/>
        <w:rPr>
          <w:rFonts w:hint="default" w:ascii="仿宋" w:hAnsi="仿宋" w:cs="Times New Roman"/>
          <w:sz w:val="24"/>
          <w:szCs w:val="24"/>
          <w:lang w:val="en-US" w:eastAsia="zh-CN"/>
        </w:rPr>
      </w:pPr>
      <w:bookmarkStart w:id="42" w:name="_Toc14837"/>
      <w:r>
        <w:rPr>
          <w:rFonts w:hint="eastAsia" w:ascii="仿宋" w:hAnsi="仿宋" w:cs="Times New Roman"/>
          <w:sz w:val="24"/>
          <w:szCs w:val="24"/>
          <w:lang w:eastAsia="zh-CN"/>
        </w:rPr>
        <w:t>学费表的设计信息如表</w:t>
      </w:r>
      <w:r>
        <w:rPr>
          <w:rFonts w:hint="eastAsia" w:ascii="Times New Roman" w:hAnsi="Times New Roman" w:eastAsia="仿宋" w:cstheme="minorBidi"/>
          <w:kern w:val="2"/>
          <w:sz w:val="24"/>
          <w:szCs w:val="22"/>
          <w:lang w:val="en-US" w:eastAsia="zh-CN" w:bidi="ar-SA"/>
        </w:rPr>
        <w:t>4.2</w:t>
      </w:r>
      <w:r>
        <w:rPr>
          <w:rFonts w:hint="eastAsia" w:ascii="仿宋" w:hAnsi="仿宋" w:cs="Times New Roman"/>
          <w:sz w:val="24"/>
          <w:szCs w:val="24"/>
          <w:lang w:val="en-US" w:eastAsia="zh-CN"/>
        </w:rPr>
        <w:t>所示</w:t>
      </w:r>
      <w:bookmarkEnd w:id="42"/>
      <w:r>
        <w:rPr>
          <w:rFonts w:hint="eastAsia" w:ascii="仿宋" w:hAnsi="仿宋" w:cs="Times New Roman"/>
          <w:sz w:val="24"/>
          <w:szCs w:val="24"/>
          <w:lang w:val="en-US" w:eastAsia="zh-CN"/>
        </w:rPr>
        <w:t>，在数据库表中主要包含学号、交费金额、录入人、录入机构、录入日期和录入时间字段等基本情况。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2</w:t>
      </w:r>
      <w:r>
        <w:rPr>
          <w:rFonts w:hint="eastAsia" w:ascii="仿宋" w:hAnsi="仿宋"/>
          <w:b/>
          <w:bCs/>
          <w:sz w:val="24"/>
          <w:szCs w:val="24"/>
          <w:lang w:eastAsia="zh-CN"/>
        </w:rPr>
        <w:t>学费</w:t>
      </w:r>
      <w:r>
        <w:rPr>
          <w:rFonts w:hint="eastAsia" w:ascii="仿宋" w:hAnsi="仿宋"/>
          <w:b/>
          <w:bCs/>
          <w:sz w:val="24"/>
          <w:szCs w:val="24"/>
        </w:rPr>
        <w:t>表</w:t>
      </w:r>
    </w:p>
    <w:tbl>
      <w:tblPr>
        <w:tblStyle w:val="14"/>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studentid</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money</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Inputuser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Inputorg</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Inputdate</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Inputtime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number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date</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date</w:t>
            </w:r>
          </w:p>
        </w:tc>
        <w:tc>
          <w:tcPr>
            <w:tcW w:w="2706" w:type="dxa"/>
          </w:tcPr>
          <w:p>
            <w:pPr>
              <w:widowControl/>
              <w:spacing w:line="400" w:lineRule="exact"/>
              <w:jc w:val="center"/>
              <w:rPr>
                <w:rFonts w:hint="eastAsia" w:ascii="仿宋" w:hAnsi="仿宋" w:cs="Times New Roman"/>
                <w:color w:val="000000"/>
                <w:kern w:val="0"/>
                <w:sz w:val="21"/>
                <w:szCs w:val="21"/>
                <w:lang w:eastAsia="zh-CN"/>
              </w:rPr>
            </w:pPr>
            <w:r>
              <w:rPr>
                <w:rFonts w:hint="eastAsia" w:ascii="仿宋" w:hAnsi="仿宋" w:cs="Times New Roman"/>
                <w:color w:val="000000"/>
                <w:kern w:val="0"/>
                <w:sz w:val="21"/>
                <w:szCs w:val="21"/>
                <w:lang w:eastAsia="zh-CN"/>
              </w:rPr>
              <w:t>学号</w:t>
            </w:r>
          </w:p>
          <w:p>
            <w:pPr>
              <w:widowControl/>
              <w:spacing w:line="400" w:lineRule="exact"/>
              <w:jc w:val="center"/>
              <w:rPr>
                <w:rFonts w:hint="eastAsia" w:ascii="仿宋" w:hAnsi="仿宋" w:cs="Times New Roman"/>
                <w:color w:val="000000"/>
                <w:kern w:val="0"/>
                <w:sz w:val="21"/>
                <w:szCs w:val="21"/>
                <w:lang w:eastAsia="zh-CN"/>
              </w:rPr>
            </w:pPr>
            <w:r>
              <w:rPr>
                <w:rFonts w:hint="eastAsia" w:ascii="仿宋" w:hAnsi="仿宋" w:cs="Times New Roman"/>
                <w:color w:val="000000"/>
                <w:kern w:val="0"/>
                <w:sz w:val="21"/>
                <w:szCs w:val="21"/>
                <w:lang w:eastAsia="zh-CN"/>
              </w:rPr>
              <w:t>交费金额</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录入人</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录入机构</w:t>
            </w:r>
          </w:p>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lang w:eastAsia="zh-CN"/>
              </w:rPr>
              <w:t>录入日期</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录入时间</w:t>
            </w:r>
          </w:p>
        </w:tc>
      </w:tr>
    </w:tbl>
    <w:p>
      <w:pPr>
        <w:pStyle w:val="2"/>
        <w:spacing w:before="312" w:beforeLines="100" w:after="312" w:afterLines="100" w:line="400" w:lineRule="exact"/>
        <w:rPr>
          <w:rFonts w:ascii="仿宋" w:hAnsi="仿宋"/>
          <w:sz w:val="28"/>
          <w:szCs w:val="28"/>
        </w:rPr>
      </w:pPr>
      <w:bookmarkStart w:id="43" w:name="_Toc71299057"/>
      <w:bookmarkStart w:id="44" w:name="_Toc15774"/>
      <w:r>
        <w:rPr>
          <w:rFonts w:hint="eastAsia" w:ascii="仿宋" w:hAnsi="仿宋"/>
          <w:sz w:val="28"/>
          <w:szCs w:val="28"/>
        </w:rPr>
        <w:t>5</w:t>
      </w:r>
      <w:r>
        <w:rPr>
          <w:rFonts w:ascii="仿宋" w:hAnsi="仿宋"/>
          <w:sz w:val="28"/>
          <w:szCs w:val="28"/>
        </w:rPr>
        <w:t xml:space="preserve"> </w:t>
      </w:r>
      <w:r>
        <w:rPr>
          <w:rFonts w:hint="eastAsia" w:ascii="仿宋" w:hAnsi="仿宋"/>
          <w:sz w:val="28"/>
          <w:szCs w:val="28"/>
        </w:rPr>
        <w:t>系统角色功能实现</w:t>
      </w:r>
      <w:bookmarkEnd w:id="43"/>
      <w:bookmarkEnd w:id="44"/>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45" w:name="_Toc71299058"/>
      <w:bookmarkStart w:id="46" w:name="_Toc17684"/>
      <w:r>
        <w:rPr>
          <w:rFonts w:hint="eastAsia" w:ascii="仿宋" w:hAnsi="仿宋" w:eastAsia="仿宋"/>
          <w:color w:val="000000"/>
          <w:sz w:val="24"/>
          <w:szCs w:val="24"/>
        </w:rPr>
        <w:t>5.1</w:t>
      </w:r>
      <w:r>
        <w:rPr>
          <w:rFonts w:hint="eastAsia" w:ascii="仿宋" w:hAnsi="仿宋" w:eastAsia="仿宋"/>
          <w:color w:val="000000"/>
          <w:sz w:val="24"/>
          <w:szCs w:val="24"/>
          <w:lang w:eastAsia="zh-CN"/>
        </w:rPr>
        <w:t>登陆</w:t>
      </w:r>
      <w:r>
        <w:rPr>
          <w:rFonts w:hint="eastAsia" w:ascii="仿宋" w:hAnsi="仿宋" w:eastAsia="仿宋"/>
          <w:color w:val="000000"/>
          <w:sz w:val="24"/>
          <w:szCs w:val="24"/>
        </w:rPr>
        <w:t>页面</w:t>
      </w:r>
      <w:bookmarkEnd w:id="45"/>
      <w:bookmarkEnd w:id="46"/>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ascii="仿宋" w:hAnsi="仿宋" w:eastAsia="仿宋"/>
          <w:color w:val="000000"/>
          <w:sz w:val="24"/>
          <w:szCs w:val="24"/>
        </w:rPr>
      </w:pPr>
      <w:r>
        <w:rPr>
          <w:rFonts w:hint="eastAsia" w:ascii="仿宋" w:hAnsi="仿宋"/>
          <w:color w:val="000000"/>
          <w:sz w:val="24"/>
          <w:szCs w:val="24"/>
          <w:lang w:val="en-US" w:eastAsia="zh-CN"/>
        </w:rPr>
        <w:t>双学位招生管理系统在系统启动后，会进入一个网址，登陆页面如图</w:t>
      </w:r>
      <w:r>
        <w:rPr>
          <w:rFonts w:hint="eastAsia" w:ascii="Times New Roman" w:hAnsi="Times New Roman" w:eastAsia="仿宋" w:cstheme="minorBidi"/>
          <w:kern w:val="2"/>
          <w:sz w:val="24"/>
          <w:szCs w:val="22"/>
          <w:lang w:val="en-US" w:eastAsia="zh-CN" w:bidi="ar-SA"/>
        </w:rPr>
        <w:t>5-1</w:t>
      </w:r>
      <w:r>
        <w:rPr>
          <w:rFonts w:hint="eastAsia" w:ascii="仿宋" w:hAnsi="仿宋"/>
          <w:color w:val="000000"/>
          <w:sz w:val="24"/>
          <w:szCs w:val="24"/>
          <w:lang w:val="en-US" w:eastAsia="zh-CN"/>
        </w:rPr>
        <w:t>所示，各类用户可通过此页面，在输入框中输入自己的用户名和密码进行验证后进入系统，各类不同角色的用户输入完成后点击“登陆”按钮，验证通过，用户便可进入系统；验证失败，则无法正常登录。页面中无“取消”设置，用户可以刷新网页后重试。如果用户经常用自己电脑等设备登录双学位招生管理系统，没有安全风险，输入好</w:t>
      </w:r>
      <w:r>
        <w:rPr>
          <w:rFonts w:hint="eastAsia" w:ascii="Times New Roman" w:hAnsi="Times New Roman" w:eastAsia="仿宋" w:cstheme="minorBidi"/>
          <w:kern w:val="2"/>
          <w:sz w:val="24"/>
          <w:szCs w:val="22"/>
          <w:lang w:val="en-US" w:eastAsia="zh-CN" w:bidi="ar-SA"/>
        </w:rPr>
        <w:t>ID</w:t>
      </w:r>
      <w:r>
        <w:rPr>
          <w:rFonts w:hint="eastAsia" w:ascii="仿宋" w:hAnsi="仿宋"/>
          <w:color w:val="000000"/>
          <w:sz w:val="24"/>
          <w:szCs w:val="24"/>
          <w:lang w:val="en-US" w:eastAsia="zh-CN"/>
        </w:rPr>
        <w:t>和密码后，可以点击“登陆”下方的“记住我”，系统所在的浏览器将为用户永久保存用户名和密码，用户再次打开此网站时，浏览器就会自动为用户填充用户名和密码。</w:t>
      </w:r>
    </w:p>
    <w:p>
      <w:pPr>
        <w:jc w:val="center"/>
        <w:rPr>
          <w:rFonts w:hint="eastAsia" w:ascii="仿宋" w:hAnsi="仿宋" w:eastAsia="仿宋"/>
          <w:color w:val="000000"/>
          <w:sz w:val="24"/>
          <w:szCs w:val="24"/>
        </w:rPr>
      </w:pPr>
      <w:r>
        <w:drawing>
          <wp:inline distT="0" distB="0" distL="114300" distR="114300">
            <wp:extent cx="4585970" cy="2656205"/>
            <wp:effectExtent l="0" t="0" r="508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4585970" cy="2656205"/>
                    </a:xfrm>
                    <a:prstGeom prst="rect">
                      <a:avLst/>
                    </a:prstGeom>
                    <a:noFill/>
                    <a:ln>
                      <a:noFill/>
                    </a:ln>
                  </pic:spPr>
                </pic:pic>
              </a:graphicData>
            </a:graphic>
          </wp:inline>
        </w:drawing>
      </w:r>
    </w:p>
    <w:p>
      <w:pPr>
        <w:spacing w:line="240" w:lineRule="auto"/>
        <w:ind w:firstLine="420"/>
        <w:jc w:val="center"/>
        <w:rPr>
          <w:rFonts w:hint="default" w:ascii="仿宋" w:hAnsi="仿宋" w:cs="Times New Roman"/>
          <w:b/>
          <w:bCs/>
          <w:sz w:val="21"/>
          <w:szCs w:val="21"/>
          <w:lang w:val="en-US" w:eastAsia="zh-CN"/>
        </w:rPr>
      </w:pPr>
      <w:r>
        <w:rPr>
          <w:rFonts w:hint="eastAsia" w:ascii="仿宋" w:hAnsi="仿宋" w:cs="Times New Roman"/>
          <w:b/>
          <w:bCs/>
          <w:sz w:val="21"/>
          <w:szCs w:val="21"/>
          <w:lang w:val="en-US" w:eastAsia="zh-CN"/>
        </w:rPr>
        <w:t>图5-1 登陆页面示意图</w:t>
      </w:r>
    </w:p>
    <w:p>
      <w:pPr>
        <w:pStyle w:val="3"/>
        <w:spacing w:before="156" w:beforeLines="50" w:after="156" w:afterLines="50" w:line="400" w:lineRule="exact"/>
        <w:ind w:firstLine="482" w:firstLineChars="200"/>
        <w:rPr>
          <w:rFonts w:ascii="仿宋" w:hAnsi="仿宋" w:eastAsia="仿宋"/>
          <w:color w:val="000000"/>
          <w:sz w:val="24"/>
          <w:szCs w:val="24"/>
        </w:rPr>
      </w:pPr>
      <w:bookmarkStart w:id="47" w:name="_Toc71299061"/>
      <w:bookmarkStart w:id="48" w:name="_Toc23566"/>
      <w:r>
        <w:rPr>
          <w:rFonts w:hint="eastAsia" w:ascii="仿宋" w:hAnsi="仿宋" w:eastAsia="仿宋"/>
          <w:color w:val="000000"/>
          <w:sz w:val="24"/>
          <w:szCs w:val="24"/>
        </w:rPr>
        <w:t>5.2</w:t>
      </w:r>
      <w:r>
        <w:rPr>
          <w:rFonts w:hint="eastAsia" w:ascii="仿宋" w:hAnsi="仿宋" w:eastAsia="仿宋"/>
          <w:color w:val="000000"/>
          <w:sz w:val="24"/>
          <w:szCs w:val="24"/>
          <w:lang w:eastAsia="zh-CN"/>
        </w:rPr>
        <w:t>报名注册</w:t>
      </w:r>
      <w:r>
        <w:rPr>
          <w:rFonts w:hint="eastAsia" w:ascii="仿宋" w:hAnsi="仿宋" w:eastAsia="仿宋"/>
          <w:color w:val="000000"/>
          <w:sz w:val="24"/>
          <w:szCs w:val="24"/>
        </w:rPr>
        <w:t>页面</w:t>
      </w:r>
      <w:bookmarkEnd w:id="47"/>
      <w:bookmarkEnd w:id="48"/>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49" w:name="_Toc71299062"/>
      <w:bookmarkStart w:id="50" w:name="_Toc8444"/>
      <w:r>
        <w:rPr>
          <w:rFonts w:hint="eastAsia" w:ascii="仿宋" w:hAnsi="仿宋" w:eastAsia="仿宋" w:cs="仿宋"/>
          <w:sz w:val="24"/>
          <w:szCs w:val="24"/>
          <w:lang w:val="en-US" w:eastAsia="zh-CN"/>
        </w:rPr>
        <w:t>5.2.1</w:t>
      </w:r>
      <w:bookmarkEnd w:id="49"/>
      <w:r>
        <w:rPr>
          <w:rFonts w:hint="eastAsia" w:ascii="仿宋" w:hAnsi="仿宋" w:eastAsia="仿宋" w:cs="仿宋"/>
          <w:sz w:val="24"/>
          <w:szCs w:val="24"/>
          <w:lang w:val="en-US" w:eastAsia="zh-CN"/>
        </w:rPr>
        <w:t>报名学生</w:t>
      </w:r>
      <w:bookmarkEnd w:id="50"/>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ascii="仿宋" w:hAnsi="仿宋"/>
          <w:color w:val="000000"/>
          <w:sz w:val="24"/>
          <w:szCs w:val="24"/>
          <w:lang w:val="en-US" w:eastAsia="zh-CN"/>
        </w:rPr>
      </w:pPr>
      <w:r>
        <w:rPr>
          <w:rFonts w:hint="eastAsia" w:ascii="仿宋" w:hAnsi="仿宋"/>
          <w:color w:val="000000"/>
          <w:sz w:val="24"/>
          <w:szCs w:val="24"/>
          <w:lang w:val="en-US" w:eastAsia="zh-CN"/>
        </w:rPr>
        <w:t>报名学生的页面如图</w:t>
      </w:r>
      <w:r>
        <w:rPr>
          <w:rFonts w:hint="eastAsia" w:ascii="Times New Roman" w:hAnsi="Times New Roman" w:eastAsia="仿宋" w:cstheme="minorBidi"/>
          <w:kern w:val="2"/>
          <w:sz w:val="24"/>
          <w:szCs w:val="22"/>
          <w:lang w:val="en-US" w:eastAsia="zh-CN" w:bidi="ar-SA"/>
        </w:rPr>
        <w:t>5-2</w:t>
      </w:r>
      <w:r>
        <w:rPr>
          <w:rFonts w:hint="eastAsia" w:ascii="仿宋" w:hAnsi="仿宋"/>
          <w:color w:val="000000"/>
          <w:sz w:val="24"/>
          <w:szCs w:val="24"/>
          <w:lang w:val="en-US" w:eastAsia="zh-CN"/>
        </w:rPr>
        <w:t>所示，教务管理员用户登录后进入到报名学生的页面后可以对录取计划进行全面的管理工作，教务管理员可以从左上角的“录取状态”栏快速查阅未录取、已录取、等待录取和全部共四类状态的申请双学位的学生情况，方便后续事务的通知和管理。教务管理员还可以在此页面有对双学位学生的录取情况进行修改的功能设置，对一些因为其他原因已经录取过的双学位学生执行退档或者再次录取的处理。教务管理员在点击执行退档或者录取的功能设置时，系统所在的浏览器页面会弹出“再次确认”的指示框，如图</w:t>
      </w:r>
      <w:r>
        <w:rPr>
          <w:rFonts w:hint="eastAsia" w:ascii="Times New Roman" w:hAnsi="Times New Roman" w:eastAsia="仿宋" w:cstheme="minorBidi"/>
          <w:kern w:val="2"/>
          <w:sz w:val="24"/>
          <w:szCs w:val="22"/>
          <w:lang w:val="en-US" w:eastAsia="zh-CN" w:bidi="ar-SA"/>
        </w:rPr>
        <w:t>5-3</w:t>
      </w:r>
      <w:r>
        <w:rPr>
          <w:rFonts w:hint="eastAsia" w:ascii="仿宋" w:hAnsi="仿宋"/>
          <w:color w:val="000000"/>
          <w:sz w:val="24"/>
          <w:szCs w:val="24"/>
          <w:lang w:val="en-US" w:eastAsia="zh-CN"/>
        </w:rPr>
        <w:t>所示，以防教务管理员误执行此操作。如图</w:t>
      </w:r>
      <w:r>
        <w:rPr>
          <w:rFonts w:hint="eastAsia" w:ascii="Times New Roman" w:hAnsi="Times New Roman" w:eastAsia="仿宋" w:cstheme="minorBidi"/>
          <w:kern w:val="2"/>
          <w:sz w:val="24"/>
          <w:szCs w:val="22"/>
          <w:lang w:val="en-US" w:eastAsia="zh-CN" w:bidi="ar-SA"/>
        </w:rPr>
        <w:t>5-4</w:t>
      </w:r>
      <w:r>
        <w:rPr>
          <w:rFonts w:hint="eastAsia" w:ascii="仿宋" w:hAnsi="仿宋"/>
          <w:color w:val="000000"/>
          <w:sz w:val="24"/>
          <w:szCs w:val="24"/>
          <w:lang w:val="en-US" w:eastAsia="zh-CN"/>
        </w:rPr>
        <w:t>所示，如果误执行此操作，系统会有“请您谨慎操作的”提醒框。</w:t>
      </w:r>
    </w:p>
    <w:p>
      <w:pPr>
        <w:bidi w:val="0"/>
        <w:ind w:firstLine="600"/>
        <w:jc w:val="both"/>
        <w:rPr>
          <w:rFonts w:hint="default" w:ascii="仿宋" w:hAnsi="仿宋"/>
          <w:color w:val="000000"/>
          <w:sz w:val="24"/>
          <w:szCs w:val="24"/>
          <w:lang w:val="en-US" w:eastAsia="zh-CN"/>
        </w:rPr>
      </w:pPr>
      <w:r>
        <w:drawing>
          <wp:inline distT="0" distB="0" distL="114300" distR="114300">
            <wp:extent cx="4578350" cy="2304415"/>
            <wp:effectExtent l="0" t="0" r="1270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4578350" cy="2304415"/>
                    </a:xfrm>
                    <a:prstGeom prst="rect">
                      <a:avLst/>
                    </a:prstGeom>
                    <a:noFill/>
                    <a:ln>
                      <a:noFill/>
                    </a:ln>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图5-2 报名学生示意图</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681220" cy="2288540"/>
            <wp:effectExtent l="0" t="0" r="5080" b="16510"/>
            <wp:docPr id="10" name="图片 1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
                    <pic:cNvPicPr>
                      <a:picLocks noChangeAspect="1"/>
                    </pic:cNvPicPr>
                  </pic:nvPicPr>
                  <pic:blipFill>
                    <a:blip r:embed="rId15"/>
                    <a:stretch>
                      <a:fillRect/>
                    </a:stretch>
                  </pic:blipFill>
                  <pic:spPr>
                    <a:xfrm>
                      <a:off x="0" y="0"/>
                      <a:ext cx="4681220" cy="2288540"/>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图5-3 再次确认示意图</w:t>
      </w:r>
    </w:p>
    <w:p>
      <w:pPr>
        <w:spacing w:line="240" w:lineRule="auto"/>
        <w:jc w:val="both"/>
        <w:rPr>
          <w:rFonts w:hint="eastAsia" w:ascii="仿宋" w:hAnsi="仿宋" w:cs="Times New Roman"/>
          <w:b/>
          <w:bCs/>
          <w:sz w:val="21"/>
          <w:szCs w:val="21"/>
          <w:lang w:val="en-US" w:eastAsia="zh-CN"/>
        </w:rPr>
      </w:pP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70120" cy="2238375"/>
            <wp:effectExtent l="0" t="0" r="11430" b="9525"/>
            <wp:docPr id="11" name="图片 11" descr="无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无标题1"/>
                    <pic:cNvPicPr>
                      <a:picLocks noChangeAspect="1"/>
                    </pic:cNvPicPr>
                  </pic:nvPicPr>
                  <pic:blipFill>
                    <a:blip r:embed="rId16"/>
                    <a:stretch>
                      <a:fillRect/>
                    </a:stretch>
                  </pic:blipFill>
                  <pic:spPr>
                    <a:xfrm>
                      <a:off x="0" y="0"/>
                      <a:ext cx="4770120" cy="223837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图5-4 谨慎操作示意图</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1" w:name="_Toc16077"/>
      <w:r>
        <w:rPr>
          <w:rFonts w:hint="eastAsia" w:ascii="仿宋" w:hAnsi="仿宋" w:eastAsia="仿宋" w:cs="仿宋"/>
          <w:sz w:val="24"/>
          <w:szCs w:val="24"/>
          <w:lang w:val="en-US" w:eastAsia="zh-CN"/>
        </w:rPr>
        <w:t>5.2.2录取名单</w:t>
      </w:r>
      <w:bookmarkEnd w:id="51"/>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default" w:ascii="仿宋_GB2312" w:hAnsi="宋体" w:eastAsia="仿宋_GB2312" w:cs="Times New Roman"/>
          <w:sz w:val="24"/>
          <w:szCs w:val="24"/>
          <w:lang w:val="en-US" w:eastAsia="zh-CN"/>
        </w:rPr>
      </w:pPr>
      <w:r>
        <w:rPr>
          <w:rFonts w:hint="eastAsia" w:ascii="仿宋_GB2312" w:hAnsi="宋体" w:eastAsia="仿宋_GB2312" w:cs="Times New Roman"/>
          <w:sz w:val="24"/>
          <w:szCs w:val="24"/>
          <w:lang w:val="en-US" w:eastAsia="zh-CN"/>
        </w:rPr>
        <w:t>录取名单页面如图</w:t>
      </w:r>
      <w:r>
        <w:rPr>
          <w:rFonts w:hint="eastAsia" w:ascii="Times New Roman" w:hAnsi="Times New Roman" w:eastAsia="仿宋" w:cstheme="minorBidi"/>
          <w:kern w:val="2"/>
          <w:sz w:val="24"/>
          <w:szCs w:val="22"/>
          <w:lang w:val="en-US" w:eastAsia="zh-CN" w:bidi="ar-SA"/>
        </w:rPr>
        <w:t>5-5</w:t>
      </w:r>
      <w:r>
        <w:rPr>
          <w:rFonts w:hint="eastAsia" w:ascii="仿宋_GB2312" w:hAnsi="宋体" w:eastAsia="仿宋_GB2312" w:cs="Times New Roman"/>
          <w:sz w:val="24"/>
          <w:szCs w:val="24"/>
          <w:lang w:val="en-US" w:eastAsia="zh-CN"/>
        </w:rPr>
        <w:t>所示，申请双学位的学生用户进入录取名单页面可以查看自己的录取状态，确定自己是否已被录取。</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03140" cy="2122805"/>
            <wp:effectExtent l="0" t="0" r="16510" b="10795"/>
            <wp:docPr id="13" name="图片 13" descr="无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2"/>
                    <pic:cNvPicPr>
                      <a:picLocks noChangeAspect="1"/>
                    </pic:cNvPicPr>
                  </pic:nvPicPr>
                  <pic:blipFill>
                    <a:blip r:embed="rId17"/>
                    <a:stretch>
                      <a:fillRect/>
                    </a:stretch>
                  </pic:blipFill>
                  <pic:spPr>
                    <a:xfrm>
                      <a:off x="0" y="0"/>
                      <a:ext cx="4803140" cy="212280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图5-5录取名单示意图</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2" w:name="_Toc16639"/>
      <w:r>
        <w:rPr>
          <w:rFonts w:hint="eastAsia" w:ascii="仿宋" w:hAnsi="仿宋" w:eastAsia="仿宋" w:cs="仿宋"/>
          <w:sz w:val="24"/>
          <w:szCs w:val="24"/>
          <w:lang w:val="en-US" w:eastAsia="zh-CN"/>
        </w:rPr>
        <w:t>5.2.3交费注册</w:t>
      </w:r>
      <w:bookmarkEnd w:id="52"/>
    </w:p>
    <w:p>
      <w:pPr>
        <w:pStyle w:val="31"/>
        <w:keepNext w:val="0"/>
        <w:keepLines w:val="0"/>
        <w:pageBreakBefore w:val="0"/>
        <w:widowControl/>
        <w:kinsoku/>
        <w:wordWrap/>
        <w:overflowPunct/>
        <w:topLinePunct w:val="0"/>
        <w:autoSpaceDE/>
        <w:autoSpaceDN/>
        <w:bidi w:val="0"/>
        <w:adjustRightInd/>
        <w:snapToGrid/>
        <w:ind w:firstLine="480" w:firstLineChars="200"/>
        <w:textAlignment w:val="auto"/>
        <w:outlineLvl w:val="2"/>
        <w:rPr>
          <w:rFonts w:ascii="仿宋_GB2312" w:hAnsi="宋体" w:eastAsia="仿宋_GB2312" w:cs="Times New Roman"/>
          <w:sz w:val="24"/>
          <w:szCs w:val="24"/>
        </w:rPr>
      </w:pPr>
      <w:bookmarkStart w:id="53" w:name="_Toc815"/>
      <w:r>
        <w:rPr>
          <w:rFonts w:hint="eastAsia" w:ascii="仿宋_GB2312" w:hAnsi="宋体" w:eastAsia="仿宋_GB2312" w:cs="Times New Roman"/>
          <w:b w:val="0"/>
          <w:bCs w:val="0"/>
          <w:color w:val="auto"/>
          <w:kern w:val="2"/>
          <w:sz w:val="24"/>
          <w:szCs w:val="24"/>
          <w:lang w:val="en-US" w:eastAsia="zh-CN" w:bidi="ar-SA"/>
        </w:rPr>
        <w:t>教务管理员点击进入系统的交费注册页面后，通过页面上方的“交费状态”栏和“注册状态”栏可以迅速检索申请双学位学生的缴费情况和注册情况。如图</w:t>
      </w:r>
      <w:r>
        <w:rPr>
          <w:rFonts w:hint="eastAsia" w:ascii="Times New Roman" w:hAnsi="Times New Roman" w:eastAsia="仿宋" w:cstheme="minorBidi"/>
          <w:b w:val="0"/>
          <w:bCs w:val="0"/>
          <w:color w:val="auto"/>
          <w:kern w:val="2"/>
          <w:sz w:val="24"/>
          <w:szCs w:val="22"/>
          <w:lang w:val="en-US" w:eastAsia="zh-CN" w:bidi="ar-SA"/>
        </w:rPr>
        <w:t>5-6</w:t>
      </w:r>
      <w:r>
        <w:rPr>
          <w:rFonts w:hint="eastAsia" w:ascii="仿宋_GB2312" w:hAnsi="宋体" w:eastAsia="仿宋_GB2312" w:cs="Times New Roman"/>
          <w:b w:val="0"/>
          <w:bCs w:val="0"/>
          <w:color w:val="auto"/>
          <w:kern w:val="2"/>
          <w:sz w:val="24"/>
          <w:szCs w:val="24"/>
          <w:lang w:val="en-US" w:eastAsia="zh-CN" w:bidi="ar-SA"/>
        </w:rPr>
        <w:t>所示，“交费状态”栏有全部、未交费、已交费和特殊共四类，“注册状态”栏显示全部、未注册和已注册共三类。学生用户进入注册页面后同样可以查看自己的注册状态和交费状态。如果按时缴费，系统会显示已注册，反之会提示未注册，若缴费状态显示特殊，如图</w:t>
      </w:r>
      <w:r>
        <w:rPr>
          <w:rFonts w:hint="eastAsia" w:ascii="Times New Roman" w:hAnsi="Times New Roman" w:eastAsia="仿宋" w:cstheme="minorBidi"/>
          <w:b w:val="0"/>
          <w:bCs w:val="0"/>
          <w:color w:val="auto"/>
          <w:kern w:val="2"/>
          <w:sz w:val="24"/>
          <w:szCs w:val="22"/>
          <w:lang w:val="en-US" w:eastAsia="zh-CN" w:bidi="ar-SA"/>
        </w:rPr>
        <w:t>5-7</w:t>
      </w:r>
      <w:r>
        <w:rPr>
          <w:rFonts w:hint="eastAsia" w:ascii="仿宋_GB2312" w:hAnsi="宋体" w:eastAsia="仿宋_GB2312" w:cs="Times New Roman"/>
          <w:b w:val="0"/>
          <w:bCs w:val="0"/>
          <w:color w:val="auto"/>
          <w:kern w:val="2"/>
          <w:sz w:val="24"/>
          <w:szCs w:val="24"/>
          <w:lang w:val="en-US" w:eastAsia="zh-CN" w:bidi="ar-SA"/>
        </w:rPr>
        <w:t>所示，注册状态则会显示等待注册。教务管理员在此页面查阅学生注册信息和学费欠缴情况后，同样有修改注册状态的功能设置和相关的提示框，详细做法如上述的图中所示，在此不再赘述。</w:t>
      </w:r>
      <w:bookmarkEnd w:id="53"/>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624705" cy="2237105"/>
            <wp:effectExtent l="0" t="0" r="4445" b="10795"/>
            <wp:docPr id="15" name="图片 15" descr="无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无标题3"/>
                    <pic:cNvPicPr>
                      <a:picLocks noChangeAspect="1"/>
                    </pic:cNvPicPr>
                  </pic:nvPicPr>
                  <pic:blipFill>
                    <a:blip r:embed="rId18"/>
                    <a:stretch>
                      <a:fillRect/>
                    </a:stretch>
                  </pic:blipFill>
                  <pic:spPr>
                    <a:xfrm>
                      <a:off x="0" y="0"/>
                      <a:ext cx="4624705" cy="2237105"/>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图5-6状态栏示意图</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96155" cy="2369185"/>
            <wp:effectExtent l="0" t="0" r="4445" b="12065"/>
            <wp:docPr id="16" name="图片 16" descr="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4"/>
                    <pic:cNvPicPr>
                      <a:picLocks noChangeAspect="1"/>
                    </pic:cNvPicPr>
                  </pic:nvPicPr>
                  <pic:blipFill>
                    <a:blip r:embed="rId19"/>
                    <a:stretch>
                      <a:fillRect/>
                    </a:stretch>
                  </pic:blipFill>
                  <pic:spPr>
                    <a:xfrm>
                      <a:off x="0" y="0"/>
                      <a:ext cx="4796155" cy="236918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图5-7等待注册示意图</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54" w:name="_Toc3899"/>
      <w:r>
        <w:rPr>
          <w:rFonts w:hint="eastAsia" w:ascii="仿宋" w:hAnsi="仿宋" w:eastAsia="仿宋"/>
          <w:color w:val="000000"/>
          <w:sz w:val="24"/>
          <w:szCs w:val="24"/>
        </w:rPr>
        <w:t>5.</w:t>
      </w:r>
      <w:r>
        <w:rPr>
          <w:rFonts w:hint="eastAsia" w:ascii="仿宋" w:hAnsi="仿宋" w:eastAsia="仿宋"/>
          <w:color w:val="000000"/>
          <w:sz w:val="24"/>
          <w:szCs w:val="24"/>
          <w:lang w:val="en-US" w:eastAsia="zh-CN"/>
        </w:rPr>
        <w:t>3学生管理</w:t>
      </w:r>
      <w:r>
        <w:rPr>
          <w:rFonts w:hint="eastAsia" w:ascii="仿宋" w:hAnsi="仿宋" w:eastAsia="仿宋"/>
          <w:color w:val="000000"/>
          <w:sz w:val="24"/>
          <w:szCs w:val="24"/>
        </w:rPr>
        <w:t>页面</w:t>
      </w:r>
      <w:bookmarkEnd w:id="54"/>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5" w:name="_Toc11376"/>
      <w:r>
        <w:rPr>
          <w:rFonts w:hint="eastAsia" w:ascii="仿宋" w:hAnsi="仿宋" w:eastAsia="仿宋" w:cs="仿宋"/>
          <w:sz w:val="24"/>
          <w:szCs w:val="24"/>
          <w:lang w:val="en-US" w:eastAsia="zh-CN"/>
        </w:rPr>
        <w:t>5.3.1课程管理</w:t>
      </w:r>
      <w:bookmarkEnd w:id="55"/>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lang w:val="en-US" w:eastAsia="zh-CN"/>
        </w:rPr>
      </w:pPr>
      <w:r>
        <w:rPr>
          <w:rFonts w:hint="eastAsia" w:ascii="仿宋_GB2312" w:hAnsi="宋体" w:eastAsia="仿宋_GB2312" w:cs="Times New Roman"/>
          <w:b w:val="0"/>
          <w:bCs w:val="0"/>
          <w:color w:val="auto"/>
          <w:kern w:val="2"/>
          <w:sz w:val="24"/>
          <w:szCs w:val="24"/>
          <w:lang w:val="en-US" w:eastAsia="zh-CN" w:bidi="ar-SA"/>
        </w:rPr>
        <w:t>学生用户点击进入系统的课程管理页面后，可以查询到自己上课的时间和地点还有自己的授课教师。如图5-8所示，页面的左上角有“课程状态”的检索栏，设有全部、未开课和已开课共三类，方便学生合理规划自己的专业课程和双学位课程的学习时间，互不冲突。授课教师用户登录进入此页面后也可以查询到自己的上课时间和地点，以及自己的课程开课时间。</w:t>
      </w:r>
    </w:p>
    <w:p>
      <w:pPr>
        <w:pStyle w:val="31"/>
        <w:spacing w:line="240" w:lineRule="auto"/>
        <w:ind w:firstLine="481" w:firstLineChars="0"/>
        <w:jc w:val="center"/>
        <w:outlineLvl w:val="9"/>
        <w:rPr>
          <w:rFonts w:hint="default" w:ascii="仿宋_GB2312" w:hAnsi="宋体" w:eastAsia="仿宋_GB2312" w:cs="Times New Roman"/>
          <w:b w:val="0"/>
          <w:bCs w:val="0"/>
          <w:color w:val="auto"/>
          <w:kern w:val="2"/>
          <w:sz w:val="24"/>
          <w:szCs w:val="24"/>
          <w:lang w:val="en-US" w:eastAsia="zh-CN" w:bidi="ar-SA"/>
        </w:rPr>
      </w:pPr>
      <w:bookmarkStart w:id="56" w:name="_Toc9522"/>
      <w:r>
        <w:rPr>
          <w:rFonts w:hint="default" w:ascii="仿宋_GB2312" w:hAnsi="宋体" w:eastAsia="仿宋_GB2312" w:cs="Times New Roman"/>
          <w:b w:val="0"/>
          <w:bCs w:val="0"/>
          <w:color w:val="auto"/>
          <w:kern w:val="2"/>
          <w:sz w:val="24"/>
          <w:szCs w:val="24"/>
          <w:lang w:val="en-US" w:eastAsia="zh-CN" w:bidi="ar-SA"/>
        </w:rPr>
        <w:drawing>
          <wp:inline distT="0" distB="0" distL="114300" distR="114300">
            <wp:extent cx="4763135" cy="2728595"/>
            <wp:effectExtent l="0" t="0" r="18415" b="14605"/>
            <wp:docPr id="17" name="图片 17" descr="无标题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无标题5"/>
                    <pic:cNvPicPr>
                      <a:picLocks noChangeAspect="1"/>
                    </pic:cNvPicPr>
                  </pic:nvPicPr>
                  <pic:blipFill>
                    <a:blip r:embed="rId20"/>
                    <a:stretch>
                      <a:fillRect/>
                    </a:stretch>
                  </pic:blipFill>
                  <pic:spPr>
                    <a:xfrm>
                      <a:off x="0" y="0"/>
                      <a:ext cx="4763135" cy="2728595"/>
                    </a:xfrm>
                    <a:prstGeom prst="rect">
                      <a:avLst/>
                    </a:prstGeom>
                  </pic:spPr>
                </pic:pic>
              </a:graphicData>
            </a:graphic>
          </wp:inline>
        </w:drawing>
      </w:r>
      <w:bookmarkEnd w:id="56"/>
    </w:p>
    <w:p>
      <w:pPr>
        <w:pStyle w:val="31"/>
        <w:spacing w:line="240" w:lineRule="auto"/>
        <w:ind w:firstLine="481" w:firstLineChars="0"/>
        <w:jc w:val="center"/>
        <w:outlineLvl w:val="3"/>
        <w:rPr>
          <w:rFonts w:ascii="仿宋_GB2312" w:hAnsi="宋体" w:eastAsia="仿宋_GB2312" w:cs="Times New Roman"/>
          <w:sz w:val="24"/>
          <w:szCs w:val="24"/>
        </w:rPr>
      </w:pPr>
      <w:r>
        <w:rPr>
          <w:rFonts w:hint="eastAsia" w:ascii="仿宋" w:hAnsi="仿宋" w:cs="Times New Roman"/>
          <w:b/>
          <w:bCs/>
          <w:sz w:val="21"/>
          <w:szCs w:val="21"/>
          <w:lang w:val="en-US" w:eastAsia="zh-CN"/>
        </w:rPr>
        <w:t>5-8课程管理示意图</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7" w:name="_Toc19577"/>
      <w:r>
        <w:rPr>
          <w:rFonts w:hint="eastAsia" w:ascii="仿宋" w:hAnsi="仿宋" w:eastAsia="仿宋" w:cs="仿宋"/>
          <w:sz w:val="24"/>
          <w:szCs w:val="24"/>
          <w:lang w:val="en-US" w:eastAsia="zh-CN"/>
        </w:rPr>
        <w:t>5.3.2考试管理</w:t>
      </w:r>
      <w:bookmarkEnd w:id="57"/>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_GB2312" w:hAnsi="宋体" w:eastAsia="仿宋_GB2312" w:cs="Times New Roman"/>
          <w:sz w:val="24"/>
          <w:szCs w:val="24"/>
        </w:rPr>
      </w:pPr>
      <w:r>
        <w:rPr>
          <w:rFonts w:hint="eastAsia" w:ascii="仿宋_GB2312" w:hAnsi="宋体" w:eastAsia="仿宋_GB2312" w:cs="Times New Roman"/>
          <w:sz w:val="24"/>
          <w:szCs w:val="24"/>
          <w:lang w:val="en-US" w:eastAsia="zh-CN"/>
        </w:rPr>
        <w:t>授课教师进入系统的考试页面后，会根据自己的课程安排学生的考试时间，如图</w:t>
      </w:r>
      <w:r>
        <w:rPr>
          <w:rFonts w:hint="eastAsia" w:ascii="Times New Roman" w:hAnsi="Times New Roman" w:eastAsia="仿宋" w:cstheme="minorBidi"/>
          <w:b w:val="0"/>
          <w:bCs w:val="0"/>
          <w:color w:val="auto"/>
          <w:kern w:val="2"/>
          <w:sz w:val="24"/>
          <w:szCs w:val="22"/>
          <w:lang w:val="en-US" w:eastAsia="zh-CN" w:bidi="ar-SA"/>
        </w:rPr>
        <w:t>5-9</w:t>
      </w:r>
      <w:r>
        <w:rPr>
          <w:rFonts w:hint="eastAsia" w:ascii="仿宋_GB2312" w:hAnsi="宋体" w:eastAsia="仿宋_GB2312" w:cs="Times New Roman"/>
          <w:sz w:val="24"/>
          <w:szCs w:val="24"/>
          <w:lang w:val="en-US" w:eastAsia="zh-CN"/>
        </w:rPr>
        <w:t>所示，授课教师可以在考试页面的“考试时间”和“考试时长”两个编辑框中编辑数字或者文字格式，系统的浏览器页面同样提供考试课程的删除和修改信息的功能设置，授课教师可以对考试课程的信息进行操作，操作时系统页面会有“是否确认此操作”的指示框和“谨慎操作”的提醒框，以防误操作。申请双学位的学生用户进入此页面后同样可以查询自己的考试科目和考试时间。由于双学位学生学习的课程会有不同的开课时间，相应的考试时间安排也不同，如图</w:t>
      </w:r>
      <w:r>
        <w:rPr>
          <w:rFonts w:hint="eastAsia" w:ascii="Times New Roman" w:hAnsi="Times New Roman" w:eastAsia="仿宋" w:cstheme="minorBidi"/>
          <w:b w:val="0"/>
          <w:bCs w:val="0"/>
          <w:color w:val="auto"/>
          <w:kern w:val="2"/>
          <w:sz w:val="24"/>
          <w:szCs w:val="22"/>
          <w:lang w:val="en-US" w:eastAsia="zh-CN" w:bidi="ar-SA"/>
        </w:rPr>
        <w:t>5-10</w:t>
      </w:r>
      <w:r>
        <w:rPr>
          <w:rFonts w:hint="eastAsia" w:ascii="仿宋_GB2312" w:hAnsi="宋体" w:eastAsia="仿宋_GB2312" w:cs="Times New Roman"/>
          <w:sz w:val="24"/>
          <w:szCs w:val="24"/>
          <w:lang w:val="en-US" w:eastAsia="zh-CN"/>
        </w:rPr>
        <w:t>所示，学生可以通过页面左上方的“考试状态”栏来快速查阅全部、已开课、未开课和已结束四类考试状态，以便协调时间。</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24095" cy="2495550"/>
            <wp:effectExtent l="0" t="0" r="14605" b="0"/>
            <wp:docPr id="1" name="图片 1" descr="无标题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无标题6"/>
                    <pic:cNvPicPr>
                      <a:picLocks noChangeAspect="1"/>
                    </pic:cNvPicPr>
                  </pic:nvPicPr>
                  <pic:blipFill>
                    <a:blip r:embed="rId21"/>
                    <a:stretch>
                      <a:fillRect/>
                    </a:stretch>
                  </pic:blipFill>
                  <pic:spPr>
                    <a:xfrm>
                      <a:off x="0" y="0"/>
                      <a:ext cx="4824095" cy="2495550"/>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图5-9考试编辑示意图</w:t>
      </w:r>
    </w:p>
    <w:p>
      <w:pPr>
        <w:spacing w:line="240" w:lineRule="auto"/>
        <w:ind w:firstLine="420"/>
        <w:jc w:val="center"/>
        <w:rPr>
          <w:rFonts w:hint="eastAsia" w:ascii="仿宋" w:hAnsi="仿宋" w:cs="Times New Roman"/>
          <w:b/>
          <w:bCs/>
          <w:sz w:val="21"/>
          <w:szCs w:val="21"/>
          <w:lang w:val="en-US" w:eastAsia="zh-CN"/>
        </w:rPr>
      </w:pP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72990" cy="2565400"/>
            <wp:effectExtent l="0" t="0" r="3810" b="6350"/>
            <wp:docPr id="6" name="图片 6" descr="无标题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7"/>
                    <pic:cNvPicPr>
                      <a:picLocks noChangeAspect="1"/>
                    </pic:cNvPicPr>
                  </pic:nvPicPr>
                  <pic:blipFill>
                    <a:blip r:embed="rId22"/>
                    <a:stretch>
                      <a:fillRect/>
                    </a:stretch>
                  </pic:blipFill>
                  <pic:spPr>
                    <a:xfrm>
                      <a:off x="0" y="0"/>
                      <a:ext cx="4872990" cy="2565400"/>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图5-10考试科目示意图</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58" w:name="_Toc23021"/>
      <w:r>
        <w:rPr>
          <w:rFonts w:hint="eastAsia" w:ascii="仿宋" w:hAnsi="仿宋" w:eastAsia="仿宋" w:cs="仿宋"/>
          <w:sz w:val="24"/>
          <w:szCs w:val="24"/>
          <w:lang w:val="en-US" w:eastAsia="zh-CN"/>
        </w:rPr>
        <w:t>5.3.3成绩管理</w:t>
      </w:r>
      <w:bookmarkEnd w:id="58"/>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default" w:ascii="仿宋_GB2312" w:hAnsi="宋体" w:eastAsia="仿宋_GB2312" w:cs="Times New Roman"/>
          <w:sz w:val="24"/>
          <w:szCs w:val="24"/>
          <w:lang w:val="en-US" w:eastAsia="zh-CN"/>
        </w:rPr>
      </w:pPr>
      <w:r>
        <w:rPr>
          <w:rFonts w:hint="eastAsia" w:ascii="仿宋_GB2312" w:hAnsi="宋体" w:eastAsia="仿宋_GB2312" w:cs="Times New Roman"/>
          <w:sz w:val="24"/>
          <w:szCs w:val="24"/>
          <w:lang w:val="en-US" w:eastAsia="zh-CN"/>
        </w:rPr>
        <w:t>在成绩管理的系统浏览器页面上，如图</w:t>
      </w:r>
      <w:r>
        <w:rPr>
          <w:rFonts w:hint="eastAsia" w:ascii="Times New Roman" w:hAnsi="Times New Roman" w:eastAsia="仿宋" w:cstheme="minorBidi"/>
          <w:b w:val="0"/>
          <w:bCs w:val="0"/>
          <w:color w:val="auto"/>
          <w:kern w:val="2"/>
          <w:sz w:val="24"/>
          <w:szCs w:val="22"/>
          <w:lang w:val="en-US" w:eastAsia="zh-CN" w:bidi="ar-SA"/>
        </w:rPr>
        <w:t>5-11</w:t>
      </w:r>
      <w:r>
        <w:rPr>
          <w:rFonts w:hint="eastAsia" w:ascii="仿宋_GB2312" w:hAnsi="宋体" w:eastAsia="仿宋_GB2312" w:cs="Times New Roman"/>
          <w:sz w:val="24"/>
          <w:szCs w:val="24"/>
          <w:lang w:val="en-US" w:eastAsia="zh-CN"/>
        </w:rPr>
        <w:t>所示，会显示“总评成绩”的编辑框，授课教师进入后可以对学生的考试成绩进行手动录入，编辑框的成绩及格设定值为六十分，教师录入的成绩低于六十分后系统页面的“考试结果”栏会显示红色的未通过，反之则会显示绿色的已通过。在这里要注意的是，只有授课教师有成绩录入的权限。如图</w:t>
      </w:r>
      <w:r>
        <w:rPr>
          <w:rFonts w:hint="eastAsia" w:ascii="Times New Roman" w:hAnsi="Times New Roman" w:eastAsia="仿宋" w:cstheme="minorBidi"/>
          <w:b w:val="0"/>
          <w:bCs w:val="0"/>
          <w:color w:val="auto"/>
          <w:kern w:val="2"/>
          <w:sz w:val="24"/>
          <w:szCs w:val="22"/>
          <w:lang w:val="en-US" w:eastAsia="zh-CN" w:bidi="ar-SA"/>
        </w:rPr>
        <w:t>5-12</w:t>
      </w:r>
      <w:r>
        <w:rPr>
          <w:rFonts w:hint="eastAsia" w:ascii="仿宋_GB2312" w:hAnsi="宋体" w:eastAsia="仿宋_GB2312" w:cs="Times New Roman"/>
          <w:sz w:val="24"/>
          <w:szCs w:val="24"/>
          <w:lang w:val="en-US" w:eastAsia="zh-CN"/>
        </w:rPr>
        <w:t>所示，未通过考试的学生可以进行补考，补考通过后教师可以打开页面的更新信息的功能设置，重新编辑录入学生的考试成绩，也可以在数字后加入文字注释。学生打开后，通过页面左上方的“考试状态”栏，快速检索自己的考试成绩情况。教务管理员可以查询所有修双学位学生的所有课程的成绩，以便安排学生补考。</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63135" cy="2858135"/>
            <wp:effectExtent l="0" t="0" r="18415" b="18415"/>
            <wp:docPr id="7" name="图片 7" descr="无标题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无标题8"/>
                    <pic:cNvPicPr>
                      <a:picLocks noChangeAspect="1"/>
                    </pic:cNvPicPr>
                  </pic:nvPicPr>
                  <pic:blipFill>
                    <a:blip r:embed="rId23"/>
                    <a:stretch>
                      <a:fillRect/>
                    </a:stretch>
                  </pic:blipFill>
                  <pic:spPr>
                    <a:xfrm>
                      <a:off x="0" y="0"/>
                      <a:ext cx="4763135" cy="2858135"/>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图5-11成绩编辑示意图</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90440" cy="2799080"/>
            <wp:effectExtent l="0" t="0" r="10160" b="1270"/>
            <wp:docPr id="9" name="图片 9" descr="无标题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无标题9"/>
                    <pic:cNvPicPr>
                      <a:picLocks noChangeAspect="1"/>
                    </pic:cNvPicPr>
                  </pic:nvPicPr>
                  <pic:blipFill>
                    <a:blip r:embed="rId24"/>
                    <a:stretch>
                      <a:fillRect/>
                    </a:stretch>
                  </pic:blipFill>
                  <pic:spPr>
                    <a:xfrm>
                      <a:off x="0" y="0"/>
                      <a:ext cx="4790440" cy="2799080"/>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图5-12补考成绩示意图</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59" w:name="_Toc16360"/>
      <w:r>
        <w:rPr>
          <w:rFonts w:hint="eastAsia" w:ascii="仿宋" w:hAnsi="仿宋" w:eastAsia="仿宋"/>
          <w:color w:val="000000"/>
          <w:sz w:val="24"/>
          <w:szCs w:val="24"/>
        </w:rPr>
        <w:t>5.</w:t>
      </w:r>
      <w:r>
        <w:rPr>
          <w:rFonts w:hint="eastAsia" w:ascii="仿宋" w:hAnsi="仿宋" w:eastAsia="仿宋"/>
          <w:color w:val="000000"/>
          <w:sz w:val="24"/>
          <w:szCs w:val="24"/>
          <w:lang w:val="en-US" w:eastAsia="zh-CN"/>
        </w:rPr>
        <w:t>4查询统计</w:t>
      </w:r>
      <w:r>
        <w:rPr>
          <w:rFonts w:hint="eastAsia" w:ascii="仿宋" w:hAnsi="仿宋" w:eastAsia="仿宋"/>
          <w:color w:val="000000"/>
          <w:sz w:val="24"/>
          <w:szCs w:val="24"/>
        </w:rPr>
        <w:t>页面</w:t>
      </w:r>
      <w:bookmarkEnd w:id="59"/>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60" w:name="_Toc23138"/>
      <w:r>
        <w:rPr>
          <w:rFonts w:hint="eastAsia" w:ascii="仿宋" w:hAnsi="仿宋" w:eastAsia="仿宋" w:cs="仿宋"/>
          <w:sz w:val="24"/>
          <w:szCs w:val="24"/>
          <w:lang w:val="en-US" w:eastAsia="zh-CN"/>
        </w:rPr>
        <w:t>5.4.1查询信息</w:t>
      </w:r>
      <w:bookmarkEnd w:id="60"/>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hint="eastAsia" w:ascii="仿宋_GB2312" w:hAnsi="宋体" w:eastAsia="仿宋_GB2312" w:cs="Times New Roman"/>
          <w:sz w:val="24"/>
          <w:szCs w:val="24"/>
          <w:lang w:val="en-US" w:eastAsia="zh-CN"/>
        </w:rPr>
      </w:pPr>
      <w:r>
        <w:rPr>
          <w:rFonts w:hint="eastAsia" w:ascii="仿宋_GB2312" w:hAnsi="宋体" w:eastAsia="仿宋_GB2312" w:cs="Times New Roman"/>
          <w:sz w:val="24"/>
          <w:szCs w:val="24"/>
          <w:lang w:val="en-US" w:eastAsia="zh-CN"/>
        </w:rPr>
        <w:t>申请双学位的学生用户可以直接此页面查询自己课程的未通过情况，页面左上方的搜索栏支持模糊搜索。如图</w:t>
      </w:r>
      <w:r>
        <w:rPr>
          <w:rFonts w:hint="eastAsia" w:ascii="Times New Roman" w:hAnsi="Times New Roman" w:eastAsia="仿宋" w:cstheme="minorBidi"/>
          <w:b w:val="0"/>
          <w:bCs w:val="0"/>
          <w:color w:val="auto"/>
          <w:kern w:val="2"/>
          <w:sz w:val="24"/>
          <w:szCs w:val="22"/>
          <w:lang w:val="en-US" w:eastAsia="zh-CN" w:bidi="ar-SA"/>
        </w:rPr>
        <w:t>5-13</w:t>
      </w:r>
      <w:r>
        <w:rPr>
          <w:rFonts w:hint="eastAsia" w:ascii="仿宋_GB2312" w:hAnsi="宋体" w:eastAsia="仿宋_GB2312" w:cs="Times New Roman"/>
          <w:sz w:val="24"/>
          <w:szCs w:val="24"/>
          <w:lang w:val="en-US" w:eastAsia="zh-CN"/>
        </w:rPr>
        <w:t>所示，当摸索目标不是很明确的时候,学生用户可以输入关键词的同义词进行模糊搜索，从而得出较多的搜索结果，同义词由系统的管理界面配置。</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17745" cy="2470150"/>
            <wp:effectExtent l="0" t="0" r="1905" b="6350"/>
            <wp:docPr id="12" name="图片 12" descr="无标题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无标题10"/>
                    <pic:cNvPicPr>
                      <a:picLocks noChangeAspect="1"/>
                    </pic:cNvPicPr>
                  </pic:nvPicPr>
                  <pic:blipFill>
                    <a:blip r:embed="rId25"/>
                    <a:stretch>
                      <a:fillRect/>
                    </a:stretch>
                  </pic:blipFill>
                  <pic:spPr>
                    <a:xfrm>
                      <a:off x="0" y="0"/>
                      <a:ext cx="4817745" cy="2470150"/>
                    </a:xfrm>
                    <a:prstGeom prst="rect">
                      <a:avLst/>
                    </a:prstGeom>
                  </pic:spPr>
                </pic:pic>
              </a:graphicData>
            </a:graphic>
          </wp:inline>
        </w:drawing>
      </w:r>
    </w:p>
    <w:p>
      <w:pPr>
        <w:spacing w:line="240" w:lineRule="auto"/>
        <w:ind w:firstLine="420"/>
        <w:jc w:val="center"/>
        <w:rPr>
          <w:rFonts w:hint="eastAsia" w:ascii="仿宋" w:hAnsi="仿宋" w:cs="Times New Roman"/>
          <w:b/>
          <w:bCs/>
          <w:sz w:val="21"/>
          <w:szCs w:val="21"/>
          <w:lang w:val="en-US" w:eastAsia="zh-CN"/>
        </w:rPr>
      </w:pPr>
      <w:r>
        <w:rPr>
          <w:rFonts w:hint="eastAsia" w:ascii="仿宋" w:hAnsi="仿宋" w:cs="Times New Roman"/>
          <w:b/>
          <w:bCs/>
          <w:sz w:val="21"/>
          <w:szCs w:val="21"/>
          <w:lang w:val="en-US" w:eastAsia="zh-CN"/>
        </w:rPr>
        <w:t>图5-13查询信息示意图</w:t>
      </w:r>
    </w:p>
    <w:p>
      <w:pPr>
        <w:spacing w:line="400" w:lineRule="exact"/>
        <w:rPr>
          <w:rFonts w:ascii="仿宋_GB2312" w:hAnsi="宋体" w:eastAsia="仿宋_GB2312" w:cs="Times New Roman"/>
          <w:sz w:val="24"/>
          <w:szCs w:val="24"/>
        </w:rPr>
      </w:pP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61" w:name="_Toc32612"/>
      <w:r>
        <w:rPr>
          <w:rFonts w:hint="eastAsia" w:ascii="仿宋" w:hAnsi="仿宋" w:eastAsia="仿宋" w:cs="仿宋"/>
          <w:sz w:val="24"/>
          <w:szCs w:val="24"/>
          <w:lang w:val="en-US" w:eastAsia="zh-CN"/>
        </w:rPr>
        <w:t>5.4.2信息统计</w:t>
      </w:r>
      <w:bookmarkEnd w:id="61"/>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textAlignment w:val="auto"/>
        <w:rPr>
          <w:rFonts w:hint="default" w:ascii="仿宋_GB2312" w:hAnsi="宋体" w:eastAsia="仿宋_GB2312" w:cs="Times New Roman"/>
          <w:sz w:val="24"/>
          <w:szCs w:val="24"/>
          <w:lang w:val="en-US" w:eastAsia="zh-CN"/>
        </w:rPr>
      </w:pPr>
      <w:r>
        <w:rPr>
          <w:rFonts w:hint="eastAsia" w:ascii="仿宋_GB2312" w:hAnsi="宋体" w:eastAsia="仿宋_GB2312" w:cs="Times New Roman"/>
          <w:sz w:val="24"/>
          <w:szCs w:val="24"/>
          <w:lang w:val="en-US" w:eastAsia="zh-CN"/>
        </w:rPr>
        <w:t xml:space="preserve">    如图</w:t>
      </w:r>
      <w:r>
        <w:rPr>
          <w:rFonts w:hint="eastAsia" w:ascii="Times New Roman" w:hAnsi="Times New Roman" w:eastAsia="仿宋" w:cstheme="minorBidi"/>
          <w:b w:val="0"/>
          <w:bCs w:val="0"/>
          <w:color w:val="auto"/>
          <w:kern w:val="2"/>
          <w:sz w:val="24"/>
          <w:szCs w:val="22"/>
          <w:lang w:val="en-US" w:eastAsia="zh-CN" w:bidi="ar-SA"/>
        </w:rPr>
        <w:t>5-14</w:t>
      </w:r>
      <w:r>
        <w:rPr>
          <w:rFonts w:hint="eastAsia" w:ascii="仿宋_GB2312" w:hAnsi="宋体" w:eastAsia="仿宋_GB2312" w:cs="Times New Roman"/>
          <w:sz w:val="24"/>
          <w:szCs w:val="24"/>
          <w:lang w:val="en-US" w:eastAsia="zh-CN"/>
        </w:rPr>
        <w:t>所示的信息柱状图，教务管理员在信息统计页面可以清楚地查询到本校学生的整体情况，例如报名人数和答辩通过人数，点击不同的信息柱可以看到具体的数字。</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859655" cy="2456180"/>
            <wp:effectExtent l="0" t="0" r="17145" b="1270"/>
            <wp:docPr id="14" name="图片 14" descr="无标题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无标题11"/>
                    <pic:cNvPicPr>
                      <a:picLocks noChangeAspect="1"/>
                    </pic:cNvPicPr>
                  </pic:nvPicPr>
                  <pic:blipFill>
                    <a:blip r:embed="rId26"/>
                    <a:stretch>
                      <a:fillRect/>
                    </a:stretch>
                  </pic:blipFill>
                  <pic:spPr>
                    <a:xfrm>
                      <a:off x="0" y="0"/>
                      <a:ext cx="4859655" cy="2456180"/>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图5-14信息统计示意图</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62" w:name="_Toc26110"/>
      <w:r>
        <w:rPr>
          <w:rFonts w:hint="eastAsia" w:ascii="仿宋" w:hAnsi="仿宋" w:eastAsia="仿宋"/>
          <w:color w:val="000000"/>
          <w:sz w:val="24"/>
          <w:szCs w:val="24"/>
        </w:rPr>
        <w:t>5.</w:t>
      </w:r>
      <w:r>
        <w:rPr>
          <w:rFonts w:hint="eastAsia" w:ascii="仿宋" w:hAnsi="仿宋" w:eastAsia="仿宋"/>
          <w:color w:val="000000"/>
          <w:sz w:val="24"/>
          <w:szCs w:val="24"/>
          <w:lang w:val="en-US" w:eastAsia="zh-CN"/>
        </w:rPr>
        <w:t>5审核</w:t>
      </w:r>
      <w:r>
        <w:rPr>
          <w:rFonts w:hint="eastAsia" w:ascii="仿宋" w:hAnsi="仿宋" w:eastAsia="仿宋"/>
          <w:color w:val="000000"/>
          <w:sz w:val="24"/>
          <w:szCs w:val="24"/>
        </w:rPr>
        <w:t>页面</w:t>
      </w:r>
      <w:bookmarkEnd w:id="62"/>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_GB2312" w:hAnsi="宋体" w:eastAsia="仿宋_GB2312" w:cs="Times New Roman"/>
          <w:sz w:val="24"/>
          <w:szCs w:val="24"/>
        </w:rPr>
      </w:pPr>
      <w:r>
        <w:rPr>
          <w:rFonts w:ascii="仿宋_GB2312" w:hAnsi="宋体" w:eastAsia="仿宋_GB2312" w:cs="Times New Roman"/>
          <w:sz w:val="24"/>
          <w:szCs w:val="24"/>
        </w:rPr>
        <w:t>毕业审核</w:t>
      </w:r>
      <w:r>
        <w:rPr>
          <w:rFonts w:hint="eastAsia" w:ascii="仿宋_GB2312" w:hAnsi="宋体" w:eastAsia="仿宋_GB2312" w:cs="Times New Roman"/>
          <w:sz w:val="24"/>
          <w:szCs w:val="24"/>
          <w:lang w:eastAsia="zh-CN"/>
        </w:rPr>
        <w:t>页面如图</w:t>
      </w:r>
      <w:r>
        <w:rPr>
          <w:rFonts w:hint="eastAsia" w:ascii="Times New Roman" w:hAnsi="Times New Roman" w:eastAsia="仿宋" w:cstheme="minorBidi"/>
          <w:b w:val="0"/>
          <w:bCs w:val="0"/>
          <w:color w:val="auto"/>
          <w:kern w:val="2"/>
          <w:sz w:val="24"/>
          <w:szCs w:val="22"/>
          <w:lang w:val="en-US" w:eastAsia="zh-CN" w:bidi="ar-SA"/>
        </w:rPr>
        <w:t>5-15</w:t>
      </w:r>
      <w:r>
        <w:rPr>
          <w:rFonts w:hint="eastAsia" w:ascii="仿宋_GB2312" w:hAnsi="宋体" w:eastAsia="仿宋_GB2312" w:cs="Times New Roman"/>
          <w:sz w:val="24"/>
          <w:szCs w:val="24"/>
          <w:lang w:val="en-US" w:eastAsia="zh-CN"/>
        </w:rPr>
        <w:t>所示，</w:t>
      </w:r>
      <w:r>
        <w:rPr>
          <w:rFonts w:hint="eastAsia" w:ascii="仿宋_GB2312" w:hAnsi="宋体" w:eastAsia="仿宋_GB2312" w:cs="Times New Roman"/>
          <w:sz w:val="24"/>
          <w:szCs w:val="24"/>
          <w:lang w:eastAsia="zh-CN"/>
        </w:rPr>
        <w:t>教务管理员</w:t>
      </w:r>
      <w:r>
        <w:rPr>
          <w:rFonts w:ascii="仿宋_GB2312" w:hAnsi="宋体" w:eastAsia="仿宋_GB2312" w:cs="Times New Roman"/>
          <w:sz w:val="24"/>
          <w:szCs w:val="24"/>
        </w:rPr>
        <w:t>对双学位</w:t>
      </w:r>
      <w:r>
        <w:rPr>
          <w:rFonts w:hint="eastAsia" w:ascii="仿宋_GB2312" w:hAnsi="宋体" w:eastAsia="仿宋_GB2312" w:cs="Times New Roman"/>
          <w:sz w:val="24"/>
          <w:szCs w:val="24"/>
          <w:lang w:eastAsia="zh-CN"/>
        </w:rPr>
        <w:t>预</w:t>
      </w:r>
      <w:r>
        <w:rPr>
          <w:rFonts w:ascii="仿宋_GB2312" w:hAnsi="宋体" w:eastAsia="仿宋_GB2312" w:cs="Times New Roman"/>
          <w:sz w:val="24"/>
          <w:szCs w:val="24"/>
        </w:rPr>
        <w:t>毕业生学生的学费</w:t>
      </w:r>
      <w:r>
        <w:rPr>
          <w:rFonts w:hint="eastAsia" w:ascii="仿宋_GB2312" w:hAnsi="宋体" w:eastAsia="仿宋_GB2312" w:cs="Times New Roman"/>
          <w:sz w:val="24"/>
          <w:szCs w:val="24"/>
          <w:lang w:eastAsia="zh-CN"/>
        </w:rPr>
        <w:t>已交费</w:t>
      </w:r>
      <w:r>
        <w:rPr>
          <w:rFonts w:hint="eastAsia" w:ascii="仿宋_GB2312" w:hAnsi="宋体" w:eastAsia="仿宋_GB2312" w:cs="Times New Roman"/>
          <w:sz w:val="24"/>
          <w:szCs w:val="24"/>
          <w:lang w:val="en-US" w:eastAsia="zh-CN"/>
        </w:rPr>
        <w:t>/</w:t>
      </w:r>
      <w:r>
        <w:rPr>
          <w:rFonts w:ascii="仿宋_GB2312" w:hAnsi="宋体" w:eastAsia="仿宋_GB2312" w:cs="Times New Roman"/>
          <w:sz w:val="24"/>
          <w:szCs w:val="24"/>
        </w:rPr>
        <w:t>欠缴情况、毕业</w:t>
      </w:r>
      <w:r>
        <w:rPr>
          <w:rFonts w:hint="eastAsia" w:ascii="仿宋_GB2312" w:hAnsi="宋体" w:eastAsia="仿宋_GB2312" w:cs="Times New Roman"/>
          <w:sz w:val="24"/>
          <w:szCs w:val="24"/>
          <w:lang w:eastAsia="zh-CN"/>
        </w:rPr>
        <w:t>作品</w:t>
      </w:r>
      <w:r>
        <w:rPr>
          <w:rFonts w:ascii="仿宋_GB2312" w:hAnsi="宋体" w:eastAsia="仿宋_GB2312" w:cs="Times New Roman"/>
          <w:sz w:val="24"/>
          <w:szCs w:val="24"/>
        </w:rPr>
        <w:t>等进行</w:t>
      </w:r>
      <w:r>
        <w:rPr>
          <w:rFonts w:hint="eastAsia" w:ascii="仿宋_GB2312" w:hAnsi="宋体" w:eastAsia="仿宋_GB2312" w:cs="Times New Roman"/>
          <w:sz w:val="24"/>
          <w:szCs w:val="24"/>
          <w:lang w:eastAsia="zh-CN"/>
        </w:rPr>
        <w:t>全面的</w:t>
      </w:r>
      <w:r>
        <w:rPr>
          <w:rFonts w:ascii="仿宋_GB2312" w:hAnsi="宋体" w:eastAsia="仿宋_GB2312" w:cs="Times New Roman"/>
          <w:sz w:val="24"/>
          <w:szCs w:val="24"/>
        </w:rPr>
        <w:t>信息审核。</w:t>
      </w:r>
      <w:r>
        <w:rPr>
          <w:rFonts w:hint="eastAsia" w:ascii="仿宋_GB2312" w:hAnsi="宋体" w:eastAsia="仿宋_GB2312" w:cs="Times New Roman"/>
          <w:sz w:val="24"/>
          <w:szCs w:val="24"/>
          <w:lang w:eastAsia="zh-CN"/>
        </w:rPr>
        <w:t>在页面的左上方“作品状态”栏可以查看所有双学位毕业生毕业作品设计状态。页面设有通过和打回的功能设置，</w:t>
      </w:r>
      <w:r>
        <w:rPr>
          <w:rFonts w:ascii="仿宋_GB2312" w:hAnsi="宋体" w:eastAsia="仿宋_GB2312" w:cs="Times New Roman"/>
          <w:sz w:val="24"/>
          <w:szCs w:val="24"/>
        </w:rPr>
        <w:t>如果都符合学校要求，则该生通过毕业审核，</w:t>
      </w:r>
      <w:r>
        <w:rPr>
          <w:rFonts w:hint="eastAsia" w:ascii="仿宋_GB2312" w:hAnsi="宋体" w:eastAsia="仿宋_GB2312" w:cs="Times New Roman"/>
          <w:sz w:val="24"/>
          <w:szCs w:val="24"/>
          <w:lang w:eastAsia="zh-CN"/>
        </w:rPr>
        <w:t>教务管理员执行通过操作，学生</w:t>
      </w:r>
      <w:r>
        <w:rPr>
          <w:rFonts w:ascii="仿宋_GB2312" w:hAnsi="宋体" w:eastAsia="仿宋_GB2312" w:cs="Times New Roman"/>
          <w:sz w:val="24"/>
          <w:szCs w:val="24"/>
        </w:rPr>
        <w:t>可以顺利毕业。</w:t>
      </w:r>
      <w:r>
        <w:rPr>
          <w:rFonts w:hint="eastAsia" w:ascii="仿宋_GB2312" w:hAnsi="宋体" w:eastAsia="仿宋_GB2312" w:cs="Times New Roman"/>
          <w:sz w:val="24"/>
          <w:szCs w:val="24"/>
          <w:lang w:eastAsia="zh-CN"/>
        </w:rPr>
        <w:t>如果</w:t>
      </w:r>
      <w:r>
        <w:rPr>
          <w:rFonts w:ascii="仿宋_GB2312" w:hAnsi="宋体" w:eastAsia="仿宋_GB2312" w:cs="Times New Roman"/>
          <w:sz w:val="24"/>
          <w:szCs w:val="24"/>
        </w:rPr>
        <w:t>不符合，</w:t>
      </w:r>
      <w:r>
        <w:rPr>
          <w:rFonts w:hint="eastAsia" w:ascii="仿宋_GB2312" w:hAnsi="宋体" w:eastAsia="仿宋_GB2312" w:cs="Times New Roman"/>
          <w:sz w:val="24"/>
          <w:szCs w:val="24"/>
          <w:lang w:eastAsia="zh-CN"/>
        </w:rPr>
        <w:t>如图</w:t>
      </w:r>
      <w:r>
        <w:rPr>
          <w:rFonts w:hint="eastAsia" w:ascii="Times New Roman" w:hAnsi="Times New Roman" w:eastAsia="仿宋" w:cstheme="minorBidi"/>
          <w:b w:val="0"/>
          <w:bCs w:val="0"/>
          <w:color w:val="auto"/>
          <w:kern w:val="2"/>
          <w:sz w:val="24"/>
          <w:szCs w:val="22"/>
          <w:lang w:val="en-US" w:eastAsia="zh-CN" w:bidi="ar-SA"/>
        </w:rPr>
        <w:t>5-16</w:t>
      </w:r>
      <w:r>
        <w:rPr>
          <w:rFonts w:hint="eastAsia" w:ascii="仿宋_GB2312" w:hAnsi="宋体" w:eastAsia="仿宋_GB2312" w:cs="Times New Roman"/>
          <w:sz w:val="24"/>
          <w:szCs w:val="24"/>
          <w:lang w:val="en-US" w:eastAsia="zh-CN"/>
        </w:rPr>
        <w:t>所示，</w:t>
      </w:r>
      <w:r>
        <w:rPr>
          <w:rFonts w:ascii="仿宋_GB2312" w:hAnsi="宋体" w:eastAsia="仿宋_GB2312" w:cs="Times New Roman"/>
          <w:sz w:val="24"/>
          <w:szCs w:val="24"/>
        </w:rPr>
        <w:t>则该毕业生</w:t>
      </w:r>
      <w:r>
        <w:rPr>
          <w:rFonts w:hint="eastAsia" w:ascii="仿宋_GB2312" w:hAnsi="宋体" w:eastAsia="仿宋_GB2312" w:cs="Times New Roman"/>
          <w:sz w:val="24"/>
          <w:szCs w:val="24"/>
          <w:lang w:eastAsia="zh-CN"/>
        </w:rPr>
        <w:t>不会</w:t>
      </w:r>
      <w:r>
        <w:rPr>
          <w:rFonts w:ascii="仿宋_GB2312" w:hAnsi="宋体" w:eastAsia="仿宋_GB2312" w:cs="Times New Roman"/>
          <w:sz w:val="24"/>
          <w:szCs w:val="24"/>
        </w:rPr>
        <w:t>通过毕业审核，</w:t>
      </w:r>
      <w:r>
        <w:rPr>
          <w:rFonts w:hint="eastAsia" w:ascii="仿宋_GB2312" w:hAnsi="宋体" w:eastAsia="仿宋_GB2312" w:cs="Times New Roman"/>
          <w:sz w:val="24"/>
          <w:szCs w:val="24"/>
          <w:lang w:eastAsia="zh-CN"/>
        </w:rPr>
        <w:t>教务管理员会执行打回命令，学生无法如期</w:t>
      </w:r>
      <w:r>
        <w:rPr>
          <w:rFonts w:ascii="仿宋_GB2312" w:hAnsi="宋体" w:eastAsia="仿宋_GB2312" w:cs="Times New Roman"/>
          <w:sz w:val="24"/>
          <w:szCs w:val="24"/>
        </w:rPr>
        <w:t>毕业。</w:t>
      </w: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63135" cy="2506345"/>
            <wp:effectExtent l="0" t="0" r="18415" b="8255"/>
            <wp:docPr id="18" name="图片 18" descr="无标题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无标题12"/>
                    <pic:cNvPicPr>
                      <a:picLocks noChangeAspect="1"/>
                    </pic:cNvPicPr>
                  </pic:nvPicPr>
                  <pic:blipFill>
                    <a:blip r:embed="rId27"/>
                    <a:stretch>
                      <a:fillRect/>
                    </a:stretch>
                  </pic:blipFill>
                  <pic:spPr>
                    <a:xfrm>
                      <a:off x="0" y="0"/>
                      <a:ext cx="4763135" cy="250634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图5-15等待审核示意图</w:t>
      </w:r>
    </w:p>
    <w:p>
      <w:pPr>
        <w:spacing w:line="400" w:lineRule="exact"/>
        <w:rPr>
          <w:rFonts w:ascii="仿宋_GB2312" w:hAnsi="宋体" w:eastAsia="仿宋_GB2312" w:cs="Times New Roman"/>
          <w:sz w:val="24"/>
          <w:szCs w:val="24"/>
        </w:rPr>
      </w:pPr>
    </w:p>
    <w:p>
      <w:pPr>
        <w:spacing w:line="240" w:lineRule="auto"/>
        <w:jc w:val="center"/>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drawing>
          <wp:inline distT="0" distB="0" distL="114300" distR="114300">
            <wp:extent cx="4761865" cy="2624455"/>
            <wp:effectExtent l="0" t="0" r="635" b="4445"/>
            <wp:docPr id="20" name="图片 20" descr="无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无标题13"/>
                    <pic:cNvPicPr>
                      <a:picLocks noChangeAspect="1"/>
                    </pic:cNvPicPr>
                  </pic:nvPicPr>
                  <pic:blipFill>
                    <a:blip r:embed="rId28"/>
                    <a:stretch>
                      <a:fillRect/>
                    </a:stretch>
                  </pic:blipFill>
                  <pic:spPr>
                    <a:xfrm>
                      <a:off x="0" y="0"/>
                      <a:ext cx="4761865" cy="2624455"/>
                    </a:xfrm>
                    <a:prstGeom prst="rect">
                      <a:avLst/>
                    </a:prstGeom>
                  </pic:spPr>
                </pic:pic>
              </a:graphicData>
            </a:graphic>
          </wp:inline>
        </w:drawing>
      </w:r>
    </w:p>
    <w:p>
      <w:pPr>
        <w:spacing w:line="240" w:lineRule="auto"/>
        <w:ind w:firstLine="420"/>
        <w:jc w:val="center"/>
        <w:rPr>
          <w:rFonts w:ascii="仿宋_GB2312" w:hAnsi="宋体" w:eastAsia="仿宋_GB2312" w:cs="Times New Roman"/>
          <w:sz w:val="24"/>
          <w:szCs w:val="24"/>
        </w:rPr>
      </w:pPr>
      <w:r>
        <w:rPr>
          <w:rFonts w:hint="eastAsia" w:ascii="仿宋" w:hAnsi="仿宋" w:cs="Times New Roman"/>
          <w:b/>
          <w:bCs/>
          <w:sz w:val="21"/>
          <w:szCs w:val="21"/>
          <w:lang w:val="en-US" w:eastAsia="zh-CN"/>
        </w:rPr>
        <w:t>图5-16审核未通过示意图</w:t>
      </w:r>
    </w:p>
    <w:p>
      <w:pPr>
        <w:pStyle w:val="2"/>
        <w:spacing w:before="312" w:beforeLines="100" w:after="312" w:afterLines="100" w:line="400" w:lineRule="exact"/>
        <w:outlineLvl w:val="9"/>
        <w:rPr>
          <w:rFonts w:hint="eastAsia" w:ascii="仿宋" w:hAnsi="仿宋"/>
          <w:sz w:val="28"/>
          <w:szCs w:val="28"/>
          <w:lang w:eastAsia="zh-CN"/>
        </w:rPr>
      </w:pPr>
      <w:bookmarkStart w:id="63" w:name="_Toc22652"/>
    </w:p>
    <w:p>
      <w:pPr>
        <w:pStyle w:val="2"/>
        <w:spacing w:before="312" w:beforeLines="100" w:after="312" w:afterLines="100" w:line="400" w:lineRule="exact"/>
        <w:outlineLvl w:val="9"/>
        <w:rPr>
          <w:rFonts w:hint="eastAsia" w:ascii="仿宋" w:hAnsi="仿宋"/>
          <w:sz w:val="28"/>
          <w:szCs w:val="28"/>
          <w:lang w:eastAsia="zh-CN"/>
        </w:rPr>
      </w:pPr>
    </w:p>
    <w:p>
      <w:pPr>
        <w:pStyle w:val="2"/>
        <w:spacing w:before="312" w:beforeLines="100" w:after="312" w:afterLines="100" w:line="400" w:lineRule="exact"/>
        <w:outlineLvl w:val="9"/>
        <w:rPr>
          <w:rFonts w:hint="eastAsia" w:ascii="仿宋" w:hAnsi="仿宋"/>
          <w:sz w:val="28"/>
          <w:szCs w:val="28"/>
          <w:lang w:eastAsia="zh-CN"/>
        </w:rPr>
      </w:pPr>
    </w:p>
    <w:p>
      <w:pPr>
        <w:rPr>
          <w:rFonts w:hint="eastAsia"/>
          <w:lang w:eastAsia="zh-CN"/>
        </w:rPr>
      </w:pP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eastAsia="zh-CN"/>
        </w:rPr>
        <w:t>结论</w:t>
      </w:r>
      <w:bookmarkEnd w:id="6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val="en-US" w:eastAsia="zh-CN"/>
        </w:rPr>
        <w:t>双学位招生管理系统使用</w:t>
      </w:r>
      <w:r>
        <w:rPr>
          <w:rFonts w:hint="eastAsia" w:ascii="Times New Roman" w:hAnsi="Times New Roman" w:eastAsia="仿宋" w:cstheme="minorBidi"/>
          <w:b w:val="0"/>
          <w:bCs w:val="0"/>
          <w:color w:val="auto"/>
          <w:kern w:val="2"/>
          <w:sz w:val="24"/>
          <w:szCs w:val="22"/>
          <w:lang w:val="en-US" w:eastAsia="zh-CN" w:bidi="ar-SA"/>
        </w:rPr>
        <w:t>Tomcat</w:t>
      </w:r>
      <w:r>
        <w:rPr>
          <w:rFonts w:hint="eastAsia" w:ascii="仿宋_GB2312" w:hAnsi="宋体" w:eastAsia="仿宋_GB2312" w:cs="Times New Roman"/>
          <w:sz w:val="24"/>
          <w:szCs w:val="24"/>
          <w:lang w:val="en-US" w:eastAsia="zh-CN"/>
        </w:rPr>
        <w:t>搭建开发环境，选择</w:t>
      </w:r>
      <w:r>
        <w:rPr>
          <w:rFonts w:hint="eastAsia" w:ascii="Times New Roman" w:hAnsi="Times New Roman" w:eastAsia="仿宋" w:cstheme="minorBidi"/>
          <w:b w:val="0"/>
          <w:bCs w:val="0"/>
          <w:color w:val="auto"/>
          <w:kern w:val="2"/>
          <w:sz w:val="24"/>
          <w:szCs w:val="22"/>
          <w:lang w:val="en-US" w:eastAsia="zh-CN" w:bidi="ar-SA"/>
        </w:rPr>
        <w:t>M</w:t>
      </w:r>
      <w:r>
        <w:rPr>
          <w:rFonts w:hint="eastAsia" w:ascii="Times New Roman" w:hAnsi="Times New Roman" w:cstheme="minorBidi"/>
          <w:b w:val="0"/>
          <w:bCs w:val="0"/>
          <w:color w:val="auto"/>
          <w:kern w:val="2"/>
          <w:sz w:val="24"/>
          <w:szCs w:val="22"/>
          <w:lang w:val="en-US" w:eastAsia="zh-CN" w:bidi="ar-SA"/>
        </w:rPr>
        <w:t>y</w:t>
      </w:r>
      <w:r>
        <w:rPr>
          <w:rFonts w:hint="eastAsia" w:ascii="Times New Roman" w:hAnsi="Times New Roman" w:eastAsia="仿宋" w:cstheme="minorBidi"/>
          <w:b w:val="0"/>
          <w:bCs w:val="0"/>
          <w:color w:val="auto"/>
          <w:kern w:val="2"/>
          <w:sz w:val="24"/>
          <w:szCs w:val="22"/>
          <w:lang w:val="en-US" w:eastAsia="zh-CN" w:bidi="ar-SA"/>
        </w:rPr>
        <w:t>SQL</w:t>
      </w:r>
      <w:r>
        <w:rPr>
          <w:rFonts w:hint="eastAsia" w:ascii="仿宋_GB2312" w:hAnsi="宋体" w:eastAsia="仿宋_GB2312" w:cs="Times New Roman"/>
          <w:sz w:val="24"/>
          <w:szCs w:val="24"/>
          <w:lang w:val="en-US" w:eastAsia="zh-CN"/>
        </w:rPr>
        <w:t>数据库对用户数据进行存取，采用</w:t>
      </w:r>
      <w:r>
        <w:rPr>
          <w:rFonts w:hint="eastAsia" w:ascii="Times New Roman" w:hAnsi="Times New Roman" w:eastAsia="仿宋" w:cstheme="minorBidi"/>
          <w:b w:val="0"/>
          <w:bCs w:val="0"/>
          <w:color w:val="auto"/>
          <w:kern w:val="2"/>
          <w:sz w:val="24"/>
          <w:szCs w:val="22"/>
          <w:lang w:val="en-US" w:eastAsia="zh-CN" w:bidi="ar-SA"/>
        </w:rPr>
        <w:t>B/S</w:t>
      </w:r>
      <w:r>
        <w:rPr>
          <w:rFonts w:hint="eastAsia" w:ascii="仿宋_GB2312" w:hAnsi="宋体" w:eastAsia="仿宋_GB2312" w:cs="Times New Roman"/>
          <w:sz w:val="24"/>
          <w:szCs w:val="24"/>
          <w:lang w:val="en-US" w:eastAsia="zh-CN"/>
        </w:rPr>
        <w:t>架构模式，实现了学生的报名、录取、注册、课程、考试、成绩和审核等功能，系统中设有学生报名录取、学生管理、查询统计和审核四个功能管理模块。对系统中三个角色（</w:t>
      </w:r>
      <w:r>
        <w:rPr>
          <w:rFonts w:hint="eastAsia" w:ascii="仿宋_GB2312" w:hAnsi="宋体" w:eastAsia="仿宋_GB2312" w:cs="Times New Roman"/>
          <w:sz w:val="24"/>
          <w:szCs w:val="24"/>
          <w:lang w:eastAsia="zh-CN"/>
        </w:rPr>
        <w:t>系统管理员、授课教师、学生）实行权限合理分配，</w:t>
      </w:r>
      <w:r>
        <w:rPr>
          <w:rFonts w:hint="eastAsia" w:ascii="仿宋_GB2312" w:hAnsi="宋体" w:eastAsia="仿宋_GB2312" w:cs="Times New Roman"/>
          <w:sz w:val="24"/>
          <w:szCs w:val="24"/>
          <w:lang w:val="en-US" w:eastAsia="zh-CN"/>
        </w:rPr>
        <w:t>来完成双学位招生系统的管理，使其功能完善和处理高效。</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t>论文设计的双学位系统在整个设计过程中仍然有很多的不足之处，例如在系统的登陆上，如果密码输入有错误，没有取消的设置，只能操作网页刷新，这样会使用户重复操作，浪费时间；对系统的三个角色的设置并没有明显的角色区分，只是糅合在所有的模块里，各类用户使用系统时操作可能不够快捷；系统没有开发打印的功能，学生用户查阅并记录自己的成绩单时可能需要持自己的手机等设备拍照保存。这些问题我将会在下一次做系统开发时认真解决。</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仿宋_GB2312" w:hAnsi="宋体" w:eastAsia="仿宋_GB2312" w:cs="Times New Roman"/>
          <w:sz w:val="24"/>
          <w:szCs w:val="24"/>
          <w:lang w:eastAsia="zh-CN"/>
        </w:rPr>
      </w:pPr>
      <w:r>
        <w:rPr>
          <w:rFonts w:hint="eastAsia" w:ascii="仿宋_GB2312" w:hAnsi="宋体" w:eastAsia="仿宋_GB2312" w:cs="Times New Roman"/>
          <w:sz w:val="24"/>
          <w:szCs w:val="24"/>
          <w:lang w:eastAsia="zh-CN"/>
        </w:rPr>
        <w:t>综上，本次的设计开发对基本的功能需求都一一实现，不过本系统只实现了最基本的功能，如果技术更加成熟，还可以将教务管理系统、学生信息管理系统等有关的也添加到系统中来，进行联合部署。再者希望本系统更加实用和美观，例如是否可以对预毕业学生进行自动审核、使网页的整体页面分布更加的协调、舒适等等。</w:t>
      </w: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spacing w:line="400" w:lineRule="exact"/>
        <w:rPr>
          <w:rFonts w:ascii="仿宋_GB2312" w:hAnsi="宋体" w:eastAsia="仿宋_GB2312" w:cs="Times New Roman"/>
          <w:sz w:val="24"/>
          <w:szCs w:val="24"/>
        </w:rPr>
      </w:pPr>
    </w:p>
    <w:p>
      <w:pPr>
        <w:jc w:val="left"/>
      </w:pPr>
    </w:p>
    <w:p>
      <w:pPr>
        <w:jc w:val="left"/>
      </w:pPr>
    </w:p>
    <w:p>
      <w:pPr>
        <w:jc w:val="left"/>
      </w:pPr>
    </w:p>
    <w:p>
      <w:pPr>
        <w:pStyle w:val="32"/>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64" w:name="_Toc12980"/>
      <w:bookmarkStart w:id="65" w:name="_Toc71299069"/>
      <w:r>
        <w:rPr>
          <w:rFonts w:hint="eastAsia" w:hAnsi="仿宋" w:cs="Times New Roman"/>
          <w:bCs w:val="0"/>
          <w:kern w:val="0"/>
          <w:szCs w:val="28"/>
        </w:rPr>
        <w:t>参考文献</w:t>
      </w:r>
      <w:bookmarkEnd w:id="64"/>
      <w:bookmarkEnd w:id="65"/>
    </w:p>
    <w:p>
      <w:pPr>
        <w:pStyle w:val="22"/>
        <w:keepNext w:val="0"/>
        <w:keepLines w:val="0"/>
        <w:pageBreakBefore w:val="0"/>
        <w:widowControl/>
        <w:numPr>
          <w:ilvl w:val="0"/>
          <w:numId w:val="0"/>
        </w:numPr>
        <w:kinsoku/>
        <w:wordWrap/>
        <w:overflowPunct/>
        <w:topLinePunct w:val="0"/>
        <w:autoSpaceDE/>
        <w:autoSpaceDN/>
        <w:bidi w:val="0"/>
        <w:adjustRightInd/>
        <w:snapToGrid/>
        <w:spacing w:line="400" w:lineRule="exact"/>
        <w:ind w:left="480" w:leftChars="0" w:hanging="480" w:hangingChars="200"/>
        <w:textAlignment w:val="auto"/>
        <w:rPr>
          <w:rFonts w:ascii="仿宋" w:hAnsi="仿宋"/>
          <w:color w:val="000000"/>
          <w:sz w:val="24"/>
          <w:szCs w:val="24"/>
        </w:rPr>
      </w:pPr>
      <w:bookmarkStart w:id="66" w:name="_Ref20537"/>
      <w:bookmarkStart w:id="67" w:name="_Ref70341806"/>
      <w:r>
        <w:rPr>
          <w:rFonts w:hint="eastAsia" w:ascii="仿宋" w:hAnsi="仿宋"/>
          <w:color w:val="000000"/>
          <w:sz w:val="24"/>
          <w:szCs w:val="24"/>
          <w:lang w:val="en-US" w:eastAsia="zh-CN"/>
        </w:rPr>
        <w:t>[1]</w:t>
      </w:r>
      <w:r>
        <w:rPr>
          <w:rFonts w:hint="eastAsia" w:ascii="仿宋" w:hAnsi="仿宋"/>
          <w:color w:val="000000"/>
          <w:sz w:val="24"/>
          <w:szCs w:val="24"/>
        </w:rPr>
        <w:t>陆宵宏</w:t>
      </w:r>
      <w:r>
        <w:rPr>
          <w:rFonts w:hint="default" w:ascii="Times New Roman" w:hAnsi="Times New Roman" w:cs="Times New Roman"/>
          <w:sz w:val="24"/>
          <w:szCs w:val="24"/>
        </w:rPr>
        <w:t>.</w:t>
      </w:r>
      <w:r>
        <w:rPr>
          <w:rFonts w:hint="eastAsia" w:ascii="仿宋" w:hAnsi="仿宋"/>
          <w:color w:val="000000"/>
          <w:sz w:val="24"/>
          <w:szCs w:val="24"/>
        </w:rPr>
        <w:t>信息化教务管理系统在高校教务管理中的应用</w:t>
      </w:r>
      <w:r>
        <w:rPr>
          <w:rFonts w:hint="eastAsia" w:ascii="Times New Roman" w:hAnsi="Times New Roman" w:eastAsia="仿宋" w:cstheme="minorBidi"/>
          <w:kern w:val="2"/>
          <w:sz w:val="24"/>
          <w:szCs w:val="22"/>
          <w:lang w:val="en-US" w:eastAsia="zh-CN" w:bidi="ar-SA"/>
        </w:rPr>
        <w:t>[J].</w:t>
      </w:r>
      <w:r>
        <w:rPr>
          <w:spacing w:val="8"/>
          <w:sz w:val="24"/>
        </w:rPr>
        <w:t>宿州教育学院学报</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2017</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20(06):47-48</w:t>
      </w:r>
      <w:bookmarkEnd w:id="66"/>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480" w:leftChars="0" w:hanging="480" w:hangingChars="200"/>
        <w:jc w:val="both"/>
        <w:textAlignment w:val="auto"/>
        <w:rPr>
          <w:rFonts w:ascii="仿宋" w:hAnsi="仿宋"/>
          <w:color w:val="000000"/>
          <w:sz w:val="24"/>
          <w:szCs w:val="24"/>
        </w:rPr>
      </w:pPr>
      <w:bookmarkStart w:id="68" w:name="_Ref20811"/>
      <w:r>
        <w:rPr>
          <w:rFonts w:hint="eastAsia" w:ascii="仿宋" w:hAnsi="仿宋"/>
          <w:color w:val="000000"/>
          <w:sz w:val="24"/>
          <w:szCs w:val="24"/>
          <w:lang w:val="en-US" w:eastAsia="zh-CN"/>
        </w:rPr>
        <w:t>[2]</w:t>
      </w:r>
      <w:r>
        <w:rPr>
          <w:rFonts w:ascii="仿宋" w:hAnsi="仿宋"/>
          <w:color w:val="000000"/>
          <w:sz w:val="24"/>
          <w:szCs w:val="24"/>
        </w:rPr>
        <w:t>王佳黎</w:t>
      </w:r>
      <w:r>
        <w:rPr>
          <w:rFonts w:hint="default" w:ascii="Times New Roman" w:hAnsi="Times New Roman" w:cs="Times New Roman"/>
          <w:sz w:val="24"/>
          <w:szCs w:val="24"/>
        </w:rPr>
        <w:t>.</w:t>
      </w:r>
      <w:r>
        <w:rPr>
          <w:rFonts w:ascii="仿宋" w:hAnsi="仿宋"/>
          <w:color w:val="000000"/>
          <w:sz w:val="24"/>
          <w:szCs w:val="24"/>
        </w:rPr>
        <w:t>浅谈高校双学位教育的现状与完善思路</w:t>
      </w:r>
      <w:r>
        <w:rPr>
          <w:rFonts w:hint="eastAsia" w:ascii="Times New Roman" w:hAnsi="Times New Roman" w:eastAsia="仿宋" w:cstheme="minorBidi"/>
          <w:kern w:val="2"/>
          <w:sz w:val="24"/>
          <w:szCs w:val="22"/>
          <w:lang w:val="en-US" w:eastAsia="zh-CN" w:bidi="ar-SA"/>
        </w:rPr>
        <w:t>[J]</w:t>
      </w:r>
      <w:r>
        <w:rPr>
          <w:rFonts w:hint="eastAsia" w:ascii="Times New Roman" w:hAnsi="Times New Roman" w:cs="Times New Roman"/>
          <w:sz w:val="24"/>
          <w:szCs w:val="24"/>
          <w:lang w:val="en-US" w:eastAsia="zh-CN"/>
        </w:rPr>
        <w:t>.</w:t>
      </w:r>
      <w:r>
        <w:rPr>
          <w:rFonts w:hint="eastAsia" w:ascii="仿宋" w:hAnsi="仿宋"/>
          <w:color w:val="000000"/>
          <w:sz w:val="24"/>
          <w:szCs w:val="24"/>
          <w:lang w:val="en-US" w:eastAsia="zh-CN"/>
        </w:rPr>
        <w:t>新思路（下旬）</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2018(9):105-106</w:t>
      </w:r>
      <w:bookmarkEnd w:id="68"/>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480" w:leftChars="0" w:hanging="480" w:hangingChars="200"/>
        <w:jc w:val="both"/>
        <w:textAlignment w:val="auto"/>
        <w:rPr>
          <w:rFonts w:ascii="仿宋" w:hAnsi="仿宋"/>
          <w:color w:val="000000"/>
          <w:sz w:val="24"/>
          <w:szCs w:val="24"/>
        </w:rPr>
      </w:pPr>
      <w:bookmarkStart w:id="69" w:name="_Ref22954"/>
      <w:r>
        <w:rPr>
          <w:rFonts w:hint="eastAsia" w:ascii="仿宋" w:hAnsi="仿宋"/>
          <w:color w:val="000000"/>
          <w:sz w:val="24"/>
          <w:szCs w:val="24"/>
          <w:lang w:val="en-US" w:eastAsia="zh-CN"/>
        </w:rPr>
        <w:t>[3]</w:t>
      </w:r>
      <w:r>
        <w:rPr>
          <w:rFonts w:ascii="仿宋" w:hAnsi="仿宋"/>
          <w:color w:val="000000"/>
          <w:sz w:val="24"/>
          <w:szCs w:val="24"/>
        </w:rPr>
        <w:t>肖勇飚</w:t>
      </w:r>
      <w:r>
        <w:rPr>
          <w:rFonts w:hint="default" w:ascii="Times New Roman" w:hAnsi="Times New Roman" w:cs="Times New Roman"/>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SSM</w:t>
      </w:r>
      <w:r>
        <w:rPr>
          <w:rFonts w:ascii="仿宋" w:hAnsi="仿宋"/>
          <w:color w:val="000000"/>
          <w:sz w:val="24"/>
          <w:szCs w:val="24"/>
        </w:rPr>
        <w:t>框架的拼团自由玩系统设计与实现</w:t>
      </w:r>
      <w:r>
        <w:rPr>
          <w:rFonts w:hint="eastAsia" w:ascii="Times New Roman" w:hAnsi="Times New Roman" w:eastAsia="仿宋" w:cstheme="minorBidi"/>
          <w:kern w:val="2"/>
          <w:sz w:val="24"/>
          <w:szCs w:val="22"/>
          <w:lang w:val="en-US" w:eastAsia="zh-CN" w:bidi="ar-SA"/>
        </w:rPr>
        <w:t>[J].</w:t>
      </w:r>
      <w:r>
        <w:rPr>
          <w:rFonts w:ascii="仿宋" w:hAnsi="仿宋"/>
          <w:color w:val="000000"/>
          <w:sz w:val="24"/>
          <w:szCs w:val="24"/>
        </w:rPr>
        <w:t>无线互联科</w:t>
      </w:r>
      <w:r>
        <w:rPr>
          <w:rFonts w:hint="eastAsia" w:ascii="仿宋" w:hAnsi="仿宋"/>
          <w:color w:val="000000"/>
          <w:sz w:val="24"/>
          <w:szCs w:val="24"/>
          <w:lang w:eastAsia="zh-CN"/>
        </w:rPr>
        <w:t>技</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2021,18(04):52-53</w:t>
      </w:r>
      <w:bookmarkEnd w:id="69"/>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0"/>
        <w:jc w:val="left"/>
        <w:textAlignment w:val="auto"/>
        <w:rPr>
          <w:rFonts w:ascii="仿宋" w:hAnsi="仿宋"/>
          <w:color w:val="000000"/>
          <w:sz w:val="24"/>
          <w:szCs w:val="24"/>
        </w:rPr>
      </w:pPr>
      <w:bookmarkStart w:id="70" w:name="_Ref23052"/>
      <w:r>
        <w:rPr>
          <w:rFonts w:hint="eastAsia" w:ascii="仿宋" w:hAnsi="仿宋"/>
          <w:color w:val="000000"/>
          <w:sz w:val="24"/>
          <w:szCs w:val="24"/>
          <w:lang w:val="en-US" w:eastAsia="zh-CN"/>
        </w:rPr>
        <w:t>[4]</w:t>
      </w:r>
      <w:r>
        <w:rPr>
          <w:rFonts w:hint="eastAsia" w:ascii="仿宋" w:hAnsi="仿宋"/>
          <w:color w:val="000000"/>
          <w:sz w:val="24"/>
          <w:szCs w:val="24"/>
        </w:rPr>
        <w:t>邓子云</w:t>
      </w:r>
      <w:r>
        <w:rPr>
          <w:rFonts w:hint="eastAsia" w:ascii="Times New Roman" w:hAnsi="Times New Roman" w:cs="Times New Roman"/>
          <w:sz w:val="24"/>
          <w:szCs w:val="24"/>
          <w:lang w:val="en-US" w:eastAsia="zh-CN"/>
        </w:rPr>
        <w:t xml:space="preserve">. </w:t>
      </w:r>
      <w:r>
        <w:rPr>
          <w:rFonts w:hint="eastAsia" w:ascii="Times New Roman" w:hAnsi="Times New Roman" w:eastAsia="仿宋" w:cstheme="minorBidi"/>
          <w:kern w:val="2"/>
          <w:sz w:val="24"/>
          <w:szCs w:val="22"/>
          <w:lang w:val="en-US" w:eastAsia="zh-CN" w:bidi="ar-SA"/>
        </w:rPr>
        <w:t>Java Web</w:t>
      </w:r>
      <w:r>
        <w:rPr>
          <w:rFonts w:hint="eastAsia" w:ascii="仿宋" w:hAnsi="仿宋"/>
          <w:color w:val="000000"/>
          <w:sz w:val="24"/>
          <w:szCs w:val="24"/>
        </w:rPr>
        <w:t>轻量级开发全体验</w:t>
      </w:r>
      <w:r>
        <w:rPr>
          <w:rFonts w:hint="eastAsia" w:ascii="Times New Roman" w:hAnsi="Times New Roman" w:eastAsia="仿宋" w:cstheme="minorBidi"/>
          <w:kern w:val="2"/>
          <w:sz w:val="24"/>
          <w:szCs w:val="22"/>
          <w:lang w:val="en-US" w:eastAsia="zh-CN" w:bidi="ar-SA"/>
        </w:rPr>
        <w:t>[M]</w:t>
      </w:r>
      <w:r>
        <w:rPr>
          <w:rFonts w:hint="eastAsia" w:ascii="Times New Roman" w:hAnsi="Times New Roman" w:cs="Times New Roman"/>
          <w:sz w:val="24"/>
          <w:szCs w:val="24"/>
          <w:lang w:val="en-US" w:eastAsia="zh-CN"/>
        </w:rPr>
        <w:t>.</w:t>
      </w:r>
      <w:r>
        <w:rPr>
          <w:rFonts w:hint="eastAsia" w:ascii="仿宋" w:hAnsi="仿宋"/>
          <w:color w:val="000000"/>
          <w:sz w:val="24"/>
          <w:szCs w:val="24"/>
        </w:rPr>
        <w:t>北京</w:t>
      </w:r>
      <w:r>
        <w:rPr>
          <w:rFonts w:hint="eastAsia" w:ascii="Times New Roman" w:hAnsi="Times New Roman" w:eastAsia="仿宋" w:cstheme="minorBidi"/>
          <w:kern w:val="2"/>
          <w:sz w:val="24"/>
          <w:szCs w:val="22"/>
          <w:lang w:val="en-US" w:eastAsia="zh-CN" w:bidi="ar-SA"/>
        </w:rPr>
        <w:t>:</w:t>
      </w:r>
      <w:r>
        <w:rPr>
          <w:rFonts w:hint="eastAsia" w:ascii="仿宋" w:hAnsi="仿宋"/>
          <w:color w:val="000000"/>
          <w:sz w:val="24"/>
          <w:szCs w:val="24"/>
        </w:rPr>
        <w:t>电子工业出版社</w:t>
      </w:r>
      <w:r>
        <w:rPr>
          <w:rFonts w:hint="eastAsia" w:ascii="Times New Roman" w:hAnsi="Times New Roman" w:eastAsia="仿宋" w:cstheme="minorBidi"/>
          <w:kern w:val="2"/>
          <w:sz w:val="24"/>
          <w:szCs w:val="22"/>
          <w:lang w:val="en-US" w:eastAsia="zh-CN" w:bidi="ar-SA"/>
        </w:rPr>
        <w:t>,2018</w:t>
      </w:r>
      <w:bookmarkEnd w:id="70"/>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0"/>
        <w:jc w:val="left"/>
        <w:textAlignment w:val="auto"/>
        <w:rPr>
          <w:rFonts w:ascii="仿宋" w:hAnsi="仿宋"/>
          <w:color w:val="000000"/>
          <w:sz w:val="24"/>
          <w:szCs w:val="24"/>
        </w:rPr>
      </w:pPr>
      <w:bookmarkStart w:id="71" w:name="_Ref23123"/>
      <w:r>
        <w:rPr>
          <w:rFonts w:hint="eastAsia" w:ascii="仿宋" w:hAnsi="仿宋"/>
          <w:color w:val="000000"/>
          <w:sz w:val="24"/>
          <w:szCs w:val="24"/>
          <w:lang w:val="en-US" w:eastAsia="zh-CN"/>
        </w:rPr>
        <w:t>[5]</w:t>
      </w:r>
      <w:r>
        <w:rPr>
          <w:rFonts w:ascii="仿宋" w:hAnsi="仿宋"/>
          <w:color w:val="000000"/>
          <w:sz w:val="24"/>
          <w:szCs w:val="24"/>
        </w:rPr>
        <w:t>李云云</w:t>
      </w:r>
      <w:r>
        <w:rPr>
          <w:rFonts w:hint="eastAsia" w:ascii="Times New Roman" w:hAnsi="Times New Roman" w:cs="Times New Roman"/>
          <w:sz w:val="24"/>
          <w:szCs w:val="24"/>
          <w:lang w:val="en-US" w:eastAsia="zh-CN"/>
        </w:rPr>
        <w:t>.</w:t>
      </w:r>
      <w:r>
        <w:rPr>
          <w:rFonts w:ascii="仿宋" w:hAnsi="仿宋"/>
          <w:color w:val="000000"/>
          <w:sz w:val="24"/>
          <w:szCs w:val="24"/>
        </w:rPr>
        <w:t>浅析</w:t>
      </w:r>
      <w:r>
        <w:rPr>
          <w:rFonts w:hint="eastAsia" w:ascii="Times New Roman" w:hAnsi="Times New Roman" w:eastAsia="仿宋" w:cstheme="minorBidi"/>
          <w:kern w:val="2"/>
          <w:sz w:val="24"/>
          <w:szCs w:val="22"/>
          <w:lang w:val="en-US" w:eastAsia="zh-CN" w:bidi="ar-SA"/>
        </w:rPr>
        <w:t>B/S</w:t>
      </w:r>
      <w:r>
        <w:rPr>
          <w:rFonts w:ascii="仿宋" w:hAnsi="仿宋"/>
          <w:color w:val="000000"/>
          <w:sz w:val="24"/>
          <w:szCs w:val="24"/>
        </w:rPr>
        <w:t>和</w:t>
      </w:r>
      <w:r>
        <w:rPr>
          <w:rFonts w:hint="eastAsia" w:ascii="Times New Roman" w:hAnsi="Times New Roman" w:eastAsia="仿宋" w:cstheme="minorBidi"/>
          <w:kern w:val="2"/>
          <w:sz w:val="24"/>
          <w:szCs w:val="22"/>
          <w:lang w:val="en-US" w:eastAsia="zh-CN" w:bidi="ar-SA"/>
        </w:rPr>
        <w:t>C/S</w:t>
      </w:r>
      <w:r>
        <w:rPr>
          <w:rFonts w:ascii="仿宋" w:hAnsi="仿宋"/>
          <w:color w:val="000000"/>
          <w:sz w:val="24"/>
          <w:szCs w:val="24"/>
        </w:rPr>
        <w:t>体系结构</w:t>
      </w:r>
      <w:r>
        <w:rPr>
          <w:rFonts w:hint="eastAsia" w:ascii="Times New Roman" w:hAnsi="Times New Roman" w:eastAsia="仿宋" w:cstheme="minorBidi"/>
          <w:kern w:val="2"/>
          <w:sz w:val="24"/>
          <w:szCs w:val="22"/>
          <w:lang w:val="en-US" w:eastAsia="zh-CN" w:bidi="ar-SA"/>
        </w:rPr>
        <w:t>[J]</w:t>
      </w:r>
      <w:r>
        <w:rPr>
          <w:rFonts w:hint="eastAsia" w:ascii="Times New Roman" w:hAnsi="Times New Roman" w:cs="Times New Roman"/>
          <w:sz w:val="24"/>
          <w:szCs w:val="24"/>
          <w:lang w:val="en-US" w:eastAsia="zh-CN"/>
        </w:rPr>
        <w:t>.</w:t>
      </w:r>
      <w:r>
        <w:rPr>
          <w:rFonts w:ascii="仿宋" w:hAnsi="仿宋"/>
          <w:color w:val="000000"/>
          <w:sz w:val="24"/>
          <w:szCs w:val="24"/>
        </w:rPr>
        <w:t>科学之友</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2011(01):6-8</w:t>
      </w:r>
      <w:bookmarkEnd w:id="71"/>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480" w:leftChars="0" w:hanging="480" w:hangingChars="200"/>
        <w:jc w:val="both"/>
        <w:textAlignment w:val="auto"/>
        <w:rPr>
          <w:rFonts w:ascii="仿宋" w:hAnsi="仿宋"/>
          <w:color w:val="000000"/>
          <w:sz w:val="24"/>
          <w:szCs w:val="24"/>
        </w:rPr>
      </w:pPr>
      <w:r>
        <w:rPr>
          <w:rFonts w:hint="eastAsia" w:ascii="仿宋" w:hAnsi="仿宋"/>
          <w:color w:val="000000"/>
          <w:sz w:val="24"/>
          <w:szCs w:val="24"/>
          <w:lang w:val="en-US" w:eastAsia="zh-CN"/>
        </w:rPr>
        <w:t>[6]</w:t>
      </w:r>
      <w:r>
        <w:rPr>
          <w:rFonts w:hint="eastAsia" w:ascii="仿宋" w:hAnsi="仿宋"/>
          <w:color w:val="000000"/>
          <w:sz w:val="24"/>
          <w:szCs w:val="24"/>
        </w:rPr>
        <w:t>王素琴</w:t>
      </w:r>
      <w:r>
        <w:rPr>
          <w:rFonts w:hint="eastAsia" w:ascii="Times New Roman" w:hAnsi="Times New Roman" w:cstheme="minorBidi"/>
          <w:kern w:val="2"/>
          <w:sz w:val="24"/>
          <w:szCs w:val="22"/>
          <w:lang w:val="en-US" w:eastAsia="zh-CN" w:bidi="ar-SA"/>
        </w:rPr>
        <w:t>,</w:t>
      </w:r>
      <w:r>
        <w:rPr>
          <w:rFonts w:hint="eastAsia" w:ascii="仿宋" w:hAnsi="仿宋"/>
          <w:color w:val="000000"/>
          <w:sz w:val="24"/>
          <w:szCs w:val="24"/>
        </w:rPr>
        <w:t>周长玉</w:t>
      </w:r>
      <w:r>
        <w:rPr>
          <w:rFonts w:hint="eastAsia" w:ascii="Times New Roman" w:hAnsi="Times New Roman" w:cstheme="minorBidi"/>
          <w:kern w:val="2"/>
          <w:sz w:val="24"/>
          <w:szCs w:val="22"/>
          <w:lang w:val="en-US" w:eastAsia="zh-CN" w:bidi="ar-SA"/>
        </w:rPr>
        <w:t>,</w:t>
      </w:r>
      <w:r>
        <w:rPr>
          <w:rFonts w:hint="eastAsia" w:ascii="仿宋" w:hAnsi="仿宋"/>
          <w:color w:val="000000"/>
          <w:sz w:val="24"/>
          <w:szCs w:val="24"/>
        </w:rPr>
        <w:t>彭文</w:t>
      </w:r>
      <w:r>
        <w:rPr>
          <w:rFonts w:hint="eastAsia" w:ascii="Times New Roman" w:hAnsi="Times New Roman" w:cs="Times New Roman"/>
          <w:sz w:val="24"/>
          <w:szCs w:val="24"/>
          <w:lang w:val="en-US" w:eastAsia="zh-CN"/>
        </w:rPr>
        <w:t xml:space="preserve">. </w:t>
      </w:r>
      <w:r>
        <w:rPr>
          <w:rFonts w:hint="eastAsia" w:ascii="Times New Roman" w:hAnsi="Times New Roman" w:eastAsia="仿宋" w:cstheme="minorBidi"/>
          <w:kern w:val="2"/>
          <w:sz w:val="24"/>
          <w:szCs w:val="22"/>
          <w:lang w:val="en-US" w:eastAsia="zh-CN" w:bidi="ar-SA"/>
        </w:rPr>
        <w:t>Java</w:t>
      </w:r>
      <w:r>
        <w:rPr>
          <w:rFonts w:hint="eastAsia" w:ascii="仿宋" w:hAnsi="仿宋"/>
          <w:color w:val="000000"/>
          <w:sz w:val="24"/>
          <w:szCs w:val="24"/>
        </w:rPr>
        <w:t>语言程序设计实用教程</w:t>
      </w:r>
      <w:r>
        <w:rPr>
          <w:rFonts w:hint="eastAsia" w:ascii="Times New Roman" w:hAnsi="Times New Roman" w:eastAsia="仿宋" w:cstheme="minorBidi"/>
          <w:kern w:val="2"/>
          <w:sz w:val="24"/>
          <w:szCs w:val="22"/>
          <w:lang w:val="en-US" w:eastAsia="zh-CN" w:bidi="ar-SA"/>
        </w:rPr>
        <w:t>[M].</w:t>
      </w:r>
      <w:r>
        <w:rPr>
          <w:rFonts w:hint="eastAsia" w:ascii="Times New Roman" w:hAnsi="Times New Roman" w:cstheme="minorBidi"/>
          <w:kern w:val="2"/>
          <w:sz w:val="24"/>
          <w:szCs w:val="22"/>
          <w:lang w:val="en-US" w:eastAsia="zh-CN" w:bidi="ar-SA"/>
        </w:rPr>
        <w:t>北京</w:t>
      </w:r>
      <w:r>
        <w:rPr>
          <w:rFonts w:hint="eastAsia" w:ascii="Times New Roman" w:hAnsi="Times New Roman" w:eastAsia="仿宋" w:cstheme="minorBidi"/>
          <w:kern w:val="2"/>
          <w:sz w:val="24"/>
          <w:szCs w:val="22"/>
          <w:lang w:val="en-US" w:eastAsia="zh-CN" w:bidi="ar-SA"/>
        </w:rPr>
        <w:t>:</w:t>
      </w:r>
      <w:r>
        <w:rPr>
          <w:rFonts w:hint="eastAsia" w:ascii="Times New Roman" w:hAnsi="Times New Roman" w:cstheme="minorBidi"/>
          <w:kern w:val="2"/>
          <w:sz w:val="24"/>
          <w:szCs w:val="22"/>
          <w:lang w:val="en-US" w:eastAsia="zh-CN" w:bidi="ar-SA"/>
        </w:rPr>
        <w:t>中国电力出版社</w:t>
      </w:r>
      <w:r>
        <w:rPr>
          <w:rFonts w:hint="eastAsia" w:ascii="Times New Roman" w:hAnsi="Times New Roman" w:eastAsia="仿宋" w:cstheme="minorBidi"/>
          <w:kern w:val="2"/>
          <w:sz w:val="24"/>
          <w:szCs w:val="22"/>
          <w:lang w:val="en-US" w:eastAsia="zh-CN" w:bidi="ar-SA"/>
        </w:rPr>
        <w:t>,2017</w:t>
      </w:r>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480" w:leftChars="0" w:hanging="480" w:hangingChars="200"/>
        <w:jc w:val="both"/>
        <w:textAlignment w:val="auto"/>
        <w:rPr>
          <w:rFonts w:ascii="仿宋" w:hAnsi="仿宋"/>
          <w:color w:val="000000"/>
          <w:sz w:val="24"/>
          <w:szCs w:val="24"/>
        </w:rPr>
      </w:pPr>
      <w:r>
        <w:rPr>
          <w:rFonts w:hint="eastAsia" w:ascii="仿宋" w:hAnsi="仿宋"/>
          <w:color w:val="000000"/>
          <w:sz w:val="24"/>
          <w:szCs w:val="24"/>
          <w:lang w:val="en-US" w:eastAsia="zh-CN"/>
        </w:rPr>
        <w:t>[7]</w:t>
      </w:r>
      <w:r>
        <w:rPr>
          <w:rFonts w:ascii="仿宋" w:hAnsi="仿宋"/>
          <w:color w:val="000000"/>
          <w:sz w:val="24"/>
          <w:szCs w:val="24"/>
        </w:rPr>
        <w:t>蒋超</w:t>
      </w:r>
      <w:r>
        <w:rPr>
          <w:rFonts w:hint="eastAsia" w:ascii="Times New Roman" w:hAnsi="Times New Roman" w:cstheme="minorBidi"/>
          <w:kern w:val="2"/>
          <w:sz w:val="24"/>
          <w:szCs w:val="22"/>
          <w:lang w:val="en-US" w:eastAsia="zh-CN" w:bidi="ar-SA"/>
        </w:rPr>
        <w:t>,</w:t>
      </w:r>
      <w:r>
        <w:rPr>
          <w:rFonts w:ascii="仿宋" w:hAnsi="仿宋"/>
          <w:color w:val="000000"/>
          <w:sz w:val="24"/>
          <w:szCs w:val="24"/>
        </w:rPr>
        <w:t>鲍正德</w:t>
      </w:r>
      <w:r>
        <w:rPr>
          <w:rFonts w:hint="eastAsia" w:ascii="Times New Roman" w:hAnsi="Times New Roman" w:cstheme="minorBidi"/>
          <w:kern w:val="2"/>
          <w:sz w:val="24"/>
          <w:szCs w:val="22"/>
          <w:lang w:val="en-US" w:eastAsia="zh-CN" w:bidi="ar-SA"/>
        </w:rPr>
        <w:t>,</w:t>
      </w:r>
      <w:r>
        <w:rPr>
          <w:rFonts w:ascii="仿宋" w:hAnsi="仿宋"/>
          <w:color w:val="000000"/>
          <w:sz w:val="24"/>
          <w:szCs w:val="24"/>
        </w:rPr>
        <w:t>李晨曦</w:t>
      </w:r>
      <w:r>
        <w:rPr>
          <w:rFonts w:hint="default" w:ascii="Times New Roman" w:hAnsi="Times New Roman" w:cs="Times New Roman"/>
          <w:color w:val="000000"/>
          <w:sz w:val="24"/>
          <w:szCs w:val="24"/>
        </w:rPr>
        <w:t>.</w:t>
      </w:r>
      <w:r>
        <w:rPr>
          <w:rFonts w:ascii="仿宋" w:hAnsi="仿宋"/>
          <w:color w:val="000000"/>
          <w:sz w:val="24"/>
          <w:szCs w:val="24"/>
        </w:rPr>
        <w:t>浅析</w:t>
      </w:r>
      <w:r>
        <w:rPr>
          <w:rFonts w:hint="eastAsia" w:ascii="Times New Roman" w:hAnsi="Times New Roman" w:eastAsia="仿宋" w:cstheme="minorBidi"/>
          <w:kern w:val="2"/>
          <w:sz w:val="24"/>
          <w:szCs w:val="22"/>
          <w:lang w:val="en-US" w:eastAsia="zh-CN" w:bidi="ar-SA"/>
        </w:rPr>
        <w:t>mybatis</w:t>
      </w:r>
      <w:r>
        <w:rPr>
          <w:rFonts w:ascii="仿宋" w:hAnsi="仿宋"/>
          <w:color w:val="000000"/>
          <w:sz w:val="24"/>
          <w:szCs w:val="24"/>
        </w:rPr>
        <w:t>在</w:t>
      </w:r>
      <w:r>
        <w:rPr>
          <w:rFonts w:hint="eastAsia" w:ascii="Times New Roman" w:hAnsi="Times New Roman" w:eastAsia="仿宋" w:cstheme="minorBidi"/>
          <w:kern w:val="2"/>
          <w:sz w:val="24"/>
          <w:szCs w:val="22"/>
          <w:lang w:val="en-US" w:eastAsia="zh-CN" w:bidi="ar-SA"/>
        </w:rPr>
        <w:t>java</w:t>
      </w:r>
      <w:r>
        <w:rPr>
          <w:rFonts w:ascii="仿宋" w:hAnsi="仿宋"/>
          <w:color w:val="000000"/>
          <w:sz w:val="24"/>
          <w:szCs w:val="24"/>
        </w:rPr>
        <w:t>开发中的应用</w:t>
      </w:r>
      <w:r>
        <w:rPr>
          <w:rFonts w:hint="eastAsia" w:ascii="Times New Roman" w:hAnsi="Times New Roman" w:eastAsia="仿宋" w:cstheme="minorBidi"/>
          <w:kern w:val="2"/>
          <w:sz w:val="24"/>
          <w:szCs w:val="22"/>
          <w:lang w:val="en-US" w:eastAsia="zh-CN" w:bidi="ar-SA"/>
        </w:rPr>
        <w:t>[J].</w:t>
      </w:r>
      <w:r>
        <w:rPr>
          <w:rFonts w:hint="eastAsia" w:ascii="Times New Roman" w:hAnsi="Times New Roman" w:cstheme="minorBidi"/>
          <w:kern w:val="2"/>
          <w:sz w:val="24"/>
          <w:szCs w:val="22"/>
          <w:lang w:val="en-US" w:eastAsia="zh-CN" w:bidi="ar-SA"/>
        </w:rPr>
        <w:t>计算机系统和电信,</w:t>
      </w:r>
      <w:r>
        <w:rPr>
          <w:rFonts w:hint="eastAsia" w:ascii="Times New Roman" w:hAnsi="Times New Roman" w:eastAsia="仿宋" w:cstheme="minorBidi"/>
          <w:kern w:val="2"/>
          <w:sz w:val="24"/>
          <w:szCs w:val="22"/>
          <w:lang w:val="en-US" w:eastAsia="zh-CN" w:bidi="ar-SA"/>
        </w:rPr>
        <w:t>2019,1(3):34-36</w:t>
      </w:r>
    </w:p>
    <w:p>
      <w:pPr>
        <w:pStyle w:val="22"/>
        <w:keepNext w:val="0"/>
        <w:keepLines w:val="0"/>
        <w:pageBreakBefore w:val="0"/>
        <w:widowControl/>
        <w:numPr>
          <w:ilvl w:val="0"/>
          <w:numId w:val="1"/>
        </w:numPr>
        <w:kinsoku/>
        <w:wordWrap/>
        <w:overflowPunct/>
        <w:topLinePunct w:val="0"/>
        <w:autoSpaceDE w:val="0"/>
        <w:autoSpaceDN/>
        <w:bidi w:val="0"/>
        <w:adjustRightInd/>
        <w:snapToGrid/>
        <w:spacing w:line="400" w:lineRule="exact"/>
        <w:ind w:left="420" w:leftChars="0" w:hanging="420" w:firstLineChars="0"/>
        <w:jc w:val="left"/>
        <w:textAlignment w:val="auto"/>
        <w:rPr>
          <w:rFonts w:ascii="仿宋" w:hAnsi="仿宋"/>
          <w:color w:val="000000"/>
          <w:sz w:val="24"/>
          <w:szCs w:val="24"/>
        </w:rPr>
      </w:pPr>
      <w:r>
        <w:rPr>
          <w:rFonts w:hint="eastAsia" w:ascii="Times New Roman" w:hAnsi="Times New Roman" w:eastAsia="仿宋" w:cstheme="minorBidi"/>
          <w:kern w:val="2"/>
          <w:sz w:val="24"/>
          <w:szCs w:val="22"/>
          <w:lang w:val="en-US" w:eastAsia="zh-CN" w:bidi="ar-SA"/>
        </w:rPr>
        <w:t>Lorenzo Bettini,Ferruccio Damiani.</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Traits for the Java Platform[J].The</w:t>
      </w:r>
      <w:r>
        <w:rPr>
          <w:rFonts w:hint="eastAsia" w:ascii="Times New Roman" w:hAnsi="Times New Roman" w:cstheme="minorBidi"/>
          <w:kern w:val="2"/>
          <w:sz w:val="24"/>
          <w:szCs w:val="22"/>
          <w:lang w:val="en-US" w:eastAsia="zh-CN" w:bidi="ar-SA"/>
        </w:rPr>
        <w:t xml:space="preserve"> Journal of System &amp;amp;Software,2016</w:t>
      </w:r>
    </w:p>
    <w:bookmarkEnd w:id="67"/>
    <w:p>
      <w:pPr>
        <w:pStyle w:val="22"/>
        <w:keepNext w:val="0"/>
        <w:keepLines w:val="0"/>
        <w:pageBreakBefore w:val="0"/>
        <w:widowControl/>
        <w:numPr>
          <w:ilvl w:val="0"/>
          <w:numId w:val="2"/>
        </w:numPr>
        <w:kinsoku/>
        <w:wordWrap/>
        <w:overflowPunct/>
        <w:topLinePunct w:val="0"/>
        <w:autoSpaceDE w:val="0"/>
        <w:autoSpaceDN/>
        <w:bidi w:val="0"/>
        <w:adjustRightInd/>
        <w:snapToGrid/>
        <w:spacing w:line="400" w:lineRule="exact"/>
        <w:ind w:left="420" w:leftChars="0" w:hanging="420" w:firstLineChars="0"/>
        <w:textAlignment w:val="auto"/>
        <w:rPr>
          <w:rFonts w:hint="default" w:ascii="仿宋" w:hAnsi="仿宋"/>
          <w:color w:val="000000"/>
          <w:sz w:val="24"/>
          <w:szCs w:val="24"/>
          <w:lang w:val="en-US"/>
        </w:rPr>
      </w:pPr>
      <w:r>
        <w:rPr>
          <w:rFonts w:hint="eastAsia" w:ascii="仿宋" w:hAnsi="仿宋"/>
          <w:color w:val="000000"/>
          <w:sz w:val="24"/>
          <w:szCs w:val="24"/>
        </w:rPr>
        <w:t>曾广平</w:t>
      </w:r>
      <w:r>
        <w:rPr>
          <w:rFonts w:hint="default" w:ascii="Times New Roman" w:hAnsi="Times New Roman" w:cs="Times New Roman"/>
          <w:color w:val="000000"/>
          <w:sz w:val="24"/>
          <w:szCs w:val="24"/>
        </w:rPr>
        <w:t>.</w:t>
      </w:r>
      <w:r>
        <w:rPr>
          <w:rFonts w:hint="eastAsia" w:ascii="仿宋" w:hAnsi="仿宋"/>
          <w:color w:val="000000"/>
          <w:sz w:val="24"/>
          <w:szCs w:val="24"/>
        </w:rPr>
        <w:t>基于轻量级</w:t>
      </w:r>
      <w:r>
        <w:rPr>
          <w:rFonts w:hint="eastAsia" w:ascii="仿宋" w:hAnsi="仿宋"/>
          <w:color w:val="000000"/>
          <w:sz w:val="24"/>
          <w:szCs w:val="24"/>
          <w:lang w:val="en-US" w:eastAsia="zh-CN"/>
        </w:rPr>
        <w:t xml:space="preserve"> </w:t>
      </w:r>
      <w:r>
        <w:rPr>
          <w:rFonts w:hint="eastAsia" w:ascii="Times New Roman" w:hAnsi="Times New Roman" w:eastAsia="仿宋" w:cstheme="minorBidi"/>
          <w:kern w:val="2"/>
          <w:sz w:val="24"/>
          <w:szCs w:val="22"/>
          <w:lang w:val="en-US" w:eastAsia="zh-CN" w:bidi="ar-SA"/>
        </w:rPr>
        <w:t>J2EE</w:t>
      </w:r>
      <w:r>
        <w:rPr>
          <w:rFonts w:hint="eastAsia" w:ascii="Times New Roman" w:hAnsi="Times New Roman" w:cstheme="minorBidi"/>
          <w:kern w:val="2"/>
          <w:sz w:val="24"/>
          <w:szCs w:val="22"/>
          <w:lang w:val="en-US" w:eastAsia="zh-CN" w:bidi="ar-SA"/>
        </w:rPr>
        <w:t xml:space="preserve"> </w:t>
      </w:r>
      <w:r>
        <w:rPr>
          <w:rFonts w:hint="eastAsia" w:ascii="仿宋" w:hAnsi="仿宋"/>
          <w:color w:val="000000"/>
          <w:sz w:val="24"/>
          <w:szCs w:val="24"/>
        </w:rPr>
        <w:t>的</w:t>
      </w:r>
      <w:r>
        <w:rPr>
          <w:rFonts w:hint="eastAsia" w:ascii="仿宋" w:hAnsi="仿宋"/>
          <w:color w:val="000000"/>
          <w:sz w:val="24"/>
          <w:szCs w:val="24"/>
          <w:lang w:val="en-US" w:eastAsia="zh-CN"/>
        </w:rPr>
        <w:t xml:space="preserve"> </w:t>
      </w:r>
      <w:r>
        <w:rPr>
          <w:rFonts w:hint="eastAsia" w:ascii="Times New Roman" w:hAnsi="Times New Roman" w:eastAsia="仿宋" w:cstheme="minorBidi"/>
          <w:kern w:val="2"/>
          <w:sz w:val="24"/>
          <w:szCs w:val="22"/>
          <w:lang w:val="en-US" w:eastAsia="zh-CN" w:bidi="ar-SA"/>
        </w:rPr>
        <w:t>Web</w:t>
      </w:r>
      <w:r>
        <w:rPr>
          <w:rFonts w:hint="eastAsia" w:ascii="Times New Roman" w:hAnsi="Times New Roman" w:cstheme="minorBidi"/>
          <w:kern w:val="2"/>
          <w:sz w:val="24"/>
          <w:szCs w:val="22"/>
          <w:lang w:val="en-US" w:eastAsia="zh-CN" w:bidi="ar-SA"/>
        </w:rPr>
        <w:t xml:space="preserve"> </w:t>
      </w:r>
      <w:r>
        <w:rPr>
          <w:rFonts w:hint="eastAsia" w:ascii="仿宋" w:hAnsi="仿宋"/>
          <w:color w:val="000000"/>
          <w:sz w:val="24"/>
          <w:szCs w:val="24"/>
        </w:rPr>
        <w:t>框架研究与应用</w:t>
      </w:r>
      <w:r>
        <w:rPr>
          <w:rFonts w:hint="eastAsia" w:ascii="Times New Roman" w:hAnsi="Times New Roman" w:eastAsia="仿宋" w:cstheme="minorBidi"/>
          <w:kern w:val="2"/>
          <w:sz w:val="24"/>
          <w:szCs w:val="22"/>
          <w:lang w:val="en-US" w:eastAsia="zh-CN" w:bidi="ar-SA"/>
        </w:rPr>
        <w:t>[D].2013</w:t>
      </w:r>
      <w:r>
        <w:rPr>
          <w:rFonts w:hint="eastAsia" w:ascii="Times New Roman" w:hAnsi="Times New Roman" w:cstheme="minorBidi"/>
          <w:kern w:val="2"/>
          <w:sz w:val="24"/>
          <w:szCs w:val="22"/>
          <w:lang w:val="en-US" w:eastAsia="zh-CN" w:bidi="ar-SA"/>
        </w:rPr>
        <w:t xml:space="preserve"> </w:t>
      </w:r>
    </w:p>
    <w:p>
      <w:pPr>
        <w:pStyle w:val="22"/>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0"/>
        <w:textAlignment w:val="auto"/>
        <w:rPr>
          <w:rFonts w:ascii="仿宋" w:hAnsi="仿宋"/>
          <w:color w:val="000000"/>
          <w:sz w:val="24"/>
          <w:szCs w:val="24"/>
        </w:rPr>
      </w:pPr>
      <w:bookmarkStart w:id="72" w:name="_Ref70774786"/>
      <w:r>
        <w:rPr>
          <w:rFonts w:hint="eastAsia" w:ascii="仿宋" w:hAnsi="仿宋"/>
          <w:color w:val="000000"/>
          <w:sz w:val="24"/>
          <w:szCs w:val="24"/>
          <w:lang w:val="en-US" w:eastAsia="zh-CN"/>
        </w:rPr>
        <w:t>[10]</w:t>
      </w:r>
      <w:r>
        <w:rPr>
          <w:spacing w:val="-10"/>
          <w:sz w:val="24"/>
        </w:rPr>
        <w:t>崔进</w:t>
      </w:r>
      <w:r>
        <w:rPr>
          <w:rFonts w:ascii="Times New Roman" w:eastAsia="Times New Roman"/>
          <w:spacing w:val="-5"/>
          <w:sz w:val="24"/>
        </w:rPr>
        <w:t>.</w:t>
      </w:r>
      <w:r>
        <w:rPr>
          <w:spacing w:val="-12"/>
          <w:sz w:val="24"/>
        </w:rPr>
        <w:t>大数据时代高校学生管理工作的挑战与对策</w:t>
      </w:r>
      <w:r>
        <w:rPr>
          <w:rFonts w:hint="eastAsia" w:ascii="Times New Roman" w:hAnsi="Times New Roman" w:eastAsia="仿宋" w:cstheme="minorBidi"/>
          <w:kern w:val="2"/>
          <w:sz w:val="24"/>
          <w:szCs w:val="22"/>
          <w:lang w:val="en-US" w:eastAsia="zh-CN" w:bidi="ar-SA"/>
        </w:rPr>
        <w:t>[J]</w:t>
      </w:r>
      <w:r>
        <w:rPr>
          <w:rFonts w:ascii="Times New Roman" w:eastAsia="Times New Roman"/>
          <w:spacing w:val="-6"/>
          <w:sz w:val="24"/>
        </w:rPr>
        <w:t>.</w:t>
      </w:r>
      <w:bookmarkEnd w:id="72"/>
      <w:r>
        <w:rPr>
          <w:spacing w:val="-12"/>
          <w:sz w:val="24"/>
        </w:rPr>
        <w:t>文学教育（下）</w:t>
      </w:r>
      <w:r>
        <w:rPr>
          <w:rFonts w:hint="eastAsia" w:ascii="Times New Roman" w:hAnsi="Times New Roman" w:cstheme="minorBidi"/>
          <w:kern w:val="2"/>
          <w:sz w:val="24"/>
          <w:szCs w:val="22"/>
          <w:lang w:val="en-US" w:eastAsia="zh-CN" w:bidi="ar-SA"/>
        </w:rPr>
        <w:t>,</w:t>
      </w:r>
      <w:r>
        <w:rPr>
          <w:rFonts w:ascii="Times New Roman" w:eastAsia="Times New Roman"/>
          <w:spacing w:val="-6"/>
          <w:sz w:val="24"/>
        </w:rPr>
        <w:t>2017(12):165</w:t>
      </w:r>
    </w:p>
    <w:p>
      <w:pPr>
        <w:pStyle w:val="22"/>
        <w:widowControl/>
        <w:numPr>
          <w:ilvl w:val="0"/>
          <w:numId w:val="0"/>
        </w:numPr>
        <w:autoSpaceDE w:val="0"/>
        <w:spacing w:line="400" w:lineRule="exact"/>
        <w:ind w:left="480" w:leftChars="0" w:hanging="480" w:hangingChars="200"/>
        <w:rPr>
          <w:rFonts w:ascii="仿宋" w:hAnsi="仿宋"/>
          <w:color w:val="000000"/>
          <w:sz w:val="24"/>
          <w:szCs w:val="24"/>
        </w:rPr>
      </w:pPr>
      <w:bookmarkStart w:id="73" w:name="_Ref70897157"/>
      <w:r>
        <w:rPr>
          <w:rFonts w:hint="eastAsia" w:ascii="仿宋" w:hAnsi="仿宋"/>
          <w:color w:val="000000"/>
          <w:sz w:val="24"/>
          <w:szCs w:val="24"/>
          <w:lang w:val="en-US" w:eastAsia="zh-CN"/>
        </w:rPr>
        <w:t>[11]</w:t>
      </w:r>
      <w:r>
        <w:rPr>
          <w:rFonts w:ascii="仿宋" w:hAnsi="仿宋"/>
          <w:color w:val="000000"/>
          <w:sz w:val="24"/>
          <w:szCs w:val="24"/>
        </w:rPr>
        <w:t>熊锦辉</w:t>
      </w:r>
      <w:r>
        <w:rPr>
          <w:rFonts w:hint="default" w:ascii="Times New Roman" w:hAnsi="Times New Roman" w:cs="Times New Roman"/>
          <w:color w:val="000000"/>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B/S</w:t>
      </w:r>
      <w:r>
        <w:rPr>
          <w:rFonts w:ascii="仿宋" w:hAnsi="仿宋"/>
          <w:color w:val="000000"/>
          <w:sz w:val="24"/>
          <w:szCs w:val="24"/>
        </w:rPr>
        <w:t>结构的学生信息管理系统的设计与实现</w:t>
      </w:r>
      <w:r>
        <w:rPr>
          <w:rFonts w:hint="eastAsia" w:ascii="Times New Roman" w:hAnsi="Times New Roman" w:eastAsia="仿宋" w:cstheme="minorBidi"/>
          <w:kern w:val="2"/>
          <w:sz w:val="24"/>
          <w:szCs w:val="22"/>
          <w:lang w:val="en-US" w:eastAsia="zh-CN" w:bidi="ar-SA"/>
        </w:rPr>
        <w:t>[D].</w:t>
      </w:r>
      <w:r>
        <w:rPr>
          <w:rFonts w:ascii="仿宋" w:hAnsi="仿宋"/>
          <w:color w:val="000000"/>
          <w:sz w:val="24"/>
          <w:szCs w:val="24"/>
        </w:rPr>
        <w:t>北京</w:t>
      </w:r>
      <w:bookmarkEnd w:id="73"/>
      <w:r>
        <w:rPr>
          <w:rFonts w:hint="eastAsia" w:ascii="仿宋" w:hAnsi="仿宋"/>
          <w:color w:val="000000"/>
          <w:sz w:val="24"/>
          <w:szCs w:val="24"/>
          <w:lang w:eastAsia="zh-CN"/>
        </w:rPr>
        <w:t>邮电大学</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2013</w:t>
      </w:r>
    </w:p>
    <w:p>
      <w:pPr>
        <w:pStyle w:val="22"/>
        <w:widowControl/>
        <w:numPr>
          <w:ilvl w:val="0"/>
          <w:numId w:val="0"/>
        </w:numPr>
        <w:autoSpaceDE w:val="0"/>
        <w:spacing w:line="400" w:lineRule="exact"/>
        <w:ind w:left="480" w:leftChars="0" w:hanging="480" w:hangingChars="200"/>
        <w:rPr>
          <w:rFonts w:ascii="仿宋" w:hAnsi="仿宋"/>
          <w:color w:val="000000"/>
          <w:sz w:val="24"/>
          <w:szCs w:val="24"/>
        </w:rPr>
      </w:pPr>
      <w:bookmarkStart w:id="74" w:name="_Ref70897145"/>
      <w:r>
        <w:rPr>
          <w:rFonts w:hint="eastAsia" w:ascii="仿宋" w:hAnsi="仿宋"/>
          <w:color w:val="000000"/>
          <w:sz w:val="24"/>
          <w:szCs w:val="24"/>
          <w:lang w:val="en-US" w:eastAsia="zh-CN"/>
        </w:rPr>
        <w:t>[12]</w:t>
      </w:r>
      <w:r>
        <w:rPr>
          <w:rFonts w:hint="eastAsia" w:ascii="仿宋" w:hAnsi="仿宋"/>
          <w:color w:val="000000"/>
          <w:sz w:val="24"/>
          <w:szCs w:val="24"/>
        </w:rPr>
        <w:t>陈林会</w:t>
      </w:r>
      <w:r>
        <w:rPr>
          <w:rFonts w:hint="default" w:ascii="Times New Roman" w:hAnsi="Times New Roman" w:cs="Times New Roman"/>
          <w:color w:val="000000"/>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B/S</w:t>
      </w:r>
      <w:r>
        <w:rPr>
          <w:rFonts w:hint="eastAsia" w:ascii="Times New Roman" w:hAnsi="Times New Roman" w:cstheme="minorBidi"/>
          <w:kern w:val="2"/>
          <w:sz w:val="24"/>
          <w:szCs w:val="22"/>
          <w:lang w:val="en-US" w:eastAsia="zh-CN" w:bidi="ar-SA"/>
        </w:rPr>
        <w:t xml:space="preserve"> </w:t>
      </w:r>
      <w:r>
        <w:rPr>
          <w:rFonts w:ascii="仿宋" w:hAnsi="仿宋"/>
          <w:color w:val="000000"/>
          <w:sz w:val="24"/>
          <w:szCs w:val="24"/>
        </w:rPr>
        <w:t>模式的教务管理系统的设计与实现</w:t>
      </w:r>
      <w:r>
        <w:rPr>
          <w:rFonts w:hint="eastAsia" w:ascii="Times New Roman" w:hAnsi="Times New Roman" w:eastAsia="仿宋" w:cstheme="minorBidi"/>
          <w:kern w:val="2"/>
          <w:sz w:val="24"/>
          <w:szCs w:val="22"/>
          <w:lang w:val="en-US" w:eastAsia="zh-CN" w:bidi="ar-SA"/>
        </w:rPr>
        <w:t>[D].</w:t>
      </w:r>
      <w:r>
        <w:rPr>
          <w:rFonts w:ascii="仿宋" w:hAnsi="仿宋"/>
          <w:color w:val="000000"/>
          <w:sz w:val="24"/>
          <w:szCs w:val="24"/>
        </w:rPr>
        <w:t>电子科技大学</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2020</w:t>
      </w:r>
      <w:bookmarkEnd w:id="74"/>
    </w:p>
    <w:p>
      <w:pPr>
        <w:pStyle w:val="22"/>
        <w:widowControl/>
        <w:numPr>
          <w:ilvl w:val="0"/>
          <w:numId w:val="0"/>
        </w:numPr>
        <w:autoSpaceDE w:val="0"/>
        <w:spacing w:line="400" w:lineRule="exact"/>
        <w:ind w:left="480" w:leftChars="0" w:hanging="480" w:hangingChars="200"/>
        <w:rPr>
          <w:rFonts w:ascii="仿宋" w:hAnsi="仿宋"/>
          <w:color w:val="000000"/>
          <w:sz w:val="24"/>
          <w:szCs w:val="24"/>
        </w:rPr>
      </w:pPr>
      <w:bookmarkStart w:id="75" w:name="_Ref70897123"/>
      <w:r>
        <w:rPr>
          <w:rFonts w:hint="eastAsia" w:ascii="仿宋" w:hAnsi="仿宋"/>
          <w:color w:val="000000"/>
          <w:sz w:val="24"/>
          <w:szCs w:val="24"/>
          <w:lang w:val="en-US" w:eastAsia="zh-CN"/>
        </w:rPr>
        <w:t>[13]</w:t>
      </w:r>
      <w:r>
        <w:rPr>
          <w:rFonts w:hint="eastAsia" w:ascii="仿宋" w:hAnsi="仿宋"/>
          <w:color w:val="000000"/>
          <w:sz w:val="24"/>
          <w:szCs w:val="24"/>
        </w:rPr>
        <w:t>郭俊杰</w:t>
      </w:r>
      <w:r>
        <w:rPr>
          <w:rFonts w:hint="default" w:ascii="Times New Roman" w:hAnsi="Times New Roman" w:cs="Times New Roman"/>
          <w:color w:val="000000"/>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SSM</w:t>
      </w:r>
      <w:r>
        <w:rPr>
          <w:rFonts w:ascii="仿宋" w:hAnsi="仿宋"/>
          <w:color w:val="000000"/>
          <w:sz w:val="24"/>
          <w:szCs w:val="24"/>
        </w:rPr>
        <w:t>的线下商圈服务管理系统设计与实现</w:t>
      </w:r>
      <w:r>
        <w:rPr>
          <w:rFonts w:hint="eastAsia" w:ascii="Times New Roman" w:hAnsi="Times New Roman" w:eastAsia="仿宋" w:cstheme="minorBidi"/>
          <w:kern w:val="2"/>
          <w:sz w:val="24"/>
          <w:szCs w:val="22"/>
          <w:lang w:val="en-US" w:eastAsia="zh-CN" w:bidi="ar-SA"/>
        </w:rPr>
        <w:t>[D].</w:t>
      </w:r>
      <w:r>
        <w:rPr>
          <w:rFonts w:ascii="仿宋" w:hAnsi="仿宋"/>
          <w:color w:val="000000"/>
          <w:sz w:val="24"/>
          <w:szCs w:val="24"/>
        </w:rPr>
        <w:t>桂林理工大学</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2020</w:t>
      </w:r>
      <w:bookmarkEnd w:id="75"/>
    </w:p>
    <w:p>
      <w:pPr>
        <w:pStyle w:val="22"/>
        <w:widowControl/>
        <w:numPr>
          <w:ilvl w:val="0"/>
          <w:numId w:val="0"/>
        </w:numPr>
        <w:autoSpaceDE w:val="0"/>
        <w:spacing w:line="400" w:lineRule="exact"/>
        <w:ind w:left="480" w:leftChars="0" w:hanging="480" w:hangingChars="200"/>
        <w:rPr>
          <w:rFonts w:ascii="仿宋" w:hAnsi="仿宋"/>
          <w:color w:val="000000"/>
          <w:sz w:val="24"/>
          <w:szCs w:val="24"/>
        </w:rPr>
      </w:pPr>
      <w:bookmarkStart w:id="76" w:name="_Ref70897094"/>
      <w:r>
        <w:rPr>
          <w:rFonts w:hint="eastAsia" w:ascii="仿宋" w:hAnsi="仿宋"/>
          <w:color w:val="000000"/>
          <w:sz w:val="24"/>
          <w:szCs w:val="24"/>
          <w:lang w:val="en-US" w:eastAsia="zh-CN"/>
        </w:rPr>
        <w:t>[14]</w:t>
      </w:r>
      <w:r>
        <w:rPr>
          <w:rFonts w:ascii="仿宋" w:hAnsi="仿宋"/>
          <w:color w:val="000000"/>
          <w:sz w:val="24"/>
          <w:szCs w:val="24"/>
        </w:rPr>
        <w:t>张经伟</w:t>
      </w:r>
      <w:r>
        <w:rPr>
          <w:rFonts w:hint="default" w:ascii="Times New Roman" w:hAnsi="Times New Roman" w:cs="Times New Roman"/>
          <w:color w:val="000000"/>
          <w:sz w:val="24"/>
          <w:szCs w:val="24"/>
        </w:rPr>
        <w:t>.</w:t>
      </w:r>
      <w:r>
        <w:rPr>
          <w:rFonts w:ascii="仿宋" w:hAnsi="仿宋"/>
          <w:color w:val="000000"/>
          <w:sz w:val="24"/>
          <w:szCs w:val="24"/>
        </w:rPr>
        <w:t>基于</w:t>
      </w:r>
      <w:r>
        <w:rPr>
          <w:rFonts w:hint="eastAsia" w:ascii="Times New Roman" w:hAnsi="Times New Roman" w:eastAsia="仿宋" w:cstheme="minorBidi"/>
          <w:kern w:val="2"/>
          <w:sz w:val="24"/>
          <w:szCs w:val="22"/>
          <w:lang w:val="en-US" w:eastAsia="zh-CN" w:bidi="ar-SA"/>
        </w:rPr>
        <w:t>SpringBoot</w:t>
      </w:r>
      <w:r>
        <w:rPr>
          <w:rFonts w:ascii="仿宋" w:hAnsi="仿宋"/>
          <w:color w:val="000000"/>
          <w:sz w:val="24"/>
          <w:szCs w:val="24"/>
        </w:rPr>
        <w:t>的高校毕业生离校系统设计与实现</w:t>
      </w:r>
      <w:r>
        <w:rPr>
          <w:rFonts w:hint="eastAsia" w:ascii="Times New Roman" w:hAnsi="Times New Roman" w:eastAsia="仿宋" w:cstheme="minorBidi"/>
          <w:kern w:val="2"/>
          <w:sz w:val="24"/>
          <w:szCs w:val="22"/>
          <w:lang w:val="en-US" w:eastAsia="zh-CN" w:bidi="ar-SA"/>
        </w:rPr>
        <w:t>[D].</w:t>
      </w:r>
      <w:r>
        <w:rPr>
          <w:rFonts w:ascii="仿宋" w:hAnsi="仿宋"/>
          <w:color w:val="000000"/>
          <w:sz w:val="24"/>
          <w:szCs w:val="24"/>
        </w:rPr>
        <w:t>西安电子科技大学</w:t>
      </w:r>
      <w:r>
        <w:rPr>
          <w:rFonts w:hint="eastAsia" w:ascii="Times New Roman" w:hAnsi="Times New Roman" w:cstheme="minorBidi"/>
          <w:kern w:val="2"/>
          <w:sz w:val="24"/>
          <w:szCs w:val="22"/>
          <w:lang w:val="en-US" w:eastAsia="zh-CN" w:bidi="ar-SA"/>
        </w:rPr>
        <w:t>,</w:t>
      </w:r>
      <w:r>
        <w:rPr>
          <w:rFonts w:hint="eastAsia" w:ascii="Times New Roman" w:hAnsi="Times New Roman" w:eastAsia="仿宋" w:cstheme="minorBidi"/>
          <w:kern w:val="2"/>
          <w:sz w:val="24"/>
          <w:szCs w:val="22"/>
          <w:lang w:val="en-US" w:eastAsia="zh-CN" w:bidi="ar-SA"/>
        </w:rPr>
        <w:t>2020</w:t>
      </w:r>
      <w:bookmarkEnd w:id="76"/>
    </w:p>
    <w:p>
      <w:pPr>
        <w:pStyle w:val="22"/>
        <w:widowControl/>
        <w:numPr>
          <w:ilvl w:val="0"/>
          <w:numId w:val="0"/>
        </w:numPr>
        <w:autoSpaceDE w:val="0"/>
        <w:spacing w:line="400" w:lineRule="exact"/>
        <w:ind w:left="480" w:leftChars="0" w:hanging="480" w:hangingChars="200"/>
        <w:rPr>
          <w:rFonts w:hint="default" w:ascii="Times New Roman" w:hAnsi="Times New Roman" w:cstheme="minorBidi"/>
          <w:kern w:val="2"/>
          <w:sz w:val="24"/>
          <w:szCs w:val="22"/>
          <w:lang w:val="en-US" w:eastAsia="zh-CN" w:bidi="ar-SA"/>
        </w:rPr>
      </w:pPr>
      <w:r>
        <w:rPr>
          <w:rFonts w:hint="eastAsia" w:ascii="仿宋" w:hAnsi="仿宋"/>
          <w:color w:val="000000"/>
          <w:sz w:val="24"/>
          <w:szCs w:val="24"/>
          <w:lang w:val="en-US" w:eastAsia="zh-CN"/>
        </w:rPr>
        <w:t>[15]</w:t>
      </w:r>
      <w:r>
        <w:rPr>
          <w:rFonts w:hint="eastAsia" w:ascii="Times New Roman" w:hAnsi="Times New Roman" w:eastAsia="仿宋" w:cstheme="minorBidi"/>
          <w:kern w:val="2"/>
          <w:sz w:val="24"/>
          <w:szCs w:val="22"/>
          <w:lang w:val="en-US" w:eastAsia="zh-CN" w:bidi="ar-SA"/>
        </w:rPr>
        <w:t>Rody</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W.J.Kersten</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Bernard</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E.</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Gastel</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Olha Shkaravska</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Manuel</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Montenegro</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Marko</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C.J.D.</w:t>
      </w:r>
      <w:r>
        <w:rPr>
          <w:rFonts w:hint="eastAsia" w:ascii="Times New Roman" w:hAnsi="Times New Roman" w:cstheme="minorBidi"/>
          <w:kern w:val="2"/>
          <w:sz w:val="24"/>
          <w:szCs w:val="22"/>
          <w:lang w:val="en-US" w:eastAsia="zh-CN" w:bidi="ar-SA"/>
        </w:rPr>
        <w:t xml:space="preserve"> </w:t>
      </w:r>
      <w:r>
        <w:rPr>
          <w:rFonts w:hint="eastAsia" w:ascii="Times New Roman" w:hAnsi="Times New Roman" w:eastAsia="仿宋" w:cstheme="minorBidi"/>
          <w:kern w:val="2"/>
          <w:sz w:val="24"/>
          <w:szCs w:val="22"/>
          <w:lang w:val="en-US" w:eastAsia="zh-CN" w:bidi="ar-SA"/>
        </w:rPr>
        <w:t>Eekelen.ResAna:</w:t>
      </w:r>
      <w:r>
        <w:rPr>
          <w:rFonts w:hint="eastAsia" w:ascii="Times New Roman" w:hAnsi="Times New Roman" w:cstheme="minorBidi"/>
          <w:kern w:val="2"/>
          <w:sz w:val="24"/>
          <w:szCs w:val="22"/>
          <w:lang w:val="en-US" w:eastAsia="zh-CN" w:bidi="ar-SA"/>
        </w:rPr>
        <w:t xml:space="preserve"> a resourse analysis tool set for (real time) JAVA[J].Concurrency Computat:Pract.Exper,2014,26(14):54-57</w:t>
      </w:r>
    </w:p>
    <w:p>
      <w:pPr>
        <w:pStyle w:val="22"/>
        <w:widowControl/>
        <w:numPr>
          <w:ilvl w:val="0"/>
          <w:numId w:val="0"/>
        </w:numPr>
        <w:autoSpaceDE w:val="0"/>
        <w:spacing w:line="400" w:lineRule="exact"/>
        <w:ind w:leftChars="-200"/>
        <w:rPr>
          <w:rFonts w:ascii="仿宋" w:hAnsi="仿宋"/>
          <w:color w:val="000000"/>
          <w:sz w:val="24"/>
          <w:szCs w:val="24"/>
        </w:rPr>
      </w:pPr>
    </w:p>
    <w:p>
      <w:pPr>
        <w:pStyle w:val="2"/>
        <w:spacing w:before="156" w:beforeLines="50" w:after="156" w:afterLines="50" w:line="400" w:lineRule="exact"/>
        <w:jc w:val="center"/>
        <w:outlineLvl w:val="9"/>
        <w:rPr>
          <w:rFonts w:hint="eastAsia"/>
          <w:sz w:val="28"/>
          <w:szCs w:val="28"/>
        </w:rPr>
      </w:pPr>
      <w:bookmarkStart w:id="77" w:name="_Toc71299070"/>
    </w:p>
    <w:p>
      <w:pPr>
        <w:pStyle w:val="2"/>
        <w:spacing w:before="156" w:beforeLines="50" w:after="156" w:afterLines="50" w:line="400" w:lineRule="exact"/>
        <w:jc w:val="center"/>
        <w:outlineLvl w:val="9"/>
        <w:rPr>
          <w:rFonts w:hint="eastAsia"/>
          <w:sz w:val="28"/>
          <w:szCs w:val="28"/>
        </w:rPr>
      </w:pPr>
    </w:p>
    <w:p>
      <w:pPr>
        <w:rPr>
          <w:rFonts w:hint="eastAsia"/>
        </w:rPr>
      </w:pPr>
    </w:p>
    <w:p>
      <w:pPr>
        <w:pStyle w:val="2"/>
        <w:spacing w:before="156" w:beforeLines="50" w:after="156" w:afterLines="50" w:line="400" w:lineRule="exact"/>
        <w:jc w:val="center"/>
        <w:rPr>
          <w:sz w:val="28"/>
          <w:szCs w:val="28"/>
        </w:rPr>
      </w:pPr>
      <w:bookmarkStart w:id="78" w:name="_Toc13168"/>
      <w:r>
        <w:rPr>
          <w:rFonts w:hint="eastAsia"/>
          <w:sz w:val="28"/>
          <w:szCs w:val="28"/>
        </w:rPr>
        <w:t>致谢</w:t>
      </w:r>
      <w:bookmarkEnd w:id="77"/>
      <w:bookmarkEnd w:id="7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仿宋_GB2312" w:hAnsi="宋体" w:eastAsia="仿宋_GB2312" w:cs="Times New Roman"/>
          <w:sz w:val="24"/>
          <w:szCs w:val="24"/>
          <w:lang w:eastAsia="zh-CN"/>
        </w:rPr>
        <w:t>经过不懈的努力学习和不断摸索，在设计开发方面，老师和学长学姐的指导帮助我完成了我的毕业设计“基于</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双学位招生管系统的设计”的开发。在开题阶段我对课题的国内外发展情况和现状及发展趋势有了更多深度的了解，对用户的需求和功能的需求分析，使我更加了解双学位系统的基本功能，在系统设计开发过程中，我先后学习了各方面的知识，例如</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的基础语法和学习</w:t>
      </w:r>
      <w:r>
        <w:rPr>
          <w:rFonts w:hint="eastAsia" w:ascii="Times New Roman" w:hAnsi="Times New Roman" w:eastAsia="仿宋" w:cstheme="minorBidi"/>
          <w:b w:val="0"/>
          <w:bCs w:val="0"/>
          <w:color w:val="auto"/>
          <w:kern w:val="2"/>
          <w:sz w:val="24"/>
          <w:szCs w:val="22"/>
          <w:lang w:val="en-US" w:eastAsia="zh-CN" w:bidi="ar-SA"/>
        </w:rPr>
        <w:t>HTML</w:t>
      </w:r>
      <w:r>
        <w:rPr>
          <w:rFonts w:hint="eastAsia" w:ascii="Times New Roman" w:hAnsi="Times New Roman" w:cstheme="minorBidi"/>
          <w:b w:val="0"/>
          <w:bCs w:val="0"/>
          <w:color w:val="auto"/>
          <w:kern w:val="2"/>
          <w:sz w:val="24"/>
          <w:szCs w:val="22"/>
          <w:lang w:val="en-US" w:eastAsia="zh-CN" w:bidi="ar-SA"/>
        </w:rPr>
        <w:t>，实践是检验理论的唯一标准，开发这个系统使我更好的将学习的理论知识应用到实践中去，这对我今后的工作和学习会有很大的帮助。</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感谢学校和学院的培养，给我们提供了非常好的学习环境和教学设施，让我们不受环境条件的限制，在学习的海洋任意翱翔。在课堂上任课老师们的认真负责讲授专业知识，使我能够很好的掌握和运用知识，才使我的毕业论文顺利完成；感谢我的家人，在我低沉缺乏信心时，给我鼓励，支持，为我打气，让我重拾信心，相信自己，在我的求学路上，父母作为我最有力的后盾，让我没有后顾之忧，推动着我向上学习，引导着我成长，教我做人的道理，虽然现在还没有对社会做出贡献，但也坚持努力的帮助身边的人。最后，感谢我的室友，在我的学习和生活上帮助我许多，在我课堂上不会的，难以理解的问题，课下会主动的给我讲清楚，帮助我理解，在生活上也非常友好，非常融洽，我们守望相助，感谢我们大学四年这一段相遇的日子。最后发自内心的祝愿我和我的同学，都能够顺利毕业，在今后的日子里，在面对挫折和困难的时候能够迎难而上，积极主动的努力生活，认真严谨的探索学习，成为对社会有益的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大学的四年时光过得很快，四年的学习，不仅让我学习到了专业的知识，还使我具备了一个比较完整的逻辑思维，做任何事情都要有理有据，眼界也比以前更加开阔，最重要的是结识了一群朝气蓬勃、志同道合的同学和传道受业解惑的老师，这将是我人生中最大的财富。时光白驹过隙，但仍历历在目。衷心希望我在大学期间遇到的所有的人们，都能够拥有光明的未来，做最好的自己。</w:t>
      </w: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00000000" w:usb1="00000000" w:usb2="00000000" w:usb3="00000000" w:csb0="00000000"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华文中宋">
    <w:altName w:val="汉仪书宋二KW"/>
    <w:panose1 w:val="02010600040101010101"/>
    <w:charset w:val="86"/>
    <w:family w:val="auto"/>
    <w:pitch w:val="default"/>
    <w:sig w:usb0="00000000" w:usb1="00000000" w:usb2="00000000" w:usb3="00000000" w:csb0="0004009F" w:csb1="DFD70000"/>
  </w:font>
  <w:font w:name="仿宋_GB2312">
    <w:altName w:val="方正仿宋_GBK"/>
    <w:panose1 w:val="00000000000000000000"/>
    <w:charset w:val="86"/>
    <w:family w:val="modern"/>
    <w:pitch w:val="default"/>
    <w:sig w:usb0="00000000" w:usb1="00000000" w:usb2="00000010"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等线 Light">
    <w:altName w:val="汉仪中等线KW"/>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报隶-繁">
    <w:panose1 w:val="02010600040101010101"/>
    <w:charset w:val="86"/>
    <w:family w:val="auto"/>
    <w:pitch w:val="default"/>
    <w:sig w:usb0="00000000" w:usb1="00000000" w:usb2="00000000" w:usb3="00000000" w:csb0="00160000" w:csb1="00000000"/>
  </w:font>
  <w:font w:name="仿宋">
    <w:altName w:val="方正仿宋_GBK"/>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3249793"/>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LNJWO7QAAAABQEAAA8AAAAAAAAAAQAgAAAAOAAA&#10;AGRycy9kb3ducmV2LnhtbFBLAQIUABQAAAAIAIdO4kBKbRl2MwIAAGMEAAAOAAAAAAAAAAEAIAAA&#10;ADUBAABkcnMvZTJvRG9jLnhtbFBLBQYAAAAABgAGAFkBAADaBQ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165F24"/>
    <w:multiLevelType w:val="multilevel"/>
    <w:tmpl w:val="E3165F24"/>
    <w:lvl w:ilvl="0" w:tentative="0">
      <w:start w:val="9"/>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8C0A06E"/>
    <w:multiLevelType w:val="multilevel"/>
    <w:tmpl w:val="18C0A06E"/>
    <w:lvl w:ilvl="0" w:tentative="0">
      <w:start w:val="8"/>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766DDB"/>
    <w:rsid w:val="0196601E"/>
    <w:rsid w:val="01BA7A1A"/>
    <w:rsid w:val="01F11AAF"/>
    <w:rsid w:val="0219366E"/>
    <w:rsid w:val="02247ACE"/>
    <w:rsid w:val="024617F2"/>
    <w:rsid w:val="02994018"/>
    <w:rsid w:val="02D05560"/>
    <w:rsid w:val="031505C5"/>
    <w:rsid w:val="03B96CAC"/>
    <w:rsid w:val="03DF724E"/>
    <w:rsid w:val="03EC0200"/>
    <w:rsid w:val="03F226ED"/>
    <w:rsid w:val="040000C7"/>
    <w:rsid w:val="05DE7A79"/>
    <w:rsid w:val="06231275"/>
    <w:rsid w:val="077219E3"/>
    <w:rsid w:val="07901076"/>
    <w:rsid w:val="07FD243A"/>
    <w:rsid w:val="080261BB"/>
    <w:rsid w:val="08B609F1"/>
    <w:rsid w:val="092412E2"/>
    <w:rsid w:val="09B86675"/>
    <w:rsid w:val="09C565F5"/>
    <w:rsid w:val="09F70EE6"/>
    <w:rsid w:val="0A012AA2"/>
    <w:rsid w:val="0AAE262A"/>
    <w:rsid w:val="0AF40DBC"/>
    <w:rsid w:val="0B0469E1"/>
    <w:rsid w:val="0B0A5387"/>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6A1687"/>
    <w:rsid w:val="177A0DB1"/>
    <w:rsid w:val="17DA4F7A"/>
    <w:rsid w:val="185A794E"/>
    <w:rsid w:val="189F153D"/>
    <w:rsid w:val="18F002B2"/>
    <w:rsid w:val="19722A75"/>
    <w:rsid w:val="1A41280F"/>
    <w:rsid w:val="1A473F02"/>
    <w:rsid w:val="1B1852D0"/>
    <w:rsid w:val="1B3D22B7"/>
    <w:rsid w:val="1B5768FB"/>
    <w:rsid w:val="1B942BA5"/>
    <w:rsid w:val="1B970EB9"/>
    <w:rsid w:val="1C766D20"/>
    <w:rsid w:val="1CF848FB"/>
    <w:rsid w:val="1D02025E"/>
    <w:rsid w:val="1D061E52"/>
    <w:rsid w:val="1D3249F5"/>
    <w:rsid w:val="1D473C3F"/>
    <w:rsid w:val="1F1603AF"/>
    <w:rsid w:val="201404C2"/>
    <w:rsid w:val="218A185C"/>
    <w:rsid w:val="218B5DF1"/>
    <w:rsid w:val="21935C7E"/>
    <w:rsid w:val="21B74179"/>
    <w:rsid w:val="23BC027F"/>
    <w:rsid w:val="241A4EC6"/>
    <w:rsid w:val="24B57F31"/>
    <w:rsid w:val="24F609FE"/>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C82054"/>
    <w:rsid w:val="2BDF21EC"/>
    <w:rsid w:val="2C0D4587"/>
    <w:rsid w:val="2C8D5B41"/>
    <w:rsid w:val="2D847798"/>
    <w:rsid w:val="2DCA71E8"/>
    <w:rsid w:val="2E093A41"/>
    <w:rsid w:val="2EA20E61"/>
    <w:rsid w:val="2F115FBB"/>
    <w:rsid w:val="2F70793E"/>
    <w:rsid w:val="318F4CF5"/>
    <w:rsid w:val="31E90DF9"/>
    <w:rsid w:val="328918A6"/>
    <w:rsid w:val="32B95BBE"/>
    <w:rsid w:val="32D819B7"/>
    <w:rsid w:val="32F43378"/>
    <w:rsid w:val="33811091"/>
    <w:rsid w:val="34967B08"/>
    <w:rsid w:val="351811DB"/>
    <w:rsid w:val="35B94946"/>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E514244"/>
    <w:rsid w:val="3F0A35CC"/>
    <w:rsid w:val="3FB237CB"/>
    <w:rsid w:val="405A40DF"/>
    <w:rsid w:val="406665E0"/>
    <w:rsid w:val="408105A0"/>
    <w:rsid w:val="41210068"/>
    <w:rsid w:val="41B341F4"/>
    <w:rsid w:val="4289053D"/>
    <w:rsid w:val="42AE7D57"/>
    <w:rsid w:val="42D7271A"/>
    <w:rsid w:val="43635059"/>
    <w:rsid w:val="45064591"/>
    <w:rsid w:val="45121811"/>
    <w:rsid w:val="45824CC9"/>
    <w:rsid w:val="460702ED"/>
    <w:rsid w:val="480D7C89"/>
    <w:rsid w:val="48C23985"/>
    <w:rsid w:val="494123C2"/>
    <w:rsid w:val="494F3FD9"/>
    <w:rsid w:val="495E079C"/>
    <w:rsid w:val="49DC5B65"/>
    <w:rsid w:val="4A243FEF"/>
    <w:rsid w:val="4A9D52F4"/>
    <w:rsid w:val="4AE10A2D"/>
    <w:rsid w:val="4AE417D4"/>
    <w:rsid w:val="4B1A06F3"/>
    <w:rsid w:val="4B200CED"/>
    <w:rsid w:val="4BC83D62"/>
    <w:rsid w:val="4CC748AA"/>
    <w:rsid w:val="4CE546C3"/>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204D14"/>
    <w:rsid w:val="535474B2"/>
    <w:rsid w:val="543914E4"/>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E150201"/>
    <w:rsid w:val="5E4C10B3"/>
    <w:rsid w:val="5EED603E"/>
    <w:rsid w:val="5F766D30"/>
    <w:rsid w:val="5F8D54E0"/>
    <w:rsid w:val="60193217"/>
    <w:rsid w:val="609D05DD"/>
    <w:rsid w:val="60FB0B6F"/>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B20ABF"/>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A543BD2"/>
    <w:rsid w:val="7A807991"/>
    <w:rsid w:val="7A8C2B0C"/>
    <w:rsid w:val="7BBB0C1C"/>
    <w:rsid w:val="7BDF4B98"/>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仿宋" w:asciiTheme="minorHAnsi" w:hAnsiTheme="minorHAnsi" w:cstheme="minorBidi"/>
      <w:kern w:val="2"/>
      <w:sz w:val="30"/>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lang w:val="en-US" w:eastAsia="en-US" w:bidi="en-US"/>
    </w:rPr>
  </w:style>
  <w:style w:type="paragraph" w:styleId="6">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7">
    <w:name w:val="Plain Text"/>
    <w:basedOn w:val="1"/>
    <w:link w:val="25"/>
    <w:unhideWhenUsed/>
    <w:qFormat/>
    <w:uiPriority w:val="99"/>
    <w:rPr>
      <w:rFonts w:hAnsi="Courier New" w:cs="Courier New" w:asciiTheme="minorEastAsia" w:eastAsiaTheme="minorEastAsia"/>
    </w:rPr>
  </w:style>
  <w:style w:type="paragraph" w:styleId="8">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0">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1">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2">
    <w:name w:val="Normal (Web)"/>
    <w:basedOn w:val="1"/>
    <w:semiHidden/>
    <w:unhideWhenUsed/>
    <w:qFormat/>
    <w:uiPriority w:val="99"/>
    <w:rPr>
      <w:rFonts w:ascii="Times New Roman" w:hAnsi="Times New Roman" w:cs="Times New Roman"/>
      <w:sz w:val="24"/>
      <w:szCs w:val="24"/>
    </w:rPr>
  </w:style>
  <w:style w:type="table" w:styleId="14">
    <w:name w:val="Table Grid"/>
    <w:basedOn w:val="13"/>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页眉 字符"/>
    <w:basedOn w:val="15"/>
    <w:link w:val="9"/>
    <w:qFormat/>
    <w:uiPriority w:val="99"/>
    <w:rPr>
      <w:rFonts w:eastAsia="仿宋"/>
      <w:sz w:val="18"/>
      <w:szCs w:val="18"/>
    </w:rPr>
  </w:style>
  <w:style w:type="character" w:customStyle="1" w:styleId="18">
    <w:name w:val="页脚 字符"/>
    <w:basedOn w:val="15"/>
    <w:link w:val="8"/>
    <w:qFormat/>
    <w:uiPriority w:val="99"/>
    <w:rPr>
      <w:rFonts w:eastAsia="仿宋"/>
      <w:sz w:val="18"/>
      <w:szCs w:val="18"/>
    </w:rPr>
  </w:style>
  <w:style w:type="character" w:customStyle="1" w:styleId="19">
    <w:name w:val="标题 1 字符"/>
    <w:basedOn w:val="15"/>
    <w:link w:val="2"/>
    <w:qFormat/>
    <w:uiPriority w:val="9"/>
    <w:rPr>
      <w:rFonts w:eastAsia="仿宋"/>
      <w:b/>
      <w:bCs/>
      <w:kern w:val="44"/>
      <w:sz w:val="44"/>
      <w:szCs w:val="44"/>
    </w:rPr>
  </w:style>
  <w:style w:type="paragraph" w:customStyle="1" w:styleId="2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1">
    <w:name w:val="标题 2 字符"/>
    <w:basedOn w:val="15"/>
    <w:link w:val="3"/>
    <w:qFormat/>
    <w:uiPriority w:val="9"/>
    <w:rPr>
      <w:rFonts w:asciiTheme="majorAscii" w:hAnsiTheme="majorAscii" w:eastAsiaTheme="majorEastAsia" w:cstheme="majorBidi"/>
      <w:b/>
      <w:bCs/>
      <w:sz w:val="32"/>
      <w:szCs w:val="32"/>
    </w:rPr>
  </w:style>
  <w:style w:type="paragraph" w:styleId="22">
    <w:name w:val="List Paragraph"/>
    <w:basedOn w:val="1"/>
    <w:qFormat/>
    <w:uiPriority w:val="34"/>
    <w:pPr>
      <w:ind w:firstLine="420" w:firstLineChars="200"/>
    </w:pPr>
  </w:style>
  <w:style w:type="character" w:customStyle="1" w:styleId="23">
    <w:name w:val="标题 3 字符"/>
    <w:basedOn w:val="15"/>
    <w:link w:val="4"/>
    <w:qFormat/>
    <w:uiPriority w:val="9"/>
    <w:rPr>
      <w:rFonts w:eastAsia="仿宋"/>
      <w:b/>
      <w:bCs/>
      <w:sz w:val="32"/>
      <w:szCs w:val="32"/>
    </w:rPr>
  </w:style>
  <w:style w:type="character" w:customStyle="1" w:styleId="24">
    <w:name w:val="未处理的提及1"/>
    <w:basedOn w:val="15"/>
    <w:semiHidden/>
    <w:unhideWhenUsed/>
    <w:qFormat/>
    <w:uiPriority w:val="99"/>
    <w:rPr>
      <w:color w:val="605E5C"/>
      <w:shd w:val="clear" w:color="auto" w:fill="E1DFDD"/>
    </w:rPr>
  </w:style>
  <w:style w:type="character" w:customStyle="1" w:styleId="25">
    <w:name w:val="纯文本 字符"/>
    <w:basedOn w:val="15"/>
    <w:link w:val="7"/>
    <w:qFormat/>
    <w:uiPriority w:val="99"/>
    <w:rPr>
      <w:rFonts w:hAnsi="Courier New" w:cs="Courier New" w:asciiTheme="minorEastAsia"/>
      <w:sz w:val="30"/>
    </w:rPr>
  </w:style>
  <w:style w:type="paragraph" w:customStyle="1" w:styleId="26">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27">
    <w:name w:val="论文二级标题2"/>
    <w:basedOn w:val="1"/>
    <w:link w:val="28"/>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28">
    <w:name w:val="论文二级标题2 字符"/>
    <w:basedOn w:val="15"/>
    <w:link w:val="27"/>
    <w:qFormat/>
    <w:uiPriority w:val="0"/>
    <w:rPr>
      <w:rFonts w:ascii="仿宋" w:hAnsi="仿宋" w:eastAsia="仿宋"/>
      <w:b/>
      <w:color w:val="000000"/>
      <w:sz w:val="24"/>
      <w:szCs w:val="24"/>
    </w:rPr>
  </w:style>
  <w:style w:type="paragraph" w:customStyle="1" w:styleId="29">
    <w:name w:val="论文一级标题1"/>
    <w:basedOn w:val="1"/>
    <w:link w:val="30"/>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0">
    <w:name w:val="论文一级标题1 字符"/>
    <w:basedOn w:val="15"/>
    <w:link w:val="29"/>
    <w:qFormat/>
    <w:uiPriority w:val="0"/>
    <w:rPr>
      <w:rFonts w:ascii="仿宋" w:hAnsi="仿宋" w:eastAsia="仿宋" w:cs="Times New Roman"/>
      <w:b/>
      <w:color w:val="000000"/>
      <w:kern w:val="0"/>
      <w:sz w:val="28"/>
      <w:szCs w:val="28"/>
    </w:rPr>
  </w:style>
  <w:style w:type="paragraph" w:customStyle="1" w:styleId="31">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2">
    <w:name w:val="论文一级标题"/>
    <w:basedOn w:val="1"/>
    <w:next w:val="2"/>
    <w:link w:val="33"/>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33">
    <w:name w:val="论文一级标题 字符"/>
    <w:basedOn w:val="15"/>
    <w:link w:val="32"/>
    <w:qFormat/>
    <w:uiPriority w:val="0"/>
    <w:rPr>
      <w:rFonts w:ascii="仿宋" w:hAnsi="仿宋" w:eastAsia="仿宋" w:cs="Times New Roman"/>
      <w:b/>
      <w:color w:val="000000"/>
      <w:kern w:val="0"/>
      <w:sz w:val="28"/>
      <w:szCs w:val="28"/>
    </w:rPr>
  </w:style>
  <w:style w:type="paragraph" w:styleId="34">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35">
    <w:name w:val="论文正文"/>
    <w:basedOn w:val="1"/>
    <w:next w:val="1"/>
    <w:qFormat/>
    <w:uiPriority w:val="0"/>
    <w:pPr>
      <w:ind w:firstLine="200" w:firstLineChars="200"/>
    </w:pPr>
  </w:style>
  <w:style w:type="paragraph" w:customStyle="1" w:styleId="36">
    <w:name w:val="参考文献"/>
    <w:basedOn w:val="1"/>
    <w:qFormat/>
    <w:uiPriority w:val="0"/>
    <w:pPr>
      <w:ind w:left="200" w:hanging="200" w:hangingChars="200"/>
    </w:pPr>
  </w:style>
  <w:style w:type="paragraph" w:customStyle="1" w:styleId="37">
    <w:name w:val="WPSOffice手动目录 1"/>
    <w:qFormat/>
    <w:uiPriority w:val="0"/>
    <w:pPr>
      <w:ind w:leftChars="0"/>
    </w:pPr>
    <w:rPr>
      <w:rFonts w:ascii="Times New Roman" w:hAnsi="Times New Roman" w:eastAsia="宋体" w:cs="Times New Roman"/>
      <w:sz w:val="20"/>
      <w:szCs w:val="20"/>
    </w:rPr>
  </w:style>
  <w:style w:type="paragraph" w:customStyle="1" w:styleId="38">
    <w:name w:val="WPSOffice手动目录 2"/>
    <w:qFormat/>
    <w:uiPriority w:val="0"/>
    <w:pPr>
      <w:ind w:leftChars="200"/>
    </w:pPr>
    <w:rPr>
      <w:rFonts w:ascii="Times New Roman" w:hAnsi="Times New Roman" w:eastAsia="宋体" w:cs="Times New Roman"/>
      <w:sz w:val="20"/>
      <w:szCs w:val="20"/>
    </w:rPr>
  </w:style>
  <w:style w:type="paragraph" w:customStyle="1" w:styleId="39">
    <w:name w:val="WPSOffice手动目录 3"/>
    <w:qFormat/>
    <w:uiPriority w:val="0"/>
    <w:pPr>
      <w:ind w:leftChars="400"/>
    </w:pPr>
    <w:rPr>
      <w:rFonts w:ascii="Times New Roman" w:hAnsi="Times New Roman" w:eastAsia="宋体" w:cs="Times New Roman"/>
      <w:sz w:val="20"/>
      <w:szCs w:val="20"/>
    </w:rPr>
  </w:style>
  <w:style w:type="paragraph" w:customStyle="1" w:styleId="40">
    <w:name w:val="论文二级标题"/>
    <w:basedOn w:val="3"/>
    <w:next w:val="3"/>
    <w:qFormat/>
    <w:uiPriority w:val="0"/>
    <w:pPr>
      <w:spacing w:before="200" w:after="200" w:line="400" w:lineRule="exact"/>
      <w:ind w:firstLine="200" w:firstLineChars="200"/>
    </w:pPr>
    <w:rPr>
      <w:rFonts w:ascii="仿宋" w:eastAsia="仿宋"/>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11039</Words>
  <Characters>13319</Characters>
  <Lines>120</Lines>
  <Paragraphs>33</Paragraphs>
  <TotalTime>28</TotalTime>
  <ScaleCrop>false</ScaleCrop>
  <LinksUpToDate>false</LinksUpToDate>
  <CharactersWithSpaces>13831</CharactersWithSpaces>
  <Application>WPS Office_5.3.0.7872_F1E327BC-269C-435d-A152-05C5408002CA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2021-04-18T16:13:00Z</dcterms:created>
  <dc:creator>超 冯</dc:creator>
  <cp:lastModifiedBy>Down</cp:lastModifiedBy>
  <cp:lastPrinted>2021-06-05T14:45:00Z</cp:lastPrinted>
  <dcterms:modified xsi:type="dcterms:W3CDTF">2023-04-24T20:55:53Z</dcterms:modified>
  <cp:revision>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2052-5.3.0.7872</vt:lpwstr>
  </property>
  <property fmtid="{D5CDD505-2E9C-101B-9397-08002B2CF9AE}" pid="3" name="ICV">
    <vt:lpwstr>E8DB4A1DA4FC4D8587EFA3479A14CF57</vt:lpwstr>
  </property>
</Properties>
</file>