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11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11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月3日至202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年5日6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15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  <w:color w:val="auto"/>
              </w:rPr>
              <w:t>或8</w:t>
            </w:r>
            <w:r>
              <w:rPr>
                <w:rFonts w:eastAsia="仿宋_GB2312"/>
                <w:color w:val="auto"/>
              </w:rPr>
              <w:t>000</w:t>
            </w:r>
            <w:r>
              <w:rPr>
                <w:rFonts w:hint="eastAsia" w:eastAsia="仿宋_GB2312"/>
                <w:color w:val="auto"/>
              </w:rPr>
              <w:t>字以上毕业设计</w:t>
            </w:r>
            <w:r>
              <w:rPr>
                <w:rFonts w:eastAsia="仿宋_GB2312"/>
                <w:color w:val="auto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 xml:space="preserve">2．运用外语翻译至少2000汉字以上的与本专业、课题相关的外文文献一份，译文要准确流畅；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3</w:t>
            </w:r>
            <w:r>
              <w:rPr>
                <w:rFonts w:eastAsia="仿宋_GB2312"/>
                <w:color w:val="auto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4</w:t>
            </w:r>
            <w:r>
              <w:rPr>
                <w:rFonts w:eastAsia="仿宋_GB2312"/>
                <w:color w:val="auto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eastAsia="仿宋_GB2312"/>
                <w:color w:val="auto"/>
              </w:rPr>
              <w:t>5</w:t>
            </w:r>
            <w:r>
              <w:rPr>
                <w:rFonts w:eastAsia="仿宋_GB2312"/>
                <w:color w:val="auto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21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1.202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月3日-202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</w:t>
            </w:r>
            <w:r>
              <w:rPr>
                <w:rFonts w:ascii="仿宋_GB2312" w:eastAsia="仿宋_GB2312"/>
                <w:color w:val="auto"/>
                <w:szCs w:val="21"/>
              </w:rPr>
              <w:t>2月18日：查阅与课题相关的文献资料，并完成不少于2000字的外文资料翻译；</w:t>
            </w:r>
            <w:bookmarkStart w:id="0" w:name="_GoBack"/>
            <w:bookmarkEnd w:id="0"/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2.202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3.202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年2月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8日起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进行实验</w:t>
            </w:r>
            <w:r>
              <w:rPr>
                <w:rFonts w:ascii="仿宋_GB2312" w:eastAsia="仿宋_GB2312"/>
                <w:color w:val="auto"/>
                <w:szCs w:val="21"/>
              </w:rPr>
              <w:t>、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设计或</w:t>
            </w:r>
            <w:r>
              <w:rPr>
                <w:rFonts w:ascii="仿宋_GB2312" w:eastAsia="仿宋_GB2312"/>
                <w:color w:val="auto"/>
                <w:szCs w:val="21"/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4.202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月11日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月15日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：进行</w:t>
            </w:r>
            <w:r>
              <w:rPr>
                <w:rFonts w:ascii="仿宋_GB2312" w:eastAsia="仿宋_GB2312"/>
                <w:color w:val="auto"/>
                <w:szCs w:val="21"/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5.202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4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月</w:t>
            </w:r>
            <w:r>
              <w:rPr>
                <w:rFonts w:ascii="仿宋_GB2312" w:eastAsia="仿宋_GB2312"/>
                <w:color w:val="auto"/>
                <w:szCs w:val="21"/>
              </w:rPr>
              <w:t>30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color w:val="auto"/>
                <w:szCs w:val="21"/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6.202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年5月1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5月6日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</w:t>
            </w:r>
            <w:r>
              <w:rPr>
                <w:rFonts w:ascii="仿宋_GB2312" w:eastAsia="仿宋_GB2312"/>
                <w:color w:val="auto"/>
                <w:szCs w:val="21"/>
              </w:rPr>
              <w:t>修改并提交论文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7</w:t>
            </w:r>
            <w:r>
              <w:rPr>
                <w:rFonts w:ascii="仿宋_GB2312" w:eastAsia="仿宋_GB2312"/>
                <w:color w:val="auto"/>
                <w:szCs w:val="21"/>
              </w:rPr>
              <w:t>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年5月1</w:t>
            </w:r>
            <w:r>
              <w:rPr>
                <w:rFonts w:ascii="仿宋_GB2312" w:eastAsia="仿宋_GB2312"/>
                <w:color w:val="auto"/>
                <w:szCs w:val="21"/>
              </w:rPr>
              <w:t>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至1</w:t>
            </w:r>
            <w:r>
              <w:rPr>
                <w:rFonts w:ascii="仿宋_GB2312" w:eastAsia="仿宋_GB2312"/>
                <w:color w:val="auto"/>
                <w:szCs w:val="21"/>
              </w:rPr>
              <w:t>5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6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王福兴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肖睿.基于Gin框架的营销活动公共类库的设计与应用[D].武汉:华中科技大学，2019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齐洋,原变青,刘颖,杨婷.基于Gin和Vue.js的作业管理系统的设计[J].信息技术与信息化,2022(10):103-105+110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徐健.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基于Go和Vue.js的体育选课系统的设计与实现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电脑知识与技术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2022(08)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丁岚,范开勇,王英明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基于Golang的网络爬虫系统设计与实现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 xml:space="preserve"> [J]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电脑编程技巧与维护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王欢,李民,邓秀辉,焦宇,余开朝.基于Redis缓存数据库和Nginx负载均衡技术的购物网站性能优化[J].软件导刊,2022,21(08):114-119</w:t>
            </w:r>
          </w:p>
        </w:tc>
      </w:tr>
    </w:tbl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FC8C2"/>
    <w:multiLevelType w:val="singleLevel"/>
    <w:tmpl w:val="76BFC8C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Njc3MzQ0YzJmZjEwZGE1NDllMjE0NDAwNmQzM2I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63E2192"/>
    <w:rsid w:val="0D604FF5"/>
    <w:rsid w:val="20326A26"/>
    <w:rsid w:val="48E0019A"/>
    <w:rsid w:val="4F1FF474"/>
    <w:rsid w:val="5CFEDA46"/>
    <w:rsid w:val="699147E0"/>
    <w:rsid w:val="6D3B1C7F"/>
    <w:rsid w:val="787B733A"/>
    <w:rsid w:val="78F2753E"/>
    <w:rsid w:val="7C6644AE"/>
    <w:rsid w:val="9FFBC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style11"/>
    <w:qFormat/>
    <w:uiPriority w:val="0"/>
    <w:rPr>
      <w:sz w:val="36"/>
      <w:szCs w:val="36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817</Words>
  <Characters>1127</Characters>
  <Lines>1</Lines>
  <Paragraphs>1</Paragraphs>
  <TotalTime>3</TotalTime>
  <ScaleCrop>false</ScaleCrop>
  <LinksUpToDate>false</LinksUpToDate>
  <CharactersWithSpaces>1140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2020-04-18T05:55:00Z</dcterms:created>
  <dc:creator>张 丽莉</dc:creator>
  <cp:lastModifiedBy>Down</cp:lastModifiedBy>
  <dcterms:modified xsi:type="dcterms:W3CDTF">2023-04-12T20:08:36Z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1D07140692994C8BA4BDBC7534E2C74A</vt:lpwstr>
  </property>
</Properties>
</file>