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ascii="黑体" w:hAnsi="黑体" w:eastAsia="黑体"/>
          <w:sz w:val="30"/>
          <w:szCs w:val="30"/>
        </w:rPr>
      </w:pPr>
      <w:r>
        <w:rPr>
          <w:rStyle w:val="9"/>
          <w:rFonts w:hint="eastAsia" w:ascii="黑体" w:hAnsi="黑体" w:eastAsia="黑体"/>
          <w:sz w:val="30"/>
          <w:szCs w:val="30"/>
        </w:rPr>
        <w:t>河南科技学院</w:t>
      </w:r>
    </w:p>
    <w:p>
      <w:pPr>
        <w:tabs>
          <w:tab w:val="left" w:pos="6870"/>
        </w:tabs>
        <w:jc w:val="center"/>
      </w:pPr>
      <w:r>
        <w:rPr>
          <w:rStyle w:val="9"/>
          <w:rFonts w:hint="eastAsia" w:ascii="黑体" w:hAnsi="黑体" w:eastAsia="黑体"/>
          <w:sz w:val="30"/>
          <w:szCs w:val="30"/>
        </w:rPr>
        <w:t xml:space="preserve">本科毕业论文(设计)任务书    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18"/>
        <w:gridCol w:w="7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题 目</w:t>
            </w:r>
          </w:p>
        </w:tc>
        <w:tc>
          <w:tcPr>
            <w:tcW w:w="7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FF0000"/>
              </w:rPr>
              <w:t>仿宋_GB2312  5号字体， 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完成期限</w:t>
            </w:r>
          </w:p>
        </w:tc>
        <w:tc>
          <w:tcPr>
            <w:tcW w:w="7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</w:rPr>
              <w:t>2</w:t>
            </w:r>
            <w:r>
              <w:rPr>
                <w:rFonts w:ascii="仿宋_GB2312" w:eastAsia="仿宋_GB2312"/>
                <w:szCs w:val="21"/>
              </w:rPr>
              <w:t>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</w:rPr>
              <w:t>1</w:t>
            </w:r>
            <w:r>
              <w:rPr>
                <w:rFonts w:ascii="仿宋_GB2312" w:eastAsia="仿宋_GB2312"/>
                <w:szCs w:val="21"/>
              </w:rPr>
              <w:t>月3日至202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szCs w:val="21"/>
              </w:rPr>
              <w:t>年5日6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3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论文（设计）的主要工作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</w:p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  <w:r>
              <w:rPr>
                <w:rFonts w:eastAsia="仿宋_GB2312"/>
              </w:rPr>
              <w:t>1．按时完成开题报告，最终提交符合学校规定的、6000字以上的毕业论文</w:t>
            </w:r>
            <w:r>
              <w:rPr>
                <w:rFonts w:hint="eastAsia" w:eastAsia="仿宋_GB2312"/>
              </w:rPr>
              <w:t>或8</w:t>
            </w:r>
            <w:r>
              <w:rPr>
                <w:rFonts w:eastAsia="仿宋_GB2312"/>
              </w:rPr>
              <w:t>000</w:t>
            </w:r>
            <w:r>
              <w:rPr>
                <w:rFonts w:hint="eastAsia" w:eastAsia="仿宋_GB2312"/>
              </w:rPr>
              <w:t>字以上毕业设计</w:t>
            </w:r>
            <w:r>
              <w:rPr>
                <w:rFonts w:eastAsia="仿宋_GB2312"/>
              </w:rPr>
              <w:t xml:space="preserve">一份，并附电子稿；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  <w:r>
              <w:rPr>
                <w:rFonts w:eastAsia="仿宋_GB2312"/>
              </w:rPr>
              <w:t xml:space="preserve">2．运用外语翻译至少2000汉字以上的与本专业、课题相关的外文文献一份，译文要准确流畅；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  <w:r>
              <w:rPr>
                <w:rFonts w:hint="eastAsia" w:eastAsia="仿宋_GB2312"/>
              </w:rPr>
              <w:t>3</w:t>
            </w:r>
            <w:r>
              <w:rPr>
                <w:rFonts w:eastAsia="仿宋_GB2312"/>
              </w:rPr>
              <w:t xml:space="preserve">．毕业设计（论文）应中心突出，有创新、有应用价值，内容充实，论据充分，论证有力，数据可靠，结构紧凑，层次分明，文字流畅，结论正确；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  <w:r>
              <w:rPr>
                <w:rFonts w:hint="eastAsia" w:eastAsia="仿宋_GB2312"/>
              </w:rPr>
              <w:t>4</w:t>
            </w:r>
            <w:r>
              <w:rPr>
                <w:rFonts w:eastAsia="仿宋_GB2312"/>
              </w:rPr>
              <w:t xml:space="preserve">．至少15条以上的参考文献，其中至少5条为引用文献； </w:t>
            </w:r>
          </w:p>
          <w:p>
            <w:pPr>
              <w:tabs>
                <w:tab w:val="left" w:pos="6870"/>
              </w:tabs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hint="eastAsia" w:eastAsia="仿宋_GB2312"/>
              </w:rPr>
              <w:t>5</w:t>
            </w:r>
            <w:r>
              <w:rPr>
                <w:rFonts w:eastAsia="仿宋_GB2312"/>
              </w:rPr>
              <w:t>．遵守学校及学院毕业论文撰写纪律，确保论文质量，按时完成任务。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0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设计进度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月3日-202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2月18日：查阅与课题相关的文献资料，并完成不少于2000字的外文资料翻译；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2.202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月25日前完成开</w:t>
            </w:r>
            <w:bookmarkStart w:id="0" w:name="_GoBack"/>
            <w:bookmarkEnd w:id="0"/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题报告；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3.202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年2月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8日起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进行实验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设计或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搜集数据；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月11日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至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月15日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：进行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中期检查；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5.202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月16日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至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日：起撰写毕业论文，完成论文初稿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6.202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年5月1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至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5月6日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修改并提交论文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终稿；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年5月1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至1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日：论文答辩。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6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参考资料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ind w:firstLine="420"/>
              <w:rPr>
                <w:rFonts w:eastAsia="仿宋_GB2312"/>
                <w:color w:val="FF0000"/>
              </w:rPr>
            </w:pPr>
            <w:r>
              <w:rPr>
                <w:rFonts w:hint="eastAsia" w:eastAsia="仿宋_GB2312"/>
                <w:color w:val="FF0000"/>
              </w:rPr>
              <w:t>（注意：文献条数不少于10，期刊文献和书籍文献的日期应在20</w:t>
            </w:r>
            <w:r>
              <w:rPr>
                <w:rFonts w:eastAsia="仿宋_GB2312"/>
                <w:color w:val="FF0000"/>
              </w:rPr>
              <w:t>2</w:t>
            </w:r>
            <w:r>
              <w:rPr>
                <w:rFonts w:hint="eastAsia" w:eastAsia="仿宋_GB2312"/>
                <w:color w:val="FF0000"/>
                <w:lang w:val="en-US" w:eastAsia="zh-CN"/>
              </w:rPr>
              <w:t>3</w:t>
            </w:r>
            <w:r>
              <w:rPr>
                <w:rFonts w:hint="eastAsia" w:eastAsia="仿宋_GB2312"/>
                <w:color w:val="FF0000"/>
              </w:rPr>
              <w:t>年1月之前，网络文献、报纸文献和会议论文集文献应在20</w:t>
            </w:r>
            <w:r>
              <w:rPr>
                <w:rFonts w:eastAsia="仿宋_GB2312"/>
                <w:color w:val="FF0000"/>
              </w:rPr>
              <w:t>2</w:t>
            </w:r>
            <w:r>
              <w:rPr>
                <w:rFonts w:hint="eastAsia" w:eastAsia="仿宋_GB2312"/>
                <w:color w:val="FF0000"/>
                <w:lang w:val="en-US" w:eastAsia="zh-CN"/>
              </w:rPr>
              <w:t>3</w:t>
            </w:r>
            <w:r>
              <w:rPr>
                <w:rFonts w:hint="eastAsia" w:eastAsia="仿宋_GB2312"/>
                <w:color w:val="FF0000"/>
              </w:rPr>
              <w:t>年</w:t>
            </w:r>
            <w:r>
              <w:rPr>
                <w:rFonts w:eastAsia="仿宋_GB2312"/>
                <w:color w:val="FF0000"/>
              </w:rPr>
              <w:t>2</w:t>
            </w:r>
            <w:r>
              <w:rPr>
                <w:rFonts w:hint="eastAsia" w:eastAsia="仿宋_GB2312"/>
                <w:color w:val="FF0000"/>
              </w:rPr>
              <w:t>月</w:t>
            </w:r>
            <w:r>
              <w:rPr>
                <w:rFonts w:eastAsia="仿宋_GB2312"/>
                <w:color w:val="FF0000"/>
              </w:rPr>
              <w:t>23</w:t>
            </w:r>
            <w:r>
              <w:rPr>
                <w:rFonts w:hint="eastAsia" w:eastAsia="仿宋_GB2312"/>
                <w:color w:val="FF0000"/>
              </w:rPr>
              <w:t>日之前。中文文献在前，外文文献在后，且书籍类文献占比不超过20%）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FF0000"/>
              </w:rPr>
            </w:pPr>
            <w:r>
              <w:rPr>
                <w:rFonts w:hint="eastAsia" w:ascii="仿宋_GB2312" w:eastAsia="仿宋_GB2312"/>
                <w:color w:val="FF0000"/>
              </w:rPr>
              <w:t>仿宋_GB2312  5号字体，首行缩进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>2字符</w:t>
            </w:r>
            <w:r>
              <w:rPr>
                <w:rFonts w:hint="eastAsia" w:ascii="仿宋_GB2312" w:eastAsia="仿宋_GB2312"/>
                <w:color w:val="FF0000"/>
              </w:rPr>
              <w:t>，行距根据内容调整。</w:t>
            </w:r>
          </w:p>
          <w:p>
            <w:pPr>
              <w:spacing w:line="0" w:lineRule="atLeast"/>
              <w:ind w:firstLine="422" w:firstLineChars="200"/>
              <w:rPr>
                <w:rFonts w:ascii="仿宋_GB2312" w:hAnsi="Calibri" w:eastAsia="仿宋_GB2312" w:cs="Calibri"/>
              </w:rPr>
            </w:pPr>
            <w:r>
              <w:rPr>
                <w:rFonts w:hint="eastAsia" w:ascii="仿宋_GB2312" w:eastAsia="仿宋_GB2312"/>
                <w:b/>
                <w:color w:val="FF0000"/>
                <w:szCs w:val="21"/>
              </w:rPr>
              <w:t>例子如下：</w:t>
            </w:r>
            <w:r>
              <w:rPr>
                <w:rFonts w:hint="eastAsia" w:ascii="仿宋_GB2312" w:hAnsi="Calibri" w:eastAsia="仿宋_GB2312" w:cs="Calibri"/>
              </w:rPr>
              <w:t>：</w:t>
            </w:r>
          </w:p>
          <w:p>
            <w:pPr>
              <w:spacing w:line="0" w:lineRule="atLeast"/>
              <w:ind w:firstLine="420" w:firstLineChars="200"/>
              <w:jc w:val="left"/>
              <w:rPr>
                <w:rFonts w:ascii="仿宋_GB2312" w:hAnsi="Calibri" w:eastAsia="仿宋_GB2312" w:cs="仿宋_GB2312"/>
                <w:szCs w:val="21"/>
              </w:rPr>
            </w:pPr>
            <w:r>
              <w:rPr>
                <w:rFonts w:ascii="仿宋_GB2312" w:hAnsi="Calibri" w:eastAsia="仿宋_GB2312" w:cs="仿宋_GB2312"/>
                <w:szCs w:val="21"/>
              </w:rPr>
              <w:t>[1]王福兴,李文静,谢和平,刘华山.多媒体学习中教学代理有利于学习吗?——一项元分析研究[J].心理科学进展,2017,25(01):12-28</w:t>
            </w:r>
          </w:p>
          <w:p>
            <w:pPr>
              <w:spacing w:line="0" w:lineRule="atLeast"/>
              <w:ind w:firstLine="420" w:firstLineChars="200"/>
              <w:jc w:val="left"/>
              <w:rPr>
                <w:rFonts w:ascii="仿宋_GB2312" w:hAnsi="Calibri" w:eastAsia="仿宋_GB2312" w:cs="仿宋_GB2312"/>
                <w:szCs w:val="21"/>
              </w:rPr>
            </w:pPr>
          </w:p>
          <w:p>
            <w:pPr>
              <w:spacing w:line="0" w:lineRule="atLeast"/>
              <w:ind w:firstLine="420" w:firstLineChars="200"/>
              <w:jc w:val="left"/>
              <w:rPr>
                <w:rFonts w:ascii="仿宋_GB2312" w:hAnsi="Calibri" w:eastAsia="仿宋_GB2312" w:cs="仿宋_GB2312"/>
                <w:szCs w:val="21"/>
              </w:rPr>
            </w:pPr>
          </w:p>
          <w:p>
            <w:pPr>
              <w:spacing w:line="0" w:lineRule="atLeast"/>
              <w:rPr>
                <w:rFonts w:ascii="仿宋_GB2312" w:eastAsia="仿宋_GB2312"/>
                <w:b/>
                <w:color w:val="FF0000"/>
                <w:szCs w:val="21"/>
              </w:rPr>
            </w:pPr>
          </w:p>
        </w:tc>
      </w:tr>
    </w:tbl>
    <w:p>
      <w:pPr>
        <w:jc w:val="center"/>
      </w:pPr>
      <w:r>
        <w:rPr>
          <w:rStyle w:val="9"/>
          <w:rFonts w:hint="eastAsia" w:ascii="黑体" w:hAnsi="黑体" w:eastAsia="黑体"/>
          <w:color w:val="FF0000"/>
          <w:sz w:val="30"/>
          <w:szCs w:val="30"/>
        </w:rPr>
        <w:t>（注意：任务书仅限一页）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jMDYwN2MyOWI4NDNhYjY1MmFhNTEzMDQ3OGNhODIifQ=="/>
  </w:docVars>
  <w:rsids>
    <w:rsidRoot w:val="00B01315"/>
    <w:rsid w:val="00000D75"/>
    <w:rsid w:val="000018A3"/>
    <w:rsid w:val="000069E5"/>
    <w:rsid w:val="0004037F"/>
    <w:rsid w:val="00041AD0"/>
    <w:rsid w:val="00056FB8"/>
    <w:rsid w:val="0006794D"/>
    <w:rsid w:val="000B6536"/>
    <w:rsid w:val="000C3EE5"/>
    <w:rsid w:val="000D5181"/>
    <w:rsid w:val="0011228B"/>
    <w:rsid w:val="00145542"/>
    <w:rsid w:val="00154896"/>
    <w:rsid w:val="00184C8A"/>
    <w:rsid w:val="001947B9"/>
    <w:rsid w:val="001B5839"/>
    <w:rsid w:val="001E0622"/>
    <w:rsid w:val="00200B6C"/>
    <w:rsid w:val="0024386E"/>
    <w:rsid w:val="0026065E"/>
    <w:rsid w:val="00262858"/>
    <w:rsid w:val="002A16E8"/>
    <w:rsid w:val="002A2952"/>
    <w:rsid w:val="002D182B"/>
    <w:rsid w:val="002D1CE0"/>
    <w:rsid w:val="002F2CCE"/>
    <w:rsid w:val="00305485"/>
    <w:rsid w:val="00306163"/>
    <w:rsid w:val="0033798F"/>
    <w:rsid w:val="003653BC"/>
    <w:rsid w:val="00377F68"/>
    <w:rsid w:val="003C1BDD"/>
    <w:rsid w:val="003D6FB3"/>
    <w:rsid w:val="003F13C6"/>
    <w:rsid w:val="004044C6"/>
    <w:rsid w:val="00465B42"/>
    <w:rsid w:val="004754B4"/>
    <w:rsid w:val="004907FD"/>
    <w:rsid w:val="004C5614"/>
    <w:rsid w:val="004E3CD0"/>
    <w:rsid w:val="004F1FF5"/>
    <w:rsid w:val="004F3AB6"/>
    <w:rsid w:val="00510FFC"/>
    <w:rsid w:val="005953C9"/>
    <w:rsid w:val="005C10C5"/>
    <w:rsid w:val="005F5C1B"/>
    <w:rsid w:val="0061253E"/>
    <w:rsid w:val="00677A50"/>
    <w:rsid w:val="006A47B3"/>
    <w:rsid w:val="006B59B8"/>
    <w:rsid w:val="007149CD"/>
    <w:rsid w:val="007215C1"/>
    <w:rsid w:val="007362B7"/>
    <w:rsid w:val="007469DB"/>
    <w:rsid w:val="007D6F3F"/>
    <w:rsid w:val="007E2E0E"/>
    <w:rsid w:val="007E3B1A"/>
    <w:rsid w:val="00841F12"/>
    <w:rsid w:val="00862E98"/>
    <w:rsid w:val="00867A91"/>
    <w:rsid w:val="008778CE"/>
    <w:rsid w:val="00887E95"/>
    <w:rsid w:val="00897497"/>
    <w:rsid w:val="008978C9"/>
    <w:rsid w:val="008A7CAA"/>
    <w:rsid w:val="008B3AC5"/>
    <w:rsid w:val="008C77F3"/>
    <w:rsid w:val="008E11B7"/>
    <w:rsid w:val="009474BE"/>
    <w:rsid w:val="00952A78"/>
    <w:rsid w:val="00976266"/>
    <w:rsid w:val="0099707E"/>
    <w:rsid w:val="009C51BA"/>
    <w:rsid w:val="009E096A"/>
    <w:rsid w:val="009E2356"/>
    <w:rsid w:val="00A31B61"/>
    <w:rsid w:val="00A4327F"/>
    <w:rsid w:val="00A55BE4"/>
    <w:rsid w:val="00A6131C"/>
    <w:rsid w:val="00A834F7"/>
    <w:rsid w:val="00AA24BD"/>
    <w:rsid w:val="00AD740F"/>
    <w:rsid w:val="00B01315"/>
    <w:rsid w:val="00B40221"/>
    <w:rsid w:val="00B443AF"/>
    <w:rsid w:val="00B90A53"/>
    <w:rsid w:val="00BA3E5B"/>
    <w:rsid w:val="00BB0417"/>
    <w:rsid w:val="00BD21FF"/>
    <w:rsid w:val="00BF5EC6"/>
    <w:rsid w:val="00C168CA"/>
    <w:rsid w:val="00C37DC0"/>
    <w:rsid w:val="00C62D9A"/>
    <w:rsid w:val="00C92CD4"/>
    <w:rsid w:val="00CA398E"/>
    <w:rsid w:val="00CB701F"/>
    <w:rsid w:val="00CC37A3"/>
    <w:rsid w:val="00CC4DDE"/>
    <w:rsid w:val="00D25F3B"/>
    <w:rsid w:val="00D46B87"/>
    <w:rsid w:val="00DC30D7"/>
    <w:rsid w:val="00DD0244"/>
    <w:rsid w:val="00DD658D"/>
    <w:rsid w:val="00DE7AEE"/>
    <w:rsid w:val="00E82326"/>
    <w:rsid w:val="00E831E4"/>
    <w:rsid w:val="00E90B57"/>
    <w:rsid w:val="00E927C2"/>
    <w:rsid w:val="00EE6BBE"/>
    <w:rsid w:val="00F055A7"/>
    <w:rsid w:val="00F35497"/>
    <w:rsid w:val="0D604FF5"/>
    <w:rsid w:val="48E0019A"/>
    <w:rsid w:val="699147E0"/>
    <w:rsid w:val="6D3B1C7F"/>
    <w:rsid w:val="78F2753E"/>
    <w:rsid w:val="7C66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style11"/>
    <w:qFormat/>
    <w:uiPriority w:val="0"/>
    <w:rPr>
      <w:sz w:val="36"/>
      <w:szCs w:val="36"/>
    </w:r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620</Words>
  <Characters>733</Characters>
  <Lines>5</Lines>
  <Paragraphs>1</Paragraphs>
  <TotalTime>378</TotalTime>
  <ScaleCrop>false</ScaleCrop>
  <LinksUpToDate>false</LinksUpToDate>
  <CharactersWithSpaces>747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2020-04-17T05:55:00Z</dcterms:created>
  <dc:creator>张 丽莉</dc:creator>
  <cp:lastModifiedBy>25113</cp:lastModifiedBy>
  <dcterms:modified xsi:type="dcterms:W3CDTF">2023-01-10T11:49:50Z</dcterms:modified>
  <cp:revision>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1D07140692994C8BA4BDBC7534E2C74A</vt:lpwstr>
  </property>
</Properties>
</file>