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500"/>
        <w:gridCol w:w="600"/>
        <w:gridCol w:w="200"/>
        <w:gridCol w:w="2200"/>
        <w:gridCol w:w="860"/>
        <w:gridCol w:w="140"/>
        <w:gridCol w:w="2200"/>
        <w:gridCol w:w="600"/>
        <w:gridCol w:w="1400"/>
        <w:gridCol w:w="1000"/>
        <w:gridCol w:w="200"/>
        <w:gridCol w:w="1000"/>
        <w:gridCol w:w="400"/>
        <w:gridCol w:w="600"/>
      </w:tblGrid>
      <w:tr>
        <w:trPr>
          <w:trHeight w:hRule="exact" w:val="5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標楷體" w:hAnsi="標楷體" w:eastAsia="標楷體" w:cs="標楷體"/>
                <w:sz w:val="40"/>
              </w:rPr>
              <w:t xml:space="preserve">test parameter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標楷體" w:hAnsi="標楷體" w:eastAsia="標楷體" w:cs="標楷體"/>
                <w:sz w:val="40"/>
              </w:rPr>
              <w:t xml:space="preserve">感謝函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標楷體" w:hAnsi="標楷體" w:eastAsia="標楷體" w:cs="標楷體"/>
                <w:sz w:val="40"/>
              </w:rPr>
              <w:t xml:space="preserve">臺端2014-06-04送交本臺之遺失物 :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標楷體" w:hAnsi="標楷體" w:eastAsia="標楷體" w:cs="標楷體"/>
                <w:sz w:val="40"/>
              </w:rPr>
              <w:t xml:space="preserve">本臺遺失物編號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標楷體" w:hAnsi="標楷體" w:eastAsia="標楷體" w:cs="標楷體"/>
                <w:sz w:val="40"/>
              </w:rPr>
              <w:t xml:space="preserve">已移交由失主領回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標楷體" w:hAnsi="標楷體" w:eastAsia="標楷體" w:cs="標楷體"/>
                <w:sz w:val="40"/>
              </w:rPr>
              <w:t xml:space="preserve">特此通知，並致謝意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標楷體" w:hAnsi="標楷體" w:eastAsia="標楷體" w:cs="標楷體"/>
                <w:sz w:val="40"/>
              </w:rPr>
              <w:t xml:space="preserve">致敬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標楷體" w:hAnsi="標楷體" w:eastAsia="標楷體" w:cs="標楷體"/>
                <w:sz w:val="40"/>
              </w:rPr>
              <w:t xml:space="preserve">------------------------------------------------------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標楷體" w:hAnsi="標楷體" w:eastAsia="標楷體" w:cs="標楷體"/>
                <w:sz w:val="40"/>
              </w:rPr>
              <w:t xml:space="preserve">中華民國103年8月11號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