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SCGP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color w:val="2c3e50"/>
          <w:sz w:val="52"/>
          <w:szCs w:val="52"/>
        </w:rPr>
        <w:t xml:space="preserve">星愿能力发展平台</w:t>
      </w:r>
    </w:p>
    <w:p>
      <w:pPr>
        <w:spacing w:after="800"/>
        <w:jc w:val="center"/>
      </w:pPr>
      <w:r>
        <w:rPr>
          <w:rFonts w:ascii="微软雅黑" w:cs="微软雅黑" w:eastAsia="微软雅黑" w:hAnsi="微软雅黑"/>
          <w:color w:val="7f8c8d"/>
          <w:sz w:val="36"/>
          <w:szCs w:val="36"/>
        </w:rPr>
        <w:t xml:space="preserve">产品使用说明书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95a5a6"/>
          <w:sz w:val="24"/>
          <w:szCs w:val="24"/>
        </w:rPr>
        <w:t xml:space="preserve">版本 1.0</w:t>
      </w:r>
    </w:p>
    <w:p>
      <w:pPr>
        <w:spacing w:after="2000"/>
        <w:jc w:val="center"/>
      </w:pPr>
      <w:r>
        <w:rPr>
          <w:rFonts w:ascii="微软雅黑" w:cs="微软雅黑" w:eastAsia="微软雅黑" w:hAnsi="微软雅黑"/>
          <w:color w:val="95a5a6"/>
          <w:sz w:val="24"/>
          <w:szCs w:val="24"/>
        </w:rPr>
        <w:t xml:space="preserve">2026-04-24</w:t>
      </w:r>
    </w:p>
    <w:p>
      <w:pPr>
        <w:jc w:val="center"/>
      </w:pPr>
      <w:r>
        <w:rPr>
          <w:rFonts w:ascii="微软雅黑" w:cs="微软雅黑" w:eastAsia="微软雅黑" w:hAnsi="微软雅黑"/>
          <w:color w:val="7f8c8d"/>
          <w:sz w:val="22"/>
          <w:szCs w:val="22"/>
        </w:rPr>
        <w:t xml:space="preserve">杭州炫灿科技有限公司</w:t>
      </w:r>
    </w:p>
    <w:p>
      <w:pPr>
        <w:jc w:val="center"/>
      </w:pPr>
      <w:r>
        <w:rPr>
          <w:rFonts w:ascii="微软雅黑" w:cs="微软雅黑" w:eastAsia="微软雅黑" w:hAnsi="微软雅黑"/>
          <w:color w:val="7f8c8d"/>
          <w:sz w:val="22"/>
          <w:szCs w:val="22"/>
        </w:rPr>
        <w:t xml:space="preserve">服务热线：0571-86087889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80" w:after="240"/>
      </w:pPr>
      <w:r>
        <w:t xml:space="preserve">第一部分 快速入门</w:t>
      </w:r>
    </w:p>
    <w:p>
      <w:pPr>
        <w:pStyle w:val="Heading2"/>
        <w:spacing w:before="360" w:after="200"/>
      </w:pPr>
      <w:r>
        <w:t xml:space="preserve">第1章 产品概述</w:t>
      </w:r>
    </w:p>
    <w:p>
      <w:pPr>
        <w:pStyle w:val="Heading3"/>
        <w:spacing w:before="240" w:after="160"/>
      </w:pPr>
      <w:r>
        <w:t xml:space="preserve">1.1 产品简介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SCGP（星愿能力发展平台）是为特殊教育学校和康复机构设计的能力评估与训练管理系统。平台覆盖从能力基线评估到个性化训练计划制定、再到训练执行与效果追踪的完整工作流。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核心价值：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**标准化评估** — 内置 12 个专业评估量表，覆盖感觉统合、情绪调节、社交沟通、生活自理等维度。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**个性化训练** — 根据评估结果制定 IEP（个性化教育计划），关联跨模块训练资源。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**数据驱动** — 自动生成评估报告和训练趋势分析，支持教学决策。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[截图：截图：系统首页看板概览]</w:t>
      </w:r>
    </w:p>
    <w:p>
      <w:pPr>
        <w:pStyle w:val="Heading3"/>
        <w:spacing w:before="240" w:after="160"/>
      </w:pPr>
      <w:r>
        <w:t xml:space="preserve">1.2 功能总览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平台按照角色划分功能权限。管理员可访问所有模块，教师可访问教学相关模块。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教师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看板概览、快捷操作、今日日程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学生管理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学生档案、批量导入、评估记录关联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班级管理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班级创建、学年管理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学生分班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批量分班、学年升级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12 个量表、施测、报告生成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训练计划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IEP 管理、资源编排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情绪行为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情绪场景训练、表达关心训练、25 个小游戏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游戏训练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多入口组游戏训练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器材训练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器材数据快速录入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训练记录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游戏与器材记录查看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报告中心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跨模块报告统一管理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资源中心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训练资源与教学材料管理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用户管理、备份恢复、系统设置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/>
      </w:pP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[截图：截图：侧边栏导航菜单]</w:t>
      </w:r>
    </w:p>
    <w:p>
      <w:pPr>
        <w:pStyle w:val="Heading3"/>
        <w:spacing w:before="240" w:after="160"/>
      </w:pPr>
      <w:r>
        <w:t xml:space="preserve">1.3 系统要求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在安装平台之前，请确认你的计算机满足以下配置。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支持的操作系统：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Windows 10 及以上（64 位）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Linux（信创系统，如银河麒麟、统信 UOS 等，64 位）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最低配置：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可用磁盘空间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屏幕分辨率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1280 × 720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推荐配置：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可用磁盘空间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屏幕分辨率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1920 × 1080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第2章 安装与激活</w:t>
      </w:r>
    </w:p>
    <w:p>
      <w:pPr>
        <w:pStyle w:val="Heading3"/>
        <w:spacing w:before="240" w:after="160"/>
      </w:pPr>
      <w:r>
        <w:t xml:space="preserve">2.1 安装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平台提供 Windows 和 Linux 两种安装包。请联系软件供应商获取安装文件。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Windows 安装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双击安装包文件（文件名格式：`SCGP 星愿能力发展训练系统_x.x.x.exe`）。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如果系统弹出"用户账户控制"提示，点击"是"允许安装程序运行。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阅读许可协议后，勾选"我接受协议"，点击"下一步"。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选择安装路径，或保持默认路径，点击"下一步"。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[截图：截图：Windows 安装路径选择界面]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点击"安装"开始安装。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安装完成后，勾选"运行 SCGP 星愿能力发展训练系统"，点击"完成"。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[截图：截图：Windows 安装完成界面]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安装程序会在桌面创建快捷方式，并在开始菜单中添加程序入口。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Linux 安装（信创系统）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平台提供 `.deb` 和 `.AppImage` 两种 Linux 安装包，适用于银河麒麟、统信 UOS 等信创操作系统。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使用 deb 包安装（适用于 Debian/Ubuntu 系及银河麒麟、统信 UOS）：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打开终端，进入安装包所在目录。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执行安装命令：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```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sudo dpkg -i SCGP星愿能力发展训练系统_x.x.x_amd64.deb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```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如果提示缺少依赖，执行：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```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sudo apt-get install -f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```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安装完成后，在应用菜单中找到"SCGP 星愿能力发展训练系统"启动。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使用 AppImage 运行（免安装，适用于所有 Linux 发行版）：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打开终端，进入安装包所在目录。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添加可执行权限：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```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chmod +x SCGP星愿能力发展训练系统_x.x.x_amd64.AppImage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```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双击 AppImage 文件，或在终端中执行：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```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./SCGP星愿能力发展训练系统_x.x.x_amd64.AppImage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```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注意：</w:t>
      </w:r>
      <w:r>
        <w:rPr>
          <w:rFonts w:ascii="微软雅黑" w:cs="微软雅黑" w:eastAsia="微软雅黑" w:hAnsi="微软雅黑"/>
          <w:sz w:val="21"/>
          <w:szCs w:val="21"/>
        </w:rPr>
        <w:t xml:space="preserve"> 部分信创系统默认禁用 AppImage 运行。如果双击无法启动，请先在终端中执行 `sudo apt install libfuse2`（Debian 系）或联系系统管理员开放 FUSE 权限。</w:t>
      </w:r>
    </w:p>
    <w:p>
      <w:pPr>
        <w:pStyle w:val="Heading3"/>
        <w:spacing w:before="240" w:after="160"/>
      </w:pPr>
      <w:r>
        <w:t xml:space="preserve">2.2 首次启动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安装完成后，通过以下方式启动平台：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**Windows**：双击桌面上的"SCGP 星愿能力发展训练系统"图标。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**Linux**：在应用菜单中找到"SCGP 星愿能力发展训练系统"，或双击桌面快捷方式。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首次启动时，平台会自动检测激活状态。未激活的设备会进入激活页面。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[截图：截图：首次启动进入激活页面]</w:t>
      </w:r>
    </w:p>
    <w:p>
      <w:pPr>
        <w:pStyle w:val="Heading3"/>
        <w:spacing w:before="240" w:after="160"/>
      </w:pPr>
      <w:r>
        <w:t xml:space="preserve">2.3 软件激活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首次使用前，你需要完成软件激活。激活页面标题为"软件未激活"。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[截图：截图：激活页面]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激活步骤：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在激活页面找到"您的机器码"区域。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点击机器码右侧的"复制"按钮，将机器码复制到剪贴板。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[截图：截图：复制机器码]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将机器码发送给软件供应商：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供应商</w:t>
      </w:r>
      <w:r>
        <w:rPr>
          <w:rFonts w:ascii="微软雅黑" w:cs="微软雅黑" w:eastAsia="微软雅黑" w:hAnsi="微软雅黑"/>
          <w:sz w:val="21"/>
          <w:szCs w:val="21"/>
        </w:rPr>
        <w:t xml:space="preserve">：杭州炫灿科技有限公司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服务热线</w:t>
      </w:r>
      <w:r>
        <w:rPr>
          <w:rFonts w:ascii="微软雅黑" w:cs="微软雅黑" w:eastAsia="微软雅黑" w:hAnsi="微软雅黑"/>
          <w:sz w:val="21"/>
          <w:szCs w:val="21"/>
        </w:rPr>
        <w:t xml:space="preserve">：0571-86087889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收到供应商返回的激活码后，在"输入激活码"框中粘贴。激活码格式为 `SPED-XXXX...`。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点击"验证激活码"按钮。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页面提示"激活成功！"后，系统自动跳转到登录页面。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[截图：截图：激活成功提示]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关于激活，你需要了解以下规则：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激活码与当前设备绑定，不可转移到其他设备。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平台支持永久激活和限时激活（如 1 年、3 年）。限时激活到期后需重新获取激活码。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激活数据使用 RSA 数字签名加密存储，确保授权信息安全。</w:t>
      </w:r>
    </w:p>
    <w:p>
      <w:pPr>
        <w:pStyle w:val="Heading3"/>
        <w:spacing w:before="240" w:after="160"/>
      </w:pPr>
      <w:r>
        <w:t xml:space="preserve">2.4 登录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激活完成后，进入登录页面。页面标题为"用户登录"，系统名称为"星愿能力发展训练系统"。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[截图：截图：登录页面]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登录步骤：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在"用户名"输入框中输入你的账号。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在"密码"输入框中输入你的密码。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如果你希望下次打开时自动填充用户名，勾选"记住账号"。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点击"登录系统"按钮进入系统首页。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[截图：截图：填写登录信息]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角色说明：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**管理员** — 拥有所有模块的访问权限，包括班级管理、学生分班、系统管理等。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**教师** — 可访问教学相关模块，包括学生管理、能力评估、训练计划、游戏训练、器材训练等。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首次使用时，请向学校管理员索取你的登录账号和初始密码。</w:t>
      </w:r>
    </w:p>
    <w:p>
      <w:pPr>
        <w:pStyle w:val="Heading3"/>
        <w:spacing w:before="240" w:after="160"/>
      </w:pPr>
      <w:r>
        <w:t xml:space="preserve">2.5 试用说明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平台在未激活状态下支持试用。试用期间你可以体验全部功能。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试用有以下限制：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试用有次数限制，超出次数后需激活才能继续使用。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试用期间产生的数据可能无法长期保存，正式激活后建议重新录入。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建议在试用期内完成熟悉操作流程，确定采购后尽快完成正式激活。</w:t>
      </w:r>
    </w:p>
    <w:p>
      <w:pPr>
        <w:pStyle w:val="Heading1"/>
        <w:spacing w:before="480" w:after="240"/>
      </w:pPr>
      <w:r>
        <w:t xml:space="preserve">第二部分 日常操作指南（上）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本部分介绍 SCGP 星愿能力发展平台的日常操作流程，帮助你完成首页看板查看、学生管理、能力评估、训练计划编排和情绪行为训练等核心工作。</w:t>
      </w:r>
    </w:p>
    <w:p>
      <w:pPr>
        <w:pStyle w:val="Heading2"/>
        <w:spacing w:before="360" w:after="200"/>
      </w:pPr>
      <w:r>
        <w:t xml:space="preserve">第3章 系统首页</w:t>
      </w:r>
    </w:p>
    <w:p>
      <w:pPr>
        <w:pStyle w:val="Heading3"/>
        <w:spacing w:before="240" w:after="160"/>
      </w:pPr>
      <w:r>
        <w:t xml:space="preserve">3.1 首页概览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登录后，系统自动进入"首页看板"。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[截图：首页看板全貌]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页面副标题为："聚焦今天要做的评估、训练与干预提醒，用真实业务数据支持一线决策。"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首页看板由以下区域组成：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**关键指标面板**：显示学生数量等核心数据，让你快速掌握当前业务概况。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**快捷操作区**：提供各模块的快速入口，方便一键跳转。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**今日训练日程**：显示当前执行周期内的训练计划，可直接点击"开始训练"。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**本周异常预警**：显示过去 7 天的训练波动，包括正确率和平均提示数据。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**智能特教助理**：根据评估缺口提供干预建议，辅助教学决策。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[截图：关键指标面板]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如果看板数据不是最新的，点击页面上的"刷新数据"按钮即可刷新。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[截图：刷新数据按钮]</w:t>
      </w:r>
    </w:p>
    <w:p>
      <w:pPr>
        <w:pStyle w:val="Heading3"/>
        <w:spacing w:before="240" w:after="160"/>
      </w:pPr>
      <w:r>
        <w:t xml:space="preserve">3.2 模块锁定提示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快捷操作区中，部分模块入口会显示"未授权"标签。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[截图：未授权模块标签]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这些模块当前未购买授权，无法使用。将鼠标悬停在"未授权"标签上，会看到提示："该模块未授权，请联系厂商购买"。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[截图：未授权悬停提示]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带有"推荐入口"标签的模块表示已授权且正在使用中，可以正常点击进入。</w:t>
      </w:r>
    </w:p>
    <w:p>
      <w:pPr>
        <w:pStyle w:val="Heading2"/>
        <w:spacing w:before="360" w:after="200"/>
      </w:pPr>
      <w:r>
        <w:t xml:space="preserve">第4章 学生管理</w:t>
      </w:r>
    </w:p>
    <w:p>
      <w:pPr>
        <w:pStyle w:val="Heading3"/>
        <w:spacing w:before="240" w:after="160"/>
      </w:pPr>
      <w:r>
        <w:t xml:space="preserve">4.1 学生列表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在侧边栏点击"学生管理"，进入学生列表页面。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[截图：学生管理入口]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页面副标题显示当前学生总数："管理学生档案、基本信息与评估记录 · 共 N 名学生"。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[截图：学生列表页面]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页面顶部提供多种筛选条件：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筛选项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搜索框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输入姓名、学号、诊断类型关键词进行搜索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性别标签页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切换查看"全部"、"男"、"女"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诊断类型下拉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选择特定诊断类型，或查看"全部诊断"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所属班级下拉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选择特定班级，或查看"全部班级"</w:t>
            </w:r>
          </w:p>
        </w:tc>
      </w:tr>
    </w:tbl>
    <w:p>
      <w:pPr>
        <w:spacing w:after="80"/>
      </w:pP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[截图：学生筛选工具栏]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筛选栏下方显示四个统计卡片：学生总数、已分班、未分班、本月新增。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[截图：学生统计卡片]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页面主体以卡片形式展示每位学生，每张卡片显示以下信息：姓名、年龄、诊断标签、班级、创建日期。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[截图：学生卡片]</w:t>
      </w:r>
    </w:p>
    <w:p>
      <w:pPr>
        <w:pStyle w:val="Heading3"/>
        <w:spacing w:before="240" w:after="160"/>
      </w:pPr>
      <w:r>
        <w:t xml:space="preserve">4.2 添加学生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单个添加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点击页面上方的"添加学生"按钮，弹出添加对话框。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[截图：添加学生按钮]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在对话框中填写学生的基本信息，填写完成后点击"确定"保存。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[截图：添加学生对话框]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批量导入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点击页面上方的"批量导入"按钮，打开批量导入对话框。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[截图：批量导入按钮]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操作步骤如下：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在弹出的对话框中点击"下载模板"，获取 Excel 导入模板。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按照模板格式填写学生信息。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点击"选择文件"，上传填写好的模板文件。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[截图：批量导入对话框]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系统会自动校验模板内容，校验通过后批量创建学生档案。</w:t>
      </w:r>
    </w:p>
    <w:p>
      <w:pPr>
        <w:pStyle w:val="Heading3"/>
        <w:spacing w:before="240" w:after="160"/>
      </w:pPr>
      <w:r>
        <w:t xml:space="preserve">4.3 学生详情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在学生卡片上点击"查看详情"，进入该学生的详情页面。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[截图：查看详情按钮]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详情页包含以下内容：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**个人资料卡**：显示头像、学号、诊断标签、班级分配信息。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**基本信息**：显示性别、出生日期、联系方式等字段。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**评估记录面板**：列出该学生的所有评估记录。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**训练历史**：展示该学生关联的训练记录。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[截图：学生详情页]</w:t>
      </w:r>
    </w:p>
    <w:p>
      <w:pPr>
        <w:pStyle w:val="Heading3"/>
        <w:spacing w:before="240" w:after="160"/>
      </w:pPr>
      <w:r>
        <w:t xml:space="preserve">4.4 编辑与删除学生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在学生卡片右上角找到下拉菜单按钮（三个点图标），点击后弹出操作菜单。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[截图：学生卡片下拉菜单]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选择"编辑"，在弹出的对话框中修改学生信息，修改完成后点击"确定"保存。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选择"删除"，确认后将从系统中移除该学生档案。删除操作不可撤销，请谨慎操作。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[截图：编辑学生对话框]</w:t>
      </w:r>
    </w:p>
    <w:p>
      <w:pPr>
        <w:pStyle w:val="Heading2"/>
        <w:spacing w:before="360" w:after="200"/>
      </w:pPr>
      <w:r>
        <w:t xml:space="preserve">第5章 能力评估</w:t>
      </w:r>
    </w:p>
    <w:p>
      <w:pPr>
        <w:pStyle w:val="Heading3"/>
        <w:spacing w:before="240" w:after="160"/>
      </w:pPr>
      <w:r>
        <w:t xml:space="preserve">5.1 评估流程概述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SCGP 的能力评估遵循标准化工作流程：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选择类别 → 选择量表 → 选择学生 → 施测 → 查看报告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[截图：评估工作流程图]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每个步骤都在系统引导下完成，你无需记忆量表细节，按页面提示操作即可。</w:t>
      </w:r>
    </w:p>
    <w:p>
      <w:pPr>
        <w:pStyle w:val="Heading3"/>
        <w:spacing w:before="240" w:after="160"/>
      </w:pPr>
      <w:r>
        <w:t xml:space="preserve">5.2 评估量表一览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SCGP 当前提供 12 个标准化评估量表，覆盖感觉统合、情绪调节、社交沟通、精细运动、生活技能等能力维度。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量表名称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适用年龄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题目数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所属模块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分类标签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婴儿-初中生社会生活能力量表 (S-M)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6个月-14岁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132题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生活自理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生活技能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改良儿童功能独立性评估量表 (WeeFIM)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weefim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0-18岁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18项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生活自理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生活技能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儿童感觉统合能力发展评定量表 (CSIRS)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csirs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3-12岁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58题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Conners 父母用问卷 (PSQ)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conners-psq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3-17岁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48题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情绪调节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情绪调节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Conners 教师用问卷 (TRS)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conners-trs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3-17岁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28题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情绪调节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情绪调节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长处和困难问卷 (SDQ)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sdq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3-16岁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25题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情绪/社交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情绪调节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社交反应量表第二版 (SRS-2)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srs2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6-18岁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65题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社交沟通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社交沟通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Achenbach儿童行为量表 (CBCL)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cbcl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4-16岁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113+题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情绪调节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情绪调节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儿童发育行为评估量表 (儿心量表 II / CNBS-R2016)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cnbsr2016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261题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大肌肉动作发展测验 (TGMD-3)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tgmd_3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3-10岁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13项技能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粗大运动功能评定量表 (GMFM-88)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gmfm_88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5个月-16岁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88项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小肌肉功能发展评估量表 (FMDA)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fine_motor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0-6岁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88项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精细运动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分类标签说明：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评估感觉统合能力与粗大/精细运动发育水平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情绪调节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评估情绪状态、行为问题与注意力特征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社交沟通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评估社交互动能力与沟通水平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精细运动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评估手部精细动作发育水平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生活技能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评估日常生活自理能力与功能独立性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安抚辅助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评估情绪安抚与辅助支持需求</w:t>
            </w:r>
          </w:p>
        </w:tc>
      </w:tr>
    </w:tbl>
    <w:p>
      <w:pPr>
        <w:spacing w:after="80"/>
      </w:pP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[截图：评估量表分类标签]</w:t>
      </w:r>
    </w:p>
    <w:p>
      <w:pPr>
        <w:pStyle w:val="Heading3"/>
        <w:spacing w:before="240" w:after="160"/>
      </w:pPr>
      <w:r>
        <w:t xml:space="preserve">5.3 开始评估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操作步骤如下：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在侧边栏点击"能力评估"，进入评估中心。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[截图：能力评估入口]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页面标题为"评估中心"，副标题为"按分类浏览量表，快速筛出当前最适合的标准化评估入口。"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[截图：评估中心页面]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在"评估分类"区域选择一个分类标签，系统会过滤出对应分类下的量表。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[截图：评估分类选择]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选择一个量表卡片，点击"开始评估"按钮。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[截图：开始评估按钮]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在弹出的学生选择界面中，选择要评估的学生。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[截图：选择评估学生]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进入施测界面，按题目逐项作答。系统会自动保存你的作答进度。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[截图：施测界面]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全部题目作答完成后，系统自动生成评估报告。</w:t>
      </w:r>
    </w:p>
    <w:p>
      <w:pPr>
        <w:spacing w:before="120" w:after="120"/>
        <w:ind w:left="288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警告：</w:t>
      </w:r>
      <w:r>
        <w:rPr>
          <w:rFonts w:ascii="微软雅黑" w:cs="微软雅黑" w:eastAsia="微软雅黑" w:hAnsi="微软雅黑"/>
          <w:sz w:val="21"/>
          <w:szCs w:val="21"/>
        </w:rPr>
        <w:t xml:space="preserve">注意：评估中心页面会显示"已按授权过滤"标签，表示当前列表仅展示已授权的量表。未授权的量表不会出现在列表中。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[截图：已按授权过滤标签]</w:t>
      </w:r>
    </w:p>
    <w:p>
      <w:pPr>
        <w:pStyle w:val="Heading3"/>
        <w:spacing w:before="240" w:after="160"/>
      </w:pPr>
      <w:r>
        <w:t xml:space="preserve">5.4 查看评估报告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评估完成后，系统自动跳转到报告页面。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[截图：评估报告页面]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报告包含以下内容：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**量表分数**：显示总分及各维度得分。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**维度分析**：以图表形式展示各维度的评估结果。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**结果解读**：根据量表常模提供专业解读说明。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[截图：报告维度分析图表]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CSIRS 量表支持历史对比功能，你可以将本次评估结果与历次评估结果进行对比，观察学生的能力变化趋势。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[截图：CSIRS 历史对比]</w:t>
      </w:r>
    </w:p>
    <w:p>
      <w:pPr>
        <w:pStyle w:val="Heading3"/>
        <w:spacing w:before="240" w:after="160"/>
      </w:pPr>
      <w:r>
        <w:t xml:space="preserve">5.5 评估报告导出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评估报告支持导出为以下格式：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**Word 文档** (.docx)：适合编辑和打印。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**PDF 文档**：适合归档和分享。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[截图：报告导出按钮]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点击报告页面上方的"导出"按钮，选择导出格式，系统会自动生成并下载文件。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[截图：报告导出格式选择]</w:t>
      </w:r>
    </w:p>
    <w:p>
      <w:pPr>
        <w:pStyle w:val="Heading2"/>
        <w:spacing w:before="360" w:after="200"/>
      </w:pPr>
      <w:r>
        <w:t xml:space="preserve">第6章 训练计划（IEP）</w:t>
      </w:r>
    </w:p>
    <w:p>
      <w:pPr>
        <w:pStyle w:val="Heading3"/>
        <w:spacing w:before="240" w:after="160"/>
      </w:pPr>
      <w:r>
        <w:t xml:space="preserve">6.1 训练计划概述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训练计划是 IEP（个性化教育计划）的数字化管理工具。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你可以将评估结果关联到训练计划中，编排跨模块的训练资源，设置长短期目标。每个计划绑定一名学生，覆盖一个时间周期，包含若干训练资源。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[截图：训练计划概念图]</w:t>
      </w:r>
    </w:p>
    <w:p>
      <w:pPr>
        <w:pStyle w:val="Heading3"/>
        <w:spacing w:before="240" w:after="160"/>
      </w:pPr>
      <w:r>
        <w:t xml:space="preserve">6.2 创建训练计划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操作步骤如下：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在侧边栏点击"训练计划"，进入计划管理页面。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[截图：训练计划入口]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页面副标题显示："IEP 个性化教育计划管理，承接评估结果与跨模块训练资源编排 · 共 N 个计划"。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[截图：训练计划列表页]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点击"新建计划"按钮，弹出创建对话框。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[截图：新建计划按钮]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在"基本信息"标签页中填写以下内容：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计划名称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为计划起一个便于识别的名称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归属模块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从下拉列表中选择所属训练模块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关联学生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从下拉列表中选择要训练的学生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计划周期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设置开始日期和结束日期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计划描述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填写计划的补充说明（可选）</w:t>
            </w:r>
          </w:p>
        </w:tc>
      </w:tr>
    </w:tbl>
    <w:p>
      <w:pPr>
        <w:spacing w:after="80"/>
      </w:pP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[截图：计划基本信息]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切换到"目标设定"标签页：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点击"添加长期目标"，填写长期目标内容（如：提高触觉敏感度）。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点击"添加短期目标"，填写短期目标内容（如：能独立完成大笼球游戏）。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[截图：计划目标设定]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填写完成后，点击"确定"保存计划。</w:t>
      </w:r>
    </w:p>
    <w:p>
      <w:pPr>
        <w:pStyle w:val="Heading3"/>
        <w:spacing w:before="240" w:after="160"/>
      </w:pPr>
      <w:r>
        <w:t xml:space="preserve">6.3 管理训练计划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计划列表页提供多种筛选条件：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筛选项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状态标签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按计划状态筛选（执行中、待开始、已结束等）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归属模块下拉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按训练模块筛选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学生下拉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按关联学生筛选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搜索框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输入计划名称进行搜索</w:t>
            </w:r>
          </w:p>
        </w:tc>
      </w:tr>
    </w:tbl>
    <w:p>
      <w:pPr>
        <w:spacing w:after="80"/>
      </w:pP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[截图：计划筛选工具栏]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筛选栏下方显示四个统计卡片：计划总数、执行中、待开始、涉及学生数。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[截图：计划统计卡片]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每个计划以卡片形式展示，显示以下信息：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状态标签（执行中、待开始、草稿等）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关联的资源数量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计划进度百分比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日期范围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[截图：计划卡片]</w:t>
      </w:r>
    </w:p>
    <w:p>
      <w:pPr>
        <w:pStyle w:val="Heading3"/>
        <w:spacing w:before="240" w:after="160"/>
      </w:pPr>
      <w:r>
        <w:t xml:space="preserve">6.4 从计划启动训练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执行中的计划会显示"今日训练推荐"区域。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[截图：今日训练推荐]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该区域列出关联的训练资源，每个资源显示以下信息：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建议频次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建议时长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教学提示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[截图：训练资源详情]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点击资源即可"开始训练"，系统会进入对应的训练界面。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[截图：从计划开始训练]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如果计划当前处于"草稿"状态，需要先点击"开始执行"按钮，将计划切换为执行状态，才能看到训练推荐。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[截图：开始执行计划]</w:t>
      </w:r>
    </w:p>
    <w:p>
      <w:pPr>
        <w:pStyle w:val="Heading2"/>
        <w:spacing w:before="360" w:after="200"/>
      </w:pPr>
      <w:r>
        <w:t xml:space="preserve">第7章 情绪行为模块</w:t>
      </w:r>
    </w:p>
    <w:p>
      <w:pPr>
        <w:pStyle w:val="Heading3"/>
        <w:spacing w:before="240" w:after="160"/>
      </w:pPr>
      <w:r>
        <w:t xml:space="preserve">7.1 模块概述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在侧边栏点击"情绪行为"，进入情绪行为模块。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[截图：情绪行为入口]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页面副标题为："选择训练方向，围绕生活情境开展情绪识别、原因推理与关心表达练习。"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[截图：情绪行为模块首页]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模块包含三个训练方向：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**情绪与场景训练**：通过生活场景识别情绪、观察线索，推理原因与回应方式。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**表达关心训练**：学习在不同情境下表达共情与关心。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**情绪小游戏**：25 个互动小游戏，覆盖自我调节、情绪识别、社交合作等训练目标。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[截图：三个训练方向卡片]</w:t>
      </w:r>
    </w:p>
    <w:p>
      <w:pPr>
        <w:pStyle w:val="Heading3"/>
        <w:spacing w:before="240" w:after="160"/>
      </w:pPr>
      <w:r>
        <w:t xml:space="preserve">7.2 情绪场景训练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在模块首页选择"情绪与场景"卡片，进入情绪场景训练。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[截图：情绪与场景入口]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训练描述："通过生活场景识别情绪、观察线索，并进一步推理原因与回应方式。"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训练流程如下：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在场景列表中选择一个生活场景。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[截图：选择生活场景]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进入沉浸式训练会话。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[截图：沉浸式训练会话]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训练包含多个交互步骤，按顺序逐一完成：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场景介绍 (SceneIntro)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展示当前场景的背景信息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情绪选择 (EmotionChoice)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根据场景选择人物的情绪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推理问答 (ReasoningQuestion)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回答关于情绪原因的推理问题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解决方案选择 (SolutionChoice)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选择恰当的应对或帮助方式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接收者偏好 (ReceiverPreference)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判断场景中人物的感受和偏好</w:t>
            </w:r>
          </w:p>
        </w:tc>
      </w:tr>
    </w:tbl>
    <w:p>
      <w:pPr>
        <w:spacing w:after="80"/>
      </w:pP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[截图：场景训练步骤]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完成所有步骤后，查看本次会话的摘要总结。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[截图：会话摘要]</w:t>
      </w:r>
    </w:p>
    <w:p>
      <w:pPr>
        <w:pStyle w:val="Heading3"/>
        <w:spacing w:before="240" w:after="160"/>
      </w:pPr>
      <w:r>
        <w:t xml:space="preserve">7.3 表达关心训练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在模块首页选择"表达关心"卡片，进入表达关心训练。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[截图：表达关心入口]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训练描述："学习在不同情境下表达共情与关心，理解不同话语给他人的感受。"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训练流程如下：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在关心场景列表中选择一个场景。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[截图：选择关心场景]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进入沉浸式训练界面。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[截图：关心训练界面]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通过分步指导面板学习合适的表达方式。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[截图：分步指导面板]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在话语渲染器中选择你认为最合适的表达语句。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[截图：话语渲染器选择]</w:t>
      </w:r>
    </w:p>
    <w:p>
      <w:pPr>
        <w:pStyle w:val="Heading3"/>
        <w:spacing w:before="240" w:after="160"/>
      </w:pPr>
      <w:r>
        <w:t xml:space="preserve">7.4 情绪小游戏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情绪模块内置 25 个训练小游戏，按训练目标分为以下类别：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分类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游戏名称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自我调节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深呼吸热气球、吹蒲公英、魔法沙漏、擦亮坏心情、云朵擦擦擦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情绪识别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我的情绪温度计、喂食情绪小怪兽、表情猜猜乐、表情能量球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社交合作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合作造汉堡、礼物分享派对、动物传声筒、故事接龙板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情绪感知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水塘波纹、刺破慢气球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感官/音乐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星空八音盒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音量控制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音量魔法森林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专注/注意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连线小星座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问题解决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轨道修补匠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生活技能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分拣小能手、洗手小能手、我会穿衣服、刷牙小卫士、摆桌子帮帮忙、上学包包装一装</w:t>
            </w:r>
          </w:p>
        </w:tc>
      </w:tr>
    </w:tbl>
    <w:p>
      <w:pPr>
        <w:spacing w:after="80"/>
      </w:pP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[截图：情绪小游戏列表]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所有游戏采用全屏沉浸模式，学生可以专注于训练内容，减少外界干扰。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[截图：全屏沉浸模式]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在模块首页选择"情绪小游戏"卡片，即可查看并启动任意游戏。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[截图：情绪小游戏入口]</w:t>
      </w:r>
    </w:p>
    <w:p>
      <w:pPr>
        <w:pStyle w:val="Heading3"/>
        <w:spacing w:before="240" w:after="160"/>
      </w:pPr>
      <w:r>
        <w:t xml:space="preserve">7.5 情绪模块报告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情绪模块提供专项训练报告，帮助你跟踪学生的训练进展。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[截图：情绪模块报告页面]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报告包含以下内容：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**学生训练汇总**：展示每位学生的训练次数、完成情况和总体表现。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**准确率趋势图**：以折线图展示训练准确率随时间的变化趋势。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**掌握程度雷达图**：以雷达图展示学生在各维度上的掌握程度。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**话语偏好饼图**：以饼图展示学生在表达关心时的话语选择分布。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[截图：准确率趋势图]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[截图：掌握程度雷达图]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报告支持导出为 Word 文档，点击报告页面上方的"导出"按钮即可生成文件。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[截图：情绪报告导出]</w:t>
      </w:r>
    </w:p>
    <w:p>
      <w:pPr>
        <w:pStyle w:val="Heading1"/>
        <w:spacing w:before="480" w:after="240"/>
      </w:pPr>
      <w:r>
        <w:t xml:space="preserve">第8章 游戏训练</w:t>
      </w:r>
    </w:p>
    <w:p>
      <w:pPr>
        <w:pStyle w:val="Heading2"/>
        <w:spacing w:before="360" w:after="200"/>
      </w:pPr>
      <w:r>
        <w:t xml:space="preserve">8.1 游戏训练流程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游戏训练是平台的核心训练方式之一。每个游戏针对特定能力维度设计，训练过程中系统自动采集数据。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完整流程分为五步：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选择训练入口组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选择学生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进入游戏大厅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开始游戏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查看结果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[截图：游戏训练完整流程]</w:t>
      </w:r>
    </w:p>
    <w:p>
      <w:pPr>
        <w:pStyle w:val="Heading2"/>
        <w:spacing w:before="360" w:after="200"/>
      </w:pPr>
      <w:r>
        <w:t xml:space="preserve">8.2 模块菜单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在侧边栏点击"游戏训练"进入游戏训练页面。页面标题下方显示副标题"选择训练入口组开始游戏训练"。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[截图：游戏训练模块菜单]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页面以卡片形式展示所有训练入口组。每个入口组对应一个训练模块，卡片内容包括：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入口组名称与描述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游戏数量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状态标签："已激活"表示可用，"未授权"表示未购买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平台当前提供以下入口组：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感觉统合训练游戏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情绪调节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情绪调节训练游戏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社交沟通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社交沟通训练游戏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精细运动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精细运动训练游戏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安抚辅助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安抚辅助训练游戏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生活技能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生活技能训练游戏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实际显示的入口组取决于你购买和激活的模块。未授权的入口组显示灰色遮罩和锁定图标。点击未授权卡片会提示"未授权，请联系厂商购买"。</w:t>
      </w:r>
    </w:p>
    <w:p>
      <w:pPr>
        <w:pStyle w:val="Heading2"/>
        <w:spacing w:before="360" w:after="200"/>
      </w:pPr>
      <w:r>
        <w:t xml:space="preserve">8.3 选择学生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点击已激活的入口组卡片后，进入学生选择页面。页面顶部显示当前入口组名称和"选择学生"标识。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[截图：游戏训练选择学生]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从学生列表中找到要训练的学生。你可以按班级筛选学生，也可以通过搜索框快速定位。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选中学生后，系统自动跳转到游戏大厅。如果你从情绪调节入口组进入且指定了子模块（如情绪场景、表达关心），会直接跳转到对应子模块页面。</w:t>
      </w:r>
    </w:p>
    <w:p>
      <w:pPr>
        <w:pStyle w:val="Heading2"/>
        <w:spacing w:before="360" w:after="200"/>
      </w:pPr>
      <w:r>
        <w:t xml:space="preserve">8.4 游戏大厅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选择学生后进入游戏大厅。页面顶部显示面包屑导航和当前学生姓名，方便你确认上下文。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[截图：游戏大厅]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页面分为左右两栏：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**左侧**：游戏列表。按资源分类组织，支持按类别筛选。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**右侧**：游戏预览。显示选中游戏的名称、描述、配置参数。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点击左侧的游戏卡片，右侧会显示该游戏的详细信息。部分游戏支持配置训练参数（如网格大小、轮次、时间限制）。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页面右上角提供"切换入口"下拉框。你可以在不返回学生选择页的情况下切换到其他已激活的入口组。</w:t>
      </w:r>
    </w:p>
    <w:p>
      <w:pPr>
        <w:pStyle w:val="Heading3"/>
        <w:spacing w:before="240" w:after="160"/>
      </w:pPr>
      <w:r>
        <w:t xml:space="preserve">情绪类游戏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情绪调节入口组的游戏大厅有专用布局。左侧以卡片列表展示游戏，每张卡片包含：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游戏名称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治疗目标标签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预估时长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选中游戏后，右侧预览区显示：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玩法说明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重复可玩提示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难度选择（简单 / 中等 / 困难）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部分合作类游戏（如合作造汉堡）需要选择第二位学生作为搭档。系统会在预览区显示"协作伙伴"选择框，从当前学生列表中选择一位搭档。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[截图：情绪游戏大厅预览]</w:t>
      </w:r>
    </w:p>
    <w:p>
      <w:pPr>
        <w:pStyle w:val="Heading3"/>
        <w:spacing w:before="240" w:after="160"/>
      </w:pPr>
      <w:r>
        <w:t xml:space="preserve">开始游戏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确认游戏和参数后，点击"开始游戏"按钮。系统进入游戏播放页面。</w:t>
      </w:r>
    </w:p>
    <w:p>
      <w:pPr>
        <w:pStyle w:val="Heading2"/>
        <w:spacing w:before="360" w:after="200"/>
      </w:pPr>
      <w:r>
        <w:t xml:space="preserve">8.5 游戏进行中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游戏采用全屏沉浸模式运行。屏幕顶部显示游戏标题、当前学生姓名和训练参数。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[截图：游戏进行中]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游戏类型不同，操作方式也不同：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**网格类游戏**：在网格中点击目标图片或听音选择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**视觉追踪游戏**：追踪屏幕上移动的目标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**音频辨别游戏**：听声音后选择对应图片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训练过程中，系统自动记录以下数据：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完成状态（已完成 / 未完成）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正确率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每次响应的时间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提示使用次数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总训练时长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游戏结束后，系统显示结果摘要页面。你可以选择：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返回游戏大厅继续其他游戏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查看本次训练的详细记录</w:t>
      </w:r>
    </w:p>
    <w:p>
      <w:pPr>
        <w:pStyle w:val="Heading2"/>
        <w:spacing w:before="360" w:after="200"/>
      </w:pPr>
      <w:r>
        <w:t xml:space="preserve">8.6 IEP 报告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游戏训练完成后，系统可以生成 IEP（个别化教育计划）评估报告。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[截图：IEP 报告]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报告内容包括：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学生基本信息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训练任务名称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各能力维度的表现评估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教学建议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报告生成日期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报告页面顶部提供导出按钮：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**导出 PDF**：生成 PDF 格式文件，适合打印归档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**导出 Word**：生成 Word 格式文件，适合二次编辑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导出的文件会保存到系统默认下载目录。</w:t>
      </w:r>
    </w:p>
    <w:p>
      <w:pPr>
        <w:pStyle w:val="Heading1"/>
        <w:spacing w:before="480" w:after="240"/>
      </w:pPr>
      <w:r>
        <w:t xml:space="preserve">第9章 器材训练</w:t>
      </w:r>
    </w:p>
    <w:p>
      <w:pPr>
        <w:pStyle w:val="Heading2"/>
        <w:spacing w:before="360" w:after="200"/>
      </w:pPr>
      <w:r>
        <w:t xml:space="preserve">9.1 器材训练流程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器材训练用于记录学生在实体器材上的训练表现。教师通过表单录入训练数据，系统自动归档。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完整流程分为三步：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选择训练入口组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选择学生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快速录入数据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[截图：器材训练完整流程]</w:t>
      </w:r>
    </w:p>
    <w:p>
      <w:pPr>
        <w:pStyle w:val="Heading2"/>
        <w:spacing w:before="360" w:after="200"/>
      </w:pPr>
      <w:r>
        <w:t xml:space="preserve">9.2 器材菜单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在侧边栏点击"器材训练"进入器材训练页面。页面标题下方显示副标题"选择训练入口组开始器材训练"。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[截图：器材训练模块菜单]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页面布局与游戏训练菜单一致。每个入口组卡片显示：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入口组名称与描述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该入口组下的器材数量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状态标签："已激活"或"未授权"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入口组与游戏训练共用同一套模块体系。实际显示的入口组取决于你购买的模块。</w:t>
      </w:r>
    </w:p>
    <w:p>
      <w:pPr>
        <w:pStyle w:val="Heading2"/>
        <w:spacing w:before="360" w:after="200"/>
      </w:pPr>
      <w:r>
        <w:t xml:space="preserve">9.3 选择学生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点击已激活的入口组卡片后，进入学生选择页面。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[截图：器材训练选择学生]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操作方式与游戏训练一致：从列表中选择要录入数据的学生。选中后系统跳转到快速录入页面。</w:t>
      </w:r>
    </w:p>
    <w:p>
      <w:pPr>
        <w:pStyle w:val="Heading2"/>
        <w:spacing w:before="360" w:after="200"/>
      </w:pPr>
      <w:r>
        <w:t xml:space="preserve">9.4 快速录入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选择学生后进入快速录入页面。页面分为左右两栏：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**左侧**：器材选择器。按分类展示当前入口组下的所有器材，支持按类别筛选。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**右侧**：数据录入表单。表单内容根据所选器材类型动态变化。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[截图：器材快速录入]</w:t>
      </w:r>
    </w:p>
    <w:p>
      <w:pPr>
        <w:pStyle w:val="Heading3"/>
        <w:spacing w:before="240" w:after="160"/>
      </w:pPr>
      <w:r>
        <w:t xml:space="preserve">录入步骤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从左侧选择一个器材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在右侧表单中填写训练数据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点击提交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表单包含以下字段（根据器材类型动态显示）：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**评分**：本次训练的得分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**提示等级**：学生完成时需要的辅助程度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**训练时长**：本次训练持续时间（秒）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**备注**：补充说明</w:t>
      </w:r>
    </w:p>
    <w:p>
      <w:pPr>
        <w:pStyle w:val="Heading3"/>
        <w:spacing w:before="240" w:after="160"/>
      </w:pPr>
      <w:r>
        <w:t xml:space="preserve">提交后的操作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提交成功后，系统弹出确认对话框，提供两个选项：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**继续为该生录入**：保留当前学生，清空器材选择，继续录入其他器材数据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**返回学生列表**：回到学生选择页，换一位学生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你也可以使用"保存并继续"按钮快速连续录入，不弹出确认对话框。</w:t>
      </w:r>
    </w:p>
    <w:p>
      <w:pPr>
        <w:pStyle w:val="Heading3"/>
        <w:spacing w:before="240" w:after="160"/>
      </w:pPr>
      <w:r>
        <w:t xml:space="preserve">从训练计划跳转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如果你从训练计划页面跳转到器材录入，系统会自动选中计划中指定的器材，并显示"来自训练计划"标签。录入完成后，点击"返回计划"回到训练计划页面。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同样，从首页日程跳转时，系统显示"来自首页日程"标签，完成后返回首页。</w:t>
      </w:r>
    </w:p>
    <w:p>
      <w:pPr>
        <w:pStyle w:val="Heading3"/>
        <w:spacing w:before="240" w:after="160"/>
      </w:pPr>
      <w:r>
        <w:t xml:space="preserve">切换入口组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页面右上角提供"切换入口"下拉框。你可以在录入过程中切换到其他入口组，切换后左侧器材列表会同步更新。</w:t>
      </w:r>
    </w:p>
    <w:p>
      <w:pPr>
        <w:pStyle w:val="Heading2"/>
        <w:spacing w:before="360" w:after="200"/>
      </w:pPr>
      <w:r>
        <w:t xml:space="preserve">9.5 器材训练记录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器材训练数据提交后自动保存到系统中。你可以通过以下方式查看历史记录：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在侧边栏点击"训练记录"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选择对应入口组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切换到"器材训练记录"标签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详细操作参见第10章。</w:t>
      </w:r>
    </w:p>
    <w:p>
      <w:pPr>
        <w:pStyle w:val="Heading1"/>
        <w:spacing w:before="480" w:after="240"/>
      </w:pPr>
      <w:r>
        <w:t xml:space="preserve">第10章 训练记录</w:t>
      </w:r>
    </w:p>
    <w:p>
      <w:pPr>
        <w:pStyle w:val="Heading2"/>
        <w:spacing w:before="360" w:after="200"/>
      </w:pPr>
      <w:r>
        <w:t xml:space="preserve">10.1 训练记录菜单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在侧边栏点击"训练记录"进入训练记录页面。页面标题下方显示副标题"选择训练入口查看对应的游戏记录与器材记录"。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[截图：训练记录菜单]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页面以卡片形式展示所有训练入口组。每个卡片包含：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入口组名称与描述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游戏记录数量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器材记录数量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状态标签："已激活"或"未授权"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未授权的入口组显示灰色遮罩，点击时提示未授权。</w:t>
      </w:r>
    </w:p>
    <w:p>
      <w:pPr>
        <w:pStyle w:val="Heading2"/>
        <w:spacing w:before="360" w:after="200"/>
      </w:pPr>
      <w:r>
        <w:t xml:space="preserve">10.2 模块训练记录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点击已激活的入口组卡片，进入该模块的训练记录页面。页面顶部显示面包屑导航和入口组名称，右侧提供"切换入口"下拉框和"返回列表"按钮。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[截图：模块训练记录]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页面通过标签页切换两种记录类型：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**游戏训练记录**：显示该模块下所有游戏训练记录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**器材训练记录**：显示该模块下所有器材训练记录</w:t>
      </w:r>
    </w:p>
    <w:p>
      <w:pPr>
        <w:pStyle w:val="Heading3"/>
        <w:spacing w:before="240" w:after="160"/>
      </w:pPr>
      <w:r>
        <w:t xml:space="preserve">游戏训练记录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游戏训练记录面板顶部显示统计概览卡片：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总记录数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平均正确率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平均响应时间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总训练时长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[截图：游戏训练记录面板]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面板提供以下筛选条件：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**学生筛选**：下拉选择特定学生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**时间范围**：选择起止日期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**快捷筛选**：点击"全部"、"本周"、"本月"按钮快速设定时间范围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**刷新**：点击刷新按钮重新加载数据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筛选后，记录以表格形式展示。表格列包括：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学生姓名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游戏名称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正确率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响应时间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训练日期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点击记录行的"查看详情"可以跳转到该次训练的详细报告页面。</w:t>
      </w:r>
    </w:p>
    <w:p>
      <w:pPr>
        <w:pStyle w:val="Heading3"/>
        <w:spacing w:before="240" w:after="160"/>
      </w:pPr>
      <w:r>
        <w:t xml:space="preserve">器材训练记录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器材训练记录面板的布局和筛选方式与游戏训练记录类似。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[截图：器材训练记录面板]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表格列包括：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学生姓名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器材名称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评分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提示等级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训练时长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训练日期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点击记录可以查看该次器材训练的详细信息。</w:t>
      </w:r>
    </w:p>
    <w:p>
      <w:pPr>
        <w:pStyle w:val="Heading1"/>
        <w:spacing w:before="480" w:after="240"/>
      </w:pPr>
      <w:r>
        <w:t xml:space="preserve">第11章 报告中心</w:t>
      </w:r>
    </w:p>
    <w:p>
      <w:pPr>
        <w:pStyle w:val="Heading2"/>
        <w:spacing w:before="360" w:after="200"/>
      </w:pPr>
      <w:r>
        <w:t xml:space="preserve">11.1 报告中心概览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在侧边栏点击"报告生成"进入报告中心。页面标题下方显示副标题"统一查看和管理评估、训练与情绪模块报告，减少跨模块查找成本。"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[截图：报告中心概览]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报告中心将评估报告、训练报告、情绪模块报告统一展示在一个页面。你不需要到各个模块分别查找报告。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页面分为三个区域：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**筛选条件栏**：设置筛选参数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**报告分布概览**：按类型显示报告数量统计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**报告列表**：以表格展示所有报告</w:t>
      </w:r>
    </w:p>
    <w:p>
      <w:pPr>
        <w:pStyle w:val="Heading2"/>
        <w:spacing w:before="360" w:after="200"/>
      </w:pPr>
      <w:r>
        <w:t xml:space="preserve">11.2 筛选报告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[截图：报告筛选条件]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筛选条件栏提供以下选项：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**学生**：下拉选择框，默认"全部学生"。选择特定学生后只显示该学生的报告。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**报告类型**：下拉选择框，默认"全部类型"。选择特定类型后只显示该类型的报告。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**时间范围**：日期范围选择器。点击后选择开始日期和结束日期。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**快捷范围按钮**：点击"全部"、"本周"、"本月"快速设定时间范围。选中的按钮会高亮显示。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**查询**：点击执行筛选。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**重置**：点击清除所有筛选条件，恢复默认。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所有筛选条件可以组合使用。例如，你可以同时选择某位学生和"本周"来查看该学生本周的所有报告。</w:t>
      </w:r>
    </w:p>
    <w:p>
      <w:pPr>
        <w:pStyle w:val="Heading2"/>
        <w:spacing w:before="360" w:after="200"/>
      </w:pPr>
      <w:r>
        <w:t xml:space="preserve">11.3 报告类型说明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平台支持以下报告类型：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报告类型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来源模块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S-M 评估报告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社会成熟度量表评估结果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WeeFIM 评估报告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儿童功能独立性评估结果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CSIRS 评估报告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儿童感觉统合能力评估结果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Conners PSQ 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家长问卷评估结果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Conners TRS 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教师问卷评估结果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SDQ 评估报告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长处与困难问卷评估结果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SRS-2 评估报告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社交反应量表评估结果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CBCL 评估报告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儿童行为量表评估结果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儿心量表II评估报告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0~6岁儿童发育量表评估结果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小肌肉功能发展评估报告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精细运动能力评估结果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GMFM-88 评估报告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粗大运动功能评估结果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TGMD-3 评估报告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能力评估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基本运动技能评估结果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情绪行为调节模块报告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情绪行为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情绪训练汇总报告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IEP 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游戏训练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游戏训练个别化教育计划报告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训练报告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训练计划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训练计划执行报告</w:t>
            </w:r>
          </w:p>
        </w:tc>
      </w:tr>
    </w:tbl>
    <w:p>
      <w:pPr>
        <w:spacing w:after="80"/>
      </w:pPr>
    </w:p>
    <w:p>
      <w:pPr>
        <w:pStyle w:val="Heading3"/>
        <w:spacing w:before="240" w:after="160"/>
      </w:pPr>
      <w:r>
        <w:t xml:space="preserve">报告分布概览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筛选条件下方显示两个统计面板：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**评估报告**：按各量表类型展示报告数量，右上角显示评估报告总数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**训练与干预报告**：展示情绪模块报告、IEP 报告、训练报告的数量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[截图：报告分布概览]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这些统计会随筛选条件实时更新。</w:t>
      </w:r>
    </w:p>
    <w:p>
      <w:pPr>
        <w:pStyle w:val="Heading2"/>
        <w:spacing w:before="360" w:after="200"/>
      </w:pPr>
      <w:r>
        <w:t xml:space="preserve">11.4 查看与导出报告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报告列表以表格形式展示在页面底部。表格列包括：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报告记录编号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报告标题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报告的标题文本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学生姓名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关联的学生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报告类型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以彩色标签显示报告类型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报告生成的时间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操作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 / 下载 / 删除</w:t>
            </w:r>
          </w:p>
        </w:tc>
      </w:tr>
    </w:tbl>
    <w:p>
      <w:pPr>
        <w:spacing w:after="80"/>
      </w:pP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[截图：报告列表]</w:t>
      </w:r>
    </w:p>
    <w:p>
      <w:pPr>
        <w:pStyle w:val="Heading3"/>
        <w:spacing w:before="240" w:after="160"/>
      </w:pPr>
      <w:r>
        <w:t xml:space="preserve">操作说明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**查看**：点击后跳转到对应报告的详情页面。评估报告跳转到评估结果页，IEP 报告跳转到游戏报告页，情绪模块报告跳转到情绪报告页。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**下载**：点击后跳转到报告详情页，在报告页面中执行导出操作。报告支持导出为 PDF 或 Word 格式。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**删除**：点击后弹出确认对话框。确认后删除该报告记录。删除操作不可撤销，请谨慎操作。</w:t>
      </w:r>
    </w:p>
    <w:p>
      <w:pPr>
        <w:pStyle w:val="Heading3"/>
        <w:spacing w:before="240" w:after="160"/>
      </w:pPr>
      <w:r>
        <w:t xml:space="preserve">分页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表格底部提供分页控件。你可以选择每页显示 10、20、30 或 40 条记录。分页右侧显示当前筛选结果的总条数。</w:t>
      </w:r>
    </w:p>
    <w:p>
      <w:pPr>
        <w:pStyle w:val="Heading2"/>
        <w:spacing w:before="360" w:after="200"/>
      </w:pPr>
      <w:r>
        <w:t xml:space="preserve">11.5 历史数据迁移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如果你从旧版本升级到新版本，部分旧数据可能没有对应的报告记录。页面右上角提供"迁移历史数据"按钮。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[截图：迁移历史数据]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点击按钮后，系统弹出确认对话框，说明迁移不会删除已有数据。点击"开始迁移"后：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按钮文字变为"迁移中..."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系统为历史评估数据自动创建对应的报告记录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迁移完成后弹出提示，显示处理的记录条数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报告列表自动刷新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如果没有需要迁移的数据，系统提示"没有需要迁移的数据"。</w:t>
      </w:r>
    </w:p>
    <w:p>
      <w:pPr>
        <w:pStyle w:val="Heading1"/>
        <w:spacing w:before="480" w:after="240"/>
      </w:pPr>
      <w:r>
        <w:t xml:space="preserve">第12章 资源中心</w:t>
      </w:r>
    </w:p>
    <w:p>
      <w:pPr>
        <w:pStyle w:val="Heading2"/>
        <w:spacing w:before="360" w:after="200"/>
      </w:pPr>
      <w:r>
        <w:t xml:space="preserve">12.1 资源中心概览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在侧边栏点击"资源中心"进入资源中心页面。页面标题下方显示副标题"统一管理训练资源与教学资料，在同一入口完成浏览、维护、导入与素材目录管理。"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[截图：资源中心概览]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资源中心通过顶部标签页切换两个子模块：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**训练资源**：管理游戏和器材资源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**教学资料**：管理教学文件和素材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点击标签页即可切换，当前选中的标签页会高亮显示。</w:t>
      </w:r>
    </w:p>
    <w:p>
      <w:pPr>
        <w:pStyle w:val="Heading2"/>
        <w:spacing w:before="360" w:after="200"/>
      </w:pPr>
      <w:r>
        <w:t xml:space="preserve">12.2 训练资源管理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点击"训练资源"标签页进入训练资源管理页面。页面分为左右两栏：左侧为筛选面板，右侧为资源列表。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[截图：训练资源管理]</w:t>
      </w:r>
    </w:p>
    <w:p>
      <w:pPr>
        <w:pStyle w:val="Heading3"/>
        <w:spacing w:before="240" w:after="160"/>
      </w:pPr>
      <w:r>
        <w:t xml:space="preserve">筛选与搜索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左侧筛选面板提供以下筛选条件：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搜索框</w:t>
      </w:r>
      <w:r>
        <w:rPr>
          <w:rFonts w:ascii="微软雅黑" w:cs="微软雅黑" w:eastAsia="微软雅黑" w:hAnsi="微软雅黑"/>
          <w:sz w:val="21"/>
          <w:szCs w:val="21"/>
        </w:rPr>
        <w:t xml:space="preserve">：输入关键词搜索资源名称。输入后系统自动搜索，无需手动点击。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业务分组</w:t>
      </w:r>
      <w:r>
        <w:rPr>
          <w:rFonts w:ascii="微软雅黑" w:cs="微软雅黑" w:eastAsia="微软雅黑" w:hAnsi="微软雅黑"/>
          <w:sz w:val="21"/>
          <w:szCs w:val="21"/>
        </w:rPr>
        <w:t xml:space="preserve">：单选按钮组，按训练模块分组筛选。每个选项对应一个模块（如感官训练、情绪调节、社交沟通等）。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展示类型</w:t>
      </w:r>
      <w:r>
        <w:rPr>
          <w:rFonts w:ascii="微软雅黑" w:cs="微软雅黑" w:eastAsia="微软雅黑" w:hAnsi="微软雅黑"/>
          <w:sz w:val="21"/>
          <w:szCs w:val="21"/>
        </w:rPr>
        <w:t xml:space="preserve">：单选按钮组，按资源类型筛选。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全部：显示所有类型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游戏：只显示游戏类资源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器材：只显示器材类资源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场景：只显示场景类资源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状态筛选</w:t>
      </w:r>
      <w:r>
        <w:rPr>
          <w:rFonts w:ascii="微软雅黑" w:cs="微软雅黑" w:eastAsia="微软雅黑" w:hAnsi="微软雅黑"/>
          <w:sz w:val="21"/>
          <w:szCs w:val="21"/>
        </w:rPr>
        <w:t xml:space="preserve">：复选框组。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勾选"启用中"：显示正常使用的资源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勾选"已禁用"：显示已禁用的资源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同时勾选：显示全部资源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底部统计</w:t>
      </w:r>
      <w:r>
        <w:rPr>
          <w:rFonts w:ascii="微软雅黑" w:cs="微软雅黑" w:eastAsia="微软雅黑" w:hAnsi="微软雅黑"/>
          <w:sz w:val="21"/>
          <w:szCs w:val="21"/>
        </w:rPr>
        <w:t xml:space="preserve">：显示当前筛选条件下的资源总数，并分别统计系统预置资源和自定义资源的数量。</w:t>
      </w:r>
    </w:p>
    <w:p>
      <w:pPr>
        <w:pStyle w:val="Heading3"/>
        <w:spacing w:before="240" w:after="160"/>
      </w:pPr>
      <w:r>
        <w:t xml:space="preserve">资源列表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右侧主区域以表格形式展示资源列表。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[截图：资源列表表格]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表格包含以下列：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封面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资源的封面图片或类型图标。器材类资源显示实际图片缩略图，其他类型显示对应图标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资源名称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资源标题，下方显示简短描述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资源所属分类（如触觉、前庭觉、本体觉等）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来源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"系统"或"自定义"标签。系统资源旁显示锁定图标，自定义资源旁显示星形图标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启用/禁用开关。点击开关切换资源状态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标签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资源关联的能力标签，最多显示3个，超出部分显示数量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操作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编辑 / 删除 / 恢复</w:t>
            </w:r>
          </w:p>
        </w:tc>
      </w:tr>
    </w:tbl>
    <w:p>
      <w:pPr>
        <w:spacing w:after="80"/>
      </w:pPr>
    </w:p>
    <w:p>
      <w:pPr>
        <w:pStyle w:val="Heading3"/>
        <w:spacing w:before="240" w:after="160"/>
      </w:pPr>
      <w:r>
        <w:t xml:space="preserve">状态管理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资源的启用和禁用通过状态开关控制。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点击开关从"启用"切换到"禁用"：该资源不再出现在训练选择列表中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点击开关从"禁用"切换到"启用"：该资源重新出现在训练选择列表中</w:t>
      </w:r>
    </w:p>
    <w:p>
      <w:pPr>
        <w:pStyle w:val="Heading3"/>
        <w:spacing w:before="240" w:after="160"/>
      </w:pPr>
      <w:r>
        <w:t xml:space="preserve">删除与恢复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**自定义资源**：可以删除。点击"删除"后弹出确认对话框，确认后资源被禁用（不会真正从数据库移除）。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**系统预置资源**：不可删除。删除按钮显示为灰色，鼠标悬停时提示"系统预置资源不可删除，仅支持编辑描述和标签"。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**已禁用资源**：操作列显示"恢复"按钮。点击后资源重新启用。</w:t>
      </w:r>
    </w:p>
    <w:p>
      <w:pPr>
        <w:pStyle w:val="Heading3"/>
        <w:spacing w:before="240" w:after="160"/>
      </w:pPr>
      <w:r>
        <w:t xml:space="preserve">创建与编辑资源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点击资源列表上方的"新建资源"按钮创建自定义资源。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[截图：编辑资源对话框]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点击表格中的"编辑"链接修改资源信息。编辑对话框包含以下字段：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**封面图片**：显示当前封面，自定义资源支持更换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**资源名称**：自定义资源可修改，系统资源不可修改（显示锁定图标）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**所属分类**：自定义资源可修改，系统资源不可修改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**详细描述**：所有资源均可编辑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**能力标签**：所有资源均可编辑。支持从已有标签中选择，也支持手动输入新标签</w:t>
      </w:r>
    </w:p>
    <w:p>
      <w:pPr>
        <w:pStyle w:val="Heading3"/>
        <w:spacing w:before="240" w:after="160"/>
      </w:pPr>
      <w:r>
        <w:t xml:space="preserve">情绪资源编辑器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情绪类资源提供专用编辑器，提供更精细的内容编辑能力：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**情绪场景编辑器**（EmotionSceneEditor）：编辑情绪识别训练的场景图片和选项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**表达关心编辑器**（CareExpressionEditor）：编辑关心行为训练的场景和评价内容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[截图：情绪场景编辑器]</w:t>
      </w:r>
    </w:p>
    <w:p>
      <w:pPr>
        <w:pStyle w:val="Heading2"/>
        <w:spacing w:before="360" w:after="200"/>
      </w:pPr>
      <w:r>
        <w:t xml:space="preserve">12.3 资源导入导出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情绪模块资源支持打包导入导出。在训练资源页面的工具栏中找到"导入资源包"和"导出资源包"按钮。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[截图：资源导入导出]</w:t>
      </w:r>
    </w:p>
    <w:p>
      <w:pPr>
        <w:pStyle w:val="Heading3"/>
        <w:spacing w:before="240" w:after="160"/>
      </w:pPr>
      <w:r>
        <w:t xml:space="preserve">导出资源包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点击"导出资源包"按钮，系统将当前所有情绪资源打包为文件。导出的文件包含情绪场景数据和相关元信息。</w:t>
      </w:r>
    </w:p>
    <w:p>
      <w:pPr>
        <w:pStyle w:val="Heading3"/>
        <w:spacing w:before="240" w:after="160"/>
      </w:pPr>
      <w:r>
        <w:t xml:space="preserve">导入资源包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点击"导入资源包"按钮，打开导入对话框。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[截图：导入资源包对话框]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导入步骤：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点击"选择资源包"按钮，选择 JSON 或 Excel 格式的资源包文件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选择重复处理策略：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跳过重复</w:t>
      </w:r>
      <w:r>
        <w:rPr>
          <w:rFonts w:ascii="微软雅黑" w:cs="微软雅黑" w:eastAsia="微软雅黑" w:hAnsi="微软雅黑"/>
          <w:sz w:val="21"/>
          <w:szCs w:val="21"/>
        </w:rPr>
        <w:t xml:space="preserve">：遇到同名资源时跳过，不覆盖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更新已有</w:t>
      </w:r>
      <w:r>
        <w:rPr>
          <w:rFonts w:ascii="微软雅黑" w:cs="微软雅黑" w:eastAsia="微软雅黑" w:hAnsi="微软雅黑"/>
          <w:sz w:val="21"/>
          <w:szCs w:val="21"/>
        </w:rPr>
        <w:t xml:space="preserve">：遇到同名资源时用新数据覆盖旧数据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导入副本</w:t>
      </w:r>
      <w:r>
        <w:rPr>
          <w:rFonts w:ascii="微软雅黑" w:cs="微软雅黑" w:eastAsia="微软雅黑" w:hAnsi="微软雅黑"/>
          <w:sz w:val="21"/>
          <w:szCs w:val="21"/>
        </w:rPr>
        <w:t xml:space="preserve">：不论是否重复，都创建一条新记录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确认后开始导入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导入完成后，系统显示导入结果统计：成功导入多少条、失败多少条。</w:t>
      </w:r>
    </w:p>
    <w:p>
      <w:pPr>
        <w:pStyle w:val="Heading2"/>
        <w:spacing w:before="360" w:after="200"/>
      </w:pPr>
      <w:r>
        <w:t xml:space="preserve">12.4 教学材料管理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点击"教学资料"标签页进入教学材料管理页面。页面分为左右两栏：左侧为业务维度导航，右侧为材料列表和操作区。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[截图：教学资料管理]</w:t>
      </w:r>
    </w:p>
    <w:p>
      <w:pPr>
        <w:pStyle w:val="Heading3"/>
        <w:spacing w:before="240" w:after="160"/>
      </w:pPr>
      <w:r>
        <w:t xml:space="preserve">筛选与搜索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左侧导航面板按业务维度组织教学材料：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全部资料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感官训练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情绪调节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社交沟通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生活自理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精细运动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安抚教具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点击某个维度后，右侧只显示该维度下的材料。每个维度旁显示材料数量。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右侧工具栏提供：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**搜索框**：输入关键词搜索教学资料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**收藏筛选**：点击"我的收藏"按钮只显示已收藏的资料，再次点击切换回"全部资料"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**资料类型筛选**：按资料类型（视频、图片、文档、音频）筛选</w:t>
      </w:r>
    </w:p>
    <w:p>
      <w:pPr>
        <w:pStyle w:val="Heading3"/>
        <w:spacing w:before="240" w:after="160"/>
      </w:pPr>
      <w:r>
        <w:t xml:space="preserve">管理教学材料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上传资料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点击"上传资料"按钮，打开上传对话框。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[截图：上传教学资料]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填写以下信息：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资料标题（必填）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业务维度（必填）：选择资料所属的训练维度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资料文件：选择本地文件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标签：多个标签用逗号分隔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描述：补充说明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点击"上传"提交。系统将文件复制到受管目录并记录到数据库。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批量导入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点击"批量导入"按钮，打开批量导入对话框。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[截图：批量导入教学资料]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批量导入适用于一次添加大量教学材料。操作步骤：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**选择素材目录**：点击"选择素材目录"按钮，选择存放原始文件的文件夹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**下载 CSV 模板**：点击"下载CSV模板"获取导入模板文件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**按模板填写 CSV**：在模板中填写每条资料的标题、维度、文件名等信息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**上传 CSV**：选择填写好的 CSV 文件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**开始导入**：点击"开始导入"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导入规则：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系统先校验 CSV 中列出的每个文件是否存在于素材目录中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文件存在的资料会被复制到受管目录并写入数据库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文件缺失的资料不会写入，会在结果中报告错误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导入完成后显示结果统计：成功导入数量和失败数量。如果有失败项，会列出前 20 条错误信息。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收藏管理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每条教学材料右侧提供收藏按钮（星形图标）。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点击空心星：添加到收藏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点击实心星：取消收藏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点击工具栏的"我的收藏"按钮切换收藏视图。收藏视图下只显示已收藏的材料。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查看与删除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每条材料提供操作按钮：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**查看**：打开资料文件（调用系统默认程序）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**详情**：打开详情对话框，显示完整的元信息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**删除**：弹出确认对话框，确认后删除该资料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导出 CSV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教学材料列表支持导出为 CSV 文件，用于数据备份或迁移。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素材目录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首次使用批量导入前，需要选择素材目录。素材目录是存放原始文件的本地文件夹路径。系统会记住你选择的路径，下次打开时自动恢复。你可以随时通过"选择素材目录"或"更换素材目录"按钮修改路径。</w:t>
      </w:r>
    </w:p>
    <w:p>
      <w:pPr>
        <w:pStyle w:val="Heading1"/>
        <w:spacing w:before="480" w:after="240"/>
      </w:pPr>
      <w:r>
        <w:t xml:space="preserve">第三部分 系统管理</w:t>
      </w:r>
    </w:p>
    <w:p>
      <w:pPr>
        <w:pStyle w:val="Heading2"/>
        <w:spacing w:before="360" w:after="200"/>
      </w:pPr>
      <w:r>
        <w:t xml:space="preserve">第13章 班级管理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本章面向管理员。你将在这里管理全校行政班级、分配学生、维护学年信息。</w:t>
      </w:r>
    </w:p>
    <w:p>
      <w:pPr>
        <w:pStyle w:val="Heading3"/>
        <w:spacing w:before="240" w:after="160"/>
      </w:pPr>
      <w:r>
        <w:t xml:space="preserve">13.1 班级列表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在侧边栏点击"班级管理"，进入班级列表页面。页面副标题显示"管理全校行政班级与学生分配 · 共 N 个班级"。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[截图：班级列表页面]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筛选班级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页面顶部提供两种筛选方式：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**年级标签页**：点击不同年级标签，快速定位该年级下的班级。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**学年下拉框**：选择某个学年进行查看，默认显示"全部学年"。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统计卡片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列表上方显示四张统计卡片：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卡片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总训练次数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全校累计完成的训练次数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总评估次数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全校累计完成的评估次数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平均分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全校评估得分的平均值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活跃班级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近期有训练或评估记录的班级数量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班级卡片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每个班级以卡片形式展示，包含以下信息：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年级和班号（如"一年级 1班"）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在籍人数 / 最大人数（如 12 / 30）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满员率百分比（进度条 + 数字）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状态指示（正常 / 停用）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[截图：班级卡片]</w:t>
      </w:r>
    </w:p>
    <w:p>
      <w:pPr>
        <w:pStyle w:val="Heading3"/>
        <w:spacing w:before="240" w:after="160"/>
      </w:pPr>
      <w:r>
        <w:t xml:space="preserve">13.2 创建班级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单个创建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点击页面右上角的"新建班级"按钮，弹出创建对话框。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填写以下信息：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学年</w:t>
      </w:r>
      <w:r>
        <w:rPr>
          <w:rFonts w:ascii="微软雅黑" w:cs="微软雅黑" w:eastAsia="微软雅黑" w:hAnsi="微软雅黑"/>
          <w:sz w:val="21"/>
          <w:szCs w:val="21"/>
        </w:rPr>
        <w:t xml:space="preserve">：下拉选择目标学年。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年级</w:t>
      </w:r>
      <w:r>
        <w:rPr>
          <w:rFonts w:ascii="微软雅黑" w:cs="微软雅黑" w:eastAsia="微软雅黑" w:hAnsi="微软雅黑"/>
          <w:sz w:val="21"/>
          <w:szCs w:val="21"/>
        </w:rPr>
        <w:t xml:space="preserve">：下拉选择年级。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班号</w:t>
      </w:r>
      <w:r>
        <w:rPr>
          <w:rFonts w:ascii="微软雅黑" w:cs="微软雅黑" w:eastAsia="微软雅黑" w:hAnsi="微软雅黑"/>
          <w:sz w:val="21"/>
          <w:szCs w:val="21"/>
        </w:rPr>
        <w:t xml:space="preserve">：下拉选择班号（如 1班、2班...）。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最大人数</w:t>
      </w:r>
      <w:r>
        <w:rPr>
          <w:rFonts w:ascii="微软雅黑" w:cs="微软雅黑" w:eastAsia="微软雅黑" w:hAnsi="微软雅黑"/>
          <w:sz w:val="21"/>
          <w:szCs w:val="21"/>
        </w:rPr>
        <w:t xml:space="preserve">：输入该班级允许的最大在籍人数。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自定义名称</w:t>
      </w:r>
      <w:r>
        <w:rPr>
          <w:rFonts w:ascii="微软雅黑" w:cs="微软雅黑" w:eastAsia="微软雅黑" w:hAnsi="微软雅黑"/>
          <w:sz w:val="21"/>
          <w:szCs w:val="21"/>
        </w:rPr>
        <w:t xml:space="preserve">（可选）：勾选"使用自定义名称"，输入你想要的班级名称。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确认信息无误后，点击"确定"完成创建。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[截图：新建班级对话框]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批量创建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当你需要一次性创建多个班级时，使用批量创建功能。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点击"批量创建"按钮，弹出批量创建对话框。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填写以下信息：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学年</w:t>
      </w:r>
      <w:r>
        <w:rPr>
          <w:rFonts w:ascii="微软雅黑" w:cs="微软雅黑" w:eastAsia="微软雅黑" w:hAnsi="微软雅黑"/>
          <w:sz w:val="21"/>
          <w:szCs w:val="21"/>
        </w:rPr>
        <w:t xml:space="preserve">：选择目标学年。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年级范围</w:t>
      </w:r>
      <w:r>
        <w:rPr>
          <w:rFonts w:ascii="微软雅黑" w:cs="微软雅黑" w:eastAsia="微软雅黑" w:hAnsi="微软雅黑"/>
          <w:sz w:val="21"/>
          <w:szCs w:val="21"/>
        </w:rPr>
        <w:t xml:space="preserve">：选择起始年级和结束年级。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每个年级班数</w:t>
      </w:r>
      <w:r>
        <w:rPr>
          <w:rFonts w:ascii="微软雅黑" w:cs="微软雅黑" w:eastAsia="微软雅黑" w:hAnsi="微软雅黑"/>
          <w:sz w:val="21"/>
          <w:szCs w:val="21"/>
        </w:rPr>
        <w:t xml:space="preserve">：输入每个年级要创建的班级数量。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-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最大人数</w:t>
      </w:r>
      <w:r>
        <w:rPr>
          <w:rFonts w:ascii="微软雅黑" w:cs="微软雅黑" w:eastAsia="微软雅黑" w:hAnsi="微软雅黑"/>
          <w:sz w:val="21"/>
          <w:szCs w:val="21"/>
        </w:rPr>
        <w:t xml:space="preserve">：统一设置每个班级的最大在籍人数。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点击"确定"，系统将按年级和班数一次性创建所有班级。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[截图：批量创建对话框]</w:t>
      </w:r>
    </w:p>
    <w:p>
      <w:pPr>
        <w:pStyle w:val="Heading3"/>
        <w:spacing w:before="240" w:after="160"/>
      </w:pPr>
      <w:r>
        <w:t xml:space="preserve">13.3 管理班级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在班级卡片上，你可以执行以下操作：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查看该班级的学生列表，进行学生管理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分配老师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为该班级分配任课教师（仅管理员可见）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编辑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修改班级名称、最大人数等信息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删除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通过右上角下拉菜单删除班级</w:t>
            </w:r>
          </w:p>
        </w:tc>
      </w:tr>
    </w:tbl>
    <w:p>
      <w:pPr>
        <w:spacing w:after="80"/>
      </w:pP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[截图：班级操作菜单]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删除班级前，请确认该班级下已无在籍学生。班级删除后不可恢复。</w:t>
      </w:r>
    </w:p>
    <w:p>
      <w:pPr>
        <w:pStyle w:val="Heading3"/>
        <w:spacing w:before="240" w:after="160"/>
      </w:pPr>
      <w:r>
        <w:t xml:space="preserve">13.4 学年管理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点击班级列表页面顶部的"学年管理"按钮，打开学年管理对话框。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[截图：学年管理对话框]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学年列表显示每条学年的以下信息：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学年名称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开始日期和结束日期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该学年下的班级数和学生数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状态标识（"当前学年"或"普通学年"）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新增学年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点击"新增学年"按钮。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输入学年名称（如 2026-2027）。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设置开始日期和结束日期。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如果希望将该学年设为当前活动学年，打开"设为当前学年"开关。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点击"确定"保存。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编辑学年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在学年列表中点击"编辑"按钮，修改学年的名称、日期或当前状态。</w:t>
      </w:r>
    </w:p>
    <w:p>
      <w:pPr>
        <w:pStyle w:val="Heading2"/>
        <w:spacing w:before="360" w:after="200"/>
      </w:pPr>
      <w:r>
        <w:t xml:space="preserve">第14章 学生班级分配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本章面向管理员。你将在这里把学生分配到对应的班级，并在新学年开始时执行升级操作。</w:t>
      </w:r>
    </w:p>
    <w:p>
      <w:pPr>
        <w:pStyle w:val="Heading3"/>
        <w:spacing w:before="240" w:after="160"/>
      </w:pPr>
      <w:r>
        <w:t xml:space="preserve">14.1 进入分配页面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在侧边栏点击"学生分班"，进入学生班级分配页面。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[截图：学生分班页面]</w:t>
      </w:r>
    </w:p>
    <w:p>
      <w:pPr>
        <w:pStyle w:val="Heading3"/>
        <w:spacing w:before="240" w:after="160"/>
      </w:pPr>
      <w:r>
        <w:t xml:space="preserve">14.2 分配概览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页面显示所有学生的班级分配状态。你可以按以下条件筛选：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**按班级**：查看某个班级下的学生。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**按分配状态**：筛选"已分配"或"未分配"的学生。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每条学生记录显示姓名、年级、当前班级和分配状态。</w:t>
      </w:r>
    </w:p>
    <w:p>
      <w:pPr>
        <w:pStyle w:val="Heading3"/>
        <w:spacing w:before="240" w:after="160"/>
      </w:pPr>
      <w:r>
        <w:t xml:space="preserve">14.3 批量分配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当你需要将多名学生分配到同一个班级时，使用批量分配功能。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在学生列表中勾选需要分配的学生。你可以使用筛选功能先定位未分配的学生。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在页面上方选择目标班级。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点击"确认分配"，系统将把选中学生全部归入目标班级。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[截图：批量分配操作]</w:t>
      </w:r>
    </w:p>
    <w:p>
      <w:pPr>
        <w:pStyle w:val="Heading3"/>
        <w:spacing w:before="240" w:after="160"/>
      </w:pPr>
      <w:r>
        <w:t xml:space="preserve">14.4 学年升级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新学年开始时，你需要将学生升级到新的班级。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在学生分班页面点击"学年升级"按钮。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系统将引导你完成升级流程：选择升级方向（升一年级），确认升级名单。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确认后，系统自动将学生迁移到新学年的对应班级。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[截图：学年升级]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升级前请确保新学年和对应班级已经创建完毕。</w:t>
      </w:r>
    </w:p>
    <w:p>
      <w:pPr>
        <w:pStyle w:val="Heading3"/>
        <w:spacing w:before="240" w:after="160"/>
      </w:pPr>
      <w:r>
        <w:t xml:space="preserve">14.5 移出班级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当你需要将某名学生从班级中移除时，在班级的学生列表中操作。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找到目标学生。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点击"移出班级"按钮。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确认操作。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[截图：移出班级]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移出后，该学生变为"未分配"状态，可以重新分配到其他班级。</w:t>
      </w:r>
    </w:p>
    <w:p>
      <w:pPr>
        <w:pStyle w:val="Heading2"/>
        <w:spacing w:before="360" w:after="200"/>
      </w:pPr>
      <w:r>
        <w:t xml:space="preserve">第15章 系统管理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本章面向管理员。你将在这里管理用户账户、备份数据、配置系统参数和查看授权信息。</w:t>
      </w:r>
    </w:p>
    <w:p>
      <w:pPr>
        <w:pStyle w:val="Heading3"/>
        <w:spacing w:before="240" w:after="160"/>
      </w:pPr>
      <w:r>
        <w:t xml:space="preserve">15.1 进入系统管理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在侧边栏点击"系统管理"，进入系统管理页面。页面副标题显示"集中管理用户权限、数据备份、系统配置与本机运行状态。"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[截图：系统管理页面]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页面包含以下标签页：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**用户管理** — 管理系统用户账户和角色权限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**数据备份** — 执行数据备份和恢复操作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**系统设置** — 配置系统名称、学校信息和品牌样式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**关于** — 查看版本号、激活状态和授权信息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"开发者调试"标签页仅在开发环境中可见，正常使用时不会出现。</w:t>
      </w:r>
    </w:p>
    <w:p>
      <w:pPr>
        <w:pStyle w:val="Heading3"/>
        <w:spacing w:before="240" w:after="160"/>
      </w:pPr>
      <w:r>
        <w:t xml:space="preserve">15.2 用户管理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点击"用户管理"标签页，管理系统用户账户。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[截图：用户管理标签页]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创建用户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点击"新建用户"按钮。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填写用户名和密码。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选择角色：**管理员**或**教师**。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点击"确定"完成创建。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[截图：创建用户]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编辑用户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在用户列表中点击"编辑"按钮，修改用户信息和角色。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删除用户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在用户列表中点击"删除"按钮，移除该用户账户。系统会要求你确认此操作。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重置密码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在用户列表中点击"重置密码"按钮，为用户设置新密码。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角色权限说明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可访问模块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管理员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所有模块，包括班级管理、学生分班、系统管理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教师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学生管理、评估、训练、记录、报告、资源中心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管理员拥有完整的系统操作权限。教师角色专注于教学和训练相关的日常工作。</w:t>
      </w:r>
    </w:p>
    <w:p>
      <w:pPr>
        <w:pStyle w:val="Heading3"/>
        <w:spacing w:before="240" w:after="160"/>
      </w:pPr>
      <w:r>
        <w:t xml:space="preserve">15.3 数据备份与恢复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点击"数据备份"标签页，管理你的系统数据。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[截图：数据备份标签页]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创建备份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点击"立即备份"按钮。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系统将当前全部数据导出为一个 `.dat` 格式的备份文件。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选择保存位置，将备份文件妥善保存。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备份文件覆盖的数据范围：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班级信息和学生分配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训练计划和训练记录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评估记录和报告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资源数据和系统配置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恢复数据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当你需要将系统恢复到某个备份时间点的状态时，执行数据恢复。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点击"选择备份文件"，选择一个 `.dat` 格式的备份文件。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系统显示备份信息预览，包括记录数量和表数量。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确认备份文件信息正确后，点击"恢复数据"。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[截图：数据恢复预览]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注意</w:t>
      </w:r>
      <w:r>
        <w:rPr>
          <w:rFonts w:ascii="微软雅黑" w:cs="微软雅黑" w:eastAsia="微软雅黑" w:hAnsi="微软雅黑"/>
          <w:sz w:val="21"/>
          <w:szCs w:val="21"/>
        </w:rPr>
        <w:t xml:space="preserve">：恢复数据将覆盖当前系统中的所有数据。此操作不可撤销。请确认备份文件来源可靠、版本匹配后再执行恢复。</w:t>
      </w:r>
    </w:p>
    <w:p>
      <w:pPr>
        <w:pStyle w:val="Heading3"/>
        <w:spacing w:before="240" w:after="160"/>
      </w:pPr>
      <w:r>
        <w:t xml:space="preserve">15.4 系统设置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点击"系统设置"标签页，配置系统参数。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[截图：系统设置标签页]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你可以配置以下项目：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自定义系统在界面上显示的名称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学校名称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设置你的学校或机构名称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品牌配置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自定义登录页面的视觉样式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登录主题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选择登录页的主题变体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自定义 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上传学校或机构的 Logo 图片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修改后点击"保存"，配置立即生效。</w:t>
      </w:r>
    </w:p>
    <w:p>
      <w:pPr>
        <w:pStyle w:val="Heading3"/>
        <w:spacing w:before="240" w:after="160"/>
      </w:pPr>
      <w:r>
        <w:t xml:space="preserve">15.5 关于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点击"关于"标签页，查看系统信息。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[截图：关于标签页]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页面显示以下信息：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**版本**：当前安装的软件版本号。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**激活状态**：显示"已激活"、"已激活（剩余 N 天）"或"未激活"。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**授权模块**：列出当前已购买的模块。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**机器码**：当前设备的唯一机器码标识。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复制机器码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点击"复制机器码"按钮，机器码将自动复制到剪贴板。你需要把机器码提供给供应商来获取激活码。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#### 更新授权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当你购买了新模块或需要续期时：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点击"重新激活 / 更新授权"按钮。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输入供应商提供的新激活码。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系统验证后自动刷新授权状态，新模块即可使用。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[截图：更新授权]</w:t>
      </w:r>
    </w:p>
    <w:p>
      <w:pPr>
        <w:pStyle w:val="Heading3"/>
        <w:spacing w:before="240" w:after="160"/>
      </w:pPr>
      <w:r>
        <w:t xml:space="preserve">15.6 软件更新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系统支持自动检查更新。当检测到新版本时，页面会弹出更新提示面板。</w:t>
      </w:r>
    </w:p>
    <w:p>
      <w:pPr>
        <w:spacing w:before="120" w:after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1"/>
          <w:szCs w:val="21"/>
        </w:rPr>
        <w:t xml:space="preserve">[截图：软件更新提示]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按照面板上的提示操作，即可完成软件更新。更新过程中请保持网络连接，不要关闭应用。</w:t>
      </w:r>
    </w:p>
    <w:p>
      <w:pPr>
        <w:pStyle w:val="Heading2"/>
        <w:spacing w:before="360" w:after="200"/>
      </w:pPr>
      <w:r>
        <w:t xml:space="preserve">附录</w:t>
      </w:r>
    </w:p>
    <w:p>
      <w:pPr>
        <w:pStyle w:val="Heading3"/>
        <w:spacing w:before="240" w:after="160"/>
      </w:pPr>
      <w:r>
        <w:t xml:space="preserve">附录 A 授权模块说明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平台采用模块化授权机制。每个业务模块独立授权，你可以按需购买。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模块代码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包含量表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训练类型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sensory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感觉统合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CSIRS、CNBS-R2016、TGMD-3、GMFM-88、FMDA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游戏、器材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emotional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情绪调节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Conners-PSQ、Conners-TRS、SDQ、CBCL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游戏、情绪场景、表达关心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social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社交沟通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SDQ、SRS-2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游戏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cognitive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认知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（规划中）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（规划中）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life_skills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生活自理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S-M、WeeFIM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游戏、器材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购买方式</w:t>
      </w:r>
      <w:r>
        <w:rPr>
          <w:rFonts w:ascii="微软雅黑" w:cs="微软雅黑" w:eastAsia="微软雅黑" w:hAnsi="微软雅黑"/>
          <w:sz w:val="21"/>
          <w:szCs w:val="21"/>
        </w:rPr>
        <w:t xml:space="preserve">：联系杭州炫灿科技有限公司，服务热线 0571-86087889。提供机器码后获取对应激活码。</w:t>
      </w:r>
    </w:p>
    <w:p>
      <w:pPr>
        <w:pStyle w:val="Heading3"/>
        <w:spacing w:before="240" w:after="160"/>
      </w:pPr>
      <w:r>
        <w:t xml:space="preserve">附录 B 常见问题（FAQ）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Q: 忘记密码怎么办？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A: 请联系系统管理员重置密码。管理员可以在"系统管理 → 用户管理"中为任何用户重置密码。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Q: 激活码可以用于多台设备吗？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A: 不可以。激活码与设备机器码绑定，一个激活码仅限一台设备使用。更换设备需要获取新的激活码。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Q: 备份文件可以跨设备使用吗？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A: 可以。你在 A 设备上导出的 `.dat` 备份文件，可以在 B 设备上通过"数据恢复"功能导入。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Q: 教师可以看到所有学生吗？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A: 可以。教师角色可以查看和管理所有学生的信息、评估记录和训练记录。教师无法访问系统管理和班级管理功能。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Q: 新增模块后如何激活？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A: 进入"系统管理 → 关于"，点击"重新激活 / 更新授权"，输入包含新模块的激活码即可。无需重新安装软件。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Q: 数据存储在哪里？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A: 所有数据存储在本地设备上，不上传到云端。请定期使用数据备份功能导出备份，防止数据丢失。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Q: 如何更换设备？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A: 按以下步骤操作：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在旧设备上执行数据备份，导出 `.dat` 文件。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在新设备上安装软件，使用新机器码获取新的激活码并激活。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在新设备上执行数据恢复，导入旧设备的备份文件。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Q: 备份恢复后数据不完整怎么办？</w:t>
      </w:r>
    </w:p>
    <w:p>
      <w:pPr>
        <w:spacing w:after="160"/>
      </w:pPr>
      <w:r>
        <w:rPr>
          <w:rFonts w:ascii="微软雅黑" w:cs="微软雅黑" w:eastAsia="微软雅黑" w:hAnsi="微软雅黑"/>
          <w:sz w:val="21"/>
          <w:szCs w:val="21"/>
        </w:rPr>
        <w:t xml:space="preserve">A: 请确认备份文件的版本与当前软件版本匹配。如果版本差异较大，建议联系技术支持协助处理。</w:t>
      </w:r>
    </w:p>
    <w:p>
      <w:pPr>
        <w:pStyle w:val="Heading3"/>
        <w:spacing w:before="240" w:after="160"/>
      </w:pPr>
      <w:r>
        <w:t xml:space="preserve">附录 C 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英文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Individualized Education Program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个性化教育计划，针对特殊教育学生的个性化教学方案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SCGP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Star Capability Growth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星愿能力发展平台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CSIRS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Children's Sensory Integration Rating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儿童感觉统合能力发展评定量表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S-M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Social Maturity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婴儿-初中生社会生活能力量表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WeeFIM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Functional Independence Measure for Children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改良儿童功能独立性评估量表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CBCL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Child Behavior Checklist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Achenbach儿童行为量表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SDQ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Strengths and Difficulties Questionnaire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长处和困难问卷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SRS-2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Social Responsiveness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社交反应量表第二版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TGMD-3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Test of Gross Motor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大肌肉动作发展测验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GMFM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Gross Motor Function Measure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粗大运动功能评定量表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FMDA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Fine Motor Development 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小肌肉功能发展评估量表</w:t>
            </w:r>
          </w:p>
        </w:tc>
      </w:tr>
    </w:tbl>
    <w:p>
      <w:pPr>
        <w:spacing w:after="80"/>
      </w:pPr>
    </w:p>
    <w:p>
      <w:pPr>
        <w:pStyle w:val="Heading3"/>
        <w:spacing w:before="240" w:after="160"/>
      </w:pPr>
      <w:r>
        <w:t xml:space="preserve">附录 D 联系方式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**开发商**：杭州炫灿科技有限公司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**服务热线**：0571-86087889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微软雅黑" w:cs="微软雅黑" w:eastAsia="微软雅黑" w:hAnsi="微软雅黑"/>
          <w:sz w:val="21"/>
          <w:szCs w:val="21"/>
        </w:rPr>
        <w:t xml:space="preserve">**激活码获取**：请联系供应商并提供机器码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AAAAAA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微软雅黑" w:cs="微软雅黑" w:eastAsia="微软雅黑" w:hAnsi="微软雅黑"/>
        <w:color w:val="AAAAAA"/>
        <w:sz w:val="16"/>
        <w:szCs w:val="16"/>
      </w:rPr>
      <w:t xml:space="preserve">SCGP 星愿能力发展平台 · 产品使用说明书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2026-04-24T11:49:46.233Z</dcterms:created>
  <dcterms:modified xsi:type="dcterms:W3CDTF">2026-04-24T11:49:46.233Z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