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614D6" w14:textId="77777777" w:rsidR="005D71B0" w:rsidRDefault="00000000">
      <w:pPr>
        <w:pStyle w:val="3"/>
        <w:spacing w:before="240" w:after="120"/>
      </w:pPr>
      <w:r>
        <w:t>感觉统合能力发展量表题目优化表（2025修订版）</w:t>
      </w:r>
    </w:p>
    <w:tbl>
      <w:tblPr>
        <w:tblStyle w:val="1-1"/>
        <w:tblW w:w="5000" w:type="pct"/>
        <w:tblLook w:val="0000" w:firstRow="0" w:lastRow="0" w:firstColumn="0" w:lastColumn="0" w:noHBand="0" w:noVBand="0"/>
      </w:tblPr>
      <w:tblGrid>
        <w:gridCol w:w="703"/>
        <w:gridCol w:w="3688"/>
        <w:gridCol w:w="4625"/>
      </w:tblGrid>
      <w:tr w:rsidR="00E264CB" w:rsidRPr="00E264CB" w14:paraId="2D4D7DF5" w14:textId="77777777" w:rsidTr="00E264CB">
        <w:tc>
          <w:tcPr>
            <w:tcW w:w="390" w:type="pct"/>
          </w:tcPr>
          <w:p w14:paraId="020A288B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序号</w:t>
            </w:r>
          </w:p>
        </w:tc>
        <w:tc>
          <w:tcPr>
            <w:tcW w:w="2045" w:type="pct"/>
          </w:tcPr>
          <w:p w14:paraId="5AC204F5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原题目表述</w:t>
            </w:r>
            <w:r w:rsidRPr="00E264CB">
              <w:rPr>
                <w:sz w:val="18"/>
                <w:szCs w:val="18"/>
              </w:rPr>
              <w:t xml:space="preserve"> (</w:t>
            </w: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旧版</w:t>
            </w:r>
            <w:r w:rsidRPr="00E264CB">
              <w:rPr>
                <w:sz w:val="18"/>
                <w:szCs w:val="18"/>
              </w:rPr>
              <w:t>)</w:t>
            </w:r>
          </w:p>
        </w:tc>
        <w:tc>
          <w:tcPr>
            <w:tcW w:w="2565" w:type="pct"/>
          </w:tcPr>
          <w:p w14:paraId="60450824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 xml:space="preserve">2025 </w:t>
            </w: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优化表述建议</w:t>
            </w:r>
            <w:r w:rsidRPr="00E264CB">
              <w:rPr>
                <w:sz w:val="18"/>
                <w:szCs w:val="18"/>
              </w:rPr>
              <w:t xml:space="preserve"> (</w:t>
            </w: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新版</w:t>
            </w:r>
            <w:r w:rsidRPr="00E264CB">
              <w:rPr>
                <w:sz w:val="18"/>
                <w:szCs w:val="18"/>
              </w:rPr>
              <w:t>)</w:t>
            </w:r>
          </w:p>
        </w:tc>
      </w:tr>
      <w:tr w:rsidR="00E264CB" w:rsidRPr="00E264CB" w14:paraId="10AC632A" w14:textId="77777777" w:rsidTr="00E264CB">
        <w:tc>
          <w:tcPr>
            <w:tcW w:w="390" w:type="pct"/>
          </w:tcPr>
          <w:p w14:paraId="10E5D92D" w14:textId="77777777" w:rsidR="00E264CB" w:rsidRPr="001E28A4" w:rsidRDefault="00E264CB" w:rsidP="00E264CB">
            <w:pPr>
              <w:jc w:val="both"/>
              <w:rPr>
                <w:b/>
                <w:bCs/>
                <w:sz w:val="18"/>
                <w:szCs w:val="18"/>
              </w:rPr>
            </w:pP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一</w:t>
            </w:r>
          </w:p>
        </w:tc>
        <w:tc>
          <w:tcPr>
            <w:tcW w:w="2045" w:type="pct"/>
          </w:tcPr>
          <w:p w14:paraId="5CC95D86" w14:textId="77777777" w:rsidR="00E264CB" w:rsidRPr="001E28A4" w:rsidRDefault="00E264CB" w:rsidP="00E264CB">
            <w:pPr>
              <w:jc w:val="both"/>
              <w:rPr>
                <w:b/>
                <w:bCs/>
                <w:sz w:val="18"/>
                <w:szCs w:val="18"/>
              </w:rPr>
            </w:pP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前庭功能</w:t>
            </w:r>
          </w:p>
        </w:tc>
        <w:tc>
          <w:tcPr>
            <w:tcW w:w="2565" w:type="pct"/>
          </w:tcPr>
          <w:p w14:paraId="3415D724" w14:textId="77777777" w:rsidR="00E264CB" w:rsidRPr="001E28A4" w:rsidRDefault="00E264CB" w:rsidP="00E264CB">
            <w:pPr>
              <w:jc w:val="both"/>
              <w:rPr>
                <w:b/>
                <w:bCs/>
                <w:sz w:val="18"/>
                <w:szCs w:val="18"/>
              </w:rPr>
            </w:pP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前庭觉调节与运动规划</w:t>
            </w:r>
          </w:p>
        </w:tc>
      </w:tr>
      <w:tr w:rsidR="00E264CB" w:rsidRPr="00E264CB" w14:paraId="1EB153DE" w14:textId="77777777" w:rsidTr="00E264CB">
        <w:tc>
          <w:tcPr>
            <w:tcW w:w="390" w:type="pct"/>
          </w:tcPr>
          <w:p w14:paraId="4064EEC4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1</w:t>
            </w:r>
          </w:p>
        </w:tc>
        <w:tc>
          <w:tcPr>
            <w:tcW w:w="2045" w:type="pct"/>
          </w:tcPr>
          <w:p w14:paraId="7B28AAFE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特别爱玩旋转的凳椅或游乐设施，而不会晕。</w:t>
            </w:r>
          </w:p>
        </w:tc>
        <w:tc>
          <w:tcPr>
            <w:tcW w:w="2565" w:type="pct"/>
          </w:tcPr>
          <w:p w14:paraId="6234D1A6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热衷于强烈的旋转活动（如转椅、旋转木马），长时间玩耍后很少表现出眩晕感。</w:t>
            </w:r>
          </w:p>
        </w:tc>
      </w:tr>
      <w:tr w:rsidR="00E264CB" w:rsidRPr="00E264CB" w14:paraId="428CA969" w14:textId="77777777" w:rsidTr="00E264CB">
        <w:tc>
          <w:tcPr>
            <w:tcW w:w="390" w:type="pct"/>
          </w:tcPr>
          <w:p w14:paraId="13EB35C1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2</w:t>
            </w:r>
          </w:p>
        </w:tc>
        <w:tc>
          <w:tcPr>
            <w:tcW w:w="2045" w:type="pct"/>
          </w:tcPr>
          <w:p w14:paraId="4179F93E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喜欢旋转或绕圈子跑，而不晕不累。</w:t>
            </w:r>
          </w:p>
        </w:tc>
        <w:tc>
          <w:tcPr>
            <w:tcW w:w="2565" w:type="pct"/>
          </w:tcPr>
          <w:p w14:paraId="7F5B87FA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喜欢长时间原地旋转或不知疲倦地绕圈奔跑，且极少出现头晕不适。</w:t>
            </w:r>
          </w:p>
        </w:tc>
      </w:tr>
      <w:tr w:rsidR="00E264CB" w:rsidRPr="00E264CB" w14:paraId="35801C0F" w14:textId="77777777" w:rsidTr="00E264CB">
        <w:tc>
          <w:tcPr>
            <w:tcW w:w="390" w:type="pct"/>
          </w:tcPr>
          <w:p w14:paraId="294BF331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3</w:t>
            </w:r>
          </w:p>
        </w:tc>
        <w:tc>
          <w:tcPr>
            <w:tcW w:w="2045" w:type="pct"/>
          </w:tcPr>
          <w:p w14:paraId="61BD74AB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虽看到了仍常碰撞桌椅、旁人、柱子、门墙。</w:t>
            </w:r>
          </w:p>
        </w:tc>
        <w:tc>
          <w:tcPr>
            <w:tcW w:w="2565" w:type="pct"/>
          </w:tcPr>
          <w:p w14:paraId="3C31A41B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即使视线良好，行走时仍常无意中碰撞到家具、门框或身边的人。</w:t>
            </w:r>
          </w:p>
        </w:tc>
      </w:tr>
      <w:tr w:rsidR="00E264CB" w:rsidRPr="00E264CB" w14:paraId="05C67049" w14:textId="77777777" w:rsidTr="00E264CB">
        <w:tc>
          <w:tcPr>
            <w:tcW w:w="390" w:type="pct"/>
          </w:tcPr>
          <w:p w14:paraId="0EC13209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4</w:t>
            </w:r>
          </w:p>
        </w:tc>
        <w:tc>
          <w:tcPr>
            <w:tcW w:w="2045" w:type="pct"/>
          </w:tcPr>
          <w:p w14:paraId="24A93ACB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行动、吃饭、敲鼓、画画时双手协调不良，常忘了另一边。</w:t>
            </w:r>
          </w:p>
        </w:tc>
        <w:tc>
          <w:tcPr>
            <w:tcW w:w="2565" w:type="pct"/>
          </w:tcPr>
          <w:p w14:paraId="0B414814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在双手配合活动中（如一手拿碗一手拿勺），辅助手（非优势手）常被忽略或配合不协调。</w:t>
            </w:r>
          </w:p>
        </w:tc>
      </w:tr>
      <w:tr w:rsidR="00E264CB" w:rsidRPr="00E264CB" w14:paraId="0FA6D3A2" w14:textId="77777777" w:rsidTr="00E264CB">
        <w:tc>
          <w:tcPr>
            <w:tcW w:w="390" w:type="pct"/>
          </w:tcPr>
          <w:p w14:paraId="28CE478F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5</w:t>
            </w:r>
          </w:p>
        </w:tc>
        <w:tc>
          <w:tcPr>
            <w:tcW w:w="2045" w:type="pct"/>
          </w:tcPr>
          <w:p w14:paraId="0C9C04C8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手脚笨拙，容易跌倒，拉他时仍显得笨重。</w:t>
            </w:r>
          </w:p>
        </w:tc>
        <w:tc>
          <w:tcPr>
            <w:tcW w:w="2565" w:type="pct"/>
          </w:tcPr>
          <w:p w14:paraId="5870193D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动作不够灵巧，易跌倒；被牵拉或抱起时身体显得沉重，缺乏主动配合的肌肉张力。</w:t>
            </w:r>
          </w:p>
        </w:tc>
      </w:tr>
      <w:tr w:rsidR="00E264CB" w:rsidRPr="00E264CB" w14:paraId="3E6B2945" w14:textId="77777777" w:rsidTr="00E264CB">
        <w:tc>
          <w:tcPr>
            <w:tcW w:w="390" w:type="pct"/>
          </w:tcPr>
          <w:p w14:paraId="0E11999D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6</w:t>
            </w:r>
          </w:p>
        </w:tc>
        <w:tc>
          <w:tcPr>
            <w:tcW w:w="2045" w:type="pct"/>
          </w:tcPr>
          <w:p w14:paraId="543ED282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俯卧地板和床上时头、颈、胸无法抬高。</w:t>
            </w:r>
          </w:p>
        </w:tc>
        <w:tc>
          <w:tcPr>
            <w:tcW w:w="2565" w:type="pct"/>
          </w:tcPr>
          <w:p w14:paraId="091EA118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趴在地上或床上时（俯卧），头、颈、胸部难以长时间维持抬离地面的姿势（抗重力伸展困难）。</w:t>
            </w:r>
          </w:p>
        </w:tc>
      </w:tr>
      <w:tr w:rsidR="00E264CB" w:rsidRPr="00E264CB" w14:paraId="38B0B5BA" w14:textId="77777777" w:rsidTr="00E264CB">
        <w:tc>
          <w:tcPr>
            <w:tcW w:w="390" w:type="pct"/>
          </w:tcPr>
          <w:p w14:paraId="301B1468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7</w:t>
            </w:r>
          </w:p>
        </w:tc>
        <w:tc>
          <w:tcPr>
            <w:tcW w:w="2045" w:type="pct"/>
          </w:tcPr>
          <w:p w14:paraId="19EAB98B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爬上爬下，跑进跑出，不听劝阻。</w:t>
            </w:r>
          </w:p>
        </w:tc>
        <w:tc>
          <w:tcPr>
            <w:tcW w:w="2565" w:type="pct"/>
          </w:tcPr>
          <w:p w14:paraId="5CDCC237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活动量显著高于同龄人，难以抑制攀爬跑动的冲动，常规提醒很难让他静下来。</w:t>
            </w:r>
          </w:p>
        </w:tc>
      </w:tr>
      <w:tr w:rsidR="00E264CB" w:rsidRPr="00E264CB" w14:paraId="686C3756" w14:textId="77777777" w:rsidTr="00E264CB">
        <w:tc>
          <w:tcPr>
            <w:tcW w:w="390" w:type="pct"/>
          </w:tcPr>
          <w:p w14:paraId="6E3862A8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8</w:t>
            </w:r>
          </w:p>
        </w:tc>
        <w:tc>
          <w:tcPr>
            <w:tcW w:w="2045" w:type="pct"/>
          </w:tcPr>
          <w:p w14:paraId="042DA8D1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不安地乱动，东摸西扯，不听劝阻，处罚无效。</w:t>
            </w:r>
          </w:p>
        </w:tc>
        <w:tc>
          <w:tcPr>
            <w:tcW w:w="2565" w:type="pct"/>
          </w:tcPr>
          <w:p w14:paraId="66B20F0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难以保持身体静止，手脚总是在动或摆弄物品；常规的管教很难让他长时间维持安静。</w:t>
            </w:r>
          </w:p>
        </w:tc>
      </w:tr>
      <w:tr w:rsidR="00E264CB" w:rsidRPr="00E264CB" w14:paraId="5E86EC29" w14:textId="77777777" w:rsidTr="00E264CB">
        <w:tc>
          <w:tcPr>
            <w:tcW w:w="390" w:type="pct"/>
          </w:tcPr>
          <w:p w14:paraId="1A93DB13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9</w:t>
            </w:r>
          </w:p>
        </w:tc>
        <w:tc>
          <w:tcPr>
            <w:tcW w:w="2045" w:type="pct"/>
          </w:tcPr>
          <w:p w14:paraId="354832E8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喜欢惹人，捣蛋，恶作剧。</w:t>
            </w:r>
          </w:p>
        </w:tc>
        <w:tc>
          <w:tcPr>
            <w:tcW w:w="2565" w:type="pct"/>
          </w:tcPr>
          <w:p w14:paraId="2DD5C14E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常以推挤、碰撞等冲动方式与人互动，或因缺乏分寸感而被误认为是故意捣乱。</w:t>
            </w:r>
          </w:p>
        </w:tc>
      </w:tr>
      <w:tr w:rsidR="00E264CB" w:rsidRPr="00E264CB" w14:paraId="56F73377" w14:textId="77777777" w:rsidTr="00E264CB">
        <w:tc>
          <w:tcPr>
            <w:tcW w:w="390" w:type="pct"/>
          </w:tcPr>
          <w:p w14:paraId="791ED9E7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10</w:t>
            </w:r>
          </w:p>
        </w:tc>
        <w:tc>
          <w:tcPr>
            <w:tcW w:w="2045" w:type="pct"/>
          </w:tcPr>
          <w:p w14:paraId="2F9A5A2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经常自言自语，重复别人的话，并且喜欢背诵广告语言。</w:t>
            </w:r>
          </w:p>
        </w:tc>
        <w:tc>
          <w:tcPr>
            <w:tcW w:w="2565" w:type="pct"/>
          </w:tcPr>
          <w:p w14:paraId="4F820926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经常自言自语，习惯性重复刚听到的话（仿说），或反复背诵视频</w:t>
            </w:r>
            <w:r w:rsidRPr="00E264CB">
              <w:rPr>
                <w:sz w:val="18"/>
                <w:szCs w:val="18"/>
              </w:rPr>
              <w:t>/</w:t>
            </w: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广告中的台词。</w:t>
            </w:r>
          </w:p>
        </w:tc>
      </w:tr>
      <w:tr w:rsidR="00E264CB" w:rsidRPr="00E264CB" w14:paraId="5B5EC217" w14:textId="77777777" w:rsidTr="00E264CB">
        <w:tc>
          <w:tcPr>
            <w:tcW w:w="390" w:type="pct"/>
          </w:tcPr>
          <w:p w14:paraId="647E3E89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11</w:t>
            </w:r>
          </w:p>
        </w:tc>
        <w:tc>
          <w:tcPr>
            <w:tcW w:w="2045" w:type="pct"/>
          </w:tcPr>
          <w:p w14:paraId="5A31F399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表面左撇子，其实左右手都用，而且无固定使用哪支手。</w:t>
            </w:r>
          </w:p>
        </w:tc>
        <w:tc>
          <w:tcPr>
            <w:tcW w:w="2565" w:type="pct"/>
          </w:tcPr>
          <w:p w14:paraId="495B08A7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尚未建立稳定的惯用手优势，经常左右手混用，或显得两只手操作都不够灵活。</w:t>
            </w:r>
          </w:p>
        </w:tc>
      </w:tr>
      <w:tr w:rsidR="00E264CB" w:rsidRPr="00E264CB" w14:paraId="6624AD2F" w14:textId="77777777" w:rsidTr="00E264CB">
        <w:tc>
          <w:tcPr>
            <w:tcW w:w="390" w:type="pct"/>
          </w:tcPr>
          <w:p w14:paraId="5D48C418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12</w:t>
            </w:r>
          </w:p>
        </w:tc>
        <w:tc>
          <w:tcPr>
            <w:tcW w:w="2045" w:type="pct"/>
          </w:tcPr>
          <w:p w14:paraId="4B97C175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分不清左右方向，鞋子衣服常常穿反。</w:t>
            </w:r>
          </w:p>
        </w:tc>
        <w:tc>
          <w:tcPr>
            <w:tcW w:w="2565" w:type="pct"/>
          </w:tcPr>
          <w:p w14:paraId="17E57F32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左右方向感混淆，常穿反衣物鞋子，或听口令做动作时分不清左右。</w:t>
            </w:r>
          </w:p>
        </w:tc>
      </w:tr>
      <w:tr w:rsidR="00E264CB" w:rsidRPr="00E264CB" w14:paraId="4FF06DC7" w14:textId="77777777" w:rsidTr="00E264CB">
        <w:tc>
          <w:tcPr>
            <w:tcW w:w="390" w:type="pct"/>
          </w:tcPr>
          <w:p w14:paraId="2814D7EA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13</w:t>
            </w:r>
          </w:p>
        </w:tc>
        <w:tc>
          <w:tcPr>
            <w:tcW w:w="2045" w:type="pct"/>
          </w:tcPr>
          <w:p w14:paraId="42ABFECE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对陌生地方的电梯或楼梯不敢坐或动作缓慢。</w:t>
            </w:r>
          </w:p>
        </w:tc>
        <w:tc>
          <w:tcPr>
            <w:tcW w:w="2565" w:type="pct"/>
          </w:tcPr>
          <w:p w14:paraId="5B5AF3A9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对高度变化或不稳定的平面（如镂空楼梯、自动扶梯）表现出明显恐惧，动作异常缓慢。</w:t>
            </w:r>
          </w:p>
        </w:tc>
      </w:tr>
      <w:tr w:rsidR="00E264CB" w:rsidRPr="00E264CB" w14:paraId="5E7E28E6" w14:textId="77777777" w:rsidTr="00E264CB">
        <w:tc>
          <w:tcPr>
            <w:tcW w:w="390" w:type="pct"/>
          </w:tcPr>
          <w:p w14:paraId="55B04F2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14</w:t>
            </w:r>
          </w:p>
        </w:tc>
        <w:tc>
          <w:tcPr>
            <w:tcW w:w="2045" w:type="pct"/>
          </w:tcPr>
          <w:p w14:paraId="67DA29B1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组织力不佳，经常弄乱东西，不喜欢整理自己的环境。</w:t>
            </w:r>
          </w:p>
        </w:tc>
        <w:tc>
          <w:tcPr>
            <w:tcW w:w="2565" w:type="pct"/>
          </w:tcPr>
          <w:p w14:paraId="377E5BEB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物品管理混乱，难以将物品归位；面对整理任务显得无从下手，缺乏条理性。</w:t>
            </w:r>
          </w:p>
        </w:tc>
      </w:tr>
      <w:tr w:rsidR="00E264CB" w:rsidRPr="00E264CB" w14:paraId="573F4DFB" w14:textId="77777777" w:rsidTr="00E264CB">
        <w:tc>
          <w:tcPr>
            <w:tcW w:w="390" w:type="pct"/>
          </w:tcPr>
          <w:p w14:paraId="28F3F2F2" w14:textId="77777777" w:rsidR="00E264CB" w:rsidRPr="001E28A4" w:rsidRDefault="00E264CB" w:rsidP="00E264CB">
            <w:pPr>
              <w:jc w:val="both"/>
              <w:rPr>
                <w:b/>
                <w:bCs/>
                <w:sz w:val="18"/>
                <w:szCs w:val="18"/>
              </w:rPr>
            </w:pP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二</w:t>
            </w:r>
          </w:p>
        </w:tc>
        <w:tc>
          <w:tcPr>
            <w:tcW w:w="2045" w:type="pct"/>
          </w:tcPr>
          <w:p w14:paraId="31BBFD44" w14:textId="77777777" w:rsidR="00E264CB" w:rsidRPr="001E28A4" w:rsidRDefault="00E264CB" w:rsidP="00E264CB">
            <w:pPr>
              <w:jc w:val="both"/>
              <w:rPr>
                <w:b/>
                <w:bCs/>
                <w:sz w:val="18"/>
                <w:szCs w:val="18"/>
              </w:rPr>
            </w:pP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触觉防御</w:t>
            </w:r>
          </w:p>
        </w:tc>
        <w:tc>
          <w:tcPr>
            <w:tcW w:w="2565" w:type="pct"/>
          </w:tcPr>
          <w:p w14:paraId="13EFDAE5" w14:textId="77777777" w:rsidR="00E264CB" w:rsidRPr="001E28A4" w:rsidRDefault="00E264CB" w:rsidP="00E264CB">
            <w:pPr>
              <w:jc w:val="both"/>
              <w:rPr>
                <w:b/>
                <w:bCs/>
                <w:sz w:val="18"/>
                <w:szCs w:val="18"/>
              </w:rPr>
            </w:pP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触觉调节与情绪行为</w:t>
            </w:r>
          </w:p>
        </w:tc>
      </w:tr>
      <w:tr w:rsidR="00E264CB" w:rsidRPr="00E264CB" w14:paraId="1A21D11C" w14:textId="77777777" w:rsidTr="00E264CB">
        <w:tc>
          <w:tcPr>
            <w:tcW w:w="390" w:type="pct"/>
          </w:tcPr>
          <w:p w14:paraId="329F829B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15</w:t>
            </w:r>
          </w:p>
        </w:tc>
        <w:tc>
          <w:tcPr>
            <w:tcW w:w="2045" w:type="pct"/>
          </w:tcPr>
          <w:p w14:paraId="2C6247C8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对亲人特别暴躁，强词夺理，到陌生环境则害怕。</w:t>
            </w:r>
          </w:p>
        </w:tc>
        <w:tc>
          <w:tcPr>
            <w:tcW w:w="2565" w:type="pct"/>
          </w:tcPr>
          <w:p w14:paraId="51688478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在熟悉的人面前情绪易失控（如发脾气），但在陌生环境中表现得退缩或过度焦虑。</w:t>
            </w:r>
          </w:p>
        </w:tc>
      </w:tr>
      <w:tr w:rsidR="00E264CB" w:rsidRPr="00E264CB" w14:paraId="782BAD81" w14:textId="77777777" w:rsidTr="00E264CB">
        <w:tc>
          <w:tcPr>
            <w:tcW w:w="390" w:type="pct"/>
          </w:tcPr>
          <w:p w14:paraId="1E5FE35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16</w:t>
            </w:r>
          </w:p>
        </w:tc>
        <w:tc>
          <w:tcPr>
            <w:tcW w:w="2045" w:type="pct"/>
          </w:tcPr>
          <w:p w14:paraId="5FA1FF23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害怕到新场合，常常不久便要求离开。</w:t>
            </w:r>
          </w:p>
        </w:tc>
        <w:tc>
          <w:tcPr>
            <w:tcW w:w="2565" w:type="pct"/>
          </w:tcPr>
          <w:p w14:paraId="64C5BCD3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对新环境适应困难，进入陌生场合常表现出强烈的不安，急切想要离开。</w:t>
            </w:r>
          </w:p>
        </w:tc>
      </w:tr>
      <w:tr w:rsidR="00E264CB" w:rsidRPr="00E264CB" w14:paraId="27602DF4" w14:textId="77777777" w:rsidTr="00E264CB">
        <w:tc>
          <w:tcPr>
            <w:tcW w:w="390" w:type="pct"/>
          </w:tcPr>
          <w:p w14:paraId="3EAC28D2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17</w:t>
            </w:r>
          </w:p>
        </w:tc>
        <w:tc>
          <w:tcPr>
            <w:tcW w:w="2045" w:type="pct"/>
          </w:tcPr>
          <w:p w14:paraId="6DA6DCF9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偏食，挑食，不吃青菜或软皮。</w:t>
            </w:r>
          </w:p>
        </w:tc>
        <w:tc>
          <w:tcPr>
            <w:tcW w:w="2565" w:type="pct"/>
          </w:tcPr>
          <w:p w14:paraId="357830BF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对食物质地（如特定蔬菜纤维、软皮）非常敏感，导致饮食种类受限或强烈抗拒尝试。</w:t>
            </w:r>
          </w:p>
        </w:tc>
      </w:tr>
      <w:tr w:rsidR="00E264CB" w:rsidRPr="00E264CB" w14:paraId="1E48E780" w14:textId="77777777" w:rsidTr="00E264CB">
        <w:tc>
          <w:tcPr>
            <w:tcW w:w="390" w:type="pct"/>
          </w:tcPr>
          <w:p w14:paraId="2FCFA2AA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18</w:t>
            </w:r>
          </w:p>
        </w:tc>
        <w:tc>
          <w:tcPr>
            <w:tcW w:w="2045" w:type="pct"/>
          </w:tcPr>
          <w:p w14:paraId="4BA01000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害羞，不安，喜欢孤独，不爱和别人玩。</w:t>
            </w:r>
          </w:p>
        </w:tc>
        <w:tc>
          <w:tcPr>
            <w:tcW w:w="2565" w:type="pct"/>
          </w:tcPr>
          <w:p w14:paraId="5692AB56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在社交场合表现拘谨、不安，倾向于独自玩耍，回避与同龄人的群体互动。</w:t>
            </w:r>
          </w:p>
        </w:tc>
      </w:tr>
      <w:tr w:rsidR="00E264CB" w:rsidRPr="00E264CB" w14:paraId="5C616165" w14:textId="77777777" w:rsidTr="00E264CB">
        <w:tc>
          <w:tcPr>
            <w:tcW w:w="390" w:type="pct"/>
          </w:tcPr>
          <w:p w14:paraId="6DE5C8DA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19</w:t>
            </w:r>
          </w:p>
        </w:tc>
        <w:tc>
          <w:tcPr>
            <w:tcW w:w="2045" w:type="pct"/>
          </w:tcPr>
          <w:p w14:paraId="23574B9B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容易粘妈妈或固定某个人，不喜欢陌生环境，喜欢被搂抱。</w:t>
            </w:r>
          </w:p>
        </w:tc>
        <w:tc>
          <w:tcPr>
            <w:tcW w:w="2565" w:type="pct"/>
          </w:tcPr>
          <w:p w14:paraId="66FC4F40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过度依赖特定照料者（如母亲），难以分离；但在感到不安时寻求紧密的身体搂抱（深压觉）。</w:t>
            </w:r>
          </w:p>
        </w:tc>
      </w:tr>
      <w:tr w:rsidR="00E264CB" w:rsidRPr="00E264CB" w14:paraId="1ABD70E5" w14:textId="77777777" w:rsidTr="00E264CB">
        <w:tc>
          <w:tcPr>
            <w:tcW w:w="390" w:type="pct"/>
          </w:tcPr>
          <w:p w14:paraId="1EE240E0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20</w:t>
            </w:r>
          </w:p>
        </w:tc>
        <w:tc>
          <w:tcPr>
            <w:tcW w:w="2045" w:type="pct"/>
          </w:tcPr>
          <w:p w14:paraId="68DF9B67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看电视或听故事容易大受感动、大叫或大笑，害怕恐怖镜头。</w:t>
            </w:r>
          </w:p>
        </w:tc>
        <w:tc>
          <w:tcPr>
            <w:tcW w:w="2565" w:type="pct"/>
          </w:tcPr>
          <w:p w14:paraId="6559A9F0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情绪反应强度大，观看视频或听故事时容易过度兴奋（尖叫、大笑）或过度恐惧。</w:t>
            </w:r>
          </w:p>
        </w:tc>
      </w:tr>
      <w:tr w:rsidR="00E264CB" w:rsidRPr="00E264CB" w14:paraId="23FFDCB7" w14:textId="77777777" w:rsidTr="00E264CB">
        <w:tc>
          <w:tcPr>
            <w:tcW w:w="390" w:type="pct"/>
          </w:tcPr>
          <w:p w14:paraId="70A0B4BD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21</w:t>
            </w:r>
          </w:p>
        </w:tc>
        <w:tc>
          <w:tcPr>
            <w:tcW w:w="2045" w:type="pct"/>
          </w:tcPr>
          <w:p w14:paraId="6042B5A9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严重怕黑，不喜欢在空屋，到处要人陪。</w:t>
            </w:r>
          </w:p>
        </w:tc>
        <w:tc>
          <w:tcPr>
            <w:tcW w:w="2565" w:type="pct"/>
          </w:tcPr>
          <w:p w14:paraId="7A401019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对黑暗或独处表现出与其年龄不符的强烈恐惧，时刻需要成人的陪伴。</w:t>
            </w:r>
          </w:p>
        </w:tc>
      </w:tr>
      <w:tr w:rsidR="00E264CB" w:rsidRPr="00E264CB" w14:paraId="6E2D1362" w14:textId="77777777" w:rsidTr="00E264CB">
        <w:tc>
          <w:tcPr>
            <w:tcW w:w="390" w:type="pct"/>
          </w:tcPr>
          <w:p w14:paraId="29C31E2A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22</w:t>
            </w:r>
          </w:p>
        </w:tc>
        <w:tc>
          <w:tcPr>
            <w:tcW w:w="2045" w:type="pct"/>
          </w:tcPr>
          <w:p w14:paraId="3D690840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早上懒床，晚上睡不着，上学前常拒绝到学校，放学后又不想回家。</w:t>
            </w:r>
          </w:p>
        </w:tc>
        <w:tc>
          <w:tcPr>
            <w:tcW w:w="2565" w:type="pct"/>
          </w:tcPr>
          <w:p w14:paraId="016E54A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睡眠节律紊乱（入睡难、起床气重），对转换环境（如去学校</w:t>
            </w:r>
            <w:r w:rsidRPr="00E264CB">
              <w:rPr>
                <w:sz w:val="18"/>
                <w:szCs w:val="18"/>
              </w:rPr>
              <w:t>/</w:t>
            </w: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回家）有明显的抗拒或拖延。</w:t>
            </w:r>
          </w:p>
        </w:tc>
      </w:tr>
      <w:tr w:rsidR="00E264CB" w:rsidRPr="00E264CB" w14:paraId="39F1EED1" w14:textId="77777777" w:rsidTr="00E264CB">
        <w:tc>
          <w:tcPr>
            <w:tcW w:w="390" w:type="pct"/>
          </w:tcPr>
          <w:p w14:paraId="524D8096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23</w:t>
            </w:r>
          </w:p>
        </w:tc>
        <w:tc>
          <w:tcPr>
            <w:tcW w:w="2045" w:type="pct"/>
          </w:tcPr>
          <w:p w14:paraId="024ACDE4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容易生小病，生病后便不想上学，常常没有原因拒绝上学。</w:t>
            </w:r>
          </w:p>
        </w:tc>
        <w:tc>
          <w:tcPr>
            <w:tcW w:w="2565" w:type="pct"/>
          </w:tcPr>
          <w:p w14:paraId="0AC95DAD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体质较弱或对身体不适过度敏感，常出现原因不明的拒绝上学行为（回避性行为）。</w:t>
            </w:r>
          </w:p>
        </w:tc>
      </w:tr>
      <w:tr w:rsidR="00E264CB" w:rsidRPr="00E264CB" w14:paraId="76B2F66A" w14:textId="77777777" w:rsidTr="00E264CB">
        <w:tc>
          <w:tcPr>
            <w:tcW w:w="390" w:type="pct"/>
          </w:tcPr>
          <w:p w14:paraId="11639DA6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24</w:t>
            </w:r>
          </w:p>
        </w:tc>
        <w:tc>
          <w:tcPr>
            <w:tcW w:w="2045" w:type="pct"/>
          </w:tcPr>
          <w:p w14:paraId="35A394FD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常吸吮手指或咬指甲，不喜欢别人帮忙剪指甲。</w:t>
            </w:r>
          </w:p>
        </w:tc>
        <w:tc>
          <w:tcPr>
            <w:tcW w:w="2565" w:type="pct"/>
          </w:tcPr>
          <w:p w14:paraId="5F9783C7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习惯性吸吮手指、咬指甲（寻求口部刺激），但对剪指甲等触觉护理表现出强烈抗拒。</w:t>
            </w:r>
          </w:p>
        </w:tc>
      </w:tr>
      <w:tr w:rsidR="00E264CB" w:rsidRPr="00E264CB" w14:paraId="0D501370" w14:textId="77777777" w:rsidTr="00E264CB">
        <w:tc>
          <w:tcPr>
            <w:tcW w:w="390" w:type="pct"/>
          </w:tcPr>
          <w:p w14:paraId="4AA4479A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25</w:t>
            </w:r>
          </w:p>
        </w:tc>
        <w:tc>
          <w:tcPr>
            <w:tcW w:w="2045" w:type="pct"/>
          </w:tcPr>
          <w:p w14:paraId="1B5BCBF8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换床睡不着，不能换被或睡衣，出外常担心睡眠问题。</w:t>
            </w:r>
          </w:p>
        </w:tc>
        <w:tc>
          <w:tcPr>
            <w:tcW w:w="2565" w:type="pct"/>
          </w:tcPr>
          <w:p w14:paraId="2BACA796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对睡眠环境（如床铺、被褥触感）有固着要求，改变环境会导致严重的入睡困难。</w:t>
            </w:r>
          </w:p>
        </w:tc>
      </w:tr>
      <w:tr w:rsidR="00E264CB" w:rsidRPr="00E264CB" w14:paraId="786A5F13" w14:textId="77777777" w:rsidTr="00E264CB">
        <w:tc>
          <w:tcPr>
            <w:tcW w:w="390" w:type="pct"/>
          </w:tcPr>
          <w:p w14:paraId="54066842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26</w:t>
            </w:r>
          </w:p>
        </w:tc>
        <w:tc>
          <w:tcPr>
            <w:tcW w:w="2045" w:type="pct"/>
          </w:tcPr>
          <w:p w14:paraId="14DA8B23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独占性强，别人碰他的东西常会无缘无故发脾气。</w:t>
            </w:r>
          </w:p>
        </w:tc>
        <w:tc>
          <w:tcPr>
            <w:tcW w:w="2565" w:type="pct"/>
          </w:tcPr>
          <w:p w14:paraId="1F188B6B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对个人物品边界感极强，他人触碰其物品时会引发激烈的情绪反应。</w:t>
            </w:r>
          </w:p>
        </w:tc>
      </w:tr>
      <w:tr w:rsidR="00E264CB" w:rsidRPr="00E264CB" w14:paraId="0966A0FF" w14:textId="77777777" w:rsidTr="00E264CB">
        <w:tc>
          <w:tcPr>
            <w:tcW w:w="390" w:type="pct"/>
          </w:tcPr>
          <w:p w14:paraId="23CE6087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lastRenderedPageBreak/>
              <w:t>27</w:t>
            </w:r>
          </w:p>
        </w:tc>
        <w:tc>
          <w:tcPr>
            <w:tcW w:w="2045" w:type="pct"/>
          </w:tcPr>
          <w:p w14:paraId="3F59E200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不喜欢和别人谈天，不喜欢和别人玩碰触游戏，视洗脸和洗澡为痛苦。</w:t>
            </w:r>
          </w:p>
        </w:tc>
        <w:tc>
          <w:tcPr>
            <w:tcW w:w="2565" w:type="pct"/>
          </w:tcPr>
          <w:p w14:paraId="763FF45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回避涉及身体接触的游戏，对日常清洁（洗脸、洗澡）表现出与其年龄不符的痛苦或抗拒。</w:t>
            </w:r>
          </w:p>
        </w:tc>
      </w:tr>
      <w:tr w:rsidR="00E264CB" w:rsidRPr="00E264CB" w14:paraId="79C28468" w14:textId="77777777" w:rsidTr="00E264CB">
        <w:tc>
          <w:tcPr>
            <w:tcW w:w="390" w:type="pct"/>
          </w:tcPr>
          <w:p w14:paraId="413B0817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28</w:t>
            </w:r>
          </w:p>
        </w:tc>
        <w:tc>
          <w:tcPr>
            <w:tcW w:w="2045" w:type="pct"/>
          </w:tcPr>
          <w:p w14:paraId="10B22FB4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过分保护自己的东西，尤其讨厌别人由后面接近他。</w:t>
            </w:r>
          </w:p>
        </w:tc>
        <w:tc>
          <w:tcPr>
            <w:tcW w:w="2565" w:type="pct"/>
          </w:tcPr>
          <w:p w14:paraId="1EDCBB99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对背后的动静或靠近高度警觉，表现出防御性的保护行为。</w:t>
            </w:r>
          </w:p>
        </w:tc>
      </w:tr>
      <w:tr w:rsidR="00E264CB" w:rsidRPr="00E264CB" w14:paraId="4B103C34" w14:textId="77777777" w:rsidTr="00E264CB">
        <w:tc>
          <w:tcPr>
            <w:tcW w:w="390" w:type="pct"/>
          </w:tcPr>
          <w:p w14:paraId="365E8F61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29</w:t>
            </w:r>
          </w:p>
        </w:tc>
        <w:tc>
          <w:tcPr>
            <w:tcW w:w="2045" w:type="pct"/>
          </w:tcPr>
          <w:p w14:paraId="64AF50FB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怕玩沙土、水，有洁僻倾向。</w:t>
            </w:r>
          </w:p>
        </w:tc>
        <w:tc>
          <w:tcPr>
            <w:tcW w:w="2565" w:type="pct"/>
          </w:tcPr>
          <w:p w14:paraId="34C297B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排斥接触沙子、泥土、颜料等</w:t>
            </w:r>
            <w:r w:rsidRPr="00E264CB">
              <w:rPr>
                <w:sz w:val="18"/>
                <w:szCs w:val="18"/>
              </w:rPr>
              <w:t>“</w:t>
            </w: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脏</w:t>
            </w:r>
            <w:r w:rsidRPr="00E264CB">
              <w:rPr>
                <w:sz w:val="18"/>
                <w:szCs w:val="18"/>
              </w:rPr>
              <w:t>”</w:t>
            </w: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的介质，手上沾到东西会急于擦掉（类似洁癖）。</w:t>
            </w:r>
          </w:p>
        </w:tc>
      </w:tr>
      <w:tr w:rsidR="00E264CB" w:rsidRPr="00E264CB" w14:paraId="1137BCC1" w14:textId="77777777" w:rsidTr="00E264CB">
        <w:tc>
          <w:tcPr>
            <w:tcW w:w="390" w:type="pct"/>
          </w:tcPr>
          <w:p w14:paraId="48E26BEF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30</w:t>
            </w:r>
          </w:p>
        </w:tc>
        <w:tc>
          <w:tcPr>
            <w:tcW w:w="2045" w:type="pct"/>
          </w:tcPr>
          <w:p w14:paraId="31538FE2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不喜欢直接视觉接触，常必须用手来表达其需要。</w:t>
            </w:r>
          </w:p>
        </w:tc>
        <w:tc>
          <w:tcPr>
            <w:tcW w:w="2565" w:type="pct"/>
          </w:tcPr>
          <w:p w14:paraId="6DC3A5B1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互动时回避眼神接触，倾向于用拉手、指物等肢体动作代替语言表达需求。</w:t>
            </w:r>
          </w:p>
        </w:tc>
      </w:tr>
      <w:tr w:rsidR="00E264CB" w:rsidRPr="00E264CB" w14:paraId="47F4498F" w14:textId="77777777" w:rsidTr="00E264CB">
        <w:tc>
          <w:tcPr>
            <w:tcW w:w="390" w:type="pct"/>
          </w:tcPr>
          <w:p w14:paraId="2250EC1E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31</w:t>
            </w:r>
          </w:p>
        </w:tc>
        <w:tc>
          <w:tcPr>
            <w:tcW w:w="2045" w:type="pct"/>
          </w:tcPr>
          <w:p w14:paraId="157EF0A0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对危险和疼痛反应迟钝或反应过于激烈。</w:t>
            </w:r>
          </w:p>
        </w:tc>
        <w:tc>
          <w:tcPr>
            <w:tcW w:w="2565" w:type="pct"/>
          </w:tcPr>
          <w:p w14:paraId="41E1E6AB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痛觉反应异常，对疼痛表现得过于迟钝（不知痛）或过于夸张（痛觉过敏）。</w:t>
            </w:r>
          </w:p>
        </w:tc>
      </w:tr>
      <w:tr w:rsidR="00E264CB" w:rsidRPr="00E264CB" w14:paraId="69B51507" w14:textId="77777777" w:rsidTr="00E264CB">
        <w:tc>
          <w:tcPr>
            <w:tcW w:w="390" w:type="pct"/>
          </w:tcPr>
          <w:p w14:paraId="01B6C826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32</w:t>
            </w:r>
          </w:p>
        </w:tc>
        <w:tc>
          <w:tcPr>
            <w:tcW w:w="2045" w:type="pct"/>
          </w:tcPr>
          <w:p w14:paraId="5C28FB12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听而不见，过分安静，表情冷漠又无故嘻笑。</w:t>
            </w:r>
          </w:p>
        </w:tc>
        <w:tc>
          <w:tcPr>
            <w:tcW w:w="2565" w:type="pct"/>
          </w:tcPr>
          <w:p w14:paraId="2B34D442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对他人的呼唤常无反应（听觉注册差），显得过度沉浸在自己的世界，偶尔出现不合时宜的笑。</w:t>
            </w:r>
          </w:p>
        </w:tc>
      </w:tr>
      <w:tr w:rsidR="00E264CB" w:rsidRPr="00E264CB" w14:paraId="56CD2D40" w14:textId="77777777" w:rsidTr="00E264CB">
        <w:tc>
          <w:tcPr>
            <w:tcW w:w="390" w:type="pct"/>
          </w:tcPr>
          <w:p w14:paraId="62F4AC3F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33</w:t>
            </w:r>
          </w:p>
        </w:tc>
        <w:tc>
          <w:tcPr>
            <w:tcW w:w="2045" w:type="pct"/>
          </w:tcPr>
          <w:p w14:paraId="5F80CCA5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过分安静或坚持奇怪玩法。</w:t>
            </w:r>
          </w:p>
        </w:tc>
        <w:tc>
          <w:tcPr>
            <w:tcW w:w="2565" w:type="pct"/>
          </w:tcPr>
          <w:p w14:paraId="6B37B506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异常安静被动，或沉迷于重复性、非功能性的物品摆弄方式（如转轮子、排列物品）。</w:t>
            </w:r>
          </w:p>
        </w:tc>
      </w:tr>
      <w:tr w:rsidR="00E264CB" w:rsidRPr="00E264CB" w14:paraId="4709996E" w14:textId="77777777" w:rsidTr="00E264CB">
        <w:tc>
          <w:tcPr>
            <w:tcW w:w="390" w:type="pct"/>
          </w:tcPr>
          <w:p w14:paraId="184DD8B4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34</w:t>
            </w:r>
          </w:p>
        </w:tc>
        <w:tc>
          <w:tcPr>
            <w:tcW w:w="2045" w:type="pct"/>
          </w:tcPr>
          <w:p w14:paraId="7D7F2CCE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喜欢咬人，并且常咬固定的友伴，并无故碰坏东西。</w:t>
            </w:r>
          </w:p>
        </w:tc>
        <w:tc>
          <w:tcPr>
            <w:tcW w:w="2565" w:type="pct"/>
          </w:tcPr>
          <w:p w14:paraId="12E6DC9D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情绪激动时易出现咬人行为，或因控制不好力度经常无意中弄坏物品。</w:t>
            </w:r>
          </w:p>
        </w:tc>
      </w:tr>
      <w:tr w:rsidR="00E264CB" w:rsidRPr="00E264CB" w14:paraId="6BC16A9C" w14:textId="77777777" w:rsidTr="00E264CB">
        <w:tc>
          <w:tcPr>
            <w:tcW w:w="390" w:type="pct"/>
          </w:tcPr>
          <w:p w14:paraId="564FE70D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35</w:t>
            </w:r>
          </w:p>
        </w:tc>
        <w:tc>
          <w:tcPr>
            <w:tcW w:w="2045" w:type="pct"/>
          </w:tcPr>
          <w:p w14:paraId="525FD29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内向，软弱，爱哭又常会触摸生殖器官。</w:t>
            </w:r>
          </w:p>
        </w:tc>
        <w:tc>
          <w:tcPr>
            <w:tcW w:w="2565" w:type="pct"/>
          </w:tcPr>
          <w:p w14:paraId="411F924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性格退缩易哭泣，习惯性通过触摸生殖器官来寻求自我安抚或缓解焦虑。</w:t>
            </w:r>
          </w:p>
        </w:tc>
      </w:tr>
      <w:tr w:rsidR="00E264CB" w:rsidRPr="00E264CB" w14:paraId="13625478" w14:textId="77777777" w:rsidTr="00E264CB">
        <w:tc>
          <w:tcPr>
            <w:tcW w:w="390" w:type="pct"/>
          </w:tcPr>
          <w:p w14:paraId="7623CF8A" w14:textId="77777777" w:rsidR="00E264CB" w:rsidRPr="001E28A4" w:rsidRDefault="00E264CB" w:rsidP="00E264CB">
            <w:pPr>
              <w:jc w:val="both"/>
              <w:rPr>
                <w:b/>
                <w:bCs/>
                <w:sz w:val="18"/>
                <w:szCs w:val="18"/>
              </w:rPr>
            </w:pP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三</w:t>
            </w:r>
          </w:p>
        </w:tc>
        <w:tc>
          <w:tcPr>
            <w:tcW w:w="2045" w:type="pct"/>
          </w:tcPr>
          <w:p w14:paraId="56DDDE7D" w14:textId="77777777" w:rsidR="00E264CB" w:rsidRPr="001E28A4" w:rsidRDefault="00E264CB" w:rsidP="00E264CB">
            <w:pPr>
              <w:jc w:val="both"/>
              <w:rPr>
                <w:b/>
                <w:bCs/>
                <w:sz w:val="18"/>
                <w:szCs w:val="18"/>
              </w:rPr>
            </w:pP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本体感</w:t>
            </w:r>
          </w:p>
        </w:tc>
        <w:tc>
          <w:tcPr>
            <w:tcW w:w="2565" w:type="pct"/>
          </w:tcPr>
          <w:p w14:paraId="18AD36E8" w14:textId="77777777" w:rsidR="00E264CB" w:rsidRPr="001E28A4" w:rsidRDefault="00E264CB" w:rsidP="00E264CB">
            <w:pPr>
              <w:jc w:val="both"/>
              <w:rPr>
                <w:b/>
                <w:bCs/>
                <w:sz w:val="18"/>
                <w:szCs w:val="18"/>
              </w:rPr>
            </w:pP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身体感知与动作协调</w:t>
            </w:r>
          </w:p>
        </w:tc>
      </w:tr>
      <w:tr w:rsidR="00E264CB" w:rsidRPr="00E264CB" w14:paraId="33E1AA7E" w14:textId="77777777" w:rsidTr="00E264CB">
        <w:tc>
          <w:tcPr>
            <w:tcW w:w="390" w:type="pct"/>
          </w:tcPr>
          <w:p w14:paraId="3E4F3817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36</w:t>
            </w:r>
          </w:p>
        </w:tc>
        <w:tc>
          <w:tcPr>
            <w:tcW w:w="2045" w:type="pct"/>
          </w:tcPr>
          <w:p w14:paraId="0027A28D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穿脱衣裤、拉链、系鞋带等动作缓慢、笨拙。</w:t>
            </w:r>
          </w:p>
        </w:tc>
        <w:tc>
          <w:tcPr>
            <w:tcW w:w="2565" w:type="pct"/>
          </w:tcPr>
          <w:p w14:paraId="0B93A6AF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在进行精细的生活自理动作（如拉拉链、系鞋带）时，动作显得吃力、缓慢且不流畅。</w:t>
            </w:r>
          </w:p>
        </w:tc>
      </w:tr>
      <w:tr w:rsidR="00E264CB" w:rsidRPr="00E264CB" w14:paraId="06128D62" w14:textId="77777777" w:rsidTr="00E264CB">
        <w:tc>
          <w:tcPr>
            <w:tcW w:w="390" w:type="pct"/>
          </w:tcPr>
          <w:p w14:paraId="7356828E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37</w:t>
            </w:r>
          </w:p>
        </w:tc>
        <w:tc>
          <w:tcPr>
            <w:tcW w:w="2045" w:type="pct"/>
          </w:tcPr>
          <w:p w14:paraId="58DB792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顽固，偏执，不合群，孤僻。</w:t>
            </w:r>
          </w:p>
        </w:tc>
        <w:tc>
          <w:tcPr>
            <w:tcW w:w="2565" w:type="pct"/>
          </w:tcPr>
          <w:p w14:paraId="76C462ED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思维缺乏灵活性（固执），在集体活动中难以融入，倾向于独处。</w:t>
            </w:r>
          </w:p>
        </w:tc>
      </w:tr>
      <w:tr w:rsidR="00E264CB" w:rsidRPr="00E264CB" w14:paraId="39E51F87" w14:textId="77777777" w:rsidTr="00E264CB">
        <w:tc>
          <w:tcPr>
            <w:tcW w:w="390" w:type="pct"/>
          </w:tcPr>
          <w:p w14:paraId="10C68AE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38</w:t>
            </w:r>
          </w:p>
        </w:tc>
        <w:tc>
          <w:tcPr>
            <w:tcW w:w="2045" w:type="pct"/>
          </w:tcPr>
          <w:p w14:paraId="2BCC3A8E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吃饭时常掉饭粒，口水控制不住。</w:t>
            </w:r>
          </w:p>
        </w:tc>
        <w:tc>
          <w:tcPr>
            <w:tcW w:w="2565" w:type="pct"/>
          </w:tcPr>
          <w:p w14:paraId="54EF239D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进食时常掉落食物，或有流口水现象（口腔肌肉控制力弱）。</w:t>
            </w:r>
          </w:p>
        </w:tc>
      </w:tr>
      <w:tr w:rsidR="00E264CB" w:rsidRPr="00E264CB" w14:paraId="7D44304F" w14:textId="77777777" w:rsidTr="00E264CB">
        <w:tc>
          <w:tcPr>
            <w:tcW w:w="390" w:type="pct"/>
          </w:tcPr>
          <w:p w14:paraId="25F74A19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39</w:t>
            </w:r>
          </w:p>
        </w:tc>
        <w:tc>
          <w:tcPr>
            <w:tcW w:w="2045" w:type="pct"/>
          </w:tcPr>
          <w:p w14:paraId="1AE26292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语言不清，发音不佳，语言能力发展缓慢。</w:t>
            </w:r>
          </w:p>
        </w:tc>
        <w:tc>
          <w:tcPr>
            <w:tcW w:w="2565" w:type="pct"/>
          </w:tcPr>
          <w:p w14:paraId="79EC4B6F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说话发音含糊不清（构音障碍），或语言表达能力明显滞后于同龄人。</w:t>
            </w:r>
          </w:p>
        </w:tc>
      </w:tr>
      <w:tr w:rsidR="00E264CB" w:rsidRPr="00E264CB" w14:paraId="5A3A9E1F" w14:textId="77777777" w:rsidTr="00E264CB">
        <w:tc>
          <w:tcPr>
            <w:tcW w:w="390" w:type="pct"/>
          </w:tcPr>
          <w:p w14:paraId="3BFE3286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40</w:t>
            </w:r>
          </w:p>
        </w:tc>
        <w:tc>
          <w:tcPr>
            <w:tcW w:w="2045" w:type="pct"/>
          </w:tcPr>
          <w:p w14:paraId="21E500D8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懒惰，行动慢，作事没有效率。</w:t>
            </w:r>
          </w:p>
        </w:tc>
        <w:tc>
          <w:tcPr>
            <w:tcW w:w="2565" w:type="pct"/>
          </w:tcPr>
          <w:p w14:paraId="695E20DA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体能耐力差，行动迟缓，完成任务时显得缺乏活力或启动困难。</w:t>
            </w:r>
          </w:p>
        </w:tc>
      </w:tr>
      <w:tr w:rsidR="00E264CB" w:rsidRPr="00E264CB" w14:paraId="1A60BFF5" w14:textId="77777777" w:rsidTr="00E264CB">
        <w:tc>
          <w:tcPr>
            <w:tcW w:w="390" w:type="pct"/>
          </w:tcPr>
          <w:p w14:paraId="15D0FDAE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41</w:t>
            </w:r>
          </w:p>
        </w:tc>
        <w:tc>
          <w:tcPr>
            <w:tcW w:w="2045" w:type="pct"/>
          </w:tcPr>
          <w:p w14:paraId="0DA0BDB4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不喜欢翻跟头、打滚、爬高。</w:t>
            </w:r>
          </w:p>
        </w:tc>
        <w:tc>
          <w:tcPr>
            <w:tcW w:w="2565" w:type="pct"/>
          </w:tcPr>
          <w:p w14:paraId="6A9A4C6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回避翻跟头、打滚等导致身体位置大幅改变的活动，对爬高表现退缩。</w:t>
            </w:r>
          </w:p>
        </w:tc>
      </w:tr>
      <w:tr w:rsidR="00E264CB" w:rsidRPr="00E264CB" w14:paraId="44619E61" w14:textId="77777777" w:rsidTr="00E264CB">
        <w:tc>
          <w:tcPr>
            <w:tcW w:w="390" w:type="pct"/>
          </w:tcPr>
          <w:p w14:paraId="0CB0DF64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42</w:t>
            </w:r>
          </w:p>
        </w:tc>
        <w:tc>
          <w:tcPr>
            <w:tcW w:w="2045" w:type="pct"/>
          </w:tcPr>
          <w:p w14:paraId="7876BA72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上幼儿园仍不会洗手、擦脸、剪纸及自己擦屁股。</w:t>
            </w:r>
          </w:p>
        </w:tc>
        <w:tc>
          <w:tcPr>
            <w:tcW w:w="2565" w:type="pct"/>
          </w:tcPr>
          <w:p w14:paraId="7DDB8D50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生活自理能力滞后，难独立完成洗手、如厕清洁或使用剪刀等工具操作。</w:t>
            </w:r>
          </w:p>
        </w:tc>
      </w:tr>
      <w:tr w:rsidR="00E264CB" w:rsidRPr="00E264CB" w14:paraId="53C4856A" w14:textId="77777777" w:rsidTr="00E264CB">
        <w:tc>
          <w:tcPr>
            <w:tcW w:w="390" w:type="pct"/>
          </w:tcPr>
          <w:p w14:paraId="7005DA75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43</w:t>
            </w:r>
          </w:p>
        </w:tc>
        <w:tc>
          <w:tcPr>
            <w:tcW w:w="2045" w:type="pct"/>
          </w:tcPr>
          <w:p w14:paraId="2B9AB7EF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上幼儿园</w:t>
            </w:r>
            <w:r w:rsidRPr="00E264CB">
              <w:rPr>
                <w:sz w:val="18"/>
                <w:szCs w:val="18"/>
              </w:rPr>
              <w:t>(</w:t>
            </w: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大、中班</w:t>
            </w:r>
            <w:r w:rsidRPr="00E264CB">
              <w:rPr>
                <w:sz w:val="18"/>
                <w:szCs w:val="18"/>
              </w:rPr>
              <w:t>)</w:t>
            </w: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仍无法用筷子，不会拿笔、攀爬或荡秋千。</w:t>
            </w:r>
          </w:p>
        </w:tc>
        <w:tc>
          <w:tcPr>
            <w:tcW w:w="2565" w:type="pct"/>
          </w:tcPr>
          <w:p w14:paraId="698F285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工具使用困难（如握笔、用筷子姿势异常），在大动作游戏（攀爬、秋千）中显得力不从心。</w:t>
            </w:r>
          </w:p>
        </w:tc>
      </w:tr>
      <w:tr w:rsidR="00E264CB" w:rsidRPr="00E264CB" w14:paraId="4C820B95" w14:textId="77777777" w:rsidTr="00E264CB">
        <w:tc>
          <w:tcPr>
            <w:tcW w:w="390" w:type="pct"/>
          </w:tcPr>
          <w:p w14:paraId="353F0F39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44</w:t>
            </w:r>
          </w:p>
        </w:tc>
        <w:tc>
          <w:tcPr>
            <w:tcW w:w="2045" w:type="pct"/>
          </w:tcPr>
          <w:p w14:paraId="4F37BDC5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对小伤特别敏感，依赖他人过度照料。</w:t>
            </w:r>
          </w:p>
        </w:tc>
        <w:tc>
          <w:tcPr>
            <w:tcW w:w="2565" w:type="pct"/>
          </w:tcPr>
          <w:p w14:paraId="28781405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对轻微的伤痛反应强烈，在生活中表现出对他人的高度依赖，缺乏独立性。</w:t>
            </w:r>
          </w:p>
        </w:tc>
      </w:tr>
      <w:tr w:rsidR="00E264CB" w:rsidRPr="00E264CB" w14:paraId="04E188F8" w14:textId="77777777" w:rsidTr="00E264CB">
        <w:tc>
          <w:tcPr>
            <w:tcW w:w="390" w:type="pct"/>
          </w:tcPr>
          <w:p w14:paraId="34033510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45</w:t>
            </w:r>
          </w:p>
        </w:tc>
        <w:tc>
          <w:tcPr>
            <w:tcW w:w="2045" w:type="pct"/>
          </w:tcPr>
          <w:p w14:paraId="7A1769C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不善于玩积木、组合东西、排球、投球。</w:t>
            </w:r>
          </w:p>
        </w:tc>
        <w:tc>
          <w:tcPr>
            <w:tcW w:w="2565" w:type="pct"/>
          </w:tcPr>
          <w:p w14:paraId="6F429FC8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在搭建积木、拼装玩具或球类运动（抛接球）中，手眼协调和空间判断表现不佳。</w:t>
            </w:r>
          </w:p>
        </w:tc>
      </w:tr>
      <w:tr w:rsidR="00E264CB" w:rsidRPr="00E264CB" w14:paraId="3B3BD02D" w14:textId="77777777" w:rsidTr="00E264CB">
        <w:tc>
          <w:tcPr>
            <w:tcW w:w="390" w:type="pct"/>
          </w:tcPr>
          <w:p w14:paraId="5B503A41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46</w:t>
            </w:r>
          </w:p>
        </w:tc>
        <w:tc>
          <w:tcPr>
            <w:tcW w:w="2045" w:type="pct"/>
          </w:tcPr>
          <w:p w14:paraId="2FD7B73E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怕爬高，拒走平衡木。</w:t>
            </w:r>
          </w:p>
        </w:tc>
        <w:tc>
          <w:tcPr>
            <w:tcW w:w="2565" w:type="pct"/>
          </w:tcPr>
          <w:p w14:paraId="019D8105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强烈抗拒爬高或走平衡木等需要高度平衡控制的活动。</w:t>
            </w:r>
          </w:p>
        </w:tc>
      </w:tr>
      <w:tr w:rsidR="00E264CB" w:rsidRPr="00E264CB" w14:paraId="308FE892" w14:textId="77777777" w:rsidTr="00E264CB">
        <w:tc>
          <w:tcPr>
            <w:tcW w:w="390" w:type="pct"/>
          </w:tcPr>
          <w:p w14:paraId="00AE29CD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47</w:t>
            </w:r>
          </w:p>
        </w:tc>
        <w:tc>
          <w:tcPr>
            <w:tcW w:w="2045" w:type="pct"/>
          </w:tcPr>
          <w:p w14:paraId="3486585E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到新的陌生环境很容易迷失方向。</w:t>
            </w:r>
          </w:p>
        </w:tc>
        <w:tc>
          <w:tcPr>
            <w:tcW w:w="2565" w:type="pct"/>
          </w:tcPr>
          <w:p w14:paraId="20F8DF26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在不熟悉的环境中，难以建立方位感，容易迷路或分不清方向。</w:t>
            </w:r>
          </w:p>
        </w:tc>
      </w:tr>
      <w:tr w:rsidR="00E264CB" w:rsidRPr="00E264CB" w14:paraId="1529CAF2" w14:textId="77777777" w:rsidTr="00E264CB">
        <w:tc>
          <w:tcPr>
            <w:tcW w:w="390" w:type="pct"/>
          </w:tcPr>
          <w:p w14:paraId="1BD9F1D6" w14:textId="77777777" w:rsidR="00E264CB" w:rsidRPr="001E28A4" w:rsidRDefault="00E264CB" w:rsidP="00E264CB">
            <w:pPr>
              <w:jc w:val="both"/>
              <w:rPr>
                <w:b/>
                <w:bCs/>
                <w:sz w:val="18"/>
                <w:szCs w:val="18"/>
              </w:rPr>
            </w:pP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四</w:t>
            </w:r>
          </w:p>
        </w:tc>
        <w:tc>
          <w:tcPr>
            <w:tcW w:w="2045" w:type="pct"/>
          </w:tcPr>
          <w:p w14:paraId="131F50D6" w14:textId="77777777" w:rsidR="00E264CB" w:rsidRPr="001E28A4" w:rsidRDefault="00E264CB" w:rsidP="00E264CB">
            <w:pPr>
              <w:jc w:val="both"/>
              <w:rPr>
                <w:b/>
                <w:bCs/>
                <w:sz w:val="18"/>
                <w:szCs w:val="18"/>
              </w:rPr>
            </w:pP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学习能力（</w:t>
            </w:r>
            <w:r w:rsidRPr="001E28A4">
              <w:rPr>
                <w:b/>
                <w:bCs/>
                <w:sz w:val="18"/>
                <w:szCs w:val="18"/>
              </w:rPr>
              <w:t>6</w:t>
            </w: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岁以上填）</w:t>
            </w:r>
          </w:p>
        </w:tc>
        <w:tc>
          <w:tcPr>
            <w:tcW w:w="2565" w:type="pct"/>
          </w:tcPr>
          <w:p w14:paraId="336CD269" w14:textId="3C506147" w:rsidR="00E264CB" w:rsidRPr="001E28A4" w:rsidRDefault="00E264CB" w:rsidP="00E264CB">
            <w:pPr>
              <w:jc w:val="both"/>
              <w:rPr>
                <w:b/>
                <w:bCs/>
                <w:sz w:val="18"/>
                <w:szCs w:val="18"/>
              </w:rPr>
            </w:pP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视听知觉与学业表现</w:t>
            </w: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（</w:t>
            </w:r>
            <w:r w:rsidRPr="001E28A4">
              <w:rPr>
                <w:b/>
                <w:bCs/>
                <w:sz w:val="18"/>
                <w:szCs w:val="18"/>
              </w:rPr>
              <w:t>6</w:t>
            </w: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岁以上填）</w:t>
            </w:r>
          </w:p>
        </w:tc>
      </w:tr>
      <w:tr w:rsidR="00E264CB" w:rsidRPr="00E264CB" w14:paraId="003169F1" w14:textId="77777777" w:rsidTr="00E264CB">
        <w:tc>
          <w:tcPr>
            <w:tcW w:w="390" w:type="pct"/>
          </w:tcPr>
          <w:p w14:paraId="7F5B6620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48</w:t>
            </w:r>
          </w:p>
        </w:tc>
        <w:tc>
          <w:tcPr>
            <w:tcW w:w="2045" w:type="pct"/>
          </w:tcPr>
          <w:p w14:paraId="7069CD03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看来有正常智慧，但学习阅读或做算数特别困难。</w:t>
            </w:r>
          </w:p>
        </w:tc>
        <w:tc>
          <w:tcPr>
            <w:tcW w:w="2565" w:type="pct"/>
          </w:tcPr>
          <w:p w14:paraId="25EAE1CE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智力表现正常，但在特定的阅读理解或数学运算上存在显著困难（学习障碍倾向）。</w:t>
            </w:r>
          </w:p>
        </w:tc>
      </w:tr>
      <w:tr w:rsidR="00E264CB" w:rsidRPr="00E264CB" w14:paraId="2FB764F0" w14:textId="77777777" w:rsidTr="00E264CB">
        <w:tc>
          <w:tcPr>
            <w:tcW w:w="390" w:type="pct"/>
          </w:tcPr>
          <w:p w14:paraId="02B9FE93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49</w:t>
            </w:r>
          </w:p>
        </w:tc>
        <w:tc>
          <w:tcPr>
            <w:tcW w:w="2045" w:type="pct"/>
          </w:tcPr>
          <w:p w14:paraId="3467ED79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阅读常跳字，抄写常漏字、漏行，写字笔划常颠倒。</w:t>
            </w:r>
          </w:p>
        </w:tc>
        <w:tc>
          <w:tcPr>
            <w:tcW w:w="2565" w:type="pct"/>
          </w:tcPr>
          <w:p w14:paraId="120E1948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阅读抄写时常出现跳行、漏字，或书写时部首颠倒、像镜面字（</w:t>
            </w:r>
            <w:r w:rsidRPr="00E264CB">
              <w:rPr>
                <w:sz w:val="18"/>
                <w:szCs w:val="18"/>
              </w:rPr>
              <w:t>b/d</w:t>
            </w: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不分）。</w:t>
            </w:r>
          </w:p>
        </w:tc>
      </w:tr>
      <w:tr w:rsidR="00E264CB" w:rsidRPr="00E264CB" w14:paraId="169DFC33" w14:textId="77777777" w:rsidTr="00E264CB">
        <w:tc>
          <w:tcPr>
            <w:tcW w:w="390" w:type="pct"/>
          </w:tcPr>
          <w:p w14:paraId="29A81691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50</w:t>
            </w:r>
          </w:p>
        </w:tc>
        <w:tc>
          <w:tcPr>
            <w:tcW w:w="2045" w:type="pct"/>
          </w:tcPr>
          <w:p w14:paraId="3076882D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不专心，坐不住，上课常左右看。</w:t>
            </w:r>
          </w:p>
        </w:tc>
        <w:tc>
          <w:tcPr>
            <w:tcW w:w="2565" w:type="pct"/>
          </w:tcPr>
          <w:p w14:paraId="4E52F579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课堂专注力维持困难，难以保持坐姿，易被周围环境干扰而东张西望。</w:t>
            </w:r>
          </w:p>
        </w:tc>
      </w:tr>
      <w:tr w:rsidR="00E264CB" w:rsidRPr="00E264CB" w14:paraId="3E0C6957" w14:textId="77777777" w:rsidTr="00E264CB">
        <w:tc>
          <w:tcPr>
            <w:tcW w:w="390" w:type="pct"/>
          </w:tcPr>
          <w:p w14:paraId="45E0EF8B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51</w:t>
            </w:r>
          </w:p>
        </w:tc>
        <w:tc>
          <w:tcPr>
            <w:tcW w:w="2045" w:type="pct"/>
          </w:tcPr>
          <w:p w14:paraId="6152781E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用蜡笔着色或用笔写字也写不好，写字慢而且常超出格子外。</w:t>
            </w:r>
          </w:p>
        </w:tc>
        <w:tc>
          <w:tcPr>
            <w:tcW w:w="2565" w:type="pct"/>
          </w:tcPr>
          <w:p w14:paraId="33D701D2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握笔书写或涂色时控制力弱，笔迹潦草、速度慢，常无法控制在格子或边框内。</w:t>
            </w:r>
          </w:p>
        </w:tc>
      </w:tr>
      <w:tr w:rsidR="00E264CB" w:rsidRPr="00E264CB" w14:paraId="5A98C345" w14:textId="77777777" w:rsidTr="00E264CB">
        <w:tc>
          <w:tcPr>
            <w:tcW w:w="390" w:type="pct"/>
          </w:tcPr>
          <w:p w14:paraId="7D320585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52</w:t>
            </w:r>
          </w:p>
        </w:tc>
        <w:tc>
          <w:tcPr>
            <w:tcW w:w="2045" w:type="pct"/>
          </w:tcPr>
          <w:p w14:paraId="030AB422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看书容易眼酸，特别害怕数学。</w:t>
            </w:r>
          </w:p>
        </w:tc>
        <w:tc>
          <w:tcPr>
            <w:tcW w:w="2565" w:type="pct"/>
          </w:tcPr>
          <w:p w14:paraId="4CAD36B8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长时间用眼（如看书）易感疲劳酸痛，对逻辑性强或符号类的学习（如数学）表现出强烈畏难。</w:t>
            </w:r>
          </w:p>
        </w:tc>
      </w:tr>
      <w:tr w:rsidR="00E264CB" w:rsidRPr="00E264CB" w14:paraId="402BE700" w14:textId="77777777" w:rsidTr="00E264CB">
        <w:tc>
          <w:tcPr>
            <w:tcW w:w="390" w:type="pct"/>
          </w:tcPr>
          <w:p w14:paraId="318815B2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53</w:t>
            </w:r>
          </w:p>
        </w:tc>
        <w:tc>
          <w:tcPr>
            <w:tcW w:w="2045" w:type="pct"/>
          </w:tcPr>
          <w:p w14:paraId="4CB50928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认字能力虽好，却不知其意义，而且无法组成较长的语句。</w:t>
            </w:r>
          </w:p>
        </w:tc>
        <w:tc>
          <w:tcPr>
            <w:tcW w:w="2565" w:type="pct"/>
          </w:tcPr>
          <w:p w14:paraId="582D25E9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能认读文字，但理解其含义有困难（阅读理解差），难以组织长句子表达想法。</w:t>
            </w:r>
          </w:p>
        </w:tc>
      </w:tr>
      <w:tr w:rsidR="00E264CB" w:rsidRPr="00E264CB" w14:paraId="43783245" w14:textId="77777777" w:rsidTr="00E264CB">
        <w:tc>
          <w:tcPr>
            <w:tcW w:w="390" w:type="pct"/>
          </w:tcPr>
          <w:p w14:paraId="6F49BD92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54</w:t>
            </w:r>
          </w:p>
        </w:tc>
        <w:tc>
          <w:tcPr>
            <w:tcW w:w="2045" w:type="pct"/>
          </w:tcPr>
          <w:p w14:paraId="7AFA6A52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混淆背景中的特殊圆形，不易看出或认出。</w:t>
            </w:r>
          </w:p>
        </w:tc>
        <w:tc>
          <w:tcPr>
            <w:tcW w:w="2565" w:type="pct"/>
          </w:tcPr>
          <w:p w14:paraId="73CDB55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难以从复杂的背景中快速找出指定图形（视觉背景辨别困难）。</w:t>
            </w:r>
          </w:p>
        </w:tc>
      </w:tr>
      <w:tr w:rsidR="00E264CB" w:rsidRPr="00E264CB" w14:paraId="2E08B991" w14:textId="77777777" w:rsidTr="00E264CB">
        <w:tc>
          <w:tcPr>
            <w:tcW w:w="390" w:type="pct"/>
          </w:tcPr>
          <w:p w14:paraId="752D5416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lastRenderedPageBreak/>
              <w:t>55</w:t>
            </w:r>
          </w:p>
        </w:tc>
        <w:tc>
          <w:tcPr>
            <w:tcW w:w="2045" w:type="pct"/>
          </w:tcPr>
          <w:p w14:paraId="66FFB3B8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对老师的要求及作业无法有效完成，常有严重挫折。</w:t>
            </w:r>
          </w:p>
        </w:tc>
        <w:tc>
          <w:tcPr>
            <w:tcW w:w="2565" w:type="pct"/>
          </w:tcPr>
          <w:p w14:paraId="7A9E910D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难以独立完成学校作业或老师指令，在学习过程中常表现出强烈的挫败感。</w:t>
            </w:r>
          </w:p>
        </w:tc>
      </w:tr>
      <w:tr w:rsidR="00E264CB" w:rsidRPr="00E264CB" w14:paraId="2DEFFB6F" w14:textId="77777777" w:rsidTr="00E264CB">
        <w:tc>
          <w:tcPr>
            <w:tcW w:w="390" w:type="pct"/>
          </w:tcPr>
          <w:p w14:paraId="1FC3C53F" w14:textId="77777777" w:rsidR="00E264CB" w:rsidRPr="001E28A4" w:rsidRDefault="00E264CB" w:rsidP="00E264CB">
            <w:pPr>
              <w:jc w:val="both"/>
              <w:rPr>
                <w:b/>
                <w:bCs/>
                <w:sz w:val="18"/>
                <w:szCs w:val="18"/>
              </w:rPr>
            </w:pP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五</w:t>
            </w:r>
          </w:p>
        </w:tc>
        <w:tc>
          <w:tcPr>
            <w:tcW w:w="2045" w:type="pct"/>
          </w:tcPr>
          <w:p w14:paraId="3472C5FF" w14:textId="60153768" w:rsidR="00E264CB" w:rsidRPr="001E28A4" w:rsidRDefault="00E264CB" w:rsidP="00E264CB">
            <w:pPr>
              <w:jc w:val="both"/>
              <w:rPr>
                <w:b/>
                <w:bCs/>
                <w:sz w:val="18"/>
                <w:szCs w:val="18"/>
              </w:rPr>
            </w:pP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大年龄儿童（</w:t>
            </w:r>
            <w:r w:rsidRPr="001E28A4">
              <w:rPr>
                <w:b/>
                <w:bCs/>
                <w:sz w:val="18"/>
                <w:szCs w:val="18"/>
              </w:rPr>
              <w:t>1</w:t>
            </w:r>
            <w:r w:rsidR="001E28A4">
              <w:rPr>
                <w:rFonts w:eastAsiaTheme="minorEastAsia" w:hint="eastAsia"/>
                <w:b/>
                <w:bCs/>
                <w:sz w:val="18"/>
                <w:szCs w:val="18"/>
              </w:rPr>
              <w:t>0</w:t>
            </w: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岁以上填）</w:t>
            </w:r>
          </w:p>
        </w:tc>
        <w:tc>
          <w:tcPr>
            <w:tcW w:w="2565" w:type="pct"/>
          </w:tcPr>
          <w:p w14:paraId="3222A5BF" w14:textId="7504E78F" w:rsidR="00E264CB" w:rsidRPr="001E28A4" w:rsidRDefault="00E264CB" w:rsidP="00E264CB">
            <w:pPr>
              <w:jc w:val="both"/>
              <w:rPr>
                <w:b/>
                <w:bCs/>
                <w:sz w:val="18"/>
                <w:szCs w:val="18"/>
              </w:rPr>
            </w:pP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执行功能与社会适应</w:t>
            </w: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（</w:t>
            </w:r>
            <w:r w:rsidRPr="001E28A4">
              <w:rPr>
                <w:b/>
                <w:bCs/>
                <w:sz w:val="18"/>
                <w:szCs w:val="18"/>
              </w:rPr>
              <w:t>1</w:t>
            </w:r>
            <w:r w:rsidR="001B1F7F">
              <w:rPr>
                <w:rFonts w:eastAsiaTheme="minorEastAsia" w:hint="eastAsia"/>
                <w:b/>
                <w:bCs/>
                <w:sz w:val="18"/>
                <w:szCs w:val="18"/>
              </w:rPr>
              <w:t>0</w:t>
            </w:r>
            <w:r w:rsidRPr="001E28A4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岁以上填）</w:t>
            </w:r>
          </w:p>
        </w:tc>
      </w:tr>
      <w:tr w:rsidR="00E264CB" w:rsidRPr="00E264CB" w14:paraId="315B41C5" w14:textId="77777777" w:rsidTr="00E264CB">
        <w:tc>
          <w:tcPr>
            <w:tcW w:w="390" w:type="pct"/>
          </w:tcPr>
          <w:p w14:paraId="6A8D8EB0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56</w:t>
            </w:r>
          </w:p>
        </w:tc>
        <w:tc>
          <w:tcPr>
            <w:tcW w:w="2045" w:type="pct"/>
          </w:tcPr>
          <w:p w14:paraId="53A7ED13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使用工具能力差，对劳作或家务事均做不好。</w:t>
            </w:r>
          </w:p>
        </w:tc>
        <w:tc>
          <w:tcPr>
            <w:tcW w:w="2565" w:type="pct"/>
          </w:tcPr>
          <w:p w14:paraId="6C3EC465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在使用工具或进行家务劳动时，动作笨拙，难以胜任精细或复杂的实操任务。</w:t>
            </w:r>
          </w:p>
        </w:tc>
      </w:tr>
      <w:tr w:rsidR="00E264CB" w:rsidRPr="00E264CB" w14:paraId="2CF65387" w14:textId="77777777" w:rsidTr="00E264CB">
        <w:tc>
          <w:tcPr>
            <w:tcW w:w="390" w:type="pct"/>
          </w:tcPr>
          <w:p w14:paraId="14F6F271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57</w:t>
            </w:r>
          </w:p>
        </w:tc>
        <w:tc>
          <w:tcPr>
            <w:tcW w:w="2045" w:type="pct"/>
          </w:tcPr>
          <w:p w14:paraId="60BFA4A7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自己的桌子或周围无法保持干净，收拾上很困难。</w:t>
            </w:r>
          </w:p>
        </w:tc>
        <w:tc>
          <w:tcPr>
            <w:tcW w:w="2565" w:type="pct"/>
          </w:tcPr>
          <w:p w14:paraId="331C7F13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个人物品和空间管理混乱，难以维持整洁，整理收纳对其来说极具挑战。</w:t>
            </w:r>
          </w:p>
        </w:tc>
      </w:tr>
      <w:tr w:rsidR="00E264CB" w:rsidRPr="00E264CB" w14:paraId="3F99A42F" w14:textId="77777777" w:rsidTr="00E264CB">
        <w:tc>
          <w:tcPr>
            <w:tcW w:w="390" w:type="pct"/>
          </w:tcPr>
          <w:p w14:paraId="00EF3EBC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sz w:val="18"/>
                <w:szCs w:val="18"/>
              </w:rPr>
              <w:t>58</w:t>
            </w:r>
          </w:p>
        </w:tc>
        <w:tc>
          <w:tcPr>
            <w:tcW w:w="2045" w:type="pct"/>
          </w:tcPr>
          <w:p w14:paraId="754659DB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对事情反应过强，无法控制情绪，容易消极。</w:t>
            </w:r>
          </w:p>
        </w:tc>
        <w:tc>
          <w:tcPr>
            <w:tcW w:w="2565" w:type="pct"/>
          </w:tcPr>
          <w:p w14:paraId="26F2232B" w14:textId="77777777" w:rsidR="00E264CB" w:rsidRPr="00E264CB" w:rsidRDefault="00E264CB" w:rsidP="00E264CB">
            <w:pPr>
              <w:jc w:val="both"/>
              <w:rPr>
                <w:sz w:val="18"/>
                <w:szCs w:val="18"/>
              </w:rPr>
            </w:pPr>
            <w:r w:rsidRPr="00E264CB">
              <w:rPr>
                <w:rFonts w:ascii="宋体" w:eastAsia="宋体" w:hAnsi="宋体" w:cs="宋体" w:hint="eastAsia"/>
                <w:sz w:val="18"/>
                <w:szCs w:val="18"/>
              </w:rPr>
              <w:t>对挫折或压力的情绪反应过于激烈，难以自我平复，容易陷入消极思维。</w:t>
            </w:r>
          </w:p>
        </w:tc>
      </w:tr>
    </w:tbl>
    <w:p w14:paraId="043C68BC" w14:textId="77777777" w:rsidR="007F084D" w:rsidRDefault="007F084D"/>
    <w:sectPr w:rsidR="007F084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70637" w14:textId="77777777" w:rsidR="007F084D" w:rsidRDefault="007F084D" w:rsidP="00E264CB">
      <w:r>
        <w:separator/>
      </w:r>
    </w:p>
  </w:endnote>
  <w:endnote w:type="continuationSeparator" w:id="0">
    <w:p w14:paraId="641F6531" w14:textId="77777777" w:rsidR="007F084D" w:rsidRDefault="007F084D" w:rsidP="00E26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CDF15" w14:textId="77777777" w:rsidR="007F084D" w:rsidRDefault="007F084D" w:rsidP="00E264CB">
      <w:r>
        <w:separator/>
      </w:r>
    </w:p>
  </w:footnote>
  <w:footnote w:type="continuationSeparator" w:id="0">
    <w:p w14:paraId="1CFD059A" w14:textId="77777777" w:rsidR="007F084D" w:rsidRDefault="007F084D" w:rsidP="00E264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96938"/>
    <w:multiLevelType w:val="hybridMultilevel"/>
    <w:tmpl w:val="BDC85724"/>
    <w:lvl w:ilvl="0" w:tplc="5A0A9408">
      <w:start w:val="1"/>
      <w:numFmt w:val="bullet"/>
      <w:lvlText w:val="●"/>
      <w:lvlJc w:val="left"/>
      <w:pPr>
        <w:ind w:left="720" w:hanging="360"/>
      </w:pPr>
    </w:lvl>
    <w:lvl w:ilvl="1" w:tplc="A3BE5352">
      <w:start w:val="1"/>
      <w:numFmt w:val="bullet"/>
      <w:lvlText w:val="○"/>
      <w:lvlJc w:val="left"/>
      <w:pPr>
        <w:ind w:left="1440" w:hanging="360"/>
      </w:pPr>
    </w:lvl>
    <w:lvl w:ilvl="2" w:tplc="CBAE625A">
      <w:start w:val="1"/>
      <w:numFmt w:val="bullet"/>
      <w:lvlText w:val="■"/>
      <w:lvlJc w:val="left"/>
      <w:pPr>
        <w:ind w:left="2160" w:hanging="360"/>
      </w:pPr>
    </w:lvl>
    <w:lvl w:ilvl="3" w:tplc="7CC62C5E">
      <w:start w:val="1"/>
      <w:numFmt w:val="bullet"/>
      <w:lvlText w:val="●"/>
      <w:lvlJc w:val="left"/>
      <w:pPr>
        <w:ind w:left="2880" w:hanging="360"/>
      </w:pPr>
    </w:lvl>
    <w:lvl w:ilvl="4" w:tplc="64E2D1D6">
      <w:start w:val="1"/>
      <w:numFmt w:val="bullet"/>
      <w:lvlText w:val="○"/>
      <w:lvlJc w:val="left"/>
      <w:pPr>
        <w:ind w:left="3600" w:hanging="360"/>
      </w:pPr>
    </w:lvl>
    <w:lvl w:ilvl="5" w:tplc="B84E25D6">
      <w:start w:val="1"/>
      <w:numFmt w:val="bullet"/>
      <w:lvlText w:val="■"/>
      <w:lvlJc w:val="left"/>
      <w:pPr>
        <w:ind w:left="4320" w:hanging="360"/>
      </w:pPr>
    </w:lvl>
    <w:lvl w:ilvl="6" w:tplc="02C69E14">
      <w:start w:val="1"/>
      <w:numFmt w:val="bullet"/>
      <w:lvlText w:val="●"/>
      <w:lvlJc w:val="left"/>
      <w:pPr>
        <w:ind w:left="5040" w:hanging="360"/>
      </w:pPr>
    </w:lvl>
    <w:lvl w:ilvl="7" w:tplc="F9305C62">
      <w:start w:val="1"/>
      <w:numFmt w:val="bullet"/>
      <w:lvlText w:val="●"/>
      <w:lvlJc w:val="left"/>
      <w:pPr>
        <w:ind w:left="5760" w:hanging="360"/>
      </w:pPr>
    </w:lvl>
    <w:lvl w:ilvl="8" w:tplc="8F60DBA2">
      <w:start w:val="1"/>
      <w:numFmt w:val="bullet"/>
      <w:lvlText w:val="●"/>
      <w:lvlJc w:val="left"/>
      <w:pPr>
        <w:ind w:left="6480" w:hanging="360"/>
      </w:pPr>
    </w:lvl>
  </w:abstractNum>
  <w:num w:numId="1" w16cid:durableId="1893467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1B0"/>
    <w:rsid w:val="001B1F7F"/>
    <w:rsid w:val="001E28A4"/>
    <w:rsid w:val="005D71B0"/>
    <w:rsid w:val="007F084D"/>
    <w:rsid w:val="00E264CB"/>
    <w:rsid w:val="00F6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07736"/>
  <w15:docId w15:val="{441465AA-D8B1-4418-9578-066F250B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sz w:val="24"/>
      <w:szCs w:val="24"/>
    </w:r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E264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E264CB"/>
    <w:rPr>
      <w:rFonts w:ascii="Arial" w:eastAsia="Arial" w:hAnsi="Arial" w:cs="Arial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E264C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E264CB"/>
    <w:rPr>
      <w:rFonts w:ascii="Arial" w:eastAsia="Arial" w:hAnsi="Arial" w:cs="Arial"/>
      <w:sz w:val="18"/>
      <w:szCs w:val="18"/>
    </w:rPr>
  </w:style>
  <w:style w:type="table" w:styleId="1-1">
    <w:name w:val="Grid Table 1 Light Accent 1"/>
    <w:basedOn w:val="a1"/>
    <w:uiPriority w:val="46"/>
    <w:rsid w:val="00E264CB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和东 毛</cp:lastModifiedBy>
  <cp:revision>4</cp:revision>
  <dcterms:created xsi:type="dcterms:W3CDTF">2026-01-27T11:30:00Z</dcterms:created>
  <dcterms:modified xsi:type="dcterms:W3CDTF">2026-01-27T11:44:00Z</dcterms:modified>
</cp:coreProperties>
</file>