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4675" w:rsidRDefault="00443BDA">
      <w:pPr>
        <w:pStyle w:val="1"/>
        <w:jc w:val="center"/>
      </w:pPr>
      <w:r>
        <w:rPr>
          <w:rFonts w:hint="eastAsia"/>
        </w:rPr>
        <w:t>AOI</w:t>
      </w:r>
      <w:r>
        <w:rPr>
          <w:rFonts w:hint="eastAsia"/>
        </w:rPr>
        <w:t>异物追溯平台验收报告</w:t>
      </w:r>
    </w:p>
    <w:p w:rsidR="007C4675" w:rsidRDefault="00443BDA">
      <w:pPr>
        <w:pStyle w:val="2"/>
        <w:numPr>
          <w:ilvl w:val="0"/>
          <w:numId w:val="1"/>
        </w:numPr>
      </w:pPr>
      <w:r>
        <w:rPr>
          <w:rFonts w:hint="eastAsia"/>
        </w:rPr>
        <w:t>平台开发背景</w:t>
      </w:r>
    </w:p>
    <w:p w:rsidR="007C4675" w:rsidRDefault="00443BDA">
      <w:pPr>
        <w:ind w:firstLine="420"/>
      </w:pPr>
      <w:r>
        <w:rPr>
          <w:rFonts w:hint="eastAsia"/>
        </w:rPr>
        <w:t>在</w:t>
      </w:r>
      <w:r>
        <w:rPr>
          <w:rFonts w:hint="eastAsia"/>
        </w:rPr>
        <w:t>AMOLED</w:t>
      </w:r>
      <w:r>
        <w:rPr>
          <w:rFonts w:hint="eastAsia"/>
        </w:rPr>
        <w:t>屏体生产中，不时出现批次的</w:t>
      </w:r>
      <w:r>
        <w:rPr>
          <w:rFonts w:hint="eastAsia"/>
        </w:rPr>
        <w:t>AOI</w:t>
      </w:r>
      <w:r>
        <w:rPr>
          <w:rFonts w:hint="eastAsia"/>
        </w:rPr>
        <w:t>超规格的质量不良。目前通过人工</w:t>
      </w:r>
      <w:r>
        <w:rPr>
          <w:rFonts w:hint="eastAsia"/>
        </w:rPr>
        <w:t>Review station</w:t>
      </w:r>
      <w:r>
        <w:rPr>
          <w:rFonts w:hint="eastAsia"/>
        </w:rPr>
        <w:t>对</w:t>
      </w:r>
      <w:r>
        <w:rPr>
          <w:rFonts w:hint="eastAsia"/>
        </w:rPr>
        <w:t>AOI</w:t>
      </w:r>
      <w:r>
        <w:rPr>
          <w:rFonts w:hint="eastAsia"/>
        </w:rPr>
        <w:t>检出物进行抽检判责的方式，不能准确识别异物来源，从而无法明确异物来源的具体工艺站点，不能更有针对性的改善责任生产机台。</w:t>
      </w:r>
    </w:p>
    <w:p w:rsidR="007C4675" w:rsidRDefault="00443BDA">
      <w:pPr>
        <w:ind w:firstLine="420"/>
      </w:pPr>
      <w:r>
        <w:rPr>
          <w:rFonts w:hint="eastAsia"/>
        </w:rPr>
        <w:t>AOI</w:t>
      </w:r>
      <w:r>
        <w:rPr>
          <w:rFonts w:hint="eastAsia"/>
        </w:rPr>
        <w:t>异物追溯平台的根本目标是实现</w:t>
      </w:r>
      <w:r>
        <w:rPr>
          <w:rFonts w:hint="eastAsia"/>
        </w:rPr>
        <w:t>Array</w:t>
      </w:r>
      <w:r>
        <w:rPr>
          <w:rFonts w:hint="eastAsia"/>
        </w:rPr>
        <w:t>段</w:t>
      </w:r>
      <w:r>
        <w:rPr>
          <w:rFonts w:hint="eastAsia"/>
        </w:rPr>
        <w:t>AOI</w:t>
      </w:r>
      <w:r>
        <w:rPr>
          <w:rFonts w:hint="eastAsia"/>
        </w:rPr>
        <w:t>检出物的全程快速定位分析，在</w:t>
      </w:r>
      <w:r>
        <w:rPr>
          <w:rFonts w:hint="eastAsia"/>
        </w:rPr>
        <w:t>AOI</w:t>
      </w:r>
      <w:r>
        <w:rPr>
          <w:rFonts w:hint="eastAsia"/>
        </w:rPr>
        <w:t>的匹配结果基础深入分析源头站点及工艺路径。</w:t>
      </w:r>
    </w:p>
    <w:p w:rsidR="007C4675" w:rsidRDefault="007C4675">
      <w:pPr>
        <w:ind w:firstLine="420"/>
      </w:pPr>
    </w:p>
    <w:p w:rsidR="007C4675" w:rsidRDefault="00443BDA">
      <w:pPr>
        <w:numPr>
          <w:ilvl w:val="0"/>
          <w:numId w:val="1"/>
        </w:numPr>
        <w:rPr>
          <w:rFonts w:asciiTheme="majorEastAsia" w:eastAsiaTheme="majorEastAsia" w:hAnsiTheme="majorEastAsia"/>
          <w:b/>
          <w:sz w:val="32"/>
          <w:szCs w:val="32"/>
        </w:rPr>
      </w:pPr>
      <w:r>
        <w:rPr>
          <w:rFonts w:asciiTheme="majorEastAsia" w:eastAsiaTheme="majorEastAsia" w:hAnsiTheme="majorEastAsia" w:hint="eastAsia"/>
          <w:b/>
          <w:sz w:val="32"/>
          <w:szCs w:val="32"/>
        </w:rPr>
        <w:t>平台价值</w:t>
      </w:r>
    </w:p>
    <w:p w:rsidR="007C4675" w:rsidRDefault="00443BDA">
      <w:pPr>
        <w:ind w:firstLine="420"/>
      </w:pPr>
      <w:r>
        <w:rPr>
          <w:rFonts w:hint="eastAsia"/>
        </w:rPr>
        <w:t xml:space="preserve">1. </w:t>
      </w:r>
      <w:r>
        <w:rPr>
          <w:rFonts w:hint="eastAsia"/>
        </w:rPr>
        <w:t>提高</w:t>
      </w:r>
      <w:r>
        <w:rPr>
          <w:rFonts w:hint="eastAsia"/>
        </w:rPr>
        <w:t>Array</w:t>
      </w:r>
      <w:r>
        <w:rPr>
          <w:rFonts w:hint="eastAsia"/>
        </w:rPr>
        <w:t>段</w:t>
      </w:r>
      <w:r>
        <w:rPr>
          <w:rFonts w:hint="eastAsia"/>
        </w:rPr>
        <w:t>AOI</w:t>
      </w:r>
      <w:r>
        <w:rPr>
          <w:rFonts w:hint="eastAsia"/>
        </w:rPr>
        <w:t>检出物判责的准确性，缩短工艺反馈周期；</w:t>
      </w:r>
    </w:p>
    <w:p w:rsidR="007C4675" w:rsidRDefault="00443BDA">
      <w:pPr>
        <w:ind w:firstLine="420"/>
      </w:pPr>
      <w:r>
        <w:rPr>
          <w:rFonts w:hint="eastAsia"/>
        </w:rPr>
        <w:t xml:space="preserve">2. </w:t>
      </w:r>
      <w:r>
        <w:rPr>
          <w:rFonts w:hint="eastAsia"/>
        </w:rPr>
        <w:t>优化</w:t>
      </w:r>
      <w:r>
        <w:rPr>
          <w:rFonts w:hint="eastAsia"/>
        </w:rPr>
        <w:t>AOI</w:t>
      </w:r>
      <w:r>
        <w:rPr>
          <w:rFonts w:hint="eastAsia"/>
        </w:rPr>
        <w:t>检出物匹配逻辑，协助工艺人员追溯</w:t>
      </w:r>
      <w:r>
        <w:rPr>
          <w:rFonts w:hint="eastAsia"/>
        </w:rPr>
        <w:t>AOI</w:t>
      </w:r>
      <w:r>
        <w:rPr>
          <w:rFonts w:hint="eastAsia"/>
        </w:rPr>
        <w:t>检出物真实来源，针对性进行工艺改善；</w:t>
      </w:r>
    </w:p>
    <w:p w:rsidR="007C4675" w:rsidRDefault="00443BDA">
      <w:pPr>
        <w:ind w:firstLine="420"/>
      </w:pPr>
      <w:r>
        <w:rPr>
          <w:rFonts w:hint="eastAsia"/>
        </w:rPr>
        <w:t xml:space="preserve">3. </w:t>
      </w:r>
      <w:r>
        <w:rPr>
          <w:rFonts w:hint="eastAsia"/>
        </w:rPr>
        <w:t>建立</w:t>
      </w:r>
      <w:r>
        <w:rPr>
          <w:rFonts w:hint="eastAsia"/>
        </w:rPr>
        <w:t>Array</w:t>
      </w:r>
      <w:r>
        <w:rPr>
          <w:rFonts w:hint="eastAsia"/>
        </w:rPr>
        <w:t>段的重要</w:t>
      </w:r>
      <w:r>
        <w:rPr>
          <w:rFonts w:hint="eastAsia"/>
        </w:rPr>
        <w:tab/>
      </w:r>
      <w:r>
        <w:rPr>
          <w:rFonts w:hint="eastAsia"/>
        </w:rPr>
        <w:t>腔室履历表，提高机台和腔室的排查效率</w:t>
      </w:r>
      <w:r>
        <w:rPr>
          <w:rFonts w:hint="eastAsia"/>
        </w:rPr>
        <w:t>;</w:t>
      </w:r>
    </w:p>
    <w:p w:rsidR="007C4675" w:rsidRDefault="00443BDA">
      <w:pPr>
        <w:ind w:firstLine="420"/>
      </w:pPr>
      <w:r>
        <w:rPr>
          <w:rFonts w:hint="eastAsia"/>
        </w:rPr>
        <w:t xml:space="preserve">4. </w:t>
      </w:r>
      <w:r>
        <w:rPr>
          <w:rFonts w:hint="eastAsia"/>
        </w:rPr>
        <w:t>通过路径组合分析能够快速识别不同指标下</w:t>
      </w:r>
      <w:r>
        <w:rPr>
          <w:rFonts w:hint="eastAsia"/>
        </w:rPr>
        <w:t>Golden Machine</w:t>
      </w:r>
      <w:r>
        <w:rPr>
          <w:rFonts w:hint="eastAsia"/>
        </w:rPr>
        <w:t>和</w:t>
      </w:r>
      <w:r>
        <w:rPr>
          <w:rFonts w:hint="eastAsia"/>
        </w:rPr>
        <w:t>Golden Line</w:t>
      </w:r>
      <w:r>
        <w:rPr>
          <w:rFonts w:hint="eastAsia"/>
        </w:rPr>
        <w:t>。</w:t>
      </w:r>
    </w:p>
    <w:p w:rsidR="007C4675" w:rsidRDefault="007C4675">
      <w:pPr>
        <w:ind w:firstLine="420"/>
      </w:pPr>
    </w:p>
    <w:p w:rsidR="007C4675" w:rsidRDefault="00443BDA">
      <w:pPr>
        <w:numPr>
          <w:ilvl w:val="0"/>
          <w:numId w:val="1"/>
        </w:numPr>
        <w:rPr>
          <w:rFonts w:asciiTheme="majorEastAsia" w:eastAsiaTheme="majorEastAsia" w:hAnsiTheme="majorEastAsia"/>
          <w:b/>
          <w:sz w:val="32"/>
          <w:szCs w:val="32"/>
        </w:rPr>
      </w:pPr>
      <w:r>
        <w:rPr>
          <w:rFonts w:asciiTheme="majorEastAsia" w:eastAsiaTheme="majorEastAsia" w:hAnsiTheme="majorEastAsia" w:hint="eastAsia"/>
          <w:b/>
          <w:sz w:val="32"/>
          <w:szCs w:val="32"/>
        </w:rPr>
        <w:t>典型业务场景</w:t>
      </w:r>
    </w:p>
    <w:p w:rsidR="007C4675" w:rsidRDefault="00443BDA">
      <w:r>
        <w:rPr>
          <w:rFonts w:hint="eastAsia"/>
        </w:rPr>
        <w:t xml:space="preserve">3.1 </w:t>
      </w:r>
      <w:r>
        <w:rPr>
          <w:rFonts w:hint="eastAsia"/>
        </w:rPr>
        <w:t>场景一</w:t>
      </w:r>
      <w:r>
        <w:rPr>
          <w:rFonts w:hint="eastAsia"/>
        </w:rPr>
        <w:t xml:space="preserve"> :  AOI</w:t>
      </w:r>
      <w:r>
        <w:rPr>
          <w:rFonts w:hint="eastAsia"/>
        </w:rPr>
        <w:t>异物的全程分析</w:t>
      </w:r>
    </w:p>
    <w:p w:rsidR="007C4675" w:rsidRDefault="00443BDA">
      <w:pPr>
        <w:ind w:firstLine="420"/>
      </w:pPr>
      <w:r>
        <w:rPr>
          <w:rFonts w:hint="eastAsia"/>
        </w:rPr>
        <w:t>主要问题</w:t>
      </w:r>
      <w:r>
        <w:rPr>
          <w:rFonts w:hint="eastAsia"/>
        </w:rPr>
        <w:t xml:space="preserve">: </w:t>
      </w:r>
      <w:r>
        <w:rPr>
          <w:rFonts w:hint="eastAsia"/>
        </w:rPr>
        <w:t>因为</w:t>
      </w:r>
      <w:r>
        <w:rPr>
          <w:rFonts w:hint="eastAsia"/>
        </w:rPr>
        <w:t>AOI</w:t>
      </w:r>
      <w:r>
        <w:rPr>
          <w:rFonts w:hint="eastAsia"/>
        </w:rPr>
        <w:t>检测站点存在系统误差及检测波动问题，导致同一个异物在各检测站点中检出坐标不一致，从而无法将各检测站点间的异物进行关联匹配，进而不能在</w:t>
      </w:r>
      <w:r>
        <w:rPr>
          <w:rFonts w:hint="eastAsia"/>
        </w:rPr>
        <w:t>Array</w:t>
      </w:r>
      <w:r>
        <w:rPr>
          <w:rFonts w:hint="eastAsia"/>
        </w:rPr>
        <w:t>段全程范围对</w:t>
      </w:r>
      <w:r>
        <w:rPr>
          <w:rFonts w:hint="eastAsia"/>
        </w:rPr>
        <w:t>AOI</w:t>
      </w:r>
      <w:r>
        <w:rPr>
          <w:rFonts w:hint="eastAsia"/>
        </w:rPr>
        <w:t>异物进行监控和分析。</w:t>
      </w:r>
    </w:p>
    <w:p w:rsidR="007C4675" w:rsidRDefault="00443BDA">
      <w:pPr>
        <w:ind w:firstLine="420"/>
      </w:pPr>
      <w:r>
        <w:rPr>
          <w:rFonts w:hint="eastAsia"/>
        </w:rPr>
        <w:t>平台解决方案：以大板为单位，将大板在系统中的所有</w:t>
      </w:r>
      <w:r>
        <w:rPr>
          <w:rFonts w:hint="eastAsia"/>
        </w:rPr>
        <w:t>AOI</w:t>
      </w:r>
      <w:r>
        <w:rPr>
          <w:rFonts w:hint="eastAsia"/>
        </w:rPr>
        <w:t>检测记录的检测坐标利用层次聚类法进行坐标点位聚类，在原</w:t>
      </w:r>
      <w:r>
        <w:rPr>
          <w:rFonts w:hint="eastAsia"/>
        </w:rPr>
        <w:t>AOI</w:t>
      </w:r>
      <w:r>
        <w:rPr>
          <w:rFonts w:hint="eastAsia"/>
        </w:rPr>
        <w:t>记录中加设</w:t>
      </w:r>
      <w:r>
        <w:rPr>
          <w:rFonts w:hint="eastAsia"/>
        </w:rPr>
        <w:t>label</w:t>
      </w:r>
      <w:r>
        <w:rPr>
          <w:rFonts w:hint="eastAsia"/>
        </w:rPr>
        <w:t>字段，意为</w:t>
      </w:r>
      <w:r>
        <w:rPr>
          <w:rFonts w:hint="eastAsia"/>
        </w:rPr>
        <w:t>AOI</w:t>
      </w:r>
      <w:r>
        <w:rPr>
          <w:rFonts w:hint="eastAsia"/>
        </w:rPr>
        <w:t>异物的</w:t>
      </w:r>
      <w:r>
        <w:rPr>
          <w:rFonts w:hint="eastAsia"/>
        </w:rPr>
        <w:t>ID</w:t>
      </w:r>
      <w:r>
        <w:rPr>
          <w:rFonts w:hint="eastAsia"/>
        </w:rPr>
        <w:t>，即在同一大板中</w:t>
      </w:r>
      <w:r>
        <w:rPr>
          <w:rFonts w:hint="eastAsia"/>
        </w:rPr>
        <w:t>label</w:t>
      </w:r>
      <w:r>
        <w:rPr>
          <w:rFonts w:hint="eastAsia"/>
        </w:rPr>
        <w:t>值相同的记录中的坐标点位经匹配分析后认为是同一个异物点。</w:t>
      </w:r>
    </w:p>
    <w:p w:rsidR="007C4675" w:rsidRDefault="00443BDA">
      <w:pPr>
        <w:ind w:firstLine="420"/>
      </w:pPr>
      <w:r>
        <w:rPr>
          <w:rFonts w:hint="eastAsia"/>
        </w:rPr>
        <w:t>业务价值</w:t>
      </w:r>
      <w:r>
        <w:rPr>
          <w:rFonts w:hint="eastAsia"/>
        </w:rPr>
        <w:t xml:space="preserve">: </w:t>
      </w:r>
      <w:r>
        <w:rPr>
          <w:rFonts w:hint="eastAsia"/>
        </w:rPr>
        <w:t>能够在</w:t>
      </w:r>
      <w:r>
        <w:rPr>
          <w:rFonts w:hint="eastAsia"/>
        </w:rPr>
        <w:t>Array</w:t>
      </w:r>
      <w:r>
        <w:rPr>
          <w:rFonts w:hint="eastAsia"/>
        </w:rPr>
        <w:t>段全程范围对</w:t>
      </w:r>
      <w:r>
        <w:rPr>
          <w:rFonts w:hint="eastAsia"/>
        </w:rPr>
        <w:t>AOI</w:t>
      </w:r>
      <w:r>
        <w:rPr>
          <w:rFonts w:hint="eastAsia"/>
        </w:rPr>
        <w:t>异物进行分析，可以辅助工艺人员深入了解不同类型异物在整个工艺段中的影响和分布。</w:t>
      </w:r>
    </w:p>
    <w:p w:rsidR="007C4675" w:rsidRDefault="007C4675">
      <w:pPr>
        <w:ind w:firstLine="420"/>
      </w:pPr>
    </w:p>
    <w:p w:rsidR="007C4675" w:rsidRDefault="00443BDA">
      <w:r>
        <w:rPr>
          <w:rFonts w:hint="eastAsia"/>
        </w:rPr>
        <w:t xml:space="preserve">3.2 </w:t>
      </w:r>
      <w:r>
        <w:rPr>
          <w:rFonts w:hint="eastAsia"/>
        </w:rPr>
        <w:t>场景二</w:t>
      </w:r>
      <w:r>
        <w:rPr>
          <w:rFonts w:hint="eastAsia"/>
        </w:rPr>
        <w:t xml:space="preserve"> :  AOI</w:t>
      </w:r>
      <w:r>
        <w:rPr>
          <w:rFonts w:hint="eastAsia"/>
        </w:rPr>
        <w:t>异物的增量分析</w:t>
      </w:r>
    </w:p>
    <w:p w:rsidR="007C4675" w:rsidRDefault="00443BDA">
      <w:pPr>
        <w:ind w:firstLine="420"/>
      </w:pPr>
      <w:r>
        <w:rPr>
          <w:rFonts w:hint="eastAsia"/>
        </w:rPr>
        <w:t>主要问题</w:t>
      </w:r>
      <w:r>
        <w:rPr>
          <w:rFonts w:hint="eastAsia"/>
        </w:rPr>
        <w:t xml:space="preserve">: </w:t>
      </w:r>
      <w:r>
        <w:rPr>
          <w:rFonts w:hint="eastAsia"/>
        </w:rPr>
        <w:t>因各检测站点间的异物无法关联匹配，就无法准确的判定哪些异物是由前站产生，哪些异物是由当站产生，从而不能准确的对站点间建立异物增量分析。</w:t>
      </w:r>
    </w:p>
    <w:p w:rsidR="007C4675" w:rsidRDefault="00443BDA">
      <w:pPr>
        <w:ind w:firstLine="420"/>
      </w:pPr>
      <w:r>
        <w:rPr>
          <w:rFonts w:hint="eastAsia"/>
        </w:rPr>
        <w:t>平台解决方案：通过匹配算法后的</w:t>
      </w:r>
      <w:r>
        <w:rPr>
          <w:rFonts w:hint="eastAsia"/>
        </w:rPr>
        <w:t>AOI</w:t>
      </w:r>
      <w:r>
        <w:rPr>
          <w:rFonts w:hint="eastAsia"/>
        </w:rPr>
        <w:t>异物</w:t>
      </w:r>
      <w:r>
        <w:rPr>
          <w:rFonts w:hint="eastAsia"/>
        </w:rPr>
        <w:t>ID</w:t>
      </w:r>
      <w:r>
        <w:rPr>
          <w:rFonts w:hint="eastAsia"/>
        </w:rPr>
        <w:t>和生产主站点的工艺顺序可准确的区分</w:t>
      </w:r>
      <w:r>
        <w:rPr>
          <w:rFonts w:hint="eastAsia"/>
        </w:rPr>
        <w:t>AOI</w:t>
      </w:r>
      <w:r>
        <w:rPr>
          <w:rFonts w:hint="eastAsia"/>
        </w:rPr>
        <w:t>异物的产生源头，并能对站点间建立异物增量分析。</w:t>
      </w:r>
    </w:p>
    <w:p w:rsidR="007C4675" w:rsidRDefault="00443BDA">
      <w:pPr>
        <w:ind w:firstLine="420"/>
      </w:pPr>
      <w:r>
        <w:rPr>
          <w:rFonts w:hint="eastAsia"/>
        </w:rPr>
        <w:t>业务价值</w:t>
      </w:r>
      <w:r>
        <w:rPr>
          <w:rFonts w:hint="eastAsia"/>
        </w:rPr>
        <w:t xml:space="preserve">: </w:t>
      </w:r>
      <w:r>
        <w:rPr>
          <w:rFonts w:hint="eastAsia"/>
        </w:rPr>
        <w:t>准确的异物增量分析可以辅助工艺人员快速排查工艺站点及生产机台，同时也能对生产站点的技改工作做改善后效果验证。</w:t>
      </w:r>
    </w:p>
    <w:p w:rsidR="007C4675" w:rsidRDefault="007C4675"/>
    <w:p w:rsidR="007C4675" w:rsidRDefault="00443BDA">
      <w:r>
        <w:rPr>
          <w:rFonts w:hint="eastAsia"/>
        </w:rPr>
        <w:t xml:space="preserve">3.3 </w:t>
      </w:r>
      <w:r>
        <w:rPr>
          <w:rFonts w:hint="eastAsia"/>
        </w:rPr>
        <w:t>场景三</w:t>
      </w:r>
      <w:r>
        <w:rPr>
          <w:rFonts w:hint="eastAsia"/>
        </w:rPr>
        <w:t xml:space="preserve"> :  AOI</w:t>
      </w:r>
      <w:r>
        <w:rPr>
          <w:rFonts w:hint="eastAsia"/>
        </w:rPr>
        <w:t>异物的定责分析</w:t>
      </w:r>
    </w:p>
    <w:p w:rsidR="007C4675" w:rsidRDefault="00443BDA">
      <w:pPr>
        <w:ind w:firstLine="420"/>
      </w:pPr>
      <w:r>
        <w:rPr>
          <w:rFonts w:hint="eastAsia"/>
        </w:rPr>
        <w:t>主要问题</w:t>
      </w:r>
      <w:r>
        <w:rPr>
          <w:rFonts w:hint="eastAsia"/>
        </w:rPr>
        <w:t xml:space="preserve">: </w:t>
      </w:r>
      <w:r>
        <w:rPr>
          <w:rFonts w:hint="eastAsia"/>
        </w:rPr>
        <w:t>因为</w:t>
      </w:r>
      <w:r>
        <w:rPr>
          <w:rFonts w:hint="eastAsia"/>
        </w:rPr>
        <w:t>Review station</w:t>
      </w:r>
      <w:r>
        <w:rPr>
          <w:rFonts w:hint="eastAsia"/>
        </w:rPr>
        <w:t>人工判责可能会存在判别误差，且无法在全程上对异物进行准确定责，导致某些异物责任划分不准确，给生产工艺人员排查带来麻烦。</w:t>
      </w:r>
    </w:p>
    <w:p w:rsidR="007C4675" w:rsidRDefault="00443BDA">
      <w:pPr>
        <w:ind w:firstLine="420"/>
      </w:pPr>
      <w:r>
        <w:rPr>
          <w:rFonts w:hint="eastAsia"/>
        </w:rPr>
        <w:lastRenderedPageBreak/>
        <w:t>平台解决方案：针对特定</w:t>
      </w:r>
      <w:r>
        <w:rPr>
          <w:rFonts w:hint="eastAsia"/>
        </w:rPr>
        <w:t>DEFECTCODE</w:t>
      </w:r>
      <w:r>
        <w:rPr>
          <w:rFonts w:hint="eastAsia"/>
        </w:rPr>
        <w:t>标签和检测站点进行小范围内的异物源头分析，从而明确异物的真实来源，准确划分责任分布。</w:t>
      </w:r>
    </w:p>
    <w:p w:rsidR="007C4675" w:rsidRDefault="00443BDA">
      <w:pPr>
        <w:ind w:firstLine="420"/>
      </w:pPr>
      <w:r>
        <w:rPr>
          <w:rFonts w:hint="eastAsia"/>
        </w:rPr>
        <w:t>业务价值</w:t>
      </w:r>
      <w:r>
        <w:rPr>
          <w:rFonts w:hint="eastAsia"/>
        </w:rPr>
        <w:t xml:space="preserve">: </w:t>
      </w:r>
      <w:r>
        <w:rPr>
          <w:rFonts w:hint="eastAsia"/>
        </w:rPr>
        <w:t>准确划分责任分布可以更合理安排站点排查工作，针对性的改善工艺机台。</w:t>
      </w:r>
    </w:p>
    <w:p w:rsidR="007C4675" w:rsidRDefault="007C4675">
      <w:pPr>
        <w:ind w:firstLine="420"/>
      </w:pPr>
    </w:p>
    <w:p w:rsidR="007C4675" w:rsidRDefault="00443BDA">
      <w:r>
        <w:rPr>
          <w:rFonts w:hint="eastAsia"/>
        </w:rPr>
        <w:t xml:space="preserve">3.4 </w:t>
      </w:r>
      <w:r>
        <w:rPr>
          <w:rFonts w:hint="eastAsia"/>
        </w:rPr>
        <w:t>场景四</w:t>
      </w:r>
      <w:r>
        <w:rPr>
          <w:rFonts w:hint="eastAsia"/>
        </w:rPr>
        <w:t xml:space="preserve"> :  </w:t>
      </w:r>
      <w:r>
        <w:rPr>
          <w:rFonts w:hint="eastAsia"/>
        </w:rPr>
        <w:t>大板的</w:t>
      </w:r>
      <w:r>
        <w:rPr>
          <w:rFonts w:hint="eastAsia"/>
        </w:rPr>
        <w:t>Run</w:t>
      </w:r>
      <w:r>
        <w:rPr>
          <w:rFonts w:hint="eastAsia"/>
        </w:rPr>
        <w:t>货履历分析</w:t>
      </w:r>
    </w:p>
    <w:p w:rsidR="007C4675" w:rsidRDefault="00443BDA">
      <w:pPr>
        <w:ind w:firstLine="420"/>
      </w:pPr>
      <w:r>
        <w:rPr>
          <w:rFonts w:hint="eastAsia"/>
        </w:rPr>
        <w:t>主要问题</w:t>
      </w:r>
      <w:r>
        <w:rPr>
          <w:rFonts w:hint="eastAsia"/>
        </w:rPr>
        <w:t xml:space="preserve">: </w:t>
      </w:r>
      <w:r>
        <w:rPr>
          <w:rFonts w:hint="eastAsia"/>
        </w:rPr>
        <w:t>目前</w:t>
      </w:r>
      <w:r>
        <w:rPr>
          <w:rFonts w:hint="eastAsia"/>
        </w:rPr>
        <w:t>EDA</w:t>
      </w:r>
      <w:r>
        <w:rPr>
          <w:rFonts w:hint="eastAsia"/>
        </w:rPr>
        <w:t>系统的</w:t>
      </w:r>
      <w:r>
        <w:rPr>
          <w:rFonts w:hint="eastAsia"/>
        </w:rPr>
        <w:t>PROCESS</w:t>
      </w:r>
      <w:r>
        <w:rPr>
          <w:rFonts w:hint="eastAsia"/>
        </w:rPr>
        <w:t>表中顺序存储了大板的所有流经腔室记录，但是对生产工艺和</w:t>
      </w:r>
      <w:r>
        <w:rPr>
          <w:rFonts w:hint="eastAsia"/>
        </w:rPr>
        <w:t>AOI</w:t>
      </w:r>
      <w:r>
        <w:rPr>
          <w:rFonts w:hint="eastAsia"/>
        </w:rPr>
        <w:t>异物影响的腔室只占了一部分，所以目前的</w:t>
      </w:r>
      <w:r>
        <w:rPr>
          <w:rFonts w:hint="eastAsia"/>
        </w:rPr>
        <w:t>Run</w:t>
      </w:r>
      <w:r>
        <w:rPr>
          <w:rFonts w:hint="eastAsia"/>
        </w:rPr>
        <w:t>货履历中并未存在针对重要腔室做有效筛选及腔室类型标注，且某些重要腔室信息在</w:t>
      </w:r>
      <w:r>
        <w:rPr>
          <w:rFonts w:hint="eastAsia"/>
        </w:rPr>
        <w:t>PROCESSITEMDATA</w:t>
      </w:r>
      <w:r>
        <w:rPr>
          <w:rFonts w:hint="eastAsia"/>
        </w:rPr>
        <w:t>表存储，这些给生产机台和腔室排查工作带来麻烦。</w:t>
      </w:r>
    </w:p>
    <w:p w:rsidR="007C4675" w:rsidRDefault="00443BDA">
      <w:pPr>
        <w:ind w:firstLine="420"/>
      </w:pPr>
      <w:r>
        <w:rPr>
          <w:rFonts w:hint="eastAsia"/>
        </w:rPr>
        <w:t>平台解决方案：针对原</w:t>
      </w:r>
      <w:r>
        <w:rPr>
          <w:rFonts w:hint="eastAsia"/>
        </w:rPr>
        <w:t>EDA</w:t>
      </w:r>
      <w:r>
        <w:rPr>
          <w:rFonts w:hint="eastAsia"/>
        </w:rPr>
        <w:t>系统中</w:t>
      </w:r>
      <w:r>
        <w:rPr>
          <w:rFonts w:hint="eastAsia"/>
        </w:rPr>
        <w:t>PROCESS</w:t>
      </w:r>
      <w:r>
        <w:rPr>
          <w:rFonts w:hint="eastAsia"/>
        </w:rPr>
        <w:t>表和</w:t>
      </w:r>
      <w:r>
        <w:rPr>
          <w:rFonts w:hint="eastAsia"/>
        </w:rPr>
        <w:t>PROCESSITEMDATA</w:t>
      </w:r>
      <w:r>
        <w:rPr>
          <w:rFonts w:hint="eastAsia"/>
        </w:rPr>
        <w:t>表中的大板</w:t>
      </w:r>
      <w:r>
        <w:rPr>
          <w:rFonts w:hint="eastAsia"/>
        </w:rPr>
        <w:t>Run</w:t>
      </w:r>
      <w:r>
        <w:rPr>
          <w:rFonts w:hint="eastAsia"/>
        </w:rPr>
        <w:t>货履历信息进行重要腔室筛选，并通过大板</w:t>
      </w:r>
      <w:r>
        <w:rPr>
          <w:rFonts w:hint="eastAsia"/>
        </w:rPr>
        <w:t>ID</w:t>
      </w:r>
      <w:r>
        <w:rPr>
          <w:rFonts w:hint="eastAsia"/>
        </w:rPr>
        <w:t>为条件合并为</w:t>
      </w:r>
      <w:r>
        <w:rPr>
          <w:rFonts w:hint="eastAsia"/>
        </w:rPr>
        <w:t>Run</w:t>
      </w:r>
      <w:r>
        <w:rPr>
          <w:rFonts w:hint="eastAsia"/>
        </w:rPr>
        <w:t>货履历表，并为各个腔室做了腔室类型标注。</w:t>
      </w:r>
    </w:p>
    <w:p w:rsidR="007C4675" w:rsidRDefault="00443BDA">
      <w:pPr>
        <w:ind w:firstLine="420"/>
      </w:pPr>
      <w:r>
        <w:rPr>
          <w:rFonts w:hint="eastAsia"/>
        </w:rPr>
        <w:t>业务价值</w:t>
      </w:r>
      <w:r>
        <w:rPr>
          <w:rFonts w:hint="eastAsia"/>
        </w:rPr>
        <w:t xml:space="preserve">: </w:t>
      </w:r>
      <w:r>
        <w:rPr>
          <w:rFonts w:hint="eastAsia"/>
        </w:rPr>
        <w:t>工艺人员可以快速查询大板的重要腔室履历信息，通过腔室的大板流量分析，可快速锁定机台和腔室，平台中的各</w:t>
      </w:r>
      <w:r>
        <w:rPr>
          <w:rFonts w:hint="eastAsia"/>
        </w:rPr>
        <w:t>AOI</w:t>
      </w:r>
      <w:r>
        <w:rPr>
          <w:rFonts w:hint="eastAsia"/>
        </w:rPr>
        <w:t>分析功能结果都可直接与</w:t>
      </w:r>
      <w:r>
        <w:rPr>
          <w:rFonts w:hint="eastAsia"/>
        </w:rPr>
        <w:t>Run</w:t>
      </w:r>
      <w:r>
        <w:rPr>
          <w:rFonts w:hint="eastAsia"/>
        </w:rPr>
        <w:t>货履历进行关联，从而能够快速辅助排查</w:t>
      </w:r>
      <w:r>
        <w:rPr>
          <w:rFonts w:hint="eastAsia"/>
        </w:rPr>
        <w:t>AOI</w:t>
      </w:r>
      <w:r>
        <w:rPr>
          <w:rFonts w:hint="eastAsia"/>
        </w:rPr>
        <w:t>问题的主要责任机台和腔室。</w:t>
      </w:r>
    </w:p>
    <w:p w:rsidR="007C4675" w:rsidRDefault="007C4675"/>
    <w:p w:rsidR="007C4675" w:rsidRDefault="00443BDA">
      <w:r>
        <w:rPr>
          <w:rFonts w:hint="eastAsia"/>
        </w:rPr>
        <w:t xml:space="preserve">3.5 </w:t>
      </w:r>
      <w:r>
        <w:rPr>
          <w:rFonts w:hint="eastAsia"/>
        </w:rPr>
        <w:t>场景五</w:t>
      </w:r>
      <w:r>
        <w:rPr>
          <w:rFonts w:hint="eastAsia"/>
        </w:rPr>
        <w:t xml:space="preserve"> :  </w:t>
      </w:r>
      <w:r>
        <w:rPr>
          <w:rFonts w:hint="eastAsia"/>
        </w:rPr>
        <w:t>路径组合分析</w:t>
      </w:r>
    </w:p>
    <w:p w:rsidR="007C4675" w:rsidRDefault="00443BDA">
      <w:pPr>
        <w:ind w:firstLine="420"/>
      </w:pPr>
      <w:r>
        <w:rPr>
          <w:rFonts w:hint="eastAsia"/>
        </w:rPr>
        <w:t>主要问题</w:t>
      </w:r>
      <w:r>
        <w:rPr>
          <w:rFonts w:hint="eastAsia"/>
        </w:rPr>
        <w:t>: Array</w:t>
      </w:r>
      <w:r>
        <w:rPr>
          <w:rFonts w:hint="eastAsia"/>
        </w:rPr>
        <w:t>段共计</w:t>
      </w:r>
      <w:r>
        <w:rPr>
          <w:rFonts w:hint="eastAsia"/>
        </w:rPr>
        <w:t>67</w:t>
      </w:r>
      <w:r>
        <w:rPr>
          <w:rFonts w:hint="eastAsia"/>
        </w:rPr>
        <w:t>个主工艺站点，各站点下的生产机台和生产腔室又存在并行工作模式，所以大板在</w:t>
      </w:r>
      <w:r>
        <w:rPr>
          <w:rFonts w:hint="eastAsia"/>
        </w:rPr>
        <w:t>Array</w:t>
      </w:r>
      <w:r>
        <w:rPr>
          <w:rFonts w:hint="eastAsia"/>
        </w:rPr>
        <w:t>段的生产路径组合繁多，这就需要在不同的指标下，能够统计各路径组合的指标分布，并能快速的识别</w:t>
      </w:r>
      <w:r>
        <w:rPr>
          <w:rFonts w:hint="eastAsia"/>
        </w:rPr>
        <w:t>Golden Machine</w:t>
      </w:r>
      <w:r>
        <w:rPr>
          <w:rFonts w:hint="eastAsia"/>
        </w:rPr>
        <w:t>和</w:t>
      </w:r>
      <w:r>
        <w:rPr>
          <w:rFonts w:hint="eastAsia"/>
        </w:rPr>
        <w:t>Golden Line</w:t>
      </w:r>
      <w:r>
        <w:rPr>
          <w:rFonts w:hint="eastAsia"/>
        </w:rPr>
        <w:t>。</w:t>
      </w:r>
    </w:p>
    <w:p w:rsidR="007C4675" w:rsidRDefault="00443BDA">
      <w:pPr>
        <w:ind w:firstLine="420"/>
      </w:pPr>
      <w:r>
        <w:rPr>
          <w:rFonts w:hint="eastAsia"/>
        </w:rPr>
        <w:t>平台解决方案：在平台</w:t>
      </w:r>
      <w:r>
        <w:rPr>
          <w:rFonts w:hint="eastAsia"/>
        </w:rPr>
        <w:t>Run</w:t>
      </w:r>
      <w:r>
        <w:rPr>
          <w:rFonts w:hint="eastAsia"/>
        </w:rPr>
        <w:t>货履历的基础上，以大板为单位快速生成大板生产路径表，可以支持不同指标下的路径统计分布，根据指标统计指标可以快速定位</w:t>
      </w:r>
      <w:r>
        <w:rPr>
          <w:rFonts w:hint="eastAsia"/>
        </w:rPr>
        <w:t>Golden Machine</w:t>
      </w:r>
      <w:r>
        <w:rPr>
          <w:rFonts w:hint="eastAsia"/>
        </w:rPr>
        <w:t>和</w:t>
      </w:r>
      <w:r>
        <w:rPr>
          <w:rFonts w:hint="eastAsia"/>
        </w:rPr>
        <w:t>Golden Line</w:t>
      </w:r>
      <w:r>
        <w:rPr>
          <w:rFonts w:hint="eastAsia"/>
        </w:rPr>
        <w:t>。</w:t>
      </w:r>
    </w:p>
    <w:p w:rsidR="007C4675" w:rsidRDefault="00443BDA">
      <w:pPr>
        <w:ind w:firstLine="420"/>
      </w:pPr>
      <w:r>
        <w:rPr>
          <w:rFonts w:hint="eastAsia"/>
        </w:rPr>
        <w:t>业务价值</w:t>
      </w:r>
      <w:r>
        <w:rPr>
          <w:rFonts w:hint="eastAsia"/>
        </w:rPr>
        <w:t xml:space="preserve">: </w:t>
      </w:r>
      <w:r>
        <w:rPr>
          <w:rFonts w:hint="eastAsia"/>
        </w:rPr>
        <w:t>通过识别</w:t>
      </w:r>
      <w:r>
        <w:rPr>
          <w:rFonts w:hint="eastAsia"/>
        </w:rPr>
        <w:t xml:space="preserve"> Golden Machine</w:t>
      </w:r>
      <w:r>
        <w:rPr>
          <w:rFonts w:hint="eastAsia"/>
        </w:rPr>
        <w:t>和</w:t>
      </w:r>
      <w:r>
        <w:rPr>
          <w:rFonts w:hint="eastAsia"/>
        </w:rPr>
        <w:t>Golden Line</w:t>
      </w:r>
      <w:r>
        <w:rPr>
          <w:rFonts w:hint="eastAsia"/>
        </w:rPr>
        <w:t>，可以辅助工艺人员判别机台差异性及改善方向。</w:t>
      </w:r>
    </w:p>
    <w:p w:rsidR="007C4675" w:rsidRDefault="007C4675">
      <w:pPr>
        <w:ind w:firstLine="420"/>
      </w:pPr>
    </w:p>
    <w:p w:rsidR="007C4675" w:rsidRDefault="00443BDA">
      <w:pPr>
        <w:numPr>
          <w:ilvl w:val="0"/>
          <w:numId w:val="1"/>
        </w:numPr>
        <w:rPr>
          <w:rFonts w:asciiTheme="majorEastAsia" w:eastAsiaTheme="majorEastAsia" w:hAnsiTheme="majorEastAsia"/>
          <w:b/>
          <w:sz w:val="32"/>
          <w:szCs w:val="32"/>
        </w:rPr>
      </w:pPr>
      <w:r>
        <w:rPr>
          <w:rFonts w:asciiTheme="majorEastAsia" w:eastAsiaTheme="majorEastAsia" w:hAnsiTheme="majorEastAsia" w:hint="eastAsia"/>
          <w:b/>
          <w:sz w:val="32"/>
          <w:szCs w:val="32"/>
        </w:rPr>
        <w:t>平台功能</w:t>
      </w:r>
      <w:r w:rsidR="00F95A25">
        <w:rPr>
          <w:rFonts w:asciiTheme="majorEastAsia" w:eastAsiaTheme="majorEastAsia" w:hAnsiTheme="majorEastAsia" w:hint="eastAsia"/>
          <w:b/>
          <w:sz w:val="32"/>
          <w:szCs w:val="32"/>
        </w:rPr>
        <w:t>及性能</w:t>
      </w:r>
      <w:r>
        <w:rPr>
          <w:rFonts w:asciiTheme="majorEastAsia" w:eastAsiaTheme="majorEastAsia" w:hAnsiTheme="majorEastAsia" w:hint="eastAsia"/>
          <w:b/>
          <w:sz w:val="32"/>
          <w:szCs w:val="32"/>
        </w:rPr>
        <w:t>测试</w:t>
      </w:r>
    </w:p>
    <w:p w:rsidR="007C4675" w:rsidRDefault="00443BDA">
      <w:pPr>
        <w:ind w:firstLine="420"/>
      </w:pPr>
      <w:r>
        <w:rPr>
          <w:rFonts w:hint="eastAsia"/>
        </w:rPr>
        <w:t>这里主要内容为</w:t>
      </w:r>
      <w:r>
        <w:rPr>
          <w:rFonts w:hint="eastAsia"/>
        </w:rPr>
        <w:t xml:space="preserve"> </w:t>
      </w:r>
      <w:r>
        <w:rPr>
          <w:rFonts w:hint="eastAsia"/>
        </w:rPr>
        <w:t>平台各功能</w:t>
      </w:r>
      <w:r w:rsidR="00C37C51">
        <w:rPr>
          <w:rFonts w:hint="eastAsia"/>
        </w:rPr>
        <w:t>的</w:t>
      </w:r>
      <w:r>
        <w:rPr>
          <w:rFonts w:hint="eastAsia"/>
        </w:rPr>
        <w:t>使用截图</w:t>
      </w:r>
      <w:r w:rsidR="00C37C51">
        <w:rPr>
          <w:rFonts w:hint="eastAsia"/>
        </w:rPr>
        <w:t>，</w:t>
      </w:r>
      <w:r>
        <w:rPr>
          <w:rFonts w:hint="eastAsia"/>
        </w:rPr>
        <w:t>性能测试结果</w:t>
      </w:r>
      <w:r w:rsidR="00C37C51">
        <w:rPr>
          <w:rFonts w:hint="eastAsia"/>
        </w:rPr>
        <w:t>，各功能的</w:t>
      </w:r>
      <w:r w:rsidR="008E150B">
        <w:rPr>
          <w:rFonts w:hint="eastAsia"/>
        </w:rPr>
        <w:t>验收</w:t>
      </w:r>
      <w:r w:rsidR="00C37C51">
        <w:rPr>
          <w:rFonts w:hint="eastAsia"/>
        </w:rPr>
        <w:t>清单列</w:t>
      </w:r>
      <w:bookmarkStart w:id="0" w:name="_GoBack"/>
      <w:bookmarkEnd w:id="0"/>
      <w:r w:rsidR="00C37C51">
        <w:rPr>
          <w:rFonts w:hint="eastAsia"/>
        </w:rPr>
        <w:t>表</w:t>
      </w:r>
    </w:p>
    <w:p w:rsidR="007626F2" w:rsidRDefault="007626F2" w:rsidP="007626F2"/>
    <w:p w:rsidR="007626F2" w:rsidRPr="007626F2" w:rsidRDefault="007626F2" w:rsidP="007626F2">
      <w:pPr>
        <w:jc w:val="center"/>
        <w:rPr>
          <w:b/>
          <w:bCs/>
          <w:sz w:val="22"/>
          <w:szCs w:val="24"/>
        </w:rPr>
      </w:pPr>
      <w:r w:rsidRPr="007626F2">
        <w:rPr>
          <w:rFonts w:hint="eastAsia"/>
          <w:b/>
          <w:bCs/>
          <w:sz w:val="22"/>
          <w:szCs w:val="24"/>
        </w:rPr>
        <w:t>平台功能清单</w:t>
      </w:r>
      <w:r w:rsidRPr="007626F2">
        <w:rPr>
          <w:rFonts w:hint="eastAsia"/>
          <w:b/>
          <w:bCs/>
          <w:sz w:val="22"/>
          <w:szCs w:val="24"/>
        </w:rPr>
        <w:t>列表</w:t>
      </w:r>
    </w:p>
    <w:tbl>
      <w:tblPr>
        <w:tblStyle w:val="a3"/>
        <w:tblW w:w="8330" w:type="dxa"/>
        <w:tblLook w:val="04A0" w:firstRow="1" w:lastRow="0" w:firstColumn="1" w:lastColumn="0" w:noHBand="0" w:noVBand="1"/>
      </w:tblPr>
      <w:tblGrid>
        <w:gridCol w:w="1704"/>
        <w:gridCol w:w="5350"/>
        <w:gridCol w:w="1276"/>
      </w:tblGrid>
      <w:tr w:rsidR="008D0C2E" w:rsidTr="008D0C2E">
        <w:tc>
          <w:tcPr>
            <w:tcW w:w="1704" w:type="dxa"/>
            <w:vAlign w:val="center"/>
          </w:tcPr>
          <w:p w:rsidR="008D0C2E" w:rsidRDefault="008D0C2E" w:rsidP="008D0C2E">
            <w:pPr>
              <w:jc w:val="center"/>
              <w:rPr>
                <w:rFonts w:hint="eastAsia"/>
              </w:rPr>
            </w:pPr>
            <w:r>
              <w:rPr>
                <w:rFonts w:hint="eastAsia"/>
              </w:rPr>
              <w:t>功能模块</w:t>
            </w:r>
          </w:p>
        </w:tc>
        <w:tc>
          <w:tcPr>
            <w:tcW w:w="5350" w:type="dxa"/>
            <w:vAlign w:val="center"/>
          </w:tcPr>
          <w:p w:rsidR="008D0C2E" w:rsidRDefault="008D0C2E" w:rsidP="008D0C2E">
            <w:pPr>
              <w:jc w:val="center"/>
            </w:pPr>
            <w:r>
              <w:rPr>
                <w:rFonts w:hint="eastAsia"/>
              </w:rPr>
              <w:t>功能详情</w:t>
            </w:r>
          </w:p>
        </w:tc>
        <w:tc>
          <w:tcPr>
            <w:tcW w:w="1276" w:type="dxa"/>
            <w:vAlign w:val="center"/>
          </w:tcPr>
          <w:p w:rsidR="008D0C2E" w:rsidRDefault="008D0C2E" w:rsidP="008D0C2E">
            <w:pPr>
              <w:jc w:val="center"/>
            </w:pPr>
            <w:r>
              <w:rPr>
                <w:rFonts w:hint="eastAsia"/>
              </w:rPr>
              <w:t>验收通过</w:t>
            </w:r>
          </w:p>
        </w:tc>
      </w:tr>
      <w:tr w:rsidR="008D0C2E" w:rsidTr="008D0C2E">
        <w:tc>
          <w:tcPr>
            <w:tcW w:w="1704" w:type="dxa"/>
            <w:vMerge w:val="restart"/>
            <w:vAlign w:val="center"/>
          </w:tcPr>
          <w:p w:rsidR="008D0C2E" w:rsidRDefault="008D0C2E" w:rsidP="008D0C2E">
            <w:pPr>
              <w:jc w:val="center"/>
              <w:rPr>
                <w:rFonts w:hint="eastAsia"/>
              </w:rPr>
            </w:pPr>
            <w:r>
              <w:rPr>
                <w:rFonts w:hint="eastAsia"/>
              </w:rPr>
              <w:t>数据</w:t>
            </w:r>
            <w:r>
              <w:rPr>
                <w:rFonts w:hint="eastAsia"/>
              </w:rPr>
              <w:t>E</w:t>
            </w:r>
            <w:r>
              <w:t>TL</w:t>
            </w:r>
            <w:r>
              <w:rPr>
                <w:rFonts w:hint="eastAsia"/>
              </w:rPr>
              <w:t>模块</w:t>
            </w:r>
          </w:p>
        </w:tc>
        <w:tc>
          <w:tcPr>
            <w:tcW w:w="5350" w:type="dxa"/>
            <w:vAlign w:val="center"/>
          </w:tcPr>
          <w:p w:rsidR="008D0C2E" w:rsidRDefault="008D0C2E" w:rsidP="008D0C2E">
            <w:pPr>
              <w:jc w:val="center"/>
              <w:rPr>
                <w:rFonts w:hint="eastAsia"/>
              </w:rPr>
            </w:pPr>
            <w:r>
              <w:rPr>
                <w:rFonts w:hint="eastAsia"/>
              </w:rPr>
              <w:t>每日</w:t>
            </w:r>
            <w:r>
              <w:rPr>
                <w:rFonts w:hint="eastAsia"/>
              </w:rPr>
              <w:t>0</w:t>
            </w:r>
            <w:r>
              <w:rPr>
                <w:rFonts w:hint="eastAsia"/>
              </w:rPr>
              <w:t>点</w:t>
            </w:r>
            <w:r w:rsidR="00312A9A">
              <w:rPr>
                <w:rFonts w:hint="eastAsia"/>
              </w:rPr>
              <w:t>/</w:t>
            </w:r>
            <w:r>
              <w:rPr>
                <w:rFonts w:hint="eastAsia"/>
              </w:rPr>
              <w:t>6</w:t>
            </w:r>
            <w:r>
              <w:rPr>
                <w:rFonts w:hint="eastAsia"/>
              </w:rPr>
              <w:t>点</w:t>
            </w:r>
            <w:r w:rsidR="00312A9A">
              <w:rPr>
                <w:rFonts w:hint="eastAsia"/>
              </w:rPr>
              <w:t>/</w:t>
            </w:r>
            <w:r>
              <w:rPr>
                <w:rFonts w:hint="eastAsia"/>
              </w:rPr>
              <w:t>12</w:t>
            </w:r>
            <w:r>
              <w:rPr>
                <w:rFonts w:hint="eastAsia"/>
              </w:rPr>
              <w:t>点</w:t>
            </w:r>
            <w:r w:rsidR="00312A9A">
              <w:rPr>
                <w:rFonts w:hint="eastAsia"/>
              </w:rPr>
              <w:t>/</w:t>
            </w:r>
            <w:r w:rsidR="00312A9A">
              <w:t>18</w:t>
            </w:r>
            <w:r w:rsidR="00312A9A">
              <w:rPr>
                <w:rFonts w:hint="eastAsia"/>
              </w:rPr>
              <w:t>点</w:t>
            </w:r>
            <w:r w:rsidR="00312A9A">
              <w:rPr>
                <w:rFonts w:hint="eastAsia"/>
              </w:rPr>
              <w:t xml:space="preserve"> </w:t>
            </w:r>
            <w:r>
              <w:rPr>
                <w:rFonts w:hint="eastAsia"/>
              </w:rPr>
              <w:t>定时任务启动功能</w:t>
            </w:r>
          </w:p>
        </w:tc>
        <w:tc>
          <w:tcPr>
            <w:tcW w:w="1276" w:type="dxa"/>
            <w:vAlign w:val="center"/>
          </w:tcPr>
          <w:p w:rsidR="008D0C2E" w:rsidRDefault="008D0C2E" w:rsidP="008D0C2E">
            <w:pPr>
              <w:jc w:val="center"/>
            </w:pPr>
          </w:p>
        </w:tc>
      </w:tr>
      <w:tr w:rsidR="008D0C2E" w:rsidTr="008D0C2E">
        <w:tc>
          <w:tcPr>
            <w:tcW w:w="1704" w:type="dxa"/>
            <w:vMerge/>
            <w:vAlign w:val="center"/>
          </w:tcPr>
          <w:p w:rsidR="008D0C2E" w:rsidRDefault="008D0C2E" w:rsidP="008D0C2E">
            <w:pPr>
              <w:jc w:val="center"/>
            </w:pPr>
          </w:p>
        </w:tc>
        <w:tc>
          <w:tcPr>
            <w:tcW w:w="5350" w:type="dxa"/>
            <w:vAlign w:val="center"/>
          </w:tcPr>
          <w:p w:rsidR="008D0C2E" w:rsidRDefault="008D0C2E" w:rsidP="008D0C2E">
            <w:pPr>
              <w:jc w:val="center"/>
              <w:rPr>
                <w:rFonts w:hint="eastAsia"/>
              </w:rPr>
            </w:pPr>
            <w:r>
              <w:rPr>
                <w:rFonts w:hint="eastAsia"/>
              </w:rPr>
              <w:t>A</w:t>
            </w:r>
            <w:r>
              <w:t>OI</w:t>
            </w:r>
            <w:r>
              <w:rPr>
                <w:rFonts w:hint="eastAsia"/>
              </w:rPr>
              <w:t>原始检测记录数据全程范围内匹配功能</w:t>
            </w:r>
          </w:p>
        </w:tc>
        <w:tc>
          <w:tcPr>
            <w:tcW w:w="1276" w:type="dxa"/>
            <w:vAlign w:val="center"/>
          </w:tcPr>
          <w:p w:rsidR="008D0C2E" w:rsidRDefault="008D0C2E" w:rsidP="008D0C2E">
            <w:pPr>
              <w:jc w:val="center"/>
            </w:pPr>
          </w:p>
        </w:tc>
      </w:tr>
      <w:tr w:rsidR="008D0C2E" w:rsidTr="008D0C2E">
        <w:tc>
          <w:tcPr>
            <w:tcW w:w="1704" w:type="dxa"/>
            <w:vMerge/>
            <w:vAlign w:val="center"/>
          </w:tcPr>
          <w:p w:rsidR="008D0C2E" w:rsidRDefault="008D0C2E" w:rsidP="008D0C2E">
            <w:pPr>
              <w:jc w:val="center"/>
            </w:pPr>
          </w:p>
        </w:tc>
        <w:tc>
          <w:tcPr>
            <w:tcW w:w="5350" w:type="dxa"/>
            <w:vAlign w:val="center"/>
          </w:tcPr>
          <w:p w:rsidR="008D0C2E" w:rsidRDefault="008D0C2E" w:rsidP="008D0C2E">
            <w:pPr>
              <w:jc w:val="center"/>
              <w:rPr>
                <w:rFonts w:hint="eastAsia"/>
              </w:rPr>
            </w:pPr>
            <w:r>
              <w:rPr>
                <w:rFonts w:hint="eastAsia"/>
              </w:rPr>
              <w:t>Run</w:t>
            </w:r>
            <w:r>
              <w:rPr>
                <w:rFonts w:hint="eastAsia"/>
              </w:rPr>
              <w:t>货履历数据处理功能</w:t>
            </w:r>
          </w:p>
        </w:tc>
        <w:tc>
          <w:tcPr>
            <w:tcW w:w="1276" w:type="dxa"/>
            <w:vAlign w:val="center"/>
          </w:tcPr>
          <w:p w:rsidR="008D0C2E" w:rsidRDefault="008D0C2E" w:rsidP="008D0C2E">
            <w:pPr>
              <w:jc w:val="center"/>
            </w:pPr>
          </w:p>
        </w:tc>
      </w:tr>
      <w:tr w:rsidR="008D0C2E" w:rsidTr="008D0C2E">
        <w:tc>
          <w:tcPr>
            <w:tcW w:w="1704" w:type="dxa"/>
            <w:vMerge w:val="restart"/>
            <w:vAlign w:val="center"/>
          </w:tcPr>
          <w:p w:rsidR="008D0C2E" w:rsidRDefault="008D0C2E" w:rsidP="008D0C2E">
            <w:pPr>
              <w:jc w:val="center"/>
              <w:rPr>
                <w:rFonts w:hint="eastAsia"/>
              </w:rPr>
            </w:pPr>
            <w:r>
              <w:rPr>
                <w:rFonts w:hint="eastAsia"/>
              </w:rPr>
              <w:t>用户模块</w:t>
            </w:r>
          </w:p>
        </w:tc>
        <w:tc>
          <w:tcPr>
            <w:tcW w:w="5350" w:type="dxa"/>
            <w:vAlign w:val="center"/>
          </w:tcPr>
          <w:p w:rsidR="008D0C2E" w:rsidRDefault="008D0C2E" w:rsidP="008D0C2E">
            <w:pPr>
              <w:jc w:val="center"/>
            </w:pPr>
            <w:r>
              <w:rPr>
                <w:rFonts w:hint="eastAsia"/>
              </w:rPr>
              <w:t>用户注册功能</w:t>
            </w:r>
          </w:p>
        </w:tc>
        <w:tc>
          <w:tcPr>
            <w:tcW w:w="1276" w:type="dxa"/>
            <w:vAlign w:val="center"/>
          </w:tcPr>
          <w:p w:rsidR="008D0C2E" w:rsidRDefault="008D0C2E" w:rsidP="008D0C2E">
            <w:pPr>
              <w:jc w:val="center"/>
            </w:pPr>
          </w:p>
        </w:tc>
      </w:tr>
      <w:tr w:rsidR="008D0C2E" w:rsidTr="008D0C2E">
        <w:tc>
          <w:tcPr>
            <w:tcW w:w="1704" w:type="dxa"/>
            <w:vMerge/>
            <w:vAlign w:val="center"/>
          </w:tcPr>
          <w:p w:rsidR="008D0C2E" w:rsidRDefault="008D0C2E" w:rsidP="008D0C2E">
            <w:pPr>
              <w:jc w:val="center"/>
            </w:pPr>
          </w:p>
        </w:tc>
        <w:tc>
          <w:tcPr>
            <w:tcW w:w="5350" w:type="dxa"/>
            <w:vAlign w:val="center"/>
          </w:tcPr>
          <w:p w:rsidR="008D0C2E" w:rsidRDefault="008D0C2E" w:rsidP="008D0C2E">
            <w:pPr>
              <w:jc w:val="center"/>
            </w:pPr>
            <w:r>
              <w:rPr>
                <w:rFonts w:hint="eastAsia"/>
              </w:rPr>
              <w:t>用户登陆功能</w:t>
            </w:r>
          </w:p>
        </w:tc>
        <w:tc>
          <w:tcPr>
            <w:tcW w:w="1276" w:type="dxa"/>
            <w:vAlign w:val="center"/>
          </w:tcPr>
          <w:p w:rsidR="008D0C2E" w:rsidRDefault="008D0C2E" w:rsidP="008D0C2E">
            <w:pPr>
              <w:jc w:val="center"/>
            </w:pPr>
          </w:p>
        </w:tc>
      </w:tr>
      <w:tr w:rsidR="008D0C2E" w:rsidTr="008D0C2E">
        <w:tc>
          <w:tcPr>
            <w:tcW w:w="1704" w:type="dxa"/>
            <w:vMerge/>
            <w:vAlign w:val="center"/>
          </w:tcPr>
          <w:p w:rsidR="008D0C2E" w:rsidRDefault="008D0C2E" w:rsidP="008D0C2E">
            <w:pPr>
              <w:jc w:val="center"/>
            </w:pPr>
          </w:p>
        </w:tc>
        <w:tc>
          <w:tcPr>
            <w:tcW w:w="5350" w:type="dxa"/>
            <w:vAlign w:val="center"/>
          </w:tcPr>
          <w:p w:rsidR="008D0C2E" w:rsidRDefault="008D0C2E" w:rsidP="008D0C2E">
            <w:pPr>
              <w:jc w:val="center"/>
              <w:rPr>
                <w:rFonts w:hint="eastAsia"/>
              </w:rPr>
            </w:pPr>
            <w:r>
              <w:rPr>
                <w:rFonts w:hint="eastAsia"/>
              </w:rPr>
              <w:t>用户退出登陆功能</w:t>
            </w:r>
          </w:p>
        </w:tc>
        <w:tc>
          <w:tcPr>
            <w:tcW w:w="1276" w:type="dxa"/>
            <w:vAlign w:val="center"/>
          </w:tcPr>
          <w:p w:rsidR="008D0C2E" w:rsidRDefault="008D0C2E" w:rsidP="008D0C2E">
            <w:pPr>
              <w:jc w:val="center"/>
            </w:pPr>
          </w:p>
        </w:tc>
      </w:tr>
      <w:tr w:rsidR="00B20444" w:rsidTr="008D0C2E">
        <w:tc>
          <w:tcPr>
            <w:tcW w:w="1704" w:type="dxa"/>
            <w:vMerge w:val="restart"/>
            <w:vAlign w:val="center"/>
          </w:tcPr>
          <w:p w:rsidR="00B20444" w:rsidRDefault="00B20444" w:rsidP="008D0C2E">
            <w:pPr>
              <w:jc w:val="center"/>
              <w:rPr>
                <w:rFonts w:hint="eastAsia"/>
              </w:rPr>
            </w:pPr>
            <w:r>
              <w:rPr>
                <w:rFonts w:hint="eastAsia"/>
              </w:rPr>
              <w:t>数据</w:t>
            </w:r>
            <w:r>
              <w:rPr>
                <w:rFonts w:hint="eastAsia"/>
              </w:rPr>
              <w:t>导入</w:t>
            </w:r>
            <w:r>
              <w:rPr>
                <w:rFonts w:hint="eastAsia"/>
              </w:rPr>
              <w:t>模块</w:t>
            </w:r>
          </w:p>
        </w:tc>
        <w:tc>
          <w:tcPr>
            <w:tcW w:w="5350" w:type="dxa"/>
            <w:vAlign w:val="center"/>
          </w:tcPr>
          <w:p w:rsidR="00B20444" w:rsidRDefault="00B20444" w:rsidP="008D0C2E">
            <w:pPr>
              <w:jc w:val="center"/>
              <w:rPr>
                <w:rFonts w:hint="eastAsia"/>
              </w:rPr>
            </w:pPr>
            <w:r>
              <w:rPr>
                <w:rFonts w:hint="eastAsia"/>
              </w:rPr>
              <w:t>首页数据导入功能</w:t>
            </w:r>
          </w:p>
        </w:tc>
        <w:tc>
          <w:tcPr>
            <w:tcW w:w="1276" w:type="dxa"/>
            <w:vAlign w:val="center"/>
          </w:tcPr>
          <w:p w:rsidR="00B20444" w:rsidRDefault="00B20444" w:rsidP="008D0C2E">
            <w:pPr>
              <w:jc w:val="center"/>
            </w:pPr>
          </w:p>
        </w:tc>
      </w:tr>
      <w:tr w:rsidR="00B20444" w:rsidTr="008D0C2E">
        <w:tc>
          <w:tcPr>
            <w:tcW w:w="1704" w:type="dxa"/>
            <w:vMerge/>
            <w:vAlign w:val="center"/>
          </w:tcPr>
          <w:p w:rsidR="00B20444" w:rsidRDefault="00B20444" w:rsidP="008D0C2E">
            <w:pPr>
              <w:jc w:val="center"/>
            </w:pPr>
          </w:p>
        </w:tc>
        <w:tc>
          <w:tcPr>
            <w:tcW w:w="5350" w:type="dxa"/>
            <w:vAlign w:val="center"/>
          </w:tcPr>
          <w:p w:rsidR="00B20444" w:rsidRDefault="00B20444" w:rsidP="008D0C2E">
            <w:pPr>
              <w:jc w:val="center"/>
              <w:rPr>
                <w:rFonts w:hint="eastAsia"/>
              </w:rPr>
            </w:pPr>
            <w:r>
              <w:rPr>
                <w:rFonts w:hint="eastAsia"/>
              </w:rPr>
              <w:t>加载数据后，重新导入数据功能</w:t>
            </w:r>
          </w:p>
        </w:tc>
        <w:tc>
          <w:tcPr>
            <w:tcW w:w="1276" w:type="dxa"/>
            <w:vAlign w:val="center"/>
          </w:tcPr>
          <w:p w:rsidR="00B20444" w:rsidRDefault="00B20444" w:rsidP="008D0C2E">
            <w:pPr>
              <w:jc w:val="center"/>
            </w:pPr>
          </w:p>
        </w:tc>
      </w:tr>
      <w:tr w:rsidR="00B20444" w:rsidTr="008D0C2E">
        <w:tc>
          <w:tcPr>
            <w:tcW w:w="1704" w:type="dxa"/>
            <w:vMerge/>
            <w:vAlign w:val="center"/>
          </w:tcPr>
          <w:p w:rsidR="00B20444" w:rsidRDefault="00B20444" w:rsidP="008D0C2E">
            <w:pPr>
              <w:jc w:val="center"/>
            </w:pPr>
          </w:p>
        </w:tc>
        <w:tc>
          <w:tcPr>
            <w:tcW w:w="5350" w:type="dxa"/>
            <w:vAlign w:val="center"/>
          </w:tcPr>
          <w:p w:rsidR="00B20444" w:rsidRPr="00253DFB" w:rsidRDefault="00B20444" w:rsidP="008D0C2E">
            <w:pPr>
              <w:jc w:val="center"/>
            </w:pPr>
            <w:r>
              <w:rPr>
                <w:rFonts w:hint="eastAsia"/>
              </w:rPr>
              <w:t>导入数据时上传文件批量查询功能</w:t>
            </w:r>
          </w:p>
        </w:tc>
        <w:tc>
          <w:tcPr>
            <w:tcW w:w="1276" w:type="dxa"/>
            <w:vAlign w:val="center"/>
          </w:tcPr>
          <w:p w:rsidR="00B20444" w:rsidRDefault="00B20444" w:rsidP="008D0C2E">
            <w:pPr>
              <w:jc w:val="center"/>
            </w:pPr>
          </w:p>
        </w:tc>
      </w:tr>
      <w:tr w:rsidR="00B20444" w:rsidTr="008D0C2E">
        <w:tc>
          <w:tcPr>
            <w:tcW w:w="1704" w:type="dxa"/>
            <w:vMerge/>
            <w:vAlign w:val="center"/>
          </w:tcPr>
          <w:p w:rsidR="00B20444" w:rsidRDefault="00B20444" w:rsidP="008D0C2E">
            <w:pPr>
              <w:jc w:val="center"/>
            </w:pPr>
          </w:p>
        </w:tc>
        <w:tc>
          <w:tcPr>
            <w:tcW w:w="5350" w:type="dxa"/>
            <w:vAlign w:val="center"/>
          </w:tcPr>
          <w:p w:rsidR="00B20444" w:rsidRDefault="00B20444" w:rsidP="008D0C2E">
            <w:pPr>
              <w:jc w:val="center"/>
              <w:rPr>
                <w:rFonts w:hint="eastAsia"/>
              </w:rPr>
            </w:pPr>
            <w:r>
              <w:rPr>
                <w:rFonts w:hint="eastAsia"/>
              </w:rPr>
              <w:t>首页数据概览功能</w:t>
            </w:r>
          </w:p>
        </w:tc>
        <w:tc>
          <w:tcPr>
            <w:tcW w:w="1276" w:type="dxa"/>
            <w:vAlign w:val="center"/>
          </w:tcPr>
          <w:p w:rsidR="00B20444" w:rsidRDefault="00B20444" w:rsidP="008D0C2E">
            <w:pPr>
              <w:jc w:val="center"/>
            </w:pPr>
          </w:p>
        </w:tc>
      </w:tr>
      <w:tr w:rsidR="00B20444" w:rsidTr="008D0C2E">
        <w:tc>
          <w:tcPr>
            <w:tcW w:w="1704" w:type="dxa"/>
            <w:vMerge/>
            <w:vAlign w:val="center"/>
          </w:tcPr>
          <w:p w:rsidR="00B20444" w:rsidRDefault="00B20444" w:rsidP="008D0C2E">
            <w:pPr>
              <w:jc w:val="center"/>
            </w:pPr>
          </w:p>
        </w:tc>
        <w:tc>
          <w:tcPr>
            <w:tcW w:w="5350" w:type="dxa"/>
            <w:vAlign w:val="center"/>
          </w:tcPr>
          <w:p w:rsidR="00B20444" w:rsidRDefault="00B20444" w:rsidP="008D0C2E">
            <w:pPr>
              <w:jc w:val="center"/>
            </w:pPr>
            <w:r>
              <w:rPr>
                <w:rFonts w:hint="eastAsia"/>
              </w:rPr>
              <w:t>首页数据</w:t>
            </w:r>
            <w:r>
              <w:rPr>
                <w:rFonts w:hint="eastAsia"/>
              </w:rPr>
              <w:t>下载</w:t>
            </w:r>
            <w:r>
              <w:rPr>
                <w:rFonts w:hint="eastAsia"/>
              </w:rPr>
              <w:t>功能</w:t>
            </w:r>
          </w:p>
        </w:tc>
        <w:tc>
          <w:tcPr>
            <w:tcW w:w="1276" w:type="dxa"/>
            <w:vAlign w:val="center"/>
          </w:tcPr>
          <w:p w:rsidR="00B20444" w:rsidRDefault="00B20444" w:rsidP="008D0C2E">
            <w:pPr>
              <w:jc w:val="center"/>
            </w:pPr>
          </w:p>
        </w:tc>
      </w:tr>
      <w:tr w:rsidR="004822BC" w:rsidTr="004822BC">
        <w:tc>
          <w:tcPr>
            <w:tcW w:w="1704" w:type="dxa"/>
            <w:vMerge w:val="restart"/>
            <w:vAlign w:val="center"/>
          </w:tcPr>
          <w:p w:rsidR="004822BC" w:rsidRDefault="004822BC" w:rsidP="004822BC">
            <w:pPr>
              <w:jc w:val="center"/>
            </w:pPr>
            <w:r>
              <w:t>AOI</w:t>
            </w:r>
            <w:r>
              <w:rPr>
                <w:rFonts w:hint="eastAsia"/>
              </w:rPr>
              <w:t>异物全程追</w:t>
            </w:r>
            <w:r>
              <w:rPr>
                <w:rFonts w:hint="eastAsia"/>
              </w:rPr>
              <w:lastRenderedPageBreak/>
              <w:t>溯功能</w:t>
            </w:r>
            <w:r>
              <w:rPr>
                <w:rFonts w:hint="eastAsia"/>
              </w:rPr>
              <w:t>模块</w:t>
            </w:r>
          </w:p>
        </w:tc>
        <w:tc>
          <w:tcPr>
            <w:tcW w:w="5350" w:type="dxa"/>
            <w:vAlign w:val="center"/>
          </w:tcPr>
          <w:p w:rsidR="004822BC" w:rsidRDefault="004822BC" w:rsidP="008D0C2E">
            <w:pPr>
              <w:jc w:val="center"/>
              <w:rPr>
                <w:rFonts w:hint="eastAsia"/>
              </w:rPr>
            </w:pPr>
            <w:r>
              <w:rPr>
                <w:rFonts w:hint="eastAsia"/>
              </w:rPr>
              <w:lastRenderedPageBreak/>
              <w:t>加载</w:t>
            </w:r>
            <w:r>
              <w:rPr>
                <w:rFonts w:hint="eastAsia"/>
              </w:rPr>
              <w:t>数据</w:t>
            </w:r>
            <w:r>
              <w:rPr>
                <w:rFonts w:hint="eastAsia"/>
              </w:rPr>
              <w:t>二次筛选</w:t>
            </w:r>
            <w:r>
              <w:rPr>
                <w:rFonts w:hint="eastAsia"/>
              </w:rPr>
              <w:t>功能</w:t>
            </w:r>
          </w:p>
        </w:tc>
        <w:tc>
          <w:tcPr>
            <w:tcW w:w="1276" w:type="dxa"/>
            <w:vAlign w:val="center"/>
          </w:tcPr>
          <w:p w:rsidR="004822BC" w:rsidRDefault="004822BC" w:rsidP="008D0C2E">
            <w:pPr>
              <w:jc w:val="center"/>
            </w:pPr>
          </w:p>
        </w:tc>
      </w:tr>
      <w:tr w:rsidR="004822BC" w:rsidTr="008D0C2E">
        <w:tc>
          <w:tcPr>
            <w:tcW w:w="1704" w:type="dxa"/>
            <w:vMerge/>
            <w:vAlign w:val="center"/>
          </w:tcPr>
          <w:p w:rsidR="004822BC" w:rsidRDefault="004822BC" w:rsidP="008D0C2E">
            <w:pPr>
              <w:jc w:val="center"/>
            </w:pPr>
          </w:p>
        </w:tc>
        <w:tc>
          <w:tcPr>
            <w:tcW w:w="5350" w:type="dxa"/>
            <w:vAlign w:val="center"/>
          </w:tcPr>
          <w:p w:rsidR="004822BC" w:rsidRDefault="004822BC" w:rsidP="008D0C2E">
            <w:pPr>
              <w:jc w:val="center"/>
              <w:rPr>
                <w:rFonts w:hint="eastAsia"/>
              </w:rPr>
            </w:pPr>
            <w:r>
              <w:rPr>
                <w:rFonts w:hint="eastAsia"/>
              </w:rPr>
              <w:t>大板分布功能</w:t>
            </w:r>
          </w:p>
        </w:tc>
        <w:tc>
          <w:tcPr>
            <w:tcW w:w="1276" w:type="dxa"/>
            <w:vAlign w:val="center"/>
          </w:tcPr>
          <w:p w:rsidR="004822BC" w:rsidRDefault="004822BC" w:rsidP="008D0C2E">
            <w:pPr>
              <w:jc w:val="center"/>
            </w:pPr>
          </w:p>
        </w:tc>
      </w:tr>
      <w:tr w:rsidR="004822BC" w:rsidTr="008D0C2E">
        <w:tc>
          <w:tcPr>
            <w:tcW w:w="1704" w:type="dxa"/>
            <w:vMerge/>
            <w:vAlign w:val="center"/>
          </w:tcPr>
          <w:p w:rsidR="004822BC" w:rsidRDefault="004822BC" w:rsidP="008D0C2E">
            <w:pPr>
              <w:jc w:val="center"/>
            </w:pPr>
          </w:p>
        </w:tc>
        <w:tc>
          <w:tcPr>
            <w:tcW w:w="5350" w:type="dxa"/>
            <w:vAlign w:val="center"/>
          </w:tcPr>
          <w:p w:rsidR="004822BC" w:rsidRDefault="004822BC" w:rsidP="008D0C2E">
            <w:pPr>
              <w:jc w:val="center"/>
            </w:pPr>
            <w:r>
              <w:rPr>
                <w:rFonts w:hint="eastAsia"/>
              </w:rPr>
              <w:t>全量分析</w:t>
            </w:r>
            <w:r>
              <w:rPr>
                <w:rFonts w:hint="eastAsia"/>
              </w:rPr>
              <w:t>功能</w:t>
            </w:r>
          </w:p>
        </w:tc>
        <w:tc>
          <w:tcPr>
            <w:tcW w:w="1276" w:type="dxa"/>
            <w:vAlign w:val="center"/>
          </w:tcPr>
          <w:p w:rsidR="004822BC" w:rsidRDefault="004822BC" w:rsidP="008D0C2E">
            <w:pPr>
              <w:jc w:val="center"/>
            </w:pPr>
          </w:p>
        </w:tc>
      </w:tr>
      <w:tr w:rsidR="004822BC" w:rsidTr="008D0C2E">
        <w:tc>
          <w:tcPr>
            <w:tcW w:w="1704" w:type="dxa"/>
            <w:vMerge/>
            <w:vAlign w:val="center"/>
          </w:tcPr>
          <w:p w:rsidR="004822BC" w:rsidRDefault="004822BC" w:rsidP="004822BC">
            <w:pPr>
              <w:jc w:val="center"/>
            </w:pPr>
          </w:p>
        </w:tc>
        <w:tc>
          <w:tcPr>
            <w:tcW w:w="5350" w:type="dxa"/>
            <w:vAlign w:val="center"/>
          </w:tcPr>
          <w:p w:rsidR="004822BC" w:rsidRPr="004822BC" w:rsidRDefault="004822BC" w:rsidP="004822BC">
            <w:pPr>
              <w:jc w:val="center"/>
            </w:pPr>
            <w:r>
              <w:rPr>
                <w:rFonts w:hint="eastAsia"/>
              </w:rPr>
              <w:t>关联</w:t>
            </w:r>
            <w:r>
              <w:t>R</w:t>
            </w:r>
            <w:r>
              <w:rPr>
                <w:rFonts w:hint="eastAsia"/>
              </w:rPr>
              <w:t>un</w:t>
            </w:r>
            <w:r>
              <w:rPr>
                <w:rFonts w:hint="eastAsia"/>
              </w:rPr>
              <w:t>货的大板分布功能</w:t>
            </w:r>
          </w:p>
        </w:tc>
        <w:tc>
          <w:tcPr>
            <w:tcW w:w="1276" w:type="dxa"/>
            <w:vAlign w:val="center"/>
          </w:tcPr>
          <w:p w:rsidR="004822BC" w:rsidRDefault="004822BC" w:rsidP="004822BC">
            <w:pPr>
              <w:jc w:val="center"/>
            </w:pPr>
          </w:p>
        </w:tc>
      </w:tr>
      <w:tr w:rsidR="004822BC" w:rsidTr="008D0C2E">
        <w:tc>
          <w:tcPr>
            <w:tcW w:w="1704" w:type="dxa"/>
            <w:vMerge/>
            <w:vAlign w:val="center"/>
          </w:tcPr>
          <w:p w:rsidR="004822BC" w:rsidRDefault="004822BC" w:rsidP="004822BC">
            <w:pPr>
              <w:jc w:val="center"/>
            </w:pPr>
          </w:p>
        </w:tc>
        <w:tc>
          <w:tcPr>
            <w:tcW w:w="5350" w:type="dxa"/>
            <w:vAlign w:val="center"/>
          </w:tcPr>
          <w:p w:rsidR="004822BC" w:rsidRPr="004822BC" w:rsidRDefault="004822BC" w:rsidP="004822BC">
            <w:pPr>
              <w:jc w:val="center"/>
            </w:pPr>
            <w:r>
              <w:rPr>
                <w:rFonts w:hint="eastAsia"/>
              </w:rPr>
              <w:t>关联</w:t>
            </w:r>
            <w:r>
              <w:t>R</w:t>
            </w:r>
            <w:r>
              <w:rPr>
                <w:rFonts w:hint="eastAsia"/>
              </w:rPr>
              <w:t>un</w:t>
            </w:r>
            <w:r>
              <w:rPr>
                <w:rFonts w:hint="eastAsia"/>
              </w:rPr>
              <w:t>货的大板流量分析功能</w:t>
            </w:r>
          </w:p>
        </w:tc>
        <w:tc>
          <w:tcPr>
            <w:tcW w:w="1276" w:type="dxa"/>
            <w:vAlign w:val="center"/>
          </w:tcPr>
          <w:p w:rsidR="004822BC" w:rsidRDefault="004822BC" w:rsidP="004822BC">
            <w:pPr>
              <w:jc w:val="center"/>
            </w:pPr>
          </w:p>
        </w:tc>
      </w:tr>
      <w:tr w:rsidR="0079158A" w:rsidTr="008D0C2E">
        <w:tc>
          <w:tcPr>
            <w:tcW w:w="1704" w:type="dxa"/>
            <w:vMerge/>
            <w:vAlign w:val="center"/>
          </w:tcPr>
          <w:p w:rsidR="0079158A" w:rsidRDefault="0079158A" w:rsidP="004822BC">
            <w:pPr>
              <w:jc w:val="center"/>
            </w:pPr>
          </w:p>
        </w:tc>
        <w:tc>
          <w:tcPr>
            <w:tcW w:w="5350" w:type="dxa"/>
            <w:vAlign w:val="center"/>
          </w:tcPr>
          <w:p w:rsidR="0079158A" w:rsidRDefault="0079158A" w:rsidP="004822BC">
            <w:pPr>
              <w:jc w:val="center"/>
              <w:rPr>
                <w:rFonts w:hint="eastAsia"/>
              </w:rPr>
            </w:pPr>
            <w:r>
              <w:rPr>
                <w:rFonts w:hint="eastAsia"/>
              </w:rPr>
              <w:t>大板流量分析切换</w:t>
            </w:r>
            <w:r>
              <w:rPr>
                <w:rFonts w:hint="eastAsia"/>
              </w:rPr>
              <w:t>树图功能</w:t>
            </w:r>
          </w:p>
        </w:tc>
        <w:tc>
          <w:tcPr>
            <w:tcW w:w="1276" w:type="dxa"/>
            <w:vAlign w:val="center"/>
          </w:tcPr>
          <w:p w:rsidR="0079158A" w:rsidRDefault="0079158A" w:rsidP="004822BC">
            <w:pPr>
              <w:jc w:val="center"/>
            </w:pPr>
          </w:p>
        </w:tc>
      </w:tr>
      <w:tr w:rsidR="004822BC" w:rsidTr="008D0C2E">
        <w:tc>
          <w:tcPr>
            <w:tcW w:w="1704" w:type="dxa"/>
            <w:vMerge/>
            <w:vAlign w:val="center"/>
          </w:tcPr>
          <w:p w:rsidR="004822BC" w:rsidRDefault="004822BC" w:rsidP="004822BC">
            <w:pPr>
              <w:jc w:val="center"/>
            </w:pPr>
          </w:p>
        </w:tc>
        <w:tc>
          <w:tcPr>
            <w:tcW w:w="5350" w:type="dxa"/>
            <w:vAlign w:val="center"/>
          </w:tcPr>
          <w:p w:rsidR="004822BC" w:rsidRPr="004822BC" w:rsidRDefault="004822BC" w:rsidP="004822BC">
            <w:pPr>
              <w:jc w:val="center"/>
            </w:pPr>
            <w:r>
              <w:rPr>
                <w:rFonts w:hint="eastAsia"/>
              </w:rPr>
              <w:t>关联</w:t>
            </w:r>
            <w:r>
              <w:t>R</w:t>
            </w:r>
            <w:r>
              <w:rPr>
                <w:rFonts w:hint="eastAsia"/>
              </w:rPr>
              <w:t>un</w:t>
            </w:r>
            <w:r>
              <w:rPr>
                <w:rFonts w:hint="eastAsia"/>
              </w:rPr>
              <w:t>货的</w:t>
            </w:r>
            <w:r>
              <w:rPr>
                <w:rFonts w:hint="eastAsia"/>
              </w:rPr>
              <w:t>D</w:t>
            </w:r>
            <w:r>
              <w:t>EFECT</w:t>
            </w:r>
            <w:r>
              <w:rPr>
                <w:rFonts w:hint="eastAsia"/>
              </w:rPr>
              <w:t>分析</w:t>
            </w:r>
            <w:r>
              <w:rPr>
                <w:rFonts w:hint="eastAsia"/>
              </w:rPr>
              <w:t>功能</w:t>
            </w:r>
          </w:p>
        </w:tc>
        <w:tc>
          <w:tcPr>
            <w:tcW w:w="1276" w:type="dxa"/>
            <w:vAlign w:val="center"/>
          </w:tcPr>
          <w:p w:rsidR="004822BC" w:rsidRDefault="004822BC" w:rsidP="004822BC">
            <w:pPr>
              <w:jc w:val="center"/>
            </w:pPr>
          </w:p>
        </w:tc>
      </w:tr>
      <w:tr w:rsidR="004822BC" w:rsidTr="008D0C2E">
        <w:tc>
          <w:tcPr>
            <w:tcW w:w="1704" w:type="dxa"/>
            <w:vMerge/>
            <w:vAlign w:val="center"/>
          </w:tcPr>
          <w:p w:rsidR="004822BC" w:rsidRDefault="004822BC" w:rsidP="004822BC">
            <w:pPr>
              <w:jc w:val="center"/>
            </w:pPr>
          </w:p>
        </w:tc>
        <w:tc>
          <w:tcPr>
            <w:tcW w:w="5350" w:type="dxa"/>
            <w:vAlign w:val="center"/>
          </w:tcPr>
          <w:p w:rsidR="004822BC" w:rsidRPr="00253DFB" w:rsidRDefault="004822BC" w:rsidP="004822BC">
            <w:pPr>
              <w:jc w:val="center"/>
            </w:pPr>
            <w:r>
              <w:rPr>
                <w:rFonts w:hint="eastAsia"/>
              </w:rPr>
              <w:t>结果数据概览功能</w:t>
            </w:r>
          </w:p>
        </w:tc>
        <w:tc>
          <w:tcPr>
            <w:tcW w:w="1276" w:type="dxa"/>
            <w:vAlign w:val="center"/>
          </w:tcPr>
          <w:p w:rsidR="004822BC" w:rsidRDefault="004822BC" w:rsidP="004822BC">
            <w:pPr>
              <w:jc w:val="center"/>
            </w:pPr>
          </w:p>
        </w:tc>
      </w:tr>
      <w:tr w:rsidR="004822BC" w:rsidTr="008D0C2E">
        <w:tc>
          <w:tcPr>
            <w:tcW w:w="1704" w:type="dxa"/>
            <w:vMerge/>
            <w:vAlign w:val="center"/>
          </w:tcPr>
          <w:p w:rsidR="004822BC" w:rsidRDefault="004822BC" w:rsidP="004822BC">
            <w:pPr>
              <w:jc w:val="center"/>
            </w:pPr>
          </w:p>
        </w:tc>
        <w:tc>
          <w:tcPr>
            <w:tcW w:w="5350" w:type="dxa"/>
            <w:vAlign w:val="center"/>
          </w:tcPr>
          <w:p w:rsidR="004822BC" w:rsidRDefault="004822BC" w:rsidP="004822BC">
            <w:pPr>
              <w:jc w:val="center"/>
              <w:rPr>
                <w:rFonts w:hint="eastAsia"/>
              </w:rPr>
            </w:pPr>
            <w:r>
              <w:rPr>
                <w:rFonts w:hint="eastAsia"/>
              </w:rPr>
              <w:t>结果数据下载功能</w:t>
            </w:r>
          </w:p>
        </w:tc>
        <w:tc>
          <w:tcPr>
            <w:tcW w:w="1276" w:type="dxa"/>
            <w:vAlign w:val="center"/>
          </w:tcPr>
          <w:p w:rsidR="004822BC" w:rsidRDefault="004822BC" w:rsidP="004822BC">
            <w:pPr>
              <w:jc w:val="center"/>
            </w:pPr>
          </w:p>
        </w:tc>
      </w:tr>
      <w:tr w:rsidR="004822BC" w:rsidTr="008D0C2E">
        <w:tc>
          <w:tcPr>
            <w:tcW w:w="1704" w:type="dxa"/>
            <w:vMerge/>
            <w:vAlign w:val="center"/>
          </w:tcPr>
          <w:p w:rsidR="004822BC" w:rsidRDefault="004822BC" w:rsidP="004822BC">
            <w:pPr>
              <w:jc w:val="center"/>
            </w:pPr>
          </w:p>
        </w:tc>
        <w:tc>
          <w:tcPr>
            <w:tcW w:w="5350" w:type="dxa"/>
            <w:vAlign w:val="center"/>
          </w:tcPr>
          <w:p w:rsidR="004822BC" w:rsidRDefault="00872F82" w:rsidP="004822BC">
            <w:pPr>
              <w:jc w:val="center"/>
            </w:pPr>
            <w:r>
              <w:rPr>
                <w:rFonts w:hint="eastAsia"/>
              </w:rPr>
              <w:t>图片组件</w:t>
            </w:r>
            <w:r w:rsidR="004822BC">
              <w:rPr>
                <w:rFonts w:hint="eastAsia"/>
              </w:rPr>
              <w:t>独立放大功能</w:t>
            </w:r>
          </w:p>
        </w:tc>
        <w:tc>
          <w:tcPr>
            <w:tcW w:w="1276" w:type="dxa"/>
            <w:vAlign w:val="center"/>
          </w:tcPr>
          <w:p w:rsidR="004822BC" w:rsidRDefault="004822BC" w:rsidP="004822BC">
            <w:pPr>
              <w:jc w:val="center"/>
            </w:pPr>
          </w:p>
        </w:tc>
      </w:tr>
      <w:tr w:rsidR="00872F82" w:rsidTr="008D0C2E">
        <w:tc>
          <w:tcPr>
            <w:tcW w:w="1704" w:type="dxa"/>
            <w:vMerge/>
            <w:vAlign w:val="center"/>
          </w:tcPr>
          <w:p w:rsidR="00872F82" w:rsidRDefault="00872F82" w:rsidP="004822BC">
            <w:pPr>
              <w:jc w:val="center"/>
            </w:pPr>
          </w:p>
        </w:tc>
        <w:tc>
          <w:tcPr>
            <w:tcW w:w="5350" w:type="dxa"/>
            <w:vAlign w:val="center"/>
          </w:tcPr>
          <w:p w:rsidR="00872F82" w:rsidRPr="00872F82" w:rsidRDefault="00872F82" w:rsidP="004822BC">
            <w:pPr>
              <w:jc w:val="center"/>
              <w:rPr>
                <w:rFonts w:hint="eastAsia"/>
              </w:rPr>
            </w:pPr>
            <w:r>
              <w:rPr>
                <w:rFonts w:hint="eastAsia"/>
              </w:rPr>
              <w:t>图片组件</w:t>
            </w:r>
            <w:r>
              <w:rPr>
                <w:rFonts w:hint="eastAsia"/>
              </w:rPr>
              <w:t>图片下载功能</w:t>
            </w:r>
          </w:p>
        </w:tc>
        <w:tc>
          <w:tcPr>
            <w:tcW w:w="1276" w:type="dxa"/>
            <w:vAlign w:val="center"/>
          </w:tcPr>
          <w:p w:rsidR="00872F82" w:rsidRDefault="00872F82" w:rsidP="004822BC">
            <w:pPr>
              <w:jc w:val="center"/>
            </w:pPr>
          </w:p>
        </w:tc>
      </w:tr>
      <w:tr w:rsidR="004822BC" w:rsidTr="008D0C2E">
        <w:tc>
          <w:tcPr>
            <w:tcW w:w="1704" w:type="dxa"/>
            <w:vMerge/>
            <w:vAlign w:val="center"/>
          </w:tcPr>
          <w:p w:rsidR="004822BC" w:rsidRDefault="004822BC" w:rsidP="004822BC">
            <w:pPr>
              <w:jc w:val="center"/>
            </w:pPr>
          </w:p>
        </w:tc>
        <w:tc>
          <w:tcPr>
            <w:tcW w:w="5350" w:type="dxa"/>
            <w:vAlign w:val="center"/>
          </w:tcPr>
          <w:p w:rsidR="004822BC" w:rsidRDefault="004822BC" w:rsidP="004822BC">
            <w:pPr>
              <w:jc w:val="center"/>
            </w:pPr>
            <w:r>
              <w:rPr>
                <w:rFonts w:hint="eastAsia"/>
              </w:rPr>
              <w:t>大板散点及概览数据的</w:t>
            </w:r>
            <w:r>
              <w:t>AOI</w:t>
            </w:r>
            <w:r>
              <w:rPr>
                <w:rFonts w:hint="eastAsia"/>
              </w:rPr>
              <w:t>检测原始图片跳转功能</w:t>
            </w:r>
          </w:p>
        </w:tc>
        <w:tc>
          <w:tcPr>
            <w:tcW w:w="1276" w:type="dxa"/>
            <w:vAlign w:val="center"/>
          </w:tcPr>
          <w:p w:rsidR="004822BC" w:rsidRDefault="004822BC" w:rsidP="004822BC">
            <w:pPr>
              <w:jc w:val="center"/>
            </w:pPr>
          </w:p>
        </w:tc>
      </w:tr>
      <w:tr w:rsidR="004822BC" w:rsidTr="008D0C2E">
        <w:tc>
          <w:tcPr>
            <w:tcW w:w="1704" w:type="dxa"/>
            <w:vMerge w:val="restart"/>
            <w:vAlign w:val="center"/>
          </w:tcPr>
          <w:p w:rsidR="004822BC" w:rsidRDefault="004822BC" w:rsidP="004822BC">
            <w:pPr>
              <w:jc w:val="center"/>
            </w:pPr>
            <w:r>
              <w:t>AOI</w:t>
            </w:r>
            <w:r>
              <w:rPr>
                <w:rFonts w:hint="eastAsia"/>
              </w:rPr>
              <w:t>异物</w:t>
            </w:r>
            <w:r>
              <w:rPr>
                <w:rFonts w:hint="eastAsia"/>
              </w:rPr>
              <w:t>源头分析</w:t>
            </w:r>
            <w:r>
              <w:rPr>
                <w:rFonts w:hint="eastAsia"/>
              </w:rPr>
              <w:t>功能模块</w:t>
            </w:r>
          </w:p>
        </w:tc>
        <w:tc>
          <w:tcPr>
            <w:tcW w:w="5350" w:type="dxa"/>
            <w:vAlign w:val="center"/>
          </w:tcPr>
          <w:p w:rsidR="004822BC" w:rsidRDefault="004822BC" w:rsidP="004822BC">
            <w:pPr>
              <w:jc w:val="center"/>
              <w:rPr>
                <w:rFonts w:hint="eastAsia"/>
              </w:rPr>
            </w:pPr>
            <w:r>
              <w:rPr>
                <w:rFonts w:hint="eastAsia"/>
              </w:rPr>
              <w:t>加载数据二次筛选功能</w:t>
            </w:r>
          </w:p>
        </w:tc>
        <w:tc>
          <w:tcPr>
            <w:tcW w:w="1276" w:type="dxa"/>
            <w:vAlign w:val="center"/>
          </w:tcPr>
          <w:p w:rsidR="004822BC" w:rsidRDefault="004822BC" w:rsidP="004822BC">
            <w:pPr>
              <w:jc w:val="center"/>
            </w:pPr>
          </w:p>
        </w:tc>
      </w:tr>
      <w:tr w:rsidR="004822BC" w:rsidTr="008D0C2E">
        <w:tc>
          <w:tcPr>
            <w:tcW w:w="1704" w:type="dxa"/>
            <w:vMerge/>
            <w:vAlign w:val="center"/>
          </w:tcPr>
          <w:p w:rsidR="004822BC" w:rsidRDefault="004822BC" w:rsidP="004822BC">
            <w:pPr>
              <w:jc w:val="center"/>
            </w:pPr>
          </w:p>
        </w:tc>
        <w:tc>
          <w:tcPr>
            <w:tcW w:w="5350" w:type="dxa"/>
            <w:vAlign w:val="center"/>
          </w:tcPr>
          <w:p w:rsidR="004822BC" w:rsidRDefault="004822BC" w:rsidP="004822BC">
            <w:pPr>
              <w:jc w:val="center"/>
              <w:rPr>
                <w:rFonts w:hint="eastAsia"/>
              </w:rPr>
            </w:pPr>
            <w:r>
              <w:rPr>
                <w:rFonts w:hint="eastAsia"/>
              </w:rPr>
              <w:t>大板分布功能</w:t>
            </w:r>
          </w:p>
        </w:tc>
        <w:tc>
          <w:tcPr>
            <w:tcW w:w="1276" w:type="dxa"/>
            <w:vAlign w:val="center"/>
          </w:tcPr>
          <w:p w:rsidR="004822BC" w:rsidRDefault="004822BC" w:rsidP="004822BC">
            <w:pPr>
              <w:jc w:val="center"/>
            </w:pPr>
          </w:p>
        </w:tc>
      </w:tr>
      <w:tr w:rsidR="004822BC" w:rsidTr="008D0C2E">
        <w:tc>
          <w:tcPr>
            <w:tcW w:w="1704" w:type="dxa"/>
            <w:vMerge/>
            <w:vAlign w:val="center"/>
          </w:tcPr>
          <w:p w:rsidR="004822BC" w:rsidRDefault="004822BC" w:rsidP="004822BC">
            <w:pPr>
              <w:jc w:val="center"/>
            </w:pPr>
          </w:p>
        </w:tc>
        <w:tc>
          <w:tcPr>
            <w:tcW w:w="5350" w:type="dxa"/>
            <w:vAlign w:val="center"/>
          </w:tcPr>
          <w:p w:rsidR="004822BC" w:rsidRDefault="004822BC" w:rsidP="004822BC">
            <w:pPr>
              <w:jc w:val="center"/>
            </w:pPr>
            <w:r>
              <w:rPr>
                <w:rFonts w:hint="eastAsia"/>
              </w:rPr>
              <w:t>增量</w:t>
            </w:r>
            <w:r>
              <w:rPr>
                <w:rFonts w:hint="eastAsia"/>
              </w:rPr>
              <w:t>分析功能</w:t>
            </w:r>
          </w:p>
        </w:tc>
        <w:tc>
          <w:tcPr>
            <w:tcW w:w="1276" w:type="dxa"/>
            <w:vAlign w:val="center"/>
          </w:tcPr>
          <w:p w:rsidR="004822BC" w:rsidRDefault="004822BC" w:rsidP="004822BC">
            <w:pPr>
              <w:jc w:val="center"/>
            </w:pPr>
          </w:p>
        </w:tc>
      </w:tr>
      <w:tr w:rsidR="004822BC" w:rsidTr="008D0C2E">
        <w:tc>
          <w:tcPr>
            <w:tcW w:w="1704" w:type="dxa"/>
            <w:vMerge/>
            <w:vAlign w:val="center"/>
          </w:tcPr>
          <w:p w:rsidR="004822BC" w:rsidRDefault="004822BC" w:rsidP="004822BC">
            <w:pPr>
              <w:jc w:val="center"/>
            </w:pPr>
          </w:p>
        </w:tc>
        <w:tc>
          <w:tcPr>
            <w:tcW w:w="5350" w:type="dxa"/>
            <w:vAlign w:val="center"/>
          </w:tcPr>
          <w:p w:rsidR="004822BC" w:rsidRPr="004822BC" w:rsidRDefault="004822BC" w:rsidP="004822BC">
            <w:pPr>
              <w:jc w:val="center"/>
            </w:pPr>
            <w:r>
              <w:rPr>
                <w:rFonts w:hint="eastAsia"/>
              </w:rPr>
              <w:t>关联</w:t>
            </w:r>
            <w:r>
              <w:t>R</w:t>
            </w:r>
            <w:r>
              <w:rPr>
                <w:rFonts w:hint="eastAsia"/>
              </w:rPr>
              <w:t>un</w:t>
            </w:r>
            <w:r>
              <w:rPr>
                <w:rFonts w:hint="eastAsia"/>
              </w:rPr>
              <w:t>货的大板分布功能</w:t>
            </w:r>
          </w:p>
        </w:tc>
        <w:tc>
          <w:tcPr>
            <w:tcW w:w="1276" w:type="dxa"/>
            <w:vAlign w:val="center"/>
          </w:tcPr>
          <w:p w:rsidR="004822BC" w:rsidRDefault="004822BC" w:rsidP="004822BC">
            <w:pPr>
              <w:jc w:val="center"/>
            </w:pPr>
          </w:p>
        </w:tc>
      </w:tr>
      <w:tr w:rsidR="004822BC" w:rsidTr="008D0C2E">
        <w:tc>
          <w:tcPr>
            <w:tcW w:w="1704" w:type="dxa"/>
            <w:vMerge/>
            <w:vAlign w:val="center"/>
          </w:tcPr>
          <w:p w:rsidR="004822BC" w:rsidRDefault="004822BC" w:rsidP="004822BC">
            <w:pPr>
              <w:jc w:val="center"/>
            </w:pPr>
          </w:p>
        </w:tc>
        <w:tc>
          <w:tcPr>
            <w:tcW w:w="5350" w:type="dxa"/>
            <w:vAlign w:val="center"/>
          </w:tcPr>
          <w:p w:rsidR="004822BC" w:rsidRPr="004822BC" w:rsidRDefault="004822BC" w:rsidP="004822BC">
            <w:pPr>
              <w:jc w:val="center"/>
            </w:pPr>
            <w:r>
              <w:rPr>
                <w:rFonts w:hint="eastAsia"/>
              </w:rPr>
              <w:t>关联</w:t>
            </w:r>
            <w:r>
              <w:t>R</w:t>
            </w:r>
            <w:r>
              <w:rPr>
                <w:rFonts w:hint="eastAsia"/>
              </w:rPr>
              <w:t>un</w:t>
            </w:r>
            <w:r>
              <w:rPr>
                <w:rFonts w:hint="eastAsia"/>
              </w:rPr>
              <w:t>货的大板流量分析功能</w:t>
            </w:r>
          </w:p>
        </w:tc>
        <w:tc>
          <w:tcPr>
            <w:tcW w:w="1276" w:type="dxa"/>
            <w:vAlign w:val="center"/>
          </w:tcPr>
          <w:p w:rsidR="004822BC" w:rsidRDefault="004822BC" w:rsidP="004822BC">
            <w:pPr>
              <w:jc w:val="center"/>
            </w:pPr>
          </w:p>
        </w:tc>
      </w:tr>
      <w:tr w:rsidR="0079158A" w:rsidTr="008D0C2E">
        <w:tc>
          <w:tcPr>
            <w:tcW w:w="1704" w:type="dxa"/>
            <w:vMerge/>
            <w:vAlign w:val="center"/>
          </w:tcPr>
          <w:p w:rsidR="0079158A" w:rsidRDefault="0079158A" w:rsidP="004822BC">
            <w:pPr>
              <w:jc w:val="center"/>
            </w:pPr>
          </w:p>
        </w:tc>
        <w:tc>
          <w:tcPr>
            <w:tcW w:w="5350" w:type="dxa"/>
            <w:vAlign w:val="center"/>
          </w:tcPr>
          <w:p w:rsidR="0079158A" w:rsidRDefault="0079158A" w:rsidP="004822BC">
            <w:pPr>
              <w:jc w:val="center"/>
              <w:rPr>
                <w:rFonts w:hint="eastAsia"/>
              </w:rPr>
            </w:pPr>
            <w:r>
              <w:rPr>
                <w:rFonts w:hint="eastAsia"/>
              </w:rPr>
              <w:t>大板流量分析切换树图功能</w:t>
            </w:r>
          </w:p>
        </w:tc>
        <w:tc>
          <w:tcPr>
            <w:tcW w:w="1276" w:type="dxa"/>
            <w:vAlign w:val="center"/>
          </w:tcPr>
          <w:p w:rsidR="0079158A" w:rsidRDefault="0079158A" w:rsidP="004822BC">
            <w:pPr>
              <w:jc w:val="center"/>
            </w:pPr>
          </w:p>
        </w:tc>
      </w:tr>
      <w:tr w:rsidR="004822BC" w:rsidTr="008D0C2E">
        <w:tc>
          <w:tcPr>
            <w:tcW w:w="1704" w:type="dxa"/>
            <w:vMerge/>
            <w:vAlign w:val="center"/>
          </w:tcPr>
          <w:p w:rsidR="004822BC" w:rsidRDefault="004822BC" w:rsidP="004822BC">
            <w:pPr>
              <w:jc w:val="center"/>
            </w:pPr>
          </w:p>
        </w:tc>
        <w:tc>
          <w:tcPr>
            <w:tcW w:w="5350" w:type="dxa"/>
            <w:vAlign w:val="center"/>
          </w:tcPr>
          <w:p w:rsidR="004822BC" w:rsidRPr="004822BC" w:rsidRDefault="004822BC" w:rsidP="004822BC">
            <w:pPr>
              <w:jc w:val="center"/>
            </w:pPr>
            <w:r>
              <w:rPr>
                <w:rFonts w:hint="eastAsia"/>
              </w:rPr>
              <w:t>关联</w:t>
            </w:r>
            <w:r>
              <w:t>R</w:t>
            </w:r>
            <w:r>
              <w:rPr>
                <w:rFonts w:hint="eastAsia"/>
              </w:rPr>
              <w:t>un</w:t>
            </w:r>
            <w:r>
              <w:rPr>
                <w:rFonts w:hint="eastAsia"/>
              </w:rPr>
              <w:t>货的</w:t>
            </w:r>
            <w:r>
              <w:rPr>
                <w:rFonts w:hint="eastAsia"/>
              </w:rPr>
              <w:t>D</w:t>
            </w:r>
            <w:r>
              <w:t>EFECT</w:t>
            </w:r>
            <w:r>
              <w:rPr>
                <w:rFonts w:hint="eastAsia"/>
              </w:rPr>
              <w:t>分析功能</w:t>
            </w:r>
          </w:p>
        </w:tc>
        <w:tc>
          <w:tcPr>
            <w:tcW w:w="1276" w:type="dxa"/>
            <w:vAlign w:val="center"/>
          </w:tcPr>
          <w:p w:rsidR="004822BC" w:rsidRDefault="004822BC" w:rsidP="004822BC">
            <w:pPr>
              <w:jc w:val="center"/>
            </w:pPr>
          </w:p>
        </w:tc>
      </w:tr>
      <w:tr w:rsidR="004822BC" w:rsidTr="008D0C2E">
        <w:tc>
          <w:tcPr>
            <w:tcW w:w="1704" w:type="dxa"/>
            <w:vMerge/>
            <w:vAlign w:val="center"/>
          </w:tcPr>
          <w:p w:rsidR="004822BC" w:rsidRDefault="004822BC" w:rsidP="004822BC">
            <w:pPr>
              <w:jc w:val="center"/>
            </w:pPr>
          </w:p>
        </w:tc>
        <w:tc>
          <w:tcPr>
            <w:tcW w:w="5350" w:type="dxa"/>
            <w:vAlign w:val="center"/>
          </w:tcPr>
          <w:p w:rsidR="004822BC" w:rsidRPr="00253DFB" w:rsidRDefault="004822BC" w:rsidP="004822BC">
            <w:pPr>
              <w:jc w:val="center"/>
            </w:pPr>
            <w:r>
              <w:rPr>
                <w:rFonts w:hint="eastAsia"/>
              </w:rPr>
              <w:t>结果数据概览功能</w:t>
            </w:r>
          </w:p>
        </w:tc>
        <w:tc>
          <w:tcPr>
            <w:tcW w:w="1276" w:type="dxa"/>
            <w:vAlign w:val="center"/>
          </w:tcPr>
          <w:p w:rsidR="004822BC" w:rsidRDefault="004822BC" w:rsidP="004822BC">
            <w:pPr>
              <w:jc w:val="center"/>
            </w:pPr>
          </w:p>
        </w:tc>
      </w:tr>
      <w:tr w:rsidR="004822BC" w:rsidTr="008D0C2E">
        <w:tc>
          <w:tcPr>
            <w:tcW w:w="1704" w:type="dxa"/>
            <w:vMerge/>
            <w:vAlign w:val="center"/>
          </w:tcPr>
          <w:p w:rsidR="004822BC" w:rsidRDefault="004822BC" w:rsidP="004822BC">
            <w:pPr>
              <w:jc w:val="center"/>
            </w:pPr>
          </w:p>
        </w:tc>
        <w:tc>
          <w:tcPr>
            <w:tcW w:w="5350" w:type="dxa"/>
            <w:vAlign w:val="center"/>
          </w:tcPr>
          <w:p w:rsidR="004822BC" w:rsidRDefault="004822BC" w:rsidP="004822BC">
            <w:pPr>
              <w:jc w:val="center"/>
              <w:rPr>
                <w:rFonts w:hint="eastAsia"/>
              </w:rPr>
            </w:pPr>
            <w:r>
              <w:rPr>
                <w:rFonts w:hint="eastAsia"/>
              </w:rPr>
              <w:t>结果数据下载功能</w:t>
            </w:r>
          </w:p>
        </w:tc>
        <w:tc>
          <w:tcPr>
            <w:tcW w:w="1276" w:type="dxa"/>
            <w:vAlign w:val="center"/>
          </w:tcPr>
          <w:p w:rsidR="004822BC" w:rsidRDefault="004822BC" w:rsidP="004822BC">
            <w:pPr>
              <w:jc w:val="center"/>
            </w:pPr>
          </w:p>
        </w:tc>
      </w:tr>
      <w:tr w:rsidR="004822BC" w:rsidTr="008D0C2E">
        <w:tc>
          <w:tcPr>
            <w:tcW w:w="1704" w:type="dxa"/>
            <w:vMerge/>
            <w:vAlign w:val="center"/>
          </w:tcPr>
          <w:p w:rsidR="004822BC" w:rsidRDefault="004822BC" w:rsidP="004822BC">
            <w:pPr>
              <w:jc w:val="center"/>
            </w:pPr>
          </w:p>
        </w:tc>
        <w:tc>
          <w:tcPr>
            <w:tcW w:w="5350" w:type="dxa"/>
            <w:vAlign w:val="center"/>
          </w:tcPr>
          <w:p w:rsidR="004822BC" w:rsidRDefault="004822BC" w:rsidP="004822BC">
            <w:pPr>
              <w:jc w:val="center"/>
            </w:pPr>
            <w:r>
              <w:rPr>
                <w:rFonts w:hint="eastAsia"/>
              </w:rPr>
              <w:t>图片组件独立放大功能</w:t>
            </w:r>
          </w:p>
        </w:tc>
        <w:tc>
          <w:tcPr>
            <w:tcW w:w="1276" w:type="dxa"/>
            <w:vAlign w:val="center"/>
          </w:tcPr>
          <w:p w:rsidR="004822BC" w:rsidRDefault="004822BC" w:rsidP="004822BC">
            <w:pPr>
              <w:jc w:val="center"/>
            </w:pPr>
          </w:p>
        </w:tc>
      </w:tr>
      <w:tr w:rsidR="00872F82" w:rsidTr="008D0C2E">
        <w:tc>
          <w:tcPr>
            <w:tcW w:w="1704" w:type="dxa"/>
            <w:vMerge/>
            <w:vAlign w:val="center"/>
          </w:tcPr>
          <w:p w:rsidR="00872F82" w:rsidRDefault="00872F82" w:rsidP="004822BC">
            <w:pPr>
              <w:jc w:val="center"/>
            </w:pPr>
          </w:p>
        </w:tc>
        <w:tc>
          <w:tcPr>
            <w:tcW w:w="5350" w:type="dxa"/>
            <w:vAlign w:val="center"/>
          </w:tcPr>
          <w:p w:rsidR="00872F82" w:rsidRDefault="00872F82" w:rsidP="004822BC">
            <w:pPr>
              <w:jc w:val="center"/>
              <w:rPr>
                <w:rFonts w:hint="eastAsia"/>
              </w:rPr>
            </w:pPr>
            <w:r>
              <w:rPr>
                <w:rFonts w:hint="eastAsia"/>
              </w:rPr>
              <w:t>图片组件图片下载功能</w:t>
            </w:r>
          </w:p>
        </w:tc>
        <w:tc>
          <w:tcPr>
            <w:tcW w:w="1276" w:type="dxa"/>
            <w:vAlign w:val="center"/>
          </w:tcPr>
          <w:p w:rsidR="00872F82" w:rsidRDefault="00872F82" w:rsidP="004822BC">
            <w:pPr>
              <w:jc w:val="center"/>
            </w:pPr>
          </w:p>
        </w:tc>
      </w:tr>
      <w:tr w:rsidR="004822BC" w:rsidTr="008D0C2E">
        <w:tc>
          <w:tcPr>
            <w:tcW w:w="1704" w:type="dxa"/>
            <w:vMerge/>
            <w:vAlign w:val="center"/>
          </w:tcPr>
          <w:p w:rsidR="004822BC" w:rsidRDefault="004822BC" w:rsidP="004822BC">
            <w:pPr>
              <w:jc w:val="center"/>
            </w:pPr>
          </w:p>
        </w:tc>
        <w:tc>
          <w:tcPr>
            <w:tcW w:w="5350" w:type="dxa"/>
            <w:vAlign w:val="center"/>
          </w:tcPr>
          <w:p w:rsidR="004822BC" w:rsidRDefault="004822BC" w:rsidP="004822BC">
            <w:pPr>
              <w:jc w:val="center"/>
            </w:pPr>
            <w:r>
              <w:rPr>
                <w:rFonts w:hint="eastAsia"/>
              </w:rPr>
              <w:t>大板散点的</w:t>
            </w:r>
            <w:r>
              <w:t>AOI</w:t>
            </w:r>
            <w:r>
              <w:rPr>
                <w:rFonts w:hint="eastAsia"/>
              </w:rPr>
              <w:t>检测原始图片跳转功能</w:t>
            </w:r>
          </w:p>
        </w:tc>
        <w:tc>
          <w:tcPr>
            <w:tcW w:w="1276" w:type="dxa"/>
            <w:vAlign w:val="center"/>
          </w:tcPr>
          <w:p w:rsidR="004822BC" w:rsidRDefault="004822BC" w:rsidP="004822BC">
            <w:pPr>
              <w:jc w:val="center"/>
            </w:pPr>
          </w:p>
        </w:tc>
      </w:tr>
      <w:tr w:rsidR="004822BC" w:rsidTr="008D0C2E">
        <w:tc>
          <w:tcPr>
            <w:tcW w:w="1704" w:type="dxa"/>
            <w:vMerge w:val="restart"/>
            <w:vAlign w:val="center"/>
          </w:tcPr>
          <w:p w:rsidR="004822BC" w:rsidRDefault="004822BC" w:rsidP="004822BC">
            <w:pPr>
              <w:jc w:val="center"/>
            </w:pPr>
            <w:r>
              <w:t>AOI</w:t>
            </w:r>
            <w:r>
              <w:rPr>
                <w:rFonts w:hint="eastAsia"/>
              </w:rPr>
              <w:t>异物</w:t>
            </w:r>
            <w:r>
              <w:rPr>
                <w:rFonts w:hint="eastAsia"/>
              </w:rPr>
              <w:t>定责分析功能</w:t>
            </w:r>
            <w:r>
              <w:rPr>
                <w:rFonts w:hint="eastAsia"/>
              </w:rPr>
              <w:t>模块</w:t>
            </w:r>
          </w:p>
        </w:tc>
        <w:tc>
          <w:tcPr>
            <w:tcW w:w="5350" w:type="dxa"/>
            <w:vAlign w:val="center"/>
          </w:tcPr>
          <w:p w:rsidR="004822BC" w:rsidRDefault="004822BC" w:rsidP="004822BC">
            <w:pPr>
              <w:jc w:val="center"/>
              <w:rPr>
                <w:rFonts w:hint="eastAsia"/>
              </w:rPr>
            </w:pPr>
            <w:r>
              <w:rPr>
                <w:rFonts w:hint="eastAsia"/>
              </w:rPr>
              <w:t>加载数据二次筛选功能</w:t>
            </w:r>
          </w:p>
        </w:tc>
        <w:tc>
          <w:tcPr>
            <w:tcW w:w="1276" w:type="dxa"/>
            <w:vAlign w:val="center"/>
          </w:tcPr>
          <w:p w:rsidR="004822BC" w:rsidRDefault="004822BC" w:rsidP="004822BC">
            <w:pPr>
              <w:jc w:val="center"/>
            </w:pPr>
          </w:p>
        </w:tc>
      </w:tr>
      <w:tr w:rsidR="004822BC" w:rsidTr="008D0C2E">
        <w:tc>
          <w:tcPr>
            <w:tcW w:w="1704" w:type="dxa"/>
            <w:vMerge/>
            <w:vAlign w:val="center"/>
          </w:tcPr>
          <w:p w:rsidR="004822BC" w:rsidRDefault="004822BC" w:rsidP="004822BC">
            <w:pPr>
              <w:jc w:val="center"/>
            </w:pPr>
          </w:p>
        </w:tc>
        <w:tc>
          <w:tcPr>
            <w:tcW w:w="5350" w:type="dxa"/>
            <w:vAlign w:val="center"/>
          </w:tcPr>
          <w:p w:rsidR="004822BC" w:rsidRDefault="004822BC" w:rsidP="004822BC">
            <w:pPr>
              <w:jc w:val="center"/>
              <w:rPr>
                <w:rFonts w:hint="eastAsia"/>
              </w:rPr>
            </w:pPr>
            <w:r>
              <w:rPr>
                <w:rFonts w:hint="eastAsia"/>
              </w:rPr>
              <w:t>定责标签赋值功能</w:t>
            </w:r>
          </w:p>
        </w:tc>
        <w:tc>
          <w:tcPr>
            <w:tcW w:w="1276" w:type="dxa"/>
            <w:vAlign w:val="center"/>
          </w:tcPr>
          <w:p w:rsidR="004822BC" w:rsidRDefault="004822BC" w:rsidP="004822BC">
            <w:pPr>
              <w:jc w:val="center"/>
            </w:pPr>
          </w:p>
        </w:tc>
      </w:tr>
      <w:tr w:rsidR="004822BC" w:rsidTr="008D0C2E">
        <w:tc>
          <w:tcPr>
            <w:tcW w:w="1704" w:type="dxa"/>
            <w:vMerge/>
            <w:vAlign w:val="center"/>
          </w:tcPr>
          <w:p w:rsidR="004822BC" w:rsidRDefault="004822BC" w:rsidP="004822BC">
            <w:pPr>
              <w:jc w:val="center"/>
            </w:pPr>
          </w:p>
        </w:tc>
        <w:tc>
          <w:tcPr>
            <w:tcW w:w="5350" w:type="dxa"/>
            <w:vAlign w:val="center"/>
          </w:tcPr>
          <w:p w:rsidR="004822BC" w:rsidRDefault="004822BC" w:rsidP="004822BC">
            <w:pPr>
              <w:jc w:val="center"/>
              <w:rPr>
                <w:rFonts w:hint="eastAsia"/>
              </w:rPr>
            </w:pPr>
            <w:r>
              <w:rPr>
                <w:rFonts w:hint="eastAsia"/>
              </w:rPr>
              <w:t>大板分布功能</w:t>
            </w:r>
          </w:p>
        </w:tc>
        <w:tc>
          <w:tcPr>
            <w:tcW w:w="1276" w:type="dxa"/>
            <w:vAlign w:val="center"/>
          </w:tcPr>
          <w:p w:rsidR="004822BC" w:rsidRDefault="004822BC" w:rsidP="004822BC">
            <w:pPr>
              <w:jc w:val="center"/>
            </w:pPr>
          </w:p>
        </w:tc>
      </w:tr>
      <w:tr w:rsidR="004822BC" w:rsidTr="008D0C2E">
        <w:tc>
          <w:tcPr>
            <w:tcW w:w="1704" w:type="dxa"/>
            <w:vMerge/>
            <w:vAlign w:val="center"/>
          </w:tcPr>
          <w:p w:rsidR="004822BC" w:rsidRDefault="004822BC" w:rsidP="004822BC">
            <w:pPr>
              <w:jc w:val="center"/>
            </w:pPr>
          </w:p>
        </w:tc>
        <w:tc>
          <w:tcPr>
            <w:tcW w:w="5350" w:type="dxa"/>
            <w:vAlign w:val="center"/>
          </w:tcPr>
          <w:p w:rsidR="004822BC" w:rsidRDefault="004822BC" w:rsidP="004822BC">
            <w:pPr>
              <w:jc w:val="center"/>
            </w:pPr>
            <w:r>
              <w:rPr>
                <w:rFonts w:hint="eastAsia"/>
              </w:rPr>
              <w:t>定责</w:t>
            </w:r>
            <w:r>
              <w:rPr>
                <w:rFonts w:hint="eastAsia"/>
              </w:rPr>
              <w:t>分析功能</w:t>
            </w:r>
          </w:p>
        </w:tc>
        <w:tc>
          <w:tcPr>
            <w:tcW w:w="1276" w:type="dxa"/>
            <w:vAlign w:val="center"/>
          </w:tcPr>
          <w:p w:rsidR="004822BC" w:rsidRDefault="004822BC" w:rsidP="004822BC">
            <w:pPr>
              <w:jc w:val="center"/>
            </w:pPr>
          </w:p>
        </w:tc>
      </w:tr>
      <w:tr w:rsidR="004822BC" w:rsidTr="008D0C2E">
        <w:tc>
          <w:tcPr>
            <w:tcW w:w="1704" w:type="dxa"/>
            <w:vMerge/>
            <w:vAlign w:val="center"/>
          </w:tcPr>
          <w:p w:rsidR="004822BC" w:rsidRDefault="004822BC" w:rsidP="004822BC">
            <w:pPr>
              <w:jc w:val="center"/>
            </w:pPr>
          </w:p>
        </w:tc>
        <w:tc>
          <w:tcPr>
            <w:tcW w:w="5350" w:type="dxa"/>
            <w:vAlign w:val="center"/>
          </w:tcPr>
          <w:p w:rsidR="004822BC" w:rsidRPr="004822BC" w:rsidRDefault="004822BC" w:rsidP="004822BC">
            <w:pPr>
              <w:jc w:val="center"/>
            </w:pPr>
            <w:r>
              <w:rPr>
                <w:rFonts w:hint="eastAsia"/>
              </w:rPr>
              <w:t>关联</w:t>
            </w:r>
            <w:r>
              <w:t>R</w:t>
            </w:r>
            <w:r>
              <w:rPr>
                <w:rFonts w:hint="eastAsia"/>
              </w:rPr>
              <w:t>un</w:t>
            </w:r>
            <w:r>
              <w:rPr>
                <w:rFonts w:hint="eastAsia"/>
              </w:rPr>
              <w:t>货的大板分布功能</w:t>
            </w:r>
          </w:p>
        </w:tc>
        <w:tc>
          <w:tcPr>
            <w:tcW w:w="1276" w:type="dxa"/>
            <w:vAlign w:val="center"/>
          </w:tcPr>
          <w:p w:rsidR="004822BC" w:rsidRDefault="004822BC" w:rsidP="004822BC">
            <w:pPr>
              <w:jc w:val="center"/>
            </w:pPr>
          </w:p>
        </w:tc>
      </w:tr>
      <w:tr w:rsidR="004822BC" w:rsidTr="008D0C2E">
        <w:tc>
          <w:tcPr>
            <w:tcW w:w="1704" w:type="dxa"/>
            <w:vMerge/>
            <w:vAlign w:val="center"/>
          </w:tcPr>
          <w:p w:rsidR="004822BC" w:rsidRDefault="004822BC" w:rsidP="004822BC">
            <w:pPr>
              <w:jc w:val="center"/>
            </w:pPr>
          </w:p>
        </w:tc>
        <w:tc>
          <w:tcPr>
            <w:tcW w:w="5350" w:type="dxa"/>
            <w:vAlign w:val="center"/>
          </w:tcPr>
          <w:p w:rsidR="004822BC" w:rsidRPr="004822BC" w:rsidRDefault="004822BC" w:rsidP="004822BC">
            <w:pPr>
              <w:jc w:val="center"/>
            </w:pPr>
            <w:r>
              <w:rPr>
                <w:rFonts w:hint="eastAsia"/>
              </w:rPr>
              <w:t>关联</w:t>
            </w:r>
            <w:r>
              <w:t>R</w:t>
            </w:r>
            <w:r>
              <w:rPr>
                <w:rFonts w:hint="eastAsia"/>
              </w:rPr>
              <w:t>un</w:t>
            </w:r>
            <w:r>
              <w:rPr>
                <w:rFonts w:hint="eastAsia"/>
              </w:rPr>
              <w:t>货的大板流量分析功能</w:t>
            </w:r>
          </w:p>
        </w:tc>
        <w:tc>
          <w:tcPr>
            <w:tcW w:w="1276" w:type="dxa"/>
            <w:vAlign w:val="center"/>
          </w:tcPr>
          <w:p w:rsidR="004822BC" w:rsidRDefault="004822BC" w:rsidP="004822BC">
            <w:pPr>
              <w:jc w:val="center"/>
            </w:pPr>
          </w:p>
        </w:tc>
      </w:tr>
      <w:tr w:rsidR="0079158A" w:rsidTr="008D0C2E">
        <w:tc>
          <w:tcPr>
            <w:tcW w:w="1704" w:type="dxa"/>
            <w:vMerge/>
            <w:vAlign w:val="center"/>
          </w:tcPr>
          <w:p w:rsidR="0079158A" w:rsidRDefault="0079158A" w:rsidP="004822BC">
            <w:pPr>
              <w:jc w:val="center"/>
            </w:pPr>
          </w:p>
        </w:tc>
        <w:tc>
          <w:tcPr>
            <w:tcW w:w="5350" w:type="dxa"/>
            <w:vAlign w:val="center"/>
          </w:tcPr>
          <w:p w:rsidR="0079158A" w:rsidRDefault="0079158A" w:rsidP="004822BC">
            <w:pPr>
              <w:jc w:val="center"/>
              <w:rPr>
                <w:rFonts w:hint="eastAsia"/>
              </w:rPr>
            </w:pPr>
            <w:r>
              <w:rPr>
                <w:rFonts w:hint="eastAsia"/>
              </w:rPr>
              <w:t>大板流量分析切换树图功能</w:t>
            </w:r>
          </w:p>
        </w:tc>
        <w:tc>
          <w:tcPr>
            <w:tcW w:w="1276" w:type="dxa"/>
            <w:vAlign w:val="center"/>
          </w:tcPr>
          <w:p w:rsidR="0079158A" w:rsidRDefault="0079158A" w:rsidP="004822BC">
            <w:pPr>
              <w:jc w:val="center"/>
            </w:pPr>
          </w:p>
        </w:tc>
      </w:tr>
      <w:tr w:rsidR="004822BC" w:rsidTr="008D0C2E">
        <w:tc>
          <w:tcPr>
            <w:tcW w:w="1704" w:type="dxa"/>
            <w:vMerge/>
            <w:vAlign w:val="center"/>
          </w:tcPr>
          <w:p w:rsidR="004822BC" w:rsidRDefault="004822BC" w:rsidP="004822BC">
            <w:pPr>
              <w:jc w:val="center"/>
            </w:pPr>
          </w:p>
        </w:tc>
        <w:tc>
          <w:tcPr>
            <w:tcW w:w="5350" w:type="dxa"/>
            <w:vAlign w:val="center"/>
          </w:tcPr>
          <w:p w:rsidR="004822BC" w:rsidRPr="004822BC" w:rsidRDefault="004822BC" w:rsidP="004822BC">
            <w:pPr>
              <w:jc w:val="center"/>
            </w:pPr>
            <w:r>
              <w:rPr>
                <w:rFonts w:hint="eastAsia"/>
              </w:rPr>
              <w:t>关联</w:t>
            </w:r>
            <w:r>
              <w:t>R</w:t>
            </w:r>
            <w:r>
              <w:rPr>
                <w:rFonts w:hint="eastAsia"/>
              </w:rPr>
              <w:t>un</w:t>
            </w:r>
            <w:r>
              <w:rPr>
                <w:rFonts w:hint="eastAsia"/>
              </w:rPr>
              <w:t>货的</w:t>
            </w:r>
            <w:r>
              <w:rPr>
                <w:rFonts w:hint="eastAsia"/>
              </w:rPr>
              <w:t>D</w:t>
            </w:r>
            <w:r>
              <w:t>EFECT</w:t>
            </w:r>
            <w:r>
              <w:rPr>
                <w:rFonts w:hint="eastAsia"/>
              </w:rPr>
              <w:t>分析功能</w:t>
            </w:r>
          </w:p>
        </w:tc>
        <w:tc>
          <w:tcPr>
            <w:tcW w:w="1276" w:type="dxa"/>
            <w:vAlign w:val="center"/>
          </w:tcPr>
          <w:p w:rsidR="004822BC" w:rsidRDefault="004822BC" w:rsidP="004822BC">
            <w:pPr>
              <w:jc w:val="center"/>
            </w:pPr>
          </w:p>
        </w:tc>
      </w:tr>
      <w:tr w:rsidR="004822BC" w:rsidTr="008D0C2E">
        <w:tc>
          <w:tcPr>
            <w:tcW w:w="1704" w:type="dxa"/>
            <w:vMerge/>
            <w:vAlign w:val="center"/>
          </w:tcPr>
          <w:p w:rsidR="004822BC" w:rsidRDefault="004822BC" w:rsidP="004822BC">
            <w:pPr>
              <w:jc w:val="center"/>
            </w:pPr>
          </w:p>
        </w:tc>
        <w:tc>
          <w:tcPr>
            <w:tcW w:w="5350" w:type="dxa"/>
            <w:vAlign w:val="center"/>
          </w:tcPr>
          <w:p w:rsidR="004822BC" w:rsidRPr="00253DFB" w:rsidRDefault="004822BC" w:rsidP="004822BC">
            <w:pPr>
              <w:jc w:val="center"/>
            </w:pPr>
            <w:r>
              <w:rPr>
                <w:rFonts w:hint="eastAsia"/>
              </w:rPr>
              <w:t>结果数据概览功能</w:t>
            </w:r>
          </w:p>
        </w:tc>
        <w:tc>
          <w:tcPr>
            <w:tcW w:w="1276" w:type="dxa"/>
            <w:vAlign w:val="center"/>
          </w:tcPr>
          <w:p w:rsidR="004822BC" w:rsidRDefault="004822BC" w:rsidP="004822BC">
            <w:pPr>
              <w:jc w:val="center"/>
            </w:pPr>
          </w:p>
        </w:tc>
      </w:tr>
      <w:tr w:rsidR="004822BC" w:rsidTr="008D0C2E">
        <w:tc>
          <w:tcPr>
            <w:tcW w:w="1704" w:type="dxa"/>
            <w:vMerge/>
            <w:vAlign w:val="center"/>
          </w:tcPr>
          <w:p w:rsidR="004822BC" w:rsidRDefault="004822BC" w:rsidP="004822BC">
            <w:pPr>
              <w:jc w:val="center"/>
            </w:pPr>
          </w:p>
        </w:tc>
        <w:tc>
          <w:tcPr>
            <w:tcW w:w="5350" w:type="dxa"/>
            <w:vAlign w:val="center"/>
          </w:tcPr>
          <w:p w:rsidR="004822BC" w:rsidRDefault="004822BC" w:rsidP="004822BC">
            <w:pPr>
              <w:jc w:val="center"/>
              <w:rPr>
                <w:rFonts w:hint="eastAsia"/>
              </w:rPr>
            </w:pPr>
            <w:r>
              <w:rPr>
                <w:rFonts w:hint="eastAsia"/>
              </w:rPr>
              <w:t>结果数据下载功能</w:t>
            </w:r>
          </w:p>
        </w:tc>
        <w:tc>
          <w:tcPr>
            <w:tcW w:w="1276" w:type="dxa"/>
            <w:vAlign w:val="center"/>
          </w:tcPr>
          <w:p w:rsidR="004822BC" w:rsidRDefault="004822BC" w:rsidP="004822BC">
            <w:pPr>
              <w:jc w:val="center"/>
            </w:pPr>
          </w:p>
        </w:tc>
      </w:tr>
      <w:tr w:rsidR="004822BC" w:rsidTr="008D0C2E">
        <w:tc>
          <w:tcPr>
            <w:tcW w:w="1704" w:type="dxa"/>
            <w:vMerge/>
            <w:vAlign w:val="center"/>
          </w:tcPr>
          <w:p w:rsidR="004822BC" w:rsidRDefault="004822BC" w:rsidP="004822BC">
            <w:pPr>
              <w:jc w:val="center"/>
            </w:pPr>
          </w:p>
        </w:tc>
        <w:tc>
          <w:tcPr>
            <w:tcW w:w="5350" w:type="dxa"/>
            <w:vAlign w:val="center"/>
          </w:tcPr>
          <w:p w:rsidR="004822BC" w:rsidRDefault="004822BC" w:rsidP="004822BC">
            <w:pPr>
              <w:jc w:val="center"/>
            </w:pPr>
            <w:r>
              <w:rPr>
                <w:rFonts w:hint="eastAsia"/>
              </w:rPr>
              <w:t>图片组件独立放大功能</w:t>
            </w:r>
          </w:p>
        </w:tc>
        <w:tc>
          <w:tcPr>
            <w:tcW w:w="1276" w:type="dxa"/>
            <w:vAlign w:val="center"/>
          </w:tcPr>
          <w:p w:rsidR="004822BC" w:rsidRDefault="004822BC" w:rsidP="004822BC">
            <w:pPr>
              <w:jc w:val="center"/>
            </w:pPr>
          </w:p>
        </w:tc>
      </w:tr>
      <w:tr w:rsidR="00872F82" w:rsidTr="008D0C2E">
        <w:tc>
          <w:tcPr>
            <w:tcW w:w="1704" w:type="dxa"/>
            <w:vMerge/>
            <w:vAlign w:val="center"/>
          </w:tcPr>
          <w:p w:rsidR="00872F82" w:rsidRDefault="00872F82" w:rsidP="004822BC">
            <w:pPr>
              <w:jc w:val="center"/>
            </w:pPr>
          </w:p>
        </w:tc>
        <w:tc>
          <w:tcPr>
            <w:tcW w:w="5350" w:type="dxa"/>
            <w:vAlign w:val="center"/>
          </w:tcPr>
          <w:p w:rsidR="00872F82" w:rsidRDefault="00872F82" w:rsidP="004822BC">
            <w:pPr>
              <w:jc w:val="center"/>
              <w:rPr>
                <w:rFonts w:hint="eastAsia"/>
              </w:rPr>
            </w:pPr>
            <w:r>
              <w:rPr>
                <w:rFonts w:hint="eastAsia"/>
              </w:rPr>
              <w:t>图片组件图片下载功能</w:t>
            </w:r>
          </w:p>
        </w:tc>
        <w:tc>
          <w:tcPr>
            <w:tcW w:w="1276" w:type="dxa"/>
            <w:vAlign w:val="center"/>
          </w:tcPr>
          <w:p w:rsidR="00872F82" w:rsidRDefault="00872F82" w:rsidP="004822BC">
            <w:pPr>
              <w:jc w:val="center"/>
            </w:pPr>
          </w:p>
        </w:tc>
      </w:tr>
      <w:tr w:rsidR="004822BC" w:rsidTr="008D0C2E">
        <w:tc>
          <w:tcPr>
            <w:tcW w:w="1704" w:type="dxa"/>
            <w:vMerge/>
            <w:vAlign w:val="center"/>
          </w:tcPr>
          <w:p w:rsidR="004822BC" w:rsidRDefault="004822BC" w:rsidP="004822BC">
            <w:pPr>
              <w:jc w:val="center"/>
            </w:pPr>
          </w:p>
        </w:tc>
        <w:tc>
          <w:tcPr>
            <w:tcW w:w="5350" w:type="dxa"/>
            <w:vAlign w:val="center"/>
          </w:tcPr>
          <w:p w:rsidR="004822BC" w:rsidRDefault="004822BC" w:rsidP="004822BC">
            <w:pPr>
              <w:jc w:val="center"/>
            </w:pPr>
            <w:r>
              <w:rPr>
                <w:rFonts w:hint="eastAsia"/>
              </w:rPr>
              <w:t>大板散点的</w:t>
            </w:r>
            <w:r>
              <w:t>AOI</w:t>
            </w:r>
            <w:r>
              <w:rPr>
                <w:rFonts w:hint="eastAsia"/>
              </w:rPr>
              <w:t>检测原始图片跳转功能</w:t>
            </w:r>
          </w:p>
        </w:tc>
        <w:tc>
          <w:tcPr>
            <w:tcW w:w="1276" w:type="dxa"/>
            <w:vAlign w:val="center"/>
          </w:tcPr>
          <w:p w:rsidR="004822BC" w:rsidRDefault="004822BC" w:rsidP="004822BC">
            <w:pPr>
              <w:jc w:val="center"/>
            </w:pPr>
          </w:p>
        </w:tc>
      </w:tr>
      <w:tr w:rsidR="00872F82" w:rsidTr="008D0C2E">
        <w:tc>
          <w:tcPr>
            <w:tcW w:w="1704" w:type="dxa"/>
            <w:vMerge w:val="restart"/>
            <w:vAlign w:val="center"/>
          </w:tcPr>
          <w:p w:rsidR="00872F82" w:rsidRDefault="00872F82" w:rsidP="004822BC">
            <w:pPr>
              <w:jc w:val="center"/>
            </w:pPr>
            <w:r>
              <w:rPr>
                <w:rFonts w:hint="eastAsia"/>
              </w:rPr>
              <w:t>R</w:t>
            </w:r>
            <w:r>
              <w:t>un</w:t>
            </w:r>
            <w:r>
              <w:rPr>
                <w:rFonts w:hint="eastAsia"/>
              </w:rPr>
              <w:t>货查询</w:t>
            </w:r>
            <w:r>
              <w:rPr>
                <w:rFonts w:hint="eastAsia"/>
              </w:rPr>
              <w:t>功能模块</w:t>
            </w:r>
          </w:p>
        </w:tc>
        <w:tc>
          <w:tcPr>
            <w:tcW w:w="5350" w:type="dxa"/>
            <w:vAlign w:val="center"/>
          </w:tcPr>
          <w:p w:rsidR="00872F82" w:rsidRDefault="00872F82" w:rsidP="004822BC">
            <w:pPr>
              <w:jc w:val="center"/>
              <w:rPr>
                <w:rFonts w:hint="eastAsia"/>
              </w:rPr>
            </w:pPr>
            <w:r>
              <w:rPr>
                <w:rFonts w:hint="eastAsia"/>
              </w:rPr>
              <w:t>数据导入</w:t>
            </w:r>
            <w:r>
              <w:rPr>
                <w:rFonts w:hint="eastAsia"/>
              </w:rPr>
              <w:t>功能</w:t>
            </w:r>
          </w:p>
        </w:tc>
        <w:tc>
          <w:tcPr>
            <w:tcW w:w="1276" w:type="dxa"/>
            <w:vAlign w:val="center"/>
          </w:tcPr>
          <w:p w:rsidR="00872F82" w:rsidRDefault="00872F82" w:rsidP="004822BC">
            <w:pPr>
              <w:jc w:val="center"/>
            </w:pPr>
          </w:p>
        </w:tc>
      </w:tr>
      <w:tr w:rsidR="00872F82" w:rsidTr="008D0C2E">
        <w:tc>
          <w:tcPr>
            <w:tcW w:w="1704" w:type="dxa"/>
            <w:vMerge/>
            <w:vAlign w:val="center"/>
          </w:tcPr>
          <w:p w:rsidR="00872F82" w:rsidRDefault="00872F82" w:rsidP="004822BC">
            <w:pPr>
              <w:jc w:val="center"/>
            </w:pPr>
          </w:p>
        </w:tc>
        <w:tc>
          <w:tcPr>
            <w:tcW w:w="5350" w:type="dxa"/>
            <w:vAlign w:val="center"/>
          </w:tcPr>
          <w:p w:rsidR="00872F82" w:rsidRDefault="00872F82" w:rsidP="004822BC">
            <w:pPr>
              <w:jc w:val="center"/>
              <w:rPr>
                <w:rFonts w:hint="eastAsia"/>
              </w:rPr>
            </w:pPr>
            <w:r>
              <w:rPr>
                <w:rFonts w:hint="eastAsia"/>
              </w:rPr>
              <w:t>导入数据时上传文件批量查询功能</w:t>
            </w:r>
          </w:p>
        </w:tc>
        <w:tc>
          <w:tcPr>
            <w:tcW w:w="1276" w:type="dxa"/>
            <w:vAlign w:val="center"/>
          </w:tcPr>
          <w:p w:rsidR="00872F82" w:rsidRDefault="00872F82" w:rsidP="004822BC">
            <w:pPr>
              <w:jc w:val="center"/>
            </w:pPr>
          </w:p>
        </w:tc>
      </w:tr>
      <w:tr w:rsidR="00872F82" w:rsidTr="008D0C2E">
        <w:tc>
          <w:tcPr>
            <w:tcW w:w="1704" w:type="dxa"/>
            <w:vMerge/>
            <w:vAlign w:val="center"/>
          </w:tcPr>
          <w:p w:rsidR="00872F82" w:rsidRDefault="00872F82" w:rsidP="004822BC">
            <w:pPr>
              <w:jc w:val="center"/>
            </w:pPr>
          </w:p>
        </w:tc>
        <w:tc>
          <w:tcPr>
            <w:tcW w:w="5350" w:type="dxa"/>
            <w:vAlign w:val="center"/>
          </w:tcPr>
          <w:p w:rsidR="00872F82" w:rsidRDefault="00872F82" w:rsidP="004822BC">
            <w:pPr>
              <w:jc w:val="center"/>
              <w:rPr>
                <w:rFonts w:hint="eastAsia"/>
              </w:rPr>
            </w:pPr>
            <w:r>
              <w:rPr>
                <w:rFonts w:hint="eastAsia"/>
              </w:rPr>
              <w:t>大板</w:t>
            </w:r>
            <w:r>
              <w:rPr>
                <w:rFonts w:hint="eastAsia"/>
              </w:rPr>
              <w:t>流量分析</w:t>
            </w:r>
            <w:r>
              <w:rPr>
                <w:rFonts w:hint="eastAsia"/>
              </w:rPr>
              <w:t>功能</w:t>
            </w:r>
          </w:p>
        </w:tc>
        <w:tc>
          <w:tcPr>
            <w:tcW w:w="1276" w:type="dxa"/>
            <w:vAlign w:val="center"/>
          </w:tcPr>
          <w:p w:rsidR="00872F82" w:rsidRDefault="00872F82" w:rsidP="004822BC">
            <w:pPr>
              <w:jc w:val="center"/>
            </w:pPr>
          </w:p>
        </w:tc>
      </w:tr>
      <w:tr w:rsidR="00872F82" w:rsidTr="008D0C2E">
        <w:tc>
          <w:tcPr>
            <w:tcW w:w="1704" w:type="dxa"/>
            <w:vMerge/>
            <w:vAlign w:val="center"/>
          </w:tcPr>
          <w:p w:rsidR="00872F82" w:rsidRDefault="00872F82" w:rsidP="004822BC">
            <w:pPr>
              <w:jc w:val="center"/>
            </w:pPr>
          </w:p>
        </w:tc>
        <w:tc>
          <w:tcPr>
            <w:tcW w:w="5350" w:type="dxa"/>
            <w:vAlign w:val="center"/>
          </w:tcPr>
          <w:p w:rsidR="00872F82" w:rsidRDefault="00872F82" w:rsidP="004822BC">
            <w:pPr>
              <w:jc w:val="center"/>
            </w:pPr>
            <w:r>
              <w:rPr>
                <w:rFonts w:hint="eastAsia"/>
              </w:rPr>
              <w:t>大板流量分析切换树图功能</w:t>
            </w:r>
          </w:p>
        </w:tc>
        <w:tc>
          <w:tcPr>
            <w:tcW w:w="1276" w:type="dxa"/>
            <w:vAlign w:val="center"/>
          </w:tcPr>
          <w:p w:rsidR="00872F82" w:rsidRDefault="00872F82" w:rsidP="004822BC">
            <w:pPr>
              <w:jc w:val="center"/>
            </w:pPr>
          </w:p>
        </w:tc>
      </w:tr>
      <w:tr w:rsidR="00872F82" w:rsidTr="008D0C2E">
        <w:tc>
          <w:tcPr>
            <w:tcW w:w="1704" w:type="dxa"/>
            <w:vMerge w:val="restart"/>
            <w:vAlign w:val="center"/>
          </w:tcPr>
          <w:p w:rsidR="00872F82" w:rsidRDefault="00872F82" w:rsidP="004822BC">
            <w:pPr>
              <w:jc w:val="center"/>
            </w:pPr>
            <w:r>
              <w:rPr>
                <w:rFonts w:hint="eastAsia"/>
              </w:rPr>
              <w:t>路径组合分析功能</w:t>
            </w:r>
          </w:p>
        </w:tc>
        <w:tc>
          <w:tcPr>
            <w:tcW w:w="5350" w:type="dxa"/>
            <w:vAlign w:val="center"/>
          </w:tcPr>
          <w:p w:rsidR="00872F82" w:rsidRPr="004822BC" w:rsidRDefault="00872F82" w:rsidP="004822BC">
            <w:pPr>
              <w:jc w:val="center"/>
            </w:pPr>
            <w:r>
              <w:rPr>
                <w:rFonts w:hint="eastAsia"/>
              </w:rPr>
              <w:t>加载数据二次筛选功能</w:t>
            </w:r>
          </w:p>
        </w:tc>
        <w:tc>
          <w:tcPr>
            <w:tcW w:w="1276" w:type="dxa"/>
            <w:vAlign w:val="center"/>
          </w:tcPr>
          <w:p w:rsidR="00872F82" w:rsidRDefault="00872F82" w:rsidP="004822BC">
            <w:pPr>
              <w:jc w:val="center"/>
            </w:pPr>
          </w:p>
        </w:tc>
      </w:tr>
      <w:tr w:rsidR="00872F82" w:rsidTr="008D0C2E">
        <w:tc>
          <w:tcPr>
            <w:tcW w:w="1704" w:type="dxa"/>
            <w:vMerge/>
            <w:vAlign w:val="center"/>
          </w:tcPr>
          <w:p w:rsidR="00872F82" w:rsidRDefault="00872F82" w:rsidP="004822BC">
            <w:pPr>
              <w:jc w:val="center"/>
            </w:pPr>
          </w:p>
        </w:tc>
        <w:tc>
          <w:tcPr>
            <w:tcW w:w="5350" w:type="dxa"/>
            <w:vAlign w:val="center"/>
          </w:tcPr>
          <w:p w:rsidR="00872F82" w:rsidRPr="004822BC" w:rsidRDefault="00872F82" w:rsidP="004822BC">
            <w:pPr>
              <w:jc w:val="center"/>
              <w:rPr>
                <w:rFonts w:hint="eastAsia"/>
              </w:rPr>
            </w:pPr>
            <w:r>
              <w:rPr>
                <w:rFonts w:hint="eastAsia"/>
              </w:rPr>
              <w:t>路径颗粒度自定义设置功能</w:t>
            </w:r>
          </w:p>
        </w:tc>
        <w:tc>
          <w:tcPr>
            <w:tcW w:w="1276" w:type="dxa"/>
            <w:vAlign w:val="center"/>
          </w:tcPr>
          <w:p w:rsidR="00872F82" w:rsidRDefault="00872F82" w:rsidP="004822BC">
            <w:pPr>
              <w:jc w:val="center"/>
            </w:pPr>
          </w:p>
        </w:tc>
      </w:tr>
      <w:tr w:rsidR="00872F82" w:rsidTr="008D0C2E">
        <w:tc>
          <w:tcPr>
            <w:tcW w:w="1704" w:type="dxa"/>
            <w:vMerge/>
            <w:vAlign w:val="center"/>
          </w:tcPr>
          <w:p w:rsidR="00872F82" w:rsidRDefault="00872F82" w:rsidP="004822BC">
            <w:pPr>
              <w:jc w:val="center"/>
            </w:pPr>
          </w:p>
        </w:tc>
        <w:tc>
          <w:tcPr>
            <w:tcW w:w="5350" w:type="dxa"/>
            <w:vAlign w:val="center"/>
          </w:tcPr>
          <w:p w:rsidR="00872F82" w:rsidRPr="004822BC" w:rsidRDefault="00872F82" w:rsidP="004822BC">
            <w:pPr>
              <w:jc w:val="center"/>
            </w:pPr>
            <w:r>
              <w:rPr>
                <w:rFonts w:hint="eastAsia"/>
              </w:rPr>
              <w:t>系统</w:t>
            </w:r>
            <w:r>
              <w:rPr>
                <w:rFonts w:hint="eastAsia"/>
              </w:rPr>
              <w:t>指标设置</w:t>
            </w:r>
            <w:r>
              <w:rPr>
                <w:rFonts w:hint="eastAsia"/>
              </w:rPr>
              <w:t>功能</w:t>
            </w:r>
          </w:p>
        </w:tc>
        <w:tc>
          <w:tcPr>
            <w:tcW w:w="1276" w:type="dxa"/>
            <w:vAlign w:val="center"/>
          </w:tcPr>
          <w:p w:rsidR="00872F82" w:rsidRDefault="00872F82" w:rsidP="004822BC">
            <w:pPr>
              <w:jc w:val="center"/>
            </w:pPr>
          </w:p>
        </w:tc>
      </w:tr>
      <w:tr w:rsidR="00872F82" w:rsidTr="008D0C2E">
        <w:tc>
          <w:tcPr>
            <w:tcW w:w="1704" w:type="dxa"/>
            <w:vMerge/>
            <w:vAlign w:val="center"/>
          </w:tcPr>
          <w:p w:rsidR="00872F82" w:rsidRDefault="00872F82" w:rsidP="00872F82">
            <w:pPr>
              <w:jc w:val="center"/>
            </w:pPr>
          </w:p>
        </w:tc>
        <w:tc>
          <w:tcPr>
            <w:tcW w:w="5350" w:type="dxa"/>
            <w:vAlign w:val="center"/>
          </w:tcPr>
          <w:p w:rsidR="00872F82" w:rsidRPr="004822BC" w:rsidRDefault="00872F82" w:rsidP="00872F82">
            <w:pPr>
              <w:jc w:val="center"/>
            </w:pPr>
            <w:r>
              <w:rPr>
                <w:rFonts w:hint="eastAsia"/>
              </w:rPr>
              <w:t>自定义指标上传文件</w:t>
            </w:r>
            <w:r>
              <w:rPr>
                <w:rFonts w:hint="eastAsia"/>
              </w:rPr>
              <w:t>功能</w:t>
            </w:r>
          </w:p>
        </w:tc>
        <w:tc>
          <w:tcPr>
            <w:tcW w:w="1276" w:type="dxa"/>
            <w:vAlign w:val="center"/>
          </w:tcPr>
          <w:p w:rsidR="00872F82" w:rsidRDefault="00872F82" w:rsidP="00872F82">
            <w:pPr>
              <w:jc w:val="center"/>
            </w:pPr>
          </w:p>
        </w:tc>
      </w:tr>
      <w:tr w:rsidR="00872F82" w:rsidTr="008D0C2E">
        <w:tc>
          <w:tcPr>
            <w:tcW w:w="1704" w:type="dxa"/>
            <w:vMerge/>
            <w:vAlign w:val="center"/>
          </w:tcPr>
          <w:p w:rsidR="00872F82" w:rsidRDefault="00872F82" w:rsidP="00872F82">
            <w:pPr>
              <w:jc w:val="center"/>
            </w:pPr>
          </w:p>
        </w:tc>
        <w:tc>
          <w:tcPr>
            <w:tcW w:w="5350" w:type="dxa"/>
            <w:vAlign w:val="center"/>
          </w:tcPr>
          <w:p w:rsidR="00872F82" w:rsidRDefault="00872F82" w:rsidP="00872F82">
            <w:pPr>
              <w:jc w:val="center"/>
              <w:rPr>
                <w:rFonts w:hint="eastAsia"/>
              </w:rPr>
            </w:pPr>
            <w:r>
              <w:rPr>
                <w:rFonts w:hint="eastAsia"/>
              </w:rPr>
              <w:t>路径组合指标箱线分布功能</w:t>
            </w:r>
          </w:p>
        </w:tc>
        <w:tc>
          <w:tcPr>
            <w:tcW w:w="1276" w:type="dxa"/>
            <w:vAlign w:val="center"/>
          </w:tcPr>
          <w:p w:rsidR="00872F82" w:rsidRDefault="00872F82" w:rsidP="00872F82">
            <w:pPr>
              <w:jc w:val="center"/>
            </w:pPr>
          </w:p>
        </w:tc>
      </w:tr>
      <w:tr w:rsidR="00872F82" w:rsidTr="008D0C2E">
        <w:tc>
          <w:tcPr>
            <w:tcW w:w="1704" w:type="dxa"/>
            <w:vMerge/>
            <w:vAlign w:val="center"/>
          </w:tcPr>
          <w:p w:rsidR="00872F82" w:rsidRDefault="00872F82" w:rsidP="00872F82">
            <w:pPr>
              <w:jc w:val="center"/>
            </w:pPr>
          </w:p>
        </w:tc>
        <w:tc>
          <w:tcPr>
            <w:tcW w:w="5350" w:type="dxa"/>
            <w:vAlign w:val="center"/>
          </w:tcPr>
          <w:p w:rsidR="00872F82" w:rsidRPr="00253DFB" w:rsidRDefault="00872F82" w:rsidP="00872F82">
            <w:pPr>
              <w:jc w:val="center"/>
            </w:pPr>
            <w:r>
              <w:rPr>
                <w:rFonts w:hint="eastAsia"/>
              </w:rPr>
              <w:t>结果数据概览功能</w:t>
            </w:r>
          </w:p>
        </w:tc>
        <w:tc>
          <w:tcPr>
            <w:tcW w:w="1276" w:type="dxa"/>
            <w:vAlign w:val="center"/>
          </w:tcPr>
          <w:p w:rsidR="00872F82" w:rsidRDefault="00872F82" w:rsidP="00872F82">
            <w:pPr>
              <w:jc w:val="center"/>
            </w:pPr>
          </w:p>
        </w:tc>
      </w:tr>
      <w:tr w:rsidR="00872F82" w:rsidTr="008D0C2E">
        <w:tc>
          <w:tcPr>
            <w:tcW w:w="1704" w:type="dxa"/>
            <w:vMerge/>
            <w:vAlign w:val="center"/>
          </w:tcPr>
          <w:p w:rsidR="00872F82" w:rsidRDefault="00872F82" w:rsidP="00872F82">
            <w:pPr>
              <w:jc w:val="center"/>
            </w:pPr>
          </w:p>
        </w:tc>
        <w:tc>
          <w:tcPr>
            <w:tcW w:w="5350" w:type="dxa"/>
            <w:vAlign w:val="center"/>
          </w:tcPr>
          <w:p w:rsidR="00872F82" w:rsidRDefault="00872F82" w:rsidP="00872F82">
            <w:pPr>
              <w:jc w:val="center"/>
              <w:rPr>
                <w:rFonts w:hint="eastAsia"/>
              </w:rPr>
            </w:pPr>
            <w:r>
              <w:rPr>
                <w:rFonts w:hint="eastAsia"/>
              </w:rPr>
              <w:t>结果数据下载功能</w:t>
            </w:r>
          </w:p>
        </w:tc>
        <w:tc>
          <w:tcPr>
            <w:tcW w:w="1276" w:type="dxa"/>
            <w:vAlign w:val="center"/>
          </w:tcPr>
          <w:p w:rsidR="00872F82" w:rsidRDefault="00872F82" w:rsidP="00872F82">
            <w:pPr>
              <w:jc w:val="center"/>
            </w:pPr>
          </w:p>
        </w:tc>
      </w:tr>
      <w:tr w:rsidR="00872F82" w:rsidTr="008D0C2E">
        <w:tc>
          <w:tcPr>
            <w:tcW w:w="1704" w:type="dxa"/>
            <w:vMerge/>
            <w:vAlign w:val="center"/>
          </w:tcPr>
          <w:p w:rsidR="00872F82" w:rsidRDefault="00872F82" w:rsidP="00872F82">
            <w:pPr>
              <w:jc w:val="center"/>
            </w:pPr>
          </w:p>
        </w:tc>
        <w:tc>
          <w:tcPr>
            <w:tcW w:w="5350" w:type="dxa"/>
            <w:vAlign w:val="center"/>
          </w:tcPr>
          <w:p w:rsidR="00872F82" w:rsidRDefault="00872F82" w:rsidP="00872F82">
            <w:pPr>
              <w:jc w:val="center"/>
            </w:pPr>
            <w:r>
              <w:rPr>
                <w:rFonts w:hint="eastAsia"/>
              </w:rPr>
              <w:t>图片组件独立放大功能</w:t>
            </w:r>
          </w:p>
        </w:tc>
        <w:tc>
          <w:tcPr>
            <w:tcW w:w="1276" w:type="dxa"/>
            <w:vAlign w:val="center"/>
          </w:tcPr>
          <w:p w:rsidR="00872F82" w:rsidRDefault="00872F82" w:rsidP="00872F82">
            <w:pPr>
              <w:jc w:val="center"/>
            </w:pPr>
          </w:p>
        </w:tc>
      </w:tr>
      <w:tr w:rsidR="00872F82" w:rsidTr="008D0C2E">
        <w:tc>
          <w:tcPr>
            <w:tcW w:w="1704" w:type="dxa"/>
            <w:vMerge/>
            <w:vAlign w:val="center"/>
          </w:tcPr>
          <w:p w:rsidR="00872F82" w:rsidRDefault="00872F82" w:rsidP="00872F82">
            <w:pPr>
              <w:jc w:val="center"/>
            </w:pPr>
          </w:p>
        </w:tc>
        <w:tc>
          <w:tcPr>
            <w:tcW w:w="5350" w:type="dxa"/>
            <w:vAlign w:val="center"/>
          </w:tcPr>
          <w:p w:rsidR="00872F82" w:rsidRPr="00253DFB" w:rsidRDefault="00872F82" w:rsidP="00872F82">
            <w:pPr>
              <w:jc w:val="center"/>
            </w:pPr>
            <w:r>
              <w:rPr>
                <w:rFonts w:hint="eastAsia"/>
              </w:rPr>
              <w:t>图片组件图片下载功能</w:t>
            </w:r>
          </w:p>
        </w:tc>
        <w:tc>
          <w:tcPr>
            <w:tcW w:w="1276" w:type="dxa"/>
            <w:vAlign w:val="center"/>
          </w:tcPr>
          <w:p w:rsidR="00872F82" w:rsidRDefault="00872F82" w:rsidP="00872F82">
            <w:pPr>
              <w:jc w:val="center"/>
            </w:pPr>
          </w:p>
        </w:tc>
      </w:tr>
    </w:tbl>
    <w:p w:rsidR="007626F2" w:rsidRDefault="007626F2" w:rsidP="007626F2">
      <w:pPr>
        <w:rPr>
          <w:rFonts w:hint="eastAsia"/>
        </w:rPr>
      </w:pPr>
    </w:p>
    <w:p w:rsidR="007C4675" w:rsidRDefault="00443BDA">
      <w:pPr>
        <w:numPr>
          <w:ilvl w:val="0"/>
          <w:numId w:val="1"/>
        </w:numPr>
        <w:rPr>
          <w:rFonts w:asciiTheme="majorEastAsia" w:eastAsiaTheme="majorEastAsia" w:hAnsiTheme="majorEastAsia"/>
          <w:b/>
          <w:sz w:val="32"/>
          <w:szCs w:val="32"/>
        </w:rPr>
      </w:pPr>
      <w:r>
        <w:rPr>
          <w:rFonts w:asciiTheme="majorEastAsia" w:eastAsiaTheme="majorEastAsia" w:hAnsiTheme="majorEastAsia" w:hint="eastAsia"/>
          <w:b/>
          <w:sz w:val="32"/>
          <w:szCs w:val="32"/>
        </w:rPr>
        <w:t>平台使用反馈</w:t>
      </w:r>
    </w:p>
    <w:p w:rsidR="007C4675" w:rsidRDefault="00443BDA">
      <w:pPr>
        <w:ind w:firstLine="420"/>
      </w:pPr>
      <w:r>
        <w:rPr>
          <w:rFonts w:hint="eastAsia"/>
        </w:rPr>
        <w:t>列举调查问卷题目，人员反馈比例，各题目平均分，开放评价收集，开放问题收集和解答</w:t>
      </w:r>
    </w:p>
    <w:p w:rsidR="007C4675" w:rsidRDefault="00443BDA">
      <w:pPr>
        <w:numPr>
          <w:ilvl w:val="0"/>
          <w:numId w:val="1"/>
        </w:numPr>
        <w:rPr>
          <w:rFonts w:asciiTheme="majorEastAsia" w:eastAsiaTheme="majorEastAsia" w:hAnsiTheme="majorEastAsia"/>
          <w:b/>
          <w:sz w:val="32"/>
          <w:szCs w:val="32"/>
        </w:rPr>
      </w:pPr>
      <w:r>
        <w:rPr>
          <w:rFonts w:asciiTheme="majorEastAsia" w:eastAsiaTheme="majorEastAsia" w:hAnsiTheme="majorEastAsia" w:hint="eastAsia"/>
          <w:b/>
          <w:sz w:val="32"/>
          <w:szCs w:val="32"/>
        </w:rPr>
        <w:t>附件</w:t>
      </w:r>
    </w:p>
    <w:p w:rsidR="007C4675" w:rsidRDefault="00443BDA">
      <w:pPr>
        <w:ind w:firstLine="420"/>
      </w:pPr>
      <w:r>
        <w:rPr>
          <w:rFonts w:hint="eastAsia"/>
        </w:rPr>
        <w:t>附上</w:t>
      </w:r>
      <w:r>
        <w:rPr>
          <w:rFonts w:hint="eastAsia"/>
        </w:rPr>
        <w:t xml:space="preserve"> </w:t>
      </w:r>
      <w:r>
        <w:rPr>
          <w:rFonts w:hint="eastAsia"/>
        </w:rPr>
        <w:t>所有工艺人员填写的原始调查问卷</w:t>
      </w:r>
    </w:p>
    <w:p w:rsidR="007C4675" w:rsidRDefault="007C4675"/>
    <w:sectPr w:rsidR="007C46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2F028B"/>
    <w:multiLevelType w:val="multilevel"/>
    <w:tmpl w:val="582F028B"/>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78AC"/>
    <w:rsid w:val="002248D4"/>
    <w:rsid w:val="002255E0"/>
    <w:rsid w:val="00253DFB"/>
    <w:rsid w:val="00312A9A"/>
    <w:rsid w:val="004078AC"/>
    <w:rsid w:val="00443BDA"/>
    <w:rsid w:val="004822BC"/>
    <w:rsid w:val="00713AB1"/>
    <w:rsid w:val="007626F2"/>
    <w:rsid w:val="0079158A"/>
    <w:rsid w:val="007C4675"/>
    <w:rsid w:val="00872F82"/>
    <w:rsid w:val="008D0C2E"/>
    <w:rsid w:val="008E150B"/>
    <w:rsid w:val="00B20444"/>
    <w:rsid w:val="00B37669"/>
    <w:rsid w:val="00C37C51"/>
    <w:rsid w:val="00F34E5F"/>
    <w:rsid w:val="00F95A25"/>
    <w:rsid w:val="05E957AB"/>
    <w:rsid w:val="07260AC7"/>
    <w:rsid w:val="09C84F50"/>
    <w:rsid w:val="0B257F57"/>
    <w:rsid w:val="0BC51B0A"/>
    <w:rsid w:val="124666D1"/>
    <w:rsid w:val="12FC6F2F"/>
    <w:rsid w:val="167624B8"/>
    <w:rsid w:val="18EE17A9"/>
    <w:rsid w:val="1EFE4EEC"/>
    <w:rsid w:val="228C6447"/>
    <w:rsid w:val="24E23DD9"/>
    <w:rsid w:val="260E6AEC"/>
    <w:rsid w:val="26E800D3"/>
    <w:rsid w:val="2E6E190A"/>
    <w:rsid w:val="2FE1684D"/>
    <w:rsid w:val="34543256"/>
    <w:rsid w:val="377526C1"/>
    <w:rsid w:val="37E10EA1"/>
    <w:rsid w:val="3C2E63A9"/>
    <w:rsid w:val="3F87007A"/>
    <w:rsid w:val="403D2844"/>
    <w:rsid w:val="42C24D6F"/>
    <w:rsid w:val="48EB75AA"/>
    <w:rsid w:val="49A03CEC"/>
    <w:rsid w:val="4A8671D7"/>
    <w:rsid w:val="4B4D5355"/>
    <w:rsid w:val="54CB6BD8"/>
    <w:rsid w:val="5CB91C88"/>
    <w:rsid w:val="5E833CE3"/>
    <w:rsid w:val="637636E0"/>
    <w:rsid w:val="65D767CA"/>
    <w:rsid w:val="6C6253F4"/>
    <w:rsid w:val="6DC44E45"/>
    <w:rsid w:val="6DD27B8E"/>
    <w:rsid w:val="6E255B93"/>
    <w:rsid w:val="6E592958"/>
    <w:rsid w:val="70A31A0D"/>
    <w:rsid w:val="78A661B5"/>
    <w:rsid w:val="7C074118"/>
    <w:rsid w:val="7DDF2C32"/>
    <w:rsid w:val="7E611D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84A8DC"/>
  <w15:docId w15:val="{C0969525-D124-47D0-AB8B-300026C67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footer" w:uiPriority="99" w:unhideWhenUsed="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872F8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7626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semiHidden/>
    <w:rsid w:val="00872F82"/>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3542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4</Pages>
  <Words>439</Words>
  <Characters>2505</Characters>
  <Application>Microsoft Office Word</Application>
  <DocSecurity>0</DocSecurity>
  <Lines>20</Lines>
  <Paragraphs>5</Paragraphs>
  <ScaleCrop>false</ScaleCrop>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董兆宇</dc:creator>
  <cp:lastModifiedBy>兆宇 董</cp:lastModifiedBy>
  <cp:revision>13</cp:revision>
  <dcterms:created xsi:type="dcterms:W3CDTF">2019-07-05T10:57:00Z</dcterms:created>
  <dcterms:modified xsi:type="dcterms:W3CDTF">2019-07-07T04:47:00Z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