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46592" w14:textId="79077710" w:rsidR="00CF6ED8" w:rsidRDefault="005C5085" w:rsidP="005C5085">
      <w:pPr>
        <w:pStyle w:val="a5"/>
        <w:ind w:firstLine="620"/>
      </w:pPr>
      <w:r w:rsidRPr="005C5085">
        <w:rPr>
          <w:rFonts w:hint="eastAsia"/>
        </w:rPr>
        <w:t>2025年第一季度中国新能源汽车市场分析报告</w:t>
      </w:r>
    </w:p>
    <w:p w14:paraId="58AEE4F3" w14:textId="77777777" w:rsidR="005C5085" w:rsidRDefault="005C5085" w:rsidP="005C5085">
      <w:pPr>
        <w:ind w:firstLine="420"/>
        <w:rPr>
          <w:rFonts w:hint="eastAsia"/>
        </w:rPr>
      </w:pPr>
      <w:r>
        <w:rPr>
          <w:rFonts w:hint="eastAsia"/>
        </w:rPr>
        <w:t>一、市场规模与增长态势</w:t>
      </w:r>
    </w:p>
    <w:p w14:paraId="2B62DE27" w14:textId="77777777" w:rsidR="005C5085" w:rsidRDefault="005C5085" w:rsidP="005C5085">
      <w:pPr>
        <w:ind w:firstLine="420"/>
        <w:rPr>
          <w:rFonts w:hint="eastAsia"/>
        </w:rPr>
      </w:pPr>
      <w:r>
        <w:rPr>
          <w:rFonts w:hint="eastAsia"/>
        </w:rPr>
        <w:t>2025年第一季度，中国新能源汽车（NEV）市场持续呈现强劲增长态势，巩固了其在全球电动汽车领域的领先地位。根据中国汽车工业协会（CAAM）和中国乘用车市场信息联席会（CPCA）发布的数据，2025年第一季度，中国新能源汽车产量达到318.2万辆，同比增长50.4%；销量为307.5万辆，同比增长47.1%。新能源汽车在整体汽车市场中的渗透率达到41.2%，显示出新能源车型在市场中的强劲势头。</w:t>
      </w:r>
    </w:p>
    <w:p w14:paraId="665FE6B1" w14:textId="77777777" w:rsidR="005C5085" w:rsidRDefault="005C5085" w:rsidP="005C5085">
      <w:pPr>
        <w:ind w:firstLine="420"/>
        <w:rPr>
          <w:rFonts w:hint="eastAsia"/>
        </w:rPr>
      </w:pPr>
      <w:r>
        <w:rPr>
          <w:rFonts w:hint="eastAsia"/>
        </w:rPr>
        <w:t>从月度数据来看，2025年1月至3月，中国新能源汽车月均销量约为102.5万辆，较2024年同期增长显著。特别是在2月和3月，新能源汽车销量分别达到105万辆和110万辆，环比增长分别为5%和4.8%，显示出市场需求的持续上升。</w:t>
      </w:r>
    </w:p>
    <w:p w14:paraId="1BBC0A18" w14:textId="77777777" w:rsidR="005C5085" w:rsidRDefault="005C5085" w:rsidP="005C5085">
      <w:pPr>
        <w:ind w:firstLine="420"/>
        <w:rPr>
          <w:rFonts w:hint="eastAsia"/>
        </w:rPr>
      </w:pPr>
      <w:r>
        <w:rPr>
          <w:rFonts w:hint="eastAsia"/>
        </w:rPr>
        <w:t>在全球范围内，中国新能源汽车市场的增长也对全球电动汽车市场产生了积极影响。根据国际能源署（IEA）发布的《全球电动汽车展望2025》报告，2025年第一季度，全球电动汽车销量超过400万辆，同比增长35%。其中，中国市场贡献了约60%的销量，继续引领全球电动汽车市场的发展。</w:t>
      </w:r>
    </w:p>
    <w:p w14:paraId="6C72F8A4" w14:textId="77777777" w:rsidR="005C5085" w:rsidRDefault="005C5085" w:rsidP="005C5085">
      <w:pPr>
        <w:ind w:firstLine="420"/>
        <w:rPr>
          <w:rFonts w:hint="eastAsia"/>
        </w:rPr>
      </w:pPr>
      <w:r>
        <w:rPr>
          <w:rFonts w:hint="eastAsia"/>
        </w:rPr>
        <w:t>从车型结构来看，纯电动汽车（BEV）和插电式混合动力汽车（PHEV）在中国市场均实现了快速增长。2025年第一季度，BEV销量达到210万辆，同比增长55%；PHEV销量为97.5万辆，同比增长37%。BEV在新能源汽车中的占比提升至68%，显示出消费者对纯电动汽车的接受度不断提高。</w:t>
      </w:r>
    </w:p>
    <w:p w14:paraId="1B2DE756" w14:textId="77777777" w:rsidR="005C5085" w:rsidRDefault="005C5085" w:rsidP="005C5085">
      <w:pPr>
        <w:ind w:firstLine="420"/>
        <w:rPr>
          <w:rFonts w:hint="eastAsia"/>
        </w:rPr>
      </w:pPr>
      <w:r>
        <w:rPr>
          <w:rFonts w:hint="eastAsia"/>
        </w:rPr>
        <w:t>在区域分布方面，一线城市和东部沿海地区仍然是新能源汽车销售的主要市场。以北京、上海、广州和深圳为代表的一线城市，新能源汽车销量占全国总销量的35%以上。与此同时，中西部地区和三四线城市的市场潜力也在逐步释放，新能源汽车销量同比增长超过60%，显示出市场的广阔前景。</w:t>
      </w:r>
    </w:p>
    <w:p w14:paraId="55E543A4" w14:textId="77777777" w:rsidR="005C5085" w:rsidRDefault="005C5085" w:rsidP="005C5085">
      <w:pPr>
        <w:ind w:firstLine="420"/>
        <w:rPr>
          <w:rFonts w:hint="eastAsia"/>
        </w:rPr>
      </w:pPr>
      <w:r>
        <w:rPr>
          <w:rFonts w:hint="eastAsia"/>
        </w:rPr>
        <w:t>在政策支持方面，政府持续推动新能源汽车发展，实施“以旧换新”补贴政策，鼓励消费者淘汰旧车购买新能源车型。此外，地方政府也出台多项支持措施，如购车补贴、免费上牌、限行豁免等，进一步刺激市场需求。</w:t>
      </w:r>
    </w:p>
    <w:p w14:paraId="366E3133" w14:textId="375BE309" w:rsidR="005C5085" w:rsidRDefault="005C5085" w:rsidP="005C5085">
      <w:pPr>
        <w:ind w:firstLine="420"/>
      </w:pPr>
      <w:r>
        <w:rPr>
          <w:rFonts w:hint="eastAsia"/>
        </w:rPr>
        <w:t>综上所述，2025年第一季度，中国新能源汽车市场在产销规模、车型结构、区域分布和政策支持等方面均表现出强劲的增长态势，为全年市场的持续发展奠定了坚实基础。预计在政策持续支持和技术不断进步的推动下，中国新能源汽车市场将在2025年实现更高水平的发展。</w:t>
      </w:r>
    </w:p>
    <w:p w14:paraId="7D8C1E91" w14:textId="77777777" w:rsidR="005C5085" w:rsidRDefault="005C5085" w:rsidP="005C5085">
      <w:pPr>
        <w:ind w:firstLine="420"/>
        <w:rPr>
          <w:rFonts w:hint="eastAsia"/>
        </w:rPr>
      </w:pPr>
      <w:r>
        <w:rPr>
          <w:rFonts w:hint="eastAsia"/>
        </w:rPr>
        <w:t>二、品牌竞争格局</w:t>
      </w:r>
    </w:p>
    <w:p w14:paraId="034FE38F" w14:textId="77777777" w:rsidR="005C5085" w:rsidRDefault="005C5085" w:rsidP="005C5085">
      <w:pPr>
        <w:ind w:firstLine="420"/>
        <w:rPr>
          <w:rFonts w:hint="eastAsia"/>
        </w:rPr>
      </w:pPr>
      <w:r>
        <w:rPr>
          <w:rFonts w:hint="eastAsia"/>
        </w:rPr>
        <w:t>2025年第一季度，中国新能源汽车市场竞争格局持续演变，呈现出传统车企与新兴势力并存、多元化发展的态势。在政策支持、技术进步和市场需求的共同推动下，各大品牌纷纷加快产品布局和技术创新，力图在激烈的市场竞争中占据有利位置。</w:t>
      </w:r>
    </w:p>
    <w:p w14:paraId="78660305" w14:textId="77777777" w:rsidR="005C5085" w:rsidRDefault="005C5085" w:rsidP="005C5085">
      <w:pPr>
        <w:ind w:firstLine="420"/>
        <w:rPr>
          <w:rFonts w:hint="eastAsia"/>
        </w:rPr>
      </w:pPr>
      <w:r>
        <w:rPr>
          <w:rFonts w:hint="eastAsia"/>
        </w:rPr>
        <w:t>1. 传统车企稳固市场主导地位</w:t>
      </w:r>
    </w:p>
    <w:p w14:paraId="0D26C039" w14:textId="77777777" w:rsidR="005C5085" w:rsidRDefault="005C5085" w:rsidP="005C5085">
      <w:pPr>
        <w:ind w:firstLine="420"/>
        <w:rPr>
          <w:rFonts w:hint="eastAsia"/>
        </w:rPr>
      </w:pPr>
      <w:r>
        <w:rPr>
          <w:rFonts w:hint="eastAsia"/>
        </w:rPr>
        <w:t>比亚迪作为中国新能源汽车市场的领军企业，2025年第一季度销量突破100万辆，继续稳居市场首位。其产品线涵盖了从入门级到高端市场的多款车型，满足了不同消费者的需求。吉利、奇瑞等传统车企也通过全价格带布局，进一步巩固了市场地位。例如，吉利旗下的极氪品牌推出的极氪007车型，搭载自研的“金砖电池”，最高续航里程可达688公里，支持15分钟充电500公里的快充能力，受到市场热烈欢迎。</w:t>
      </w:r>
    </w:p>
    <w:p w14:paraId="4B0C01A3" w14:textId="77777777" w:rsidR="005C5085" w:rsidRDefault="005C5085" w:rsidP="005C5085">
      <w:pPr>
        <w:ind w:firstLine="420"/>
        <w:rPr>
          <w:rFonts w:hint="eastAsia"/>
        </w:rPr>
      </w:pPr>
      <w:r>
        <w:rPr>
          <w:rFonts w:hint="eastAsia"/>
        </w:rPr>
        <w:t>2. 新兴势力快速崛起</w:t>
      </w:r>
    </w:p>
    <w:p w14:paraId="0B1C1E6E" w14:textId="77777777" w:rsidR="005C5085" w:rsidRDefault="005C5085" w:rsidP="005C5085">
      <w:pPr>
        <w:ind w:firstLine="420"/>
        <w:rPr>
          <w:rFonts w:hint="eastAsia"/>
        </w:rPr>
      </w:pPr>
      <w:r>
        <w:rPr>
          <w:rFonts w:hint="eastAsia"/>
        </w:rPr>
        <w:t>新兴造车势力在2025年第一季度表现抢眼。小鹏汽车季度销量达到9.4万辆，同比增长268%，超越理想汽车和零跑汽车，表现突出。小米汽车凭借首款车型SU7的热销，季度销量达到7.59万辆，位列TOP8，显示出强劲的市场进入能力。小米SU7在智能座舱和自</w:t>
      </w:r>
      <w:r>
        <w:rPr>
          <w:rFonts w:hint="eastAsia"/>
        </w:rPr>
        <w:lastRenderedPageBreak/>
        <w:t>动驾驶方面表现突出，配备Kr GPT AI大模型及骁龙8295智能座舱芯片，支持高级辅助驾驶功能。</w:t>
      </w:r>
    </w:p>
    <w:p w14:paraId="539FD354" w14:textId="77777777" w:rsidR="005C5085" w:rsidRDefault="005C5085" w:rsidP="005C5085">
      <w:pPr>
        <w:ind w:firstLine="420"/>
        <w:rPr>
          <w:rFonts w:hint="eastAsia"/>
        </w:rPr>
      </w:pPr>
      <w:r>
        <w:rPr>
          <w:rFonts w:hint="eastAsia"/>
        </w:rPr>
        <w:t>3. 外资品牌面临挑战</w:t>
      </w:r>
    </w:p>
    <w:p w14:paraId="51216E5D" w14:textId="77777777" w:rsidR="005C5085" w:rsidRDefault="005C5085" w:rsidP="005C5085">
      <w:pPr>
        <w:ind w:firstLine="420"/>
        <w:rPr>
          <w:rFonts w:hint="eastAsia"/>
        </w:rPr>
      </w:pPr>
      <w:r>
        <w:rPr>
          <w:rFonts w:hint="eastAsia"/>
        </w:rPr>
        <w:t>外资品牌在中国新能源汽车市场面临日益激烈的竞争压力。特斯拉虽然在全球市场仍具影响力，但在中国市场的份额受到比亚迪等本土品牌的强力冲击。2025年第一季度，特斯拉在中国的销量增长放缓，市场份额有所下降。其他外资品牌如大众、丰田等也在积极调整战略，加快电动化转型，以应对市场变化。</w:t>
      </w:r>
    </w:p>
    <w:p w14:paraId="62BD9CB0" w14:textId="77777777" w:rsidR="005C5085" w:rsidRDefault="005C5085" w:rsidP="005C5085">
      <w:pPr>
        <w:ind w:firstLine="420"/>
        <w:rPr>
          <w:rFonts w:hint="eastAsia"/>
        </w:rPr>
      </w:pPr>
      <w:r>
        <w:rPr>
          <w:rFonts w:hint="eastAsia"/>
        </w:rPr>
        <w:t>4. 市场集中度提升</w:t>
      </w:r>
    </w:p>
    <w:p w14:paraId="3760D61D" w14:textId="77777777" w:rsidR="005C5085" w:rsidRDefault="005C5085" w:rsidP="005C5085">
      <w:pPr>
        <w:ind w:firstLine="420"/>
        <w:rPr>
          <w:rFonts w:hint="eastAsia"/>
        </w:rPr>
      </w:pPr>
      <w:r>
        <w:rPr>
          <w:rFonts w:hint="eastAsia"/>
        </w:rPr>
        <w:t>随着市场竞争的加剧，新能源汽车市场的集中度逐步提升。头部企业通过技术创新、品牌建设和渠道拓展等手段，不断扩大市场份额。同时，一些中小企业由于缺乏核心技术和品牌影响力，面临生存压力，市场份额逐渐被头部企业蚕食。预计未来几年，新能源汽车市场将进一步向头部企业集中，行业整合加速。</w:t>
      </w:r>
    </w:p>
    <w:p w14:paraId="1F8A7309" w14:textId="77777777" w:rsidR="005C5085" w:rsidRDefault="005C5085" w:rsidP="005C5085">
      <w:pPr>
        <w:ind w:firstLine="420"/>
        <w:rPr>
          <w:rFonts w:hint="eastAsia"/>
        </w:rPr>
      </w:pPr>
      <w:r>
        <w:rPr>
          <w:rFonts w:hint="eastAsia"/>
        </w:rPr>
        <w:t>5. 品牌竞争策略多样化</w:t>
      </w:r>
    </w:p>
    <w:p w14:paraId="4CC3D6C4" w14:textId="77777777" w:rsidR="005C5085" w:rsidRDefault="005C5085" w:rsidP="005C5085">
      <w:pPr>
        <w:ind w:firstLine="420"/>
        <w:rPr>
          <w:rFonts w:hint="eastAsia"/>
        </w:rPr>
      </w:pPr>
      <w:r>
        <w:rPr>
          <w:rFonts w:hint="eastAsia"/>
        </w:rPr>
        <w:t>各大品牌在竞争中采取了多样化的策略。比亚迪通过技术创新和产品多样化，满足不同消费者的需求；小鹏汽车注重智能化和自动驾驶技术的应用，提升产品竞争力；小米汽车则凭借在智能硬件领域的优势，打造智能座舱和生态系统，吸引年轻消费者。此外，部分品牌还通过与科技公司合作，推动新能源汽车与智能科技的深度融合，提升产品附加值。</w:t>
      </w:r>
    </w:p>
    <w:p w14:paraId="2E55086C" w14:textId="421DB85C" w:rsidR="005C5085" w:rsidRDefault="005C5085" w:rsidP="005C5085">
      <w:pPr>
        <w:ind w:firstLine="420"/>
      </w:pPr>
      <w:r>
        <w:rPr>
          <w:rFonts w:hint="eastAsia"/>
        </w:rPr>
        <w:t>综上所述，2025年第一季度，中国新能源汽车市场的品牌竞争格局呈现出传统车企与新兴势力共存、市场集中度提升、竞争策略多样化的特点。在政策支持和技术进步的推动下，预计未来市场竞争将更加激烈，企业需不断创新和优化产品，以在激烈的市场竞争中脱颖而出。</w:t>
      </w:r>
    </w:p>
    <w:p w14:paraId="7A6462C5" w14:textId="77777777" w:rsidR="005C5085" w:rsidRDefault="005C5085" w:rsidP="005C5085">
      <w:pPr>
        <w:ind w:firstLine="420"/>
        <w:rPr>
          <w:rFonts w:hint="eastAsia"/>
        </w:rPr>
      </w:pPr>
      <w:r>
        <w:rPr>
          <w:rFonts w:hint="eastAsia"/>
        </w:rPr>
        <w:t>三、用户画像与消费趋势</w:t>
      </w:r>
    </w:p>
    <w:p w14:paraId="19DDC8F0" w14:textId="77777777" w:rsidR="005C5085" w:rsidRDefault="005C5085" w:rsidP="005C5085">
      <w:pPr>
        <w:ind w:firstLine="420"/>
        <w:rPr>
          <w:rFonts w:hint="eastAsia"/>
        </w:rPr>
      </w:pPr>
      <w:r>
        <w:rPr>
          <w:rFonts w:hint="eastAsia"/>
        </w:rPr>
        <w:t>2025年第一季度，中国新能源汽车市场在用户结构和消费趋势方面呈现出多元化、理性化和年轻化的特点。随着技术的不断进步和政策的持续支持，消费者对新能源汽车的接受度不断提高，购车决策也更加注重综合体验和性价比。</w:t>
      </w:r>
    </w:p>
    <w:p w14:paraId="7CB12932" w14:textId="77777777" w:rsidR="005C5085" w:rsidRDefault="005C5085" w:rsidP="005C5085">
      <w:pPr>
        <w:ind w:firstLine="420"/>
        <w:rPr>
          <w:rFonts w:hint="eastAsia"/>
        </w:rPr>
      </w:pPr>
      <w:r>
        <w:rPr>
          <w:rFonts w:hint="eastAsia"/>
        </w:rPr>
        <w:t>1. 用户结构的年轻化与女性化</w:t>
      </w:r>
    </w:p>
    <w:p w14:paraId="470ECE57" w14:textId="77777777" w:rsidR="005C5085" w:rsidRDefault="005C5085" w:rsidP="005C5085">
      <w:pPr>
        <w:ind w:firstLine="420"/>
        <w:rPr>
          <w:rFonts w:hint="eastAsia"/>
        </w:rPr>
      </w:pPr>
      <w:r>
        <w:rPr>
          <w:rFonts w:hint="eastAsia"/>
        </w:rPr>
        <w:t>根据每日互动大数据的分析，25-34岁人群成为新能源汽车的主要消费群体，占比达到65.1%。这一群体成长于互联网时代，对新技术接受度高，同时兼具家庭责任与理性消费思维。他们的购车决策不仅关注车辆性能，还注重智能化配置、使用成本和品牌形象等因素。</w:t>
      </w:r>
    </w:p>
    <w:p w14:paraId="224EF1CD" w14:textId="77777777" w:rsidR="005C5085" w:rsidRDefault="005C5085" w:rsidP="005C5085">
      <w:pPr>
        <w:ind w:firstLine="420"/>
        <w:rPr>
          <w:rFonts w:hint="eastAsia"/>
        </w:rPr>
      </w:pPr>
      <w:r>
        <w:rPr>
          <w:rFonts w:hint="eastAsia"/>
        </w:rPr>
        <w:t>此外，女性消费者在新能源汽车市场中的影响力日益增强。数据显示，女性用户在新能源汽车用户群体中的占比达到111.91的TGI值，是男性偏好的1.2倍。靓丽的外形、多元的价格、丰富的人机交互以及更多倾向女性用户的实用设计，加上简洁的驾驶技巧，吸引了大量女性消费者的关注和购买。</w:t>
      </w:r>
    </w:p>
    <w:p w14:paraId="1C8A0303" w14:textId="77777777" w:rsidR="005C5085" w:rsidRDefault="005C5085" w:rsidP="005C5085">
      <w:pPr>
        <w:ind w:firstLine="420"/>
        <w:rPr>
          <w:rFonts w:hint="eastAsia"/>
        </w:rPr>
      </w:pPr>
      <w:r>
        <w:rPr>
          <w:rFonts w:hint="eastAsia"/>
        </w:rPr>
        <w:t>2. 消费者关注点的多元化</w:t>
      </w:r>
    </w:p>
    <w:p w14:paraId="6E8D9969" w14:textId="77777777" w:rsidR="005C5085" w:rsidRDefault="005C5085" w:rsidP="005C5085">
      <w:pPr>
        <w:ind w:firstLine="420"/>
        <w:rPr>
          <w:rFonts w:hint="eastAsia"/>
        </w:rPr>
      </w:pPr>
      <w:r>
        <w:rPr>
          <w:rFonts w:hint="eastAsia"/>
        </w:rPr>
        <w:t>在购车决策过程中，消费者的关注点呈现出多元化的趋势。根据《中国经营报》联合新浪共同发起的问卷调查，安全性（85.67%）、价格（71.59%）和能耗成本（68.85%）位列关注因素前三。此外，售后服务（57.71%）、政策优惠（50.51%）、智能化配置（48.6%）、外观设计（48.15%）也成为了重要关注因素。这表明消费者在购车时更加注重综合体验和性价比。</w:t>
      </w:r>
    </w:p>
    <w:p w14:paraId="7EA6E60D" w14:textId="77777777" w:rsidR="005C5085" w:rsidRDefault="005C5085" w:rsidP="005C5085">
      <w:pPr>
        <w:ind w:firstLine="420"/>
        <w:rPr>
          <w:rFonts w:hint="eastAsia"/>
        </w:rPr>
      </w:pPr>
      <w:r>
        <w:rPr>
          <w:rFonts w:hint="eastAsia"/>
        </w:rPr>
        <w:t>3. 使用场景的多样化</w:t>
      </w:r>
    </w:p>
    <w:p w14:paraId="67777778" w14:textId="77777777" w:rsidR="005C5085" w:rsidRDefault="005C5085" w:rsidP="005C5085">
      <w:pPr>
        <w:ind w:firstLine="420"/>
        <w:rPr>
          <w:rFonts w:hint="eastAsia"/>
        </w:rPr>
      </w:pPr>
      <w:r>
        <w:rPr>
          <w:rFonts w:hint="eastAsia"/>
        </w:rPr>
        <w:t>随着新能源汽车技术的不断进步，消费者的使用场景也呈现出多样化的趋势。日常通勤仍然是购车的主要用途，占比达到62.48%。此外，家庭出行、长途旅行、共享出行等场景也逐渐成为消费者关注的重点。这促使车企在产品设计和功能配置上更加注重多场景适应性，以满足不同消费者的需求。</w:t>
      </w:r>
    </w:p>
    <w:p w14:paraId="4C1D5432" w14:textId="77777777" w:rsidR="005C5085" w:rsidRDefault="005C5085" w:rsidP="005C5085">
      <w:pPr>
        <w:ind w:firstLine="420"/>
        <w:rPr>
          <w:rFonts w:hint="eastAsia"/>
        </w:rPr>
      </w:pPr>
      <w:r>
        <w:rPr>
          <w:rFonts w:hint="eastAsia"/>
        </w:rPr>
        <w:t>4. 购车渠道的线上化</w:t>
      </w:r>
    </w:p>
    <w:p w14:paraId="0FE47D80" w14:textId="77777777" w:rsidR="005C5085" w:rsidRDefault="005C5085" w:rsidP="005C5085">
      <w:pPr>
        <w:ind w:firstLine="420"/>
        <w:rPr>
          <w:rFonts w:hint="eastAsia"/>
        </w:rPr>
      </w:pPr>
      <w:r>
        <w:rPr>
          <w:rFonts w:hint="eastAsia"/>
        </w:rPr>
        <w:lastRenderedPageBreak/>
        <w:t>随着互联网技术的发展，消费者的购车渠道也发生了变化。越来越多的消费者通过线上平台获取车辆信息、比较车型和价格，甚至完成购车流程。社交媒体、汽车论坛、电商平台等成为消费者获取信息和交流经验的重要渠道。这要求车企在数字化营销和线上服务方面加大投入，以提升用户体验和品牌影响力。</w:t>
      </w:r>
    </w:p>
    <w:p w14:paraId="1EB9AC0C" w14:textId="77777777" w:rsidR="005C5085" w:rsidRDefault="005C5085" w:rsidP="005C5085">
      <w:pPr>
        <w:ind w:firstLine="420"/>
        <w:rPr>
          <w:rFonts w:hint="eastAsia"/>
        </w:rPr>
      </w:pPr>
      <w:r>
        <w:rPr>
          <w:rFonts w:hint="eastAsia"/>
        </w:rPr>
        <w:t>5. 政策因素对消费决策的影响</w:t>
      </w:r>
    </w:p>
    <w:p w14:paraId="1FA7400D" w14:textId="77777777" w:rsidR="005C5085" w:rsidRDefault="005C5085" w:rsidP="005C5085">
      <w:pPr>
        <w:ind w:firstLine="420"/>
        <w:rPr>
          <w:rFonts w:hint="eastAsia"/>
        </w:rPr>
      </w:pPr>
      <w:r>
        <w:rPr>
          <w:rFonts w:hint="eastAsia"/>
        </w:rPr>
        <w:t>政策因素在消费者购车决策中仍然发挥着重要作用。根据调查，74.33%的受访者表示政策变动会影响其下次购车决策，其中55.73%表示会观望政策，19.3%表示可能转向其他能源类型，15.03%表示坚决选择原车型，9.94%表示无影响。这表明政策的稳定性和连续性对消费者信心和市场预期具有重要影响。</w:t>
      </w:r>
    </w:p>
    <w:p w14:paraId="6F3D3E4D" w14:textId="63C578F4" w:rsidR="005C5085" w:rsidRDefault="005C5085" w:rsidP="005C5085">
      <w:pPr>
        <w:ind w:firstLine="420"/>
      </w:pPr>
      <w:r>
        <w:rPr>
          <w:rFonts w:hint="eastAsia"/>
        </w:rPr>
        <w:t>综上所述，2025年第一季度，中国新能源汽车市场在用户结构和消费趋势方面呈现出年轻化、女性化、多元化和理性化的特点。消费者在购车决策中更加注重综合体验和性价比，使用场景也日益多样化。车企需深入了解消费者需求，优化产品设计和服务体系，以提升市场竞争力和用户满意度。</w:t>
      </w:r>
    </w:p>
    <w:p w14:paraId="3C195E7A" w14:textId="77777777" w:rsidR="00104214" w:rsidRDefault="00104214" w:rsidP="00104214">
      <w:pPr>
        <w:ind w:firstLine="420"/>
        <w:rPr>
          <w:rFonts w:hint="eastAsia"/>
        </w:rPr>
      </w:pPr>
      <w:r>
        <w:rPr>
          <w:rFonts w:hint="eastAsia"/>
        </w:rPr>
        <w:t>四、技术创新与产品亮点</w:t>
      </w:r>
    </w:p>
    <w:p w14:paraId="1ED0B4D0" w14:textId="77777777" w:rsidR="00104214" w:rsidRDefault="00104214" w:rsidP="00104214">
      <w:pPr>
        <w:ind w:firstLine="420"/>
        <w:rPr>
          <w:rFonts w:hint="eastAsia"/>
        </w:rPr>
      </w:pPr>
      <w:r>
        <w:rPr>
          <w:rFonts w:hint="eastAsia"/>
        </w:rPr>
        <w:t>2025年第一季度，中国新能源汽车市场在技术创新和产品亮点方面取得了显著进展。随着电动化、智能化、网联化和共享化的深入发展，车企在动力系统、续航能力、智能驾驶、车载系统等方面不断突破，为消费者带来更高品质的出行体验。</w:t>
      </w:r>
    </w:p>
    <w:p w14:paraId="1285C987" w14:textId="77777777" w:rsidR="00104214" w:rsidRDefault="00104214" w:rsidP="00104214">
      <w:pPr>
        <w:ind w:firstLine="420"/>
        <w:rPr>
          <w:rFonts w:hint="eastAsia"/>
        </w:rPr>
      </w:pPr>
      <w:r>
        <w:rPr>
          <w:rFonts w:hint="eastAsia"/>
        </w:rPr>
        <w:t>1. 动力系统与续航能力的提升</w:t>
      </w:r>
    </w:p>
    <w:p w14:paraId="2347EB0E" w14:textId="77777777" w:rsidR="00104214" w:rsidRDefault="00104214" w:rsidP="00104214">
      <w:pPr>
        <w:ind w:firstLine="420"/>
        <w:rPr>
          <w:rFonts w:hint="eastAsia"/>
        </w:rPr>
      </w:pPr>
      <w:r>
        <w:rPr>
          <w:rFonts w:hint="eastAsia"/>
        </w:rPr>
        <w:t>在动力系统方面，车企纷纷推出高性能电机和先进电池技术，提升车辆的动力性能和续航能力。例如，极氪007搭载自研的“金砖电池”，最高续航里程可达688公里，支持15分钟充电500公里的快充能力。理想MEGA作为理想汽车首款纯电MPV，采用与宁德时代合作研发的麒麟5C电池，充电12分钟可续航500公里，CLTC工况下的续航里程达710公里。</w:t>
      </w:r>
    </w:p>
    <w:p w14:paraId="474490FF" w14:textId="77777777" w:rsidR="00104214" w:rsidRDefault="00104214" w:rsidP="00104214">
      <w:pPr>
        <w:ind w:firstLine="420"/>
        <w:rPr>
          <w:rFonts w:hint="eastAsia"/>
        </w:rPr>
      </w:pPr>
      <w:r>
        <w:rPr>
          <w:rFonts w:hint="eastAsia"/>
        </w:rPr>
        <w:t>2. 智能驾驶技术的应用</w:t>
      </w:r>
    </w:p>
    <w:p w14:paraId="131186EE" w14:textId="77777777" w:rsidR="00104214" w:rsidRDefault="00104214" w:rsidP="00104214">
      <w:pPr>
        <w:ind w:firstLine="420"/>
        <w:rPr>
          <w:rFonts w:hint="eastAsia"/>
        </w:rPr>
      </w:pPr>
      <w:r>
        <w:rPr>
          <w:rFonts w:hint="eastAsia"/>
        </w:rPr>
        <w:t>智能驾驶技术在2025年第一季度得到了广泛应用。小米SU7配备Kr GPT AI大模型及骁龙8295智能座舱芯片，支持高级辅助驾驶功能。蔚来ET5搭载NIO Pilot智能驾驶辅助系统，具备自动泊车、车道保持、自适应巡航等功能，提升了驾驶的安全性和便捷性。</w:t>
      </w:r>
    </w:p>
    <w:p w14:paraId="0AB419B6" w14:textId="77777777" w:rsidR="00104214" w:rsidRDefault="00104214" w:rsidP="00104214">
      <w:pPr>
        <w:ind w:firstLine="420"/>
        <w:rPr>
          <w:rFonts w:hint="eastAsia"/>
        </w:rPr>
      </w:pPr>
      <w:r>
        <w:rPr>
          <w:rFonts w:hint="eastAsia"/>
        </w:rPr>
        <w:t>3. 车载系统与人机交互的优化</w:t>
      </w:r>
    </w:p>
    <w:p w14:paraId="6B67BB4E" w14:textId="77777777" w:rsidR="00104214" w:rsidRDefault="00104214" w:rsidP="00104214">
      <w:pPr>
        <w:ind w:firstLine="420"/>
        <w:rPr>
          <w:rFonts w:hint="eastAsia"/>
        </w:rPr>
      </w:pPr>
      <w:r>
        <w:rPr>
          <w:rFonts w:hint="eastAsia"/>
        </w:rPr>
        <w:t>车载系统和人机交互方面，车企注重提升用户体验。小米SU7搭载自研的MIUI for Car系统，实现手机与车机的无缝连接，支持语音控制、手势识别等功能。理想MEGA配备15.7英寸中控屏和12.3英寸副驾娱乐屏，支持多任务处理和个性化设置，满足不同乘客的需求。</w:t>
      </w:r>
    </w:p>
    <w:p w14:paraId="07B5312F" w14:textId="77777777" w:rsidR="00104214" w:rsidRDefault="00104214" w:rsidP="00104214">
      <w:pPr>
        <w:ind w:firstLine="420"/>
        <w:rPr>
          <w:rFonts w:hint="eastAsia"/>
        </w:rPr>
      </w:pPr>
      <w:r>
        <w:rPr>
          <w:rFonts w:hint="eastAsia"/>
        </w:rPr>
        <w:t>4. 设计与舒适性的提升</w:t>
      </w:r>
    </w:p>
    <w:p w14:paraId="3ECD6A99" w14:textId="77777777" w:rsidR="00104214" w:rsidRDefault="00104214" w:rsidP="00104214">
      <w:pPr>
        <w:ind w:firstLine="420"/>
        <w:rPr>
          <w:rFonts w:hint="eastAsia"/>
        </w:rPr>
      </w:pPr>
      <w:r>
        <w:rPr>
          <w:rFonts w:hint="eastAsia"/>
        </w:rPr>
        <w:t>在设计与舒适性方面，车企注重车辆的美学设计和乘坐体验。极氪007采用流线型车身设计，风阻系数仅为0.23，提升了能效表现。理想MEGA采用水滴形车头和溜背式车顶，风阻系数仅为0.215，创下MPV车型的新低。车内空间宽敞，座椅舒适，配备多项舒适性配置，提升了乘坐体验。</w:t>
      </w:r>
    </w:p>
    <w:p w14:paraId="0BF74856" w14:textId="77777777" w:rsidR="00104214" w:rsidRDefault="00104214" w:rsidP="00104214">
      <w:pPr>
        <w:ind w:firstLine="420"/>
        <w:rPr>
          <w:rFonts w:hint="eastAsia"/>
        </w:rPr>
      </w:pPr>
      <w:r>
        <w:rPr>
          <w:rFonts w:hint="eastAsia"/>
        </w:rPr>
        <w:t>5. 安全性能的加强</w:t>
      </w:r>
    </w:p>
    <w:p w14:paraId="6E54DB83" w14:textId="77777777" w:rsidR="00104214" w:rsidRDefault="00104214" w:rsidP="00104214">
      <w:pPr>
        <w:ind w:firstLine="420"/>
        <w:rPr>
          <w:rFonts w:hint="eastAsia"/>
        </w:rPr>
      </w:pPr>
      <w:r>
        <w:rPr>
          <w:rFonts w:hint="eastAsia"/>
        </w:rPr>
        <w:t>安全性能方面，车企加强了车辆的主动和被动安全配置。小鹏P7配备XPILOT 3.0自动驾驶辅助系统，具备前向碰撞预警、自动紧急制动、车道偏离预警等功能。蔚来ET5采用高强度车身结构，配备多项安全气囊和碰撞缓解系统，提升了车辆的安全性。</w:t>
      </w:r>
    </w:p>
    <w:p w14:paraId="23744274" w14:textId="76830CC9" w:rsidR="00104214" w:rsidRDefault="00104214" w:rsidP="00104214">
      <w:pPr>
        <w:ind w:firstLine="420"/>
      </w:pPr>
      <w:r>
        <w:rPr>
          <w:rFonts w:hint="eastAsia"/>
        </w:rPr>
        <w:t>综上所述，2025年第一季度，中国新能源汽车市场在技术创新和产品亮点方面取得了显著进展。车企通过提升动力系统、续航能力、智能驾驶、车载系统、设计与舒适性以及安全性能，满足了消费者对高品质出行的需求，推动了新能源汽车市场的持续发展。</w:t>
      </w:r>
    </w:p>
    <w:p w14:paraId="455A16D1" w14:textId="77777777" w:rsidR="00104214" w:rsidRDefault="00104214" w:rsidP="00104214">
      <w:pPr>
        <w:ind w:firstLine="420"/>
        <w:rPr>
          <w:rFonts w:hint="eastAsia"/>
        </w:rPr>
      </w:pPr>
      <w:r>
        <w:rPr>
          <w:rFonts w:hint="eastAsia"/>
        </w:rPr>
        <w:t>五、政策环境与市场驱动因素</w:t>
      </w:r>
    </w:p>
    <w:p w14:paraId="2C2A18AF" w14:textId="77777777" w:rsidR="00104214" w:rsidRDefault="00104214" w:rsidP="00104214">
      <w:pPr>
        <w:ind w:firstLine="420"/>
        <w:rPr>
          <w:rFonts w:hint="eastAsia"/>
        </w:rPr>
      </w:pPr>
    </w:p>
    <w:p w14:paraId="6601B35C" w14:textId="77777777" w:rsidR="00104214" w:rsidRDefault="00104214" w:rsidP="00104214">
      <w:pPr>
        <w:ind w:firstLine="420"/>
        <w:rPr>
          <w:rFonts w:hint="eastAsia"/>
        </w:rPr>
      </w:pPr>
      <w:r>
        <w:rPr>
          <w:rFonts w:hint="eastAsia"/>
        </w:rPr>
        <w:t>2025年第一季度，中国新能源汽车市场在政策环境和市场驱动因素的共同作用下，继续保持强劲的发展势头。政府在国家层面和地方层面持续出台多项支持政策，推动新能源汽车产业的快速发展。同时，市场需求的增长和技术的进步也为新能源汽车市场注入了新的活力。</w:t>
      </w:r>
    </w:p>
    <w:p w14:paraId="5035BE32" w14:textId="77777777" w:rsidR="00104214" w:rsidRDefault="00104214" w:rsidP="00104214">
      <w:pPr>
        <w:ind w:firstLine="420"/>
        <w:rPr>
          <w:rFonts w:hint="eastAsia"/>
        </w:rPr>
      </w:pPr>
      <w:r>
        <w:rPr>
          <w:rFonts w:hint="eastAsia"/>
        </w:rPr>
        <w:t>1. 国家政策的持续支持</w:t>
      </w:r>
    </w:p>
    <w:p w14:paraId="6334F8CA" w14:textId="77777777" w:rsidR="00104214" w:rsidRDefault="00104214" w:rsidP="00104214">
      <w:pPr>
        <w:ind w:firstLine="420"/>
        <w:rPr>
          <w:rFonts w:hint="eastAsia"/>
        </w:rPr>
      </w:pPr>
      <w:r>
        <w:rPr>
          <w:rFonts w:hint="eastAsia"/>
        </w:rPr>
        <w:t>国家层面，政府继续实施多项支持新能源汽车发展的政策措施。其中，“以旧换新”政策鼓励消费者淘汰旧车购买新能源车型，提供相应的补贴，刺激了市场需求的增长。此外，政府还加大了对新能源汽车研发和生产的支持力度，推动产业链的完善和技术的进步。</w:t>
      </w:r>
    </w:p>
    <w:p w14:paraId="68531404" w14:textId="77777777" w:rsidR="00104214" w:rsidRDefault="00104214" w:rsidP="00104214">
      <w:pPr>
        <w:ind w:firstLine="420"/>
        <w:rPr>
          <w:rFonts w:hint="eastAsia"/>
        </w:rPr>
      </w:pPr>
      <w:r>
        <w:rPr>
          <w:rFonts w:hint="eastAsia"/>
        </w:rPr>
        <w:t>2. 地方政策的积极响应</w:t>
      </w:r>
    </w:p>
    <w:p w14:paraId="1A2B13FE" w14:textId="77777777" w:rsidR="00104214" w:rsidRDefault="00104214" w:rsidP="00104214">
      <w:pPr>
        <w:ind w:firstLine="420"/>
        <w:rPr>
          <w:rFonts w:hint="eastAsia"/>
        </w:rPr>
      </w:pPr>
      <w:r>
        <w:rPr>
          <w:rFonts w:hint="eastAsia"/>
        </w:rPr>
        <w:t>各地政府也积极响应国家政策，出台了多项地方性支持措施。例如，北京市对购买新能源汽车的消费者提供购车补贴和免费上牌服务；上海市则对新能源汽车实行限行豁免政策，提升了消费者的购车意愿。</w:t>
      </w:r>
    </w:p>
    <w:p w14:paraId="0B73B8C7" w14:textId="77777777" w:rsidR="00104214" w:rsidRDefault="00104214" w:rsidP="00104214">
      <w:pPr>
        <w:ind w:firstLine="420"/>
        <w:rPr>
          <w:rFonts w:hint="eastAsia"/>
        </w:rPr>
      </w:pPr>
      <w:r>
        <w:rPr>
          <w:rFonts w:hint="eastAsia"/>
        </w:rPr>
        <w:t>3. 市场需求的持续增长</w:t>
      </w:r>
    </w:p>
    <w:p w14:paraId="00A6395D" w14:textId="77777777" w:rsidR="00104214" w:rsidRDefault="00104214" w:rsidP="00104214">
      <w:pPr>
        <w:ind w:firstLine="420"/>
        <w:rPr>
          <w:rFonts w:hint="eastAsia"/>
        </w:rPr>
      </w:pPr>
      <w:r>
        <w:rPr>
          <w:rFonts w:hint="eastAsia"/>
        </w:rPr>
        <w:t>随着消费者对环保和节能的关注度提高，新能源汽车的市场需求持续增长。根据中国汽车工业协会的数据，2025年第一季度，新能源汽车销量达到307.5万辆，同比增长47.1%，市场渗透率达到41.2%。</w:t>
      </w:r>
    </w:p>
    <w:p w14:paraId="26ED3247" w14:textId="77777777" w:rsidR="00104214" w:rsidRDefault="00104214" w:rsidP="00104214">
      <w:pPr>
        <w:ind w:firstLine="420"/>
        <w:rPr>
          <w:rFonts w:hint="eastAsia"/>
        </w:rPr>
      </w:pPr>
      <w:r>
        <w:rPr>
          <w:rFonts w:hint="eastAsia"/>
        </w:rPr>
        <w:t>4. 技术进步的推动作用</w:t>
      </w:r>
    </w:p>
    <w:p w14:paraId="68130B9A" w14:textId="77777777" w:rsidR="00104214" w:rsidRDefault="00104214" w:rsidP="00104214">
      <w:pPr>
        <w:ind w:firstLine="420"/>
        <w:rPr>
          <w:rFonts w:hint="eastAsia"/>
        </w:rPr>
      </w:pPr>
      <w:r>
        <w:rPr>
          <w:rFonts w:hint="eastAsia"/>
        </w:rPr>
        <w:t>技术的不断进步也为新能源汽车市场的发展提供了有力支撑。电池技术的提升使得新能源汽车的续航能力不断增强，充电时间缩短，提升了用户的使用体验。同时，智能化技术的应用也使得新能源汽车在安全性和便利性方面有了显著提升。</w:t>
      </w:r>
    </w:p>
    <w:p w14:paraId="4AE8451E" w14:textId="77777777" w:rsidR="00104214" w:rsidRDefault="00104214" w:rsidP="00104214">
      <w:pPr>
        <w:ind w:firstLine="420"/>
        <w:rPr>
          <w:rFonts w:hint="eastAsia"/>
        </w:rPr>
      </w:pPr>
      <w:r>
        <w:rPr>
          <w:rFonts w:hint="eastAsia"/>
        </w:rPr>
        <w:t>5. 国际市场的拓展</w:t>
      </w:r>
    </w:p>
    <w:p w14:paraId="4A81C192" w14:textId="77777777" w:rsidR="00104214" w:rsidRDefault="00104214" w:rsidP="00104214">
      <w:pPr>
        <w:ind w:firstLine="420"/>
        <w:rPr>
          <w:rFonts w:hint="eastAsia"/>
        </w:rPr>
      </w:pPr>
      <w:r>
        <w:rPr>
          <w:rFonts w:hint="eastAsia"/>
        </w:rPr>
        <w:t>中国新能源汽车企业积极拓展国际市场，提升了品牌的国际影响力。根据中国汽车工业协会的数据，2025年第一季度，中国新能源汽车出口量达到44.1万辆，同比增长43.9%，显示出强劲的增长势头。</w:t>
      </w:r>
    </w:p>
    <w:p w14:paraId="098BCCF4" w14:textId="6BE4C075" w:rsidR="00104214" w:rsidRDefault="00104214" w:rsidP="00104214">
      <w:pPr>
        <w:ind w:firstLine="420"/>
      </w:pPr>
      <w:r>
        <w:rPr>
          <w:rFonts w:hint="eastAsia"/>
        </w:rPr>
        <w:t>综上所述，2025年第一季度，中国新能源汽车市场在政策支持、市场需求、技术进步和国际拓展等多方面因素的共同作用下，呈现出良好的发展态势。预计在未来一段时间内，新能源汽车市场将继续保持快速增长，成为推动汽车产业转型升级的重要力量。</w:t>
      </w:r>
    </w:p>
    <w:p w14:paraId="2125FD37" w14:textId="77777777" w:rsidR="00104214" w:rsidRDefault="00104214" w:rsidP="00104214">
      <w:pPr>
        <w:ind w:firstLine="420"/>
        <w:rPr>
          <w:rFonts w:hint="eastAsia"/>
        </w:rPr>
      </w:pPr>
      <w:r>
        <w:rPr>
          <w:rFonts w:hint="eastAsia"/>
        </w:rPr>
        <w:t>六、未来展望与发展趋势</w:t>
      </w:r>
    </w:p>
    <w:p w14:paraId="63618912" w14:textId="77777777" w:rsidR="00104214" w:rsidRDefault="00104214" w:rsidP="00104214">
      <w:pPr>
        <w:ind w:firstLine="420"/>
        <w:rPr>
          <w:rFonts w:hint="eastAsia"/>
        </w:rPr>
      </w:pPr>
      <w:r>
        <w:rPr>
          <w:rFonts w:hint="eastAsia"/>
        </w:rPr>
        <w:t>2025年第一季度，中国新能源汽车市场在政策支持、技术进步和市场需求的共同推动下，取得了显著的增长。展望未来，新能源汽车产业将继续保持快速发展的态势，并呈现出以下几个主要趋势：</w:t>
      </w:r>
    </w:p>
    <w:p w14:paraId="019E6CC1" w14:textId="77777777" w:rsidR="00104214" w:rsidRDefault="00104214" w:rsidP="00104214">
      <w:pPr>
        <w:ind w:firstLine="420"/>
        <w:rPr>
          <w:rFonts w:hint="eastAsia"/>
        </w:rPr>
      </w:pPr>
      <w:r>
        <w:rPr>
          <w:rFonts w:hint="eastAsia"/>
        </w:rPr>
        <w:t>1. 市场规模持续扩大</w:t>
      </w:r>
    </w:p>
    <w:p w14:paraId="78736513" w14:textId="77777777" w:rsidR="00104214" w:rsidRDefault="00104214" w:rsidP="00104214">
      <w:pPr>
        <w:ind w:firstLine="420"/>
        <w:rPr>
          <w:rFonts w:hint="eastAsia"/>
        </w:rPr>
      </w:pPr>
      <w:r>
        <w:rPr>
          <w:rFonts w:hint="eastAsia"/>
        </w:rPr>
        <w:t>根据国际数据公司（IDC）的预测，2025年中国新能源汽车市场规模将接近1400万辆，较2024年增长约30%。其中，纯电动车（BEV）和插电式混合动力车（PHEV）将继续成为市场的主力军。随着消费者对环保和节能的关注度提高，新能源汽车的市场渗透率有望进一步提升，预计到2025年底，渗透率将达到50%以上。</w:t>
      </w:r>
    </w:p>
    <w:p w14:paraId="67373685" w14:textId="77777777" w:rsidR="00104214" w:rsidRDefault="00104214" w:rsidP="00104214">
      <w:pPr>
        <w:ind w:firstLine="420"/>
        <w:rPr>
          <w:rFonts w:hint="eastAsia"/>
        </w:rPr>
      </w:pPr>
      <w:r>
        <w:rPr>
          <w:rFonts w:hint="eastAsia"/>
        </w:rPr>
        <w:t>2. 技术创新驱动产品升级</w:t>
      </w:r>
    </w:p>
    <w:p w14:paraId="6CFF45E3" w14:textId="77777777" w:rsidR="00104214" w:rsidRDefault="00104214" w:rsidP="00104214">
      <w:pPr>
        <w:ind w:firstLine="420"/>
        <w:rPr>
          <w:rFonts w:hint="eastAsia"/>
        </w:rPr>
      </w:pPr>
      <w:r>
        <w:rPr>
          <w:rFonts w:hint="eastAsia"/>
        </w:rPr>
        <w:t>技术创新将继续推动新能源汽车产品的升级换代。在动力电池方面，能量密度更高、充电速度更快的电池技术将逐步应用于量产车型，提高车辆的续航能力和充电便利性。智能驾驶技术也将不断成熟，L3级及以上的自动驾驶功能将在更多车型中实现商业化应用，提升驾驶安全性和舒适性。</w:t>
      </w:r>
    </w:p>
    <w:p w14:paraId="7A006093" w14:textId="77777777" w:rsidR="00104214" w:rsidRDefault="00104214" w:rsidP="00104214">
      <w:pPr>
        <w:ind w:firstLine="420"/>
        <w:rPr>
          <w:rFonts w:hint="eastAsia"/>
        </w:rPr>
      </w:pPr>
      <w:r>
        <w:rPr>
          <w:rFonts w:hint="eastAsia"/>
        </w:rPr>
        <w:t>3. 品牌竞争格局进一步演变</w:t>
      </w:r>
    </w:p>
    <w:p w14:paraId="7B85D698" w14:textId="77777777" w:rsidR="00104214" w:rsidRDefault="00104214" w:rsidP="00104214">
      <w:pPr>
        <w:ind w:firstLine="420"/>
        <w:rPr>
          <w:rFonts w:hint="eastAsia"/>
        </w:rPr>
      </w:pPr>
    </w:p>
    <w:p w14:paraId="58867456" w14:textId="77777777" w:rsidR="00104214" w:rsidRDefault="00104214" w:rsidP="00104214">
      <w:pPr>
        <w:ind w:firstLine="420"/>
        <w:rPr>
          <w:rFonts w:hint="eastAsia"/>
        </w:rPr>
      </w:pPr>
      <w:r>
        <w:rPr>
          <w:rFonts w:hint="eastAsia"/>
        </w:rPr>
        <w:lastRenderedPageBreak/>
        <w:t>随着市场的不断发展，新能源汽车品牌的竞争格局将进一步演变。传统车企和新兴造车势力将通过技术创新、产品差异化和服务优化等手段，提升品牌竞争力。同时，外资品牌也将加大在中国市场的投入，推出更多适应本地需求的新能源车型，参与市场竞争。</w:t>
      </w:r>
    </w:p>
    <w:p w14:paraId="18D49B79" w14:textId="77777777" w:rsidR="00104214" w:rsidRDefault="00104214" w:rsidP="00104214">
      <w:pPr>
        <w:ind w:firstLine="420"/>
        <w:rPr>
          <w:rFonts w:hint="eastAsia"/>
        </w:rPr>
      </w:pPr>
      <w:r>
        <w:rPr>
          <w:rFonts w:hint="eastAsia"/>
        </w:rPr>
        <w:t>4. 出口市场拓展</w:t>
      </w:r>
    </w:p>
    <w:p w14:paraId="25622FF2" w14:textId="77777777" w:rsidR="00104214" w:rsidRDefault="00104214" w:rsidP="00104214">
      <w:pPr>
        <w:ind w:firstLine="420"/>
        <w:rPr>
          <w:rFonts w:hint="eastAsia"/>
        </w:rPr>
      </w:pPr>
      <w:r>
        <w:rPr>
          <w:rFonts w:hint="eastAsia"/>
        </w:rPr>
        <w:t>中国新能源汽车在国际市场的竞争力不断增强，出口量持续增长。根据中国汽车工业协会的数据，2025年第一季度，中国新能源汽车出口量达到44.1万辆，同比增长43.9%。随着全球对新能源汽车需求的增加，中国车企将进一步拓展海外市场，提升品牌的国际影响力。</w:t>
      </w:r>
    </w:p>
    <w:p w14:paraId="2864EF7C" w14:textId="77777777" w:rsidR="00104214" w:rsidRDefault="00104214" w:rsidP="00104214">
      <w:pPr>
        <w:ind w:firstLine="420"/>
        <w:rPr>
          <w:rFonts w:hint="eastAsia"/>
        </w:rPr>
      </w:pPr>
      <w:r>
        <w:rPr>
          <w:rFonts w:hint="eastAsia"/>
        </w:rPr>
        <w:t>5. 政策支持持续推进</w:t>
      </w:r>
    </w:p>
    <w:p w14:paraId="2A16D05E" w14:textId="77777777" w:rsidR="00104214" w:rsidRDefault="00104214" w:rsidP="00104214">
      <w:pPr>
        <w:ind w:firstLine="420"/>
        <w:rPr>
          <w:rFonts w:hint="eastAsia"/>
        </w:rPr>
      </w:pPr>
      <w:r>
        <w:rPr>
          <w:rFonts w:hint="eastAsia"/>
        </w:rPr>
        <w:t>政府将继续实施有利于新能源汽车发展的政策措施，包括购车补贴、税收优惠、充电基础设施建设等，营造良好的市场环境。同时，政策也将引导产业链上下游企业加强协同，提升整体竞争力，推动新能源汽车产业的健康可持续发展。</w:t>
      </w:r>
    </w:p>
    <w:p w14:paraId="02B60F36" w14:textId="77777777" w:rsidR="00104214" w:rsidRDefault="00104214" w:rsidP="00104214">
      <w:pPr>
        <w:ind w:firstLine="420"/>
        <w:rPr>
          <w:rFonts w:hint="eastAsia"/>
        </w:rPr>
      </w:pPr>
      <w:r>
        <w:rPr>
          <w:rFonts w:hint="eastAsia"/>
        </w:rPr>
        <w:t>6. 市场竞争加剧，行业整合加速</w:t>
      </w:r>
    </w:p>
    <w:p w14:paraId="44F2974E" w14:textId="77777777" w:rsidR="00104214" w:rsidRDefault="00104214" w:rsidP="00104214">
      <w:pPr>
        <w:ind w:firstLine="420"/>
        <w:rPr>
          <w:rFonts w:hint="eastAsia"/>
        </w:rPr>
      </w:pPr>
      <w:r>
        <w:rPr>
          <w:rFonts w:hint="eastAsia"/>
        </w:rPr>
        <w:t>随着市场的快速发展，新能源汽车行业的竞争将更加激烈。部分缺乏核心技术和品牌影响力的企业可能面临被淘汰的风险，行业整合将加速。同时，头部企业将通过并购、合作等方式，进一步扩大市场份额，提升产业集中度。</w:t>
      </w:r>
    </w:p>
    <w:p w14:paraId="297D1E30" w14:textId="7AFA71B3" w:rsidR="00104214" w:rsidRPr="005C5085" w:rsidRDefault="00104214" w:rsidP="00104214">
      <w:pPr>
        <w:ind w:firstLine="420"/>
        <w:rPr>
          <w:rFonts w:hint="eastAsia"/>
        </w:rPr>
      </w:pPr>
      <w:r>
        <w:rPr>
          <w:rFonts w:hint="eastAsia"/>
        </w:rPr>
        <w:t>综上所述，2025年中国新能源汽车市场将继续保持快速增长的态势。在政策支持、技术创新和市场需求的共同推动下，新能源汽车产业将迎来更加广阔的发展前景。企业需把握机遇，提升核心竞争力，以应对日益激烈的市场竞争，实现可持续发展。</w:t>
      </w:r>
    </w:p>
    <w:sectPr w:rsidR="00104214" w:rsidRPr="005C508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A7AF7" w14:textId="77777777" w:rsidR="002D03E5" w:rsidRDefault="002D03E5" w:rsidP="005C5085">
      <w:pPr>
        <w:ind w:firstLine="420"/>
        <w:rPr>
          <w:rFonts w:hint="eastAsia"/>
        </w:rPr>
      </w:pPr>
      <w:r>
        <w:separator/>
      </w:r>
    </w:p>
  </w:endnote>
  <w:endnote w:type="continuationSeparator" w:id="0">
    <w:p w14:paraId="71F953E2" w14:textId="77777777" w:rsidR="002D03E5" w:rsidRDefault="002D03E5" w:rsidP="005C5085">
      <w:pPr>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53AEF" w14:textId="77777777" w:rsidR="005C5085" w:rsidRDefault="005C5085">
    <w:pPr>
      <w:pStyle w:val="af0"/>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47EAD" w14:textId="77777777" w:rsidR="005C5085" w:rsidRDefault="005C5085">
    <w:pPr>
      <w:pStyle w:val="af0"/>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07BCB" w14:textId="77777777" w:rsidR="005C5085" w:rsidRDefault="005C5085">
    <w:pPr>
      <w:pStyle w:val="af0"/>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01666" w14:textId="77777777" w:rsidR="002D03E5" w:rsidRDefault="002D03E5" w:rsidP="005C5085">
      <w:pPr>
        <w:ind w:firstLine="420"/>
        <w:rPr>
          <w:rFonts w:hint="eastAsia"/>
        </w:rPr>
      </w:pPr>
      <w:r>
        <w:separator/>
      </w:r>
    </w:p>
  </w:footnote>
  <w:footnote w:type="continuationSeparator" w:id="0">
    <w:p w14:paraId="22B532A9" w14:textId="77777777" w:rsidR="002D03E5" w:rsidRDefault="002D03E5" w:rsidP="005C5085">
      <w:pPr>
        <w:ind w:firstLine="4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F24C5" w14:textId="77777777" w:rsidR="005C5085" w:rsidRDefault="005C5085">
    <w:pPr>
      <w:pStyle w:val="ae"/>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ED85C" w14:textId="77777777" w:rsidR="005C5085" w:rsidRDefault="005C5085">
    <w:pPr>
      <w:pStyle w:val="ae"/>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04BBD" w14:textId="77777777" w:rsidR="005C5085" w:rsidRDefault="005C5085">
    <w:pPr>
      <w:pStyle w:val="ae"/>
      <w:ind w:firstLine="360"/>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C2"/>
    <w:rsid w:val="00062125"/>
    <w:rsid w:val="00104214"/>
    <w:rsid w:val="00134D4A"/>
    <w:rsid w:val="00146EC7"/>
    <w:rsid w:val="001A670D"/>
    <w:rsid w:val="00291666"/>
    <w:rsid w:val="002B66E2"/>
    <w:rsid w:val="002B7503"/>
    <w:rsid w:val="002D03E5"/>
    <w:rsid w:val="003208E5"/>
    <w:rsid w:val="003244E3"/>
    <w:rsid w:val="003413B2"/>
    <w:rsid w:val="00373C5F"/>
    <w:rsid w:val="0042158E"/>
    <w:rsid w:val="00443A38"/>
    <w:rsid w:val="0044573E"/>
    <w:rsid w:val="00487676"/>
    <w:rsid w:val="005609DB"/>
    <w:rsid w:val="005C5085"/>
    <w:rsid w:val="00611D67"/>
    <w:rsid w:val="00617585"/>
    <w:rsid w:val="006B2D9E"/>
    <w:rsid w:val="006C6D05"/>
    <w:rsid w:val="008156E1"/>
    <w:rsid w:val="008B7C92"/>
    <w:rsid w:val="008D068F"/>
    <w:rsid w:val="0095673C"/>
    <w:rsid w:val="00A33D42"/>
    <w:rsid w:val="00A5487A"/>
    <w:rsid w:val="00AB73F5"/>
    <w:rsid w:val="00B745A3"/>
    <w:rsid w:val="00BB559D"/>
    <w:rsid w:val="00BF58E4"/>
    <w:rsid w:val="00BF5D56"/>
    <w:rsid w:val="00C05CEB"/>
    <w:rsid w:val="00C542FB"/>
    <w:rsid w:val="00C934C2"/>
    <w:rsid w:val="00CA107C"/>
    <w:rsid w:val="00CB1BE2"/>
    <w:rsid w:val="00CB68A5"/>
    <w:rsid w:val="00CE4569"/>
    <w:rsid w:val="00CF6ED8"/>
    <w:rsid w:val="00D25FC1"/>
    <w:rsid w:val="00D64139"/>
    <w:rsid w:val="00D860E7"/>
    <w:rsid w:val="00DA14EF"/>
    <w:rsid w:val="00E57752"/>
    <w:rsid w:val="00EA1580"/>
    <w:rsid w:val="00F458EA"/>
    <w:rsid w:val="00F5537D"/>
    <w:rsid w:val="00F62604"/>
    <w:rsid w:val="00F83193"/>
    <w:rsid w:val="00F92A39"/>
    <w:rsid w:val="00FE3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6C119D"/>
  <w14:defaultImageDpi w14:val="32767"/>
  <w15:chartTrackingRefBased/>
  <w15:docId w15:val="{FD02A2DB-7423-4F8E-A76E-FAEA46DE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09DB"/>
    <w:pPr>
      <w:widowControl w:val="0"/>
      <w:ind w:firstLineChars="200" w:firstLine="200"/>
      <w:jc w:val="both"/>
    </w:pPr>
  </w:style>
  <w:style w:type="paragraph" w:styleId="1">
    <w:name w:val="heading 1"/>
    <w:basedOn w:val="a"/>
    <w:next w:val="a"/>
    <w:link w:val="10"/>
    <w:uiPriority w:val="9"/>
    <w:qFormat/>
    <w:rsid w:val="00C934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autoRedefine/>
    <w:uiPriority w:val="9"/>
    <w:semiHidden/>
    <w:unhideWhenUsed/>
    <w:qFormat/>
    <w:rsid w:val="005609DB"/>
    <w:pPr>
      <w:keepNext/>
      <w:keepLines/>
      <w:spacing w:before="160" w:after="80"/>
      <w:outlineLvl w:val="1"/>
    </w:pPr>
    <w:rPr>
      <w:rFonts w:asciiTheme="majorHAnsi" w:eastAsiaTheme="majorEastAsia" w:hAnsiTheme="majorHAnsi" w:cstheme="majorBidi"/>
      <w:sz w:val="40"/>
      <w:szCs w:val="40"/>
    </w:rPr>
  </w:style>
  <w:style w:type="paragraph" w:styleId="3">
    <w:name w:val="heading 3"/>
    <w:basedOn w:val="a"/>
    <w:next w:val="a"/>
    <w:link w:val="30"/>
    <w:uiPriority w:val="9"/>
    <w:semiHidden/>
    <w:unhideWhenUsed/>
    <w:qFormat/>
    <w:rsid w:val="00C934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934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934C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934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934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934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934C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5609DB"/>
    <w:rPr>
      <w:rFonts w:asciiTheme="majorHAnsi" w:eastAsiaTheme="majorEastAsia" w:hAnsiTheme="majorHAnsi" w:cstheme="majorBidi"/>
      <w:sz w:val="40"/>
      <w:szCs w:val="40"/>
    </w:rPr>
  </w:style>
  <w:style w:type="character" w:customStyle="1" w:styleId="10">
    <w:name w:val="标题 1 字符"/>
    <w:basedOn w:val="a0"/>
    <w:link w:val="1"/>
    <w:uiPriority w:val="9"/>
    <w:rsid w:val="00C934C2"/>
    <w:rPr>
      <w:rFonts w:asciiTheme="majorHAnsi" w:eastAsiaTheme="majorEastAsia" w:hAnsiTheme="majorHAnsi" w:cstheme="majorBidi"/>
      <w:color w:val="0F4761" w:themeColor="accent1" w:themeShade="BF"/>
      <w:sz w:val="48"/>
      <w:szCs w:val="48"/>
    </w:rPr>
  </w:style>
  <w:style w:type="character" w:customStyle="1" w:styleId="30">
    <w:name w:val="标题 3 字符"/>
    <w:basedOn w:val="a0"/>
    <w:link w:val="3"/>
    <w:uiPriority w:val="9"/>
    <w:semiHidden/>
    <w:rsid w:val="00C934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934C2"/>
    <w:rPr>
      <w:rFonts w:cstheme="majorBidi"/>
      <w:color w:val="0F4761" w:themeColor="accent1" w:themeShade="BF"/>
      <w:sz w:val="28"/>
      <w:szCs w:val="28"/>
    </w:rPr>
  </w:style>
  <w:style w:type="character" w:customStyle="1" w:styleId="50">
    <w:name w:val="标题 5 字符"/>
    <w:basedOn w:val="a0"/>
    <w:link w:val="5"/>
    <w:uiPriority w:val="9"/>
    <w:semiHidden/>
    <w:rsid w:val="00C934C2"/>
    <w:rPr>
      <w:rFonts w:cstheme="majorBidi"/>
      <w:color w:val="0F4761" w:themeColor="accent1" w:themeShade="BF"/>
      <w:sz w:val="24"/>
      <w:szCs w:val="24"/>
    </w:rPr>
  </w:style>
  <w:style w:type="character" w:customStyle="1" w:styleId="60">
    <w:name w:val="标题 6 字符"/>
    <w:basedOn w:val="a0"/>
    <w:link w:val="6"/>
    <w:uiPriority w:val="9"/>
    <w:semiHidden/>
    <w:rsid w:val="00C934C2"/>
    <w:rPr>
      <w:rFonts w:cstheme="majorBidi"/>
      <w:b/>
      <w:bCs/>
      <w:color w:val="0F4761" w:themeColor="accent1" w:themeShade="BF"/>
    </w:rPr>
  </w:style>
  <w:style w:type="character" w:customStyle="1" w:styleId="70">
    <w:name w:val="标题 7 字符"/>
    <w:basedOn w:val="a0"/>
    <w:link w:val="7"/>
    <w:uiPriority w:val="9"/>
    <w:semiHidden/>
    <w:rsid w:val="00C934C2"/>
    <w:rPr>
      <w:rFonts w:cstheme="majorBidi"/>
      <w:b/>
      <w:bCs/>
      <w:color w:val="595959" w:themeColor="text1" w:themeTint="A6"/>
    </w:rPr>
  </w:style>
  <w:style w:type="character" w:customStyle="1" w:styleId="80">
    <w:name w:val="标题 8 字符"/>
    <w:basedOn w:val="a0"/>
    <w:link w:val="8"/>
    <w:uiPriority w:val="9"/>
    <w:semiHidden/>
    <w:rsid w:val="00C934C2"/>
    <w:rPr>
      <w:rFonts w:cstheme="majorBidi"/>
      <w:color w:val="595959" w:themeColor="text1" w:themeTint="A6"/>
    </w:rPr>
  </w:style>
  <w:style w:type="character" w:customStyle="1" w:styleId="90">
    <w:name w:val="标题 9 字符"/>
    <w:basedOn w:val="a0"/>
    <w:link w:val="9"/>
    <w:uiPriority w:val="9"/>
    <w:semiHidden/>
    <w:rsid w:val="00C934C2"/>
    <w:rPr>
      <w:rFonts w:eastAsiaTheme="majorEastAsia" w:cstheme="majorBidi"/>
      <w:color w:val="595959" w:themeColor="text1" w:themeTint="A6"/>
    </w:rPr>
  </w:style>
  <w:style w:type="paragraph" w:styleId="a3">
    <w:name w:val="Title"/>
    <w:basedOn w:val="a"/>
    <w:next w:val="a"/>
    <w:link w:val="a4"/>
    <w:uiPriority w:val="10"/>
    <w:qFormat/>
    <w:rsid w:val="00C934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34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34C2"/>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934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34C2"/>
    <w:pPr>
      <w:spacing w:before="160" w:after="160"/>
      <w:jc w:val="center"/>
    </w:pPr>
    <w:rPr>
      <w:i/>
      <w:iCs/>
      <w:color w:val="404040" w:themeColor="text1" w:themeTint="BF"/>
    </w:rPr>
  </w:style>
  <w:style w:type="character" w:customStyle="1" w:styleId="a8">
    <w:name w:val="引用 字符"/>
    <w:basedOn w:val="a0"/>
    <w:link w:val="a7"/>
    <w:uiPriority w:val="29"/>
    <w:rsid w:val="00C934C2"/>
    <w:rPr>
      <w:i/>
      <w:iCs/>
      <w:color w:val="404040" w:themeColor="text1" w:themeTint="BF"/>
    </w:rPr>
  </w:style>
  <w:style w:type="paragraph" w:styleId="a9">
    <w:name w:val="List Paragraph"/>
    <w:basedOn w:val="a"/>
    <w:uiPriority w:val="34"/>
    <w:qFormat/>
    <w:rsid w:val="00C934C2"/>
    <w:pPr>
      <w:ind w:left="720"/>
      <w:contextualSpacing/>
    </w:pPr>
  </w:style>
  <w:style w:type="character" w:styleId="aa">
    <w:name w:val="Intense Emphasis"/>
    <w:basedOn w:val="a0"/>
    <w:uiPriority w:val="21"/>
    <w:qFormat/>
    <w:rsid w:val="00C934C2"/>
    <w:rPr>
      <w:i/>
      <w:iCs/>
      <w:color w:val="0F4761" w:themeColor="accent1" w:themeShade="BF"/>
    </w:rPr>
  </w:style>
  <w:style w:type="paragraph" w:styleId="ab">
    <w:name w:val="Intense Quote"/>
    <w:basedOn w:val="a"/>
    <w:next w:val="a"/>
    <w:link w:val="ac"/>
    <w:uiPriority w:val="30"/>
    <w:qFormat/>
    <w:rsid w:val="00C93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934C2"/>
    <w:rPr>
      <w:i/>
      <w:iCs/>
      <w:color w:val="0F4761" w:themeColor="accent1" w:themeShade="BF"/>
    </w:rPr>
  </w:style>
  <w:style w:type="character" w:styleId="ad">
    <w:name w:val="Intense Reference"/>
    <w:basedOn w:val="a0"/>
    <w:uiPriority w:val="32"/>
    <w:qFormat/>
    <w:rsid w:val="00C934C2"/>
    <w:rPr>
      <w:b/>
      <w:bCs/>
      <w:smallCaps/>
      <w:color w:val="0F4761" w:themeColor="accent1" w:themeShade="BF"/>
      <w:spacing w:val="5"/>
    </w:rPr>
  </w:style>
  <w:style w:type="paragraph" w:styleId="ae">
    <w:name w:val="header"/>
    <w:basedOn w:val="a"/>
    <w:link w:val="af"/>
    <w:uiPriority w:val="99"/>
    <w:unhideWhenUsed/>
    <w:rsid w:val="005C5085"/>
    <w:pPr>
      <w:tabs>
        <w:tab w:val="center" w:pos="4153"/>
        <w:tab w:val="right" w:pos="8306"/>
      </w:tabs>
      <w:snapToGrid w:val="0"/>
      <w:jc w:val="center"/>
    </w:pPr>
    <w:rPr>
      <w:sz w:val="18"/>
      <w:szCs w:val="18"/>
    </w:rPr>
  </w:style>
  <w:style w:type="character" w:customStyle="1" w:styleId="af">
    <w:name w:val="页眉 字符"/>
    <w:basedOn w:val="a0"/>
    <w:link w:val="ae"/>
    <w:uiPriority w:val="99"/>
    <w:rsid w:val="005C5085"/>
    <w:rPr>
      <w:sz w:val="18"/>
      <w:szCs w:val="18"/>
    </w:rPr>
  </w:style>
  <w:style w:type="paragraph" w:styleId="af0">
    <w:name w:val="footer"/>
    <w:basedOn w:val="a"/>
    <w:link w:val="af1"/>
    <w:uiPriority w:val="99"/>
    <w:unhideWhenUsed/>
    <w:rsid w:val="005C5085"/>
    <w:pPr>
      <w:tabs>
        <w:tab w:val="center" w:pos="4153"/>
        <w:tab w:val="right" w:pos="8306"/>
      </w:tabs>
      <w:snapToGrid w:val="0"/>
      <w:jc w:val="left"/>
    </w:pPr>
    <w:rPr>
      <w:sz w:val="18"/>
      <w:szCs w:val="18"/>
    </w:rPr>
  </w:style>
  <w:style w:type="character" w:customStyle="1" w:styleId="af1">
    <w:name w:val="页脚 字符"/>
    <w:basedOn w:val="a0"/>
    <w:link w:val="af0"/>
    <w:uiPriority w:val="99"/>
    <w:rsid w:val="005C50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68379">
      <w:bodyDiv w:val="1"/>
      <w:marLeft w:val="0"/>
      <w:marRight w:val="0"/>
      <w:marTop w:val="0"/>
      <w:marBottom w:val="0"/>
      <w:divBdr>
        <w:top w:val="none" w:sz="0" w:space="0" w:color="auto"/>
        <w:left w:val="none" w:sz="0" w:space="0" w:color="auto"/>
        <w:bottom w:val="none" w:sz="0" w:space="0" w:color="auto"/>
        <w:right w:val="none" w:sz="0" w:space="0" w:color="auto"/>
      </w:divBdr>
    </w:div>
    <w:div w:id="303240616">
      <w:bodyDiv w:val="1"/>
      <w:marLeft w:val="0"/>
      <w:marRight w:val="0"/>
      <w:marTop w:val="0"/>
      <w:marBottom w:val="0"/>
      <w:divBdr>
        <w:top w:val="none" w:sz="0" w:space="0" w:color="auto"/>
        <w:left w:val="none" w:sz="0" w:space="0" w:color="auto"/>
        <w:bottom w:val="none" w:sz="0" w:space="0" w:color="auto"/>
        <w:right w:val="none" w:sz="0" w:space="0" w:color="auto"/>
      </w:divBdr>
    </w:div>
    <w:div w:id="306669383">
      <w:bodyDiv w:val="1"/>
      <w:marLeft w:val="0"/>
      <w:marRight w:val="0"/>
      <w:marTop w:val="0"/>
      <w:marBottom w:val="0"/>
      <w:divBdr>
        <w:top w:val="none" w:sz="0" w:space="0" w:color="auto"/>
        <w:left w:val="none" w:sz="0" w:space="0" w:color="auto"/>
        <w:bottom w:val="none" w:sz="0" w:space="0" w:color="auto"/>
        <w:right w:val="none" w:sz="0" w:space="0" w:color="auto"/>
      </w:divBdr>
    </w:div>
    <w:div w:id="939725732">
      <w:bodyDiv w:val="1"/>
      <w:marLeft w:val="0"/>
      <w:marRight w:val="0"/>
      <w:marTop w:val="0"/>
      <w:marBottom w:val="0"/>
      <w:divBdr>
        <w:top w:val="none" w:sz="0" w:space="0" w:color="auto"/>
        <w:left w:val="none" w:sz="0" w:space="0" w:color="auto"/>
        <w:bottom w:val="none" w:sz="0" w:space="0" w:color="auto"/>
        <w:right w:val="none" w:sz="0" w:space="0" w:color="auto"/>
      </w:divBdr>
    </w:div>
    <w:div w:id="2001616798">
      <w:bodyDiv w:val="1"/>
      <w:marLeft w:val="0"/>
      <w:marRight w:val="0"/>
      <w:marTop w:val="0"/>
      <w:marBottom w:val="0"/>
      <w:divBdr>
        <w:top w:val="none" w:sz="0" w:space="0" w:color="auto"/>
        <w:left w:val="none" w:sz="0" w:space="0" w:color="auto"/>
        <w:bottom w:val="none" w:sz="0" w:space="0" w:color="auto"/>
        <w:right w:val="none" w:sz="0" w:space="0" w:color="auto"/>
      </w:divBdr>
    </w:div>
    <w:div w:id="207916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2933</Words>
  <Characters>3169</Characters>
  <Application>Microsoft Office Word</Application>
  <DocSecurity>0</DocSecurity>
  <Lines>211</Lines>
  <Paragraphs>112</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进文 陈</dc:creator>
  <cp:keywords/>
  <dc:description/>
  <cp:lastModifiedBy>进文 陈</cp:lastModifiedBy>
  <cp:revision>3</cp:revision>
  <dcterms:created xsi:type="dcterms:W3CDTF">2025-06-03T04:13:00Z</dcterms:created>
  <dcterms:modified xsi:type="dcterms:W3CDTF">2025-06-03T04:16:00Z</dcterms:modified>
</cp:coreProperties>
</file>