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/>
    </w:p>
    <w:p>
      <w:pPr>
        <w:pStyle w:val="Normal"/>
        <w:jc w:val="center"/>
        <w:rPr/>
      </w:pPr>
      <w:r>
        <w:t>CUENTA DE COBRO</w:t>
      </w:r>
    </w:p>
    <w:p>
      <w:pPr>
        <w:pStyle w:val="Normal"/>
        <w:jc w:val="center"/>
        <w:rPr/>
      </w:pPr>
      <w:r/>
    </w:p>
    <w:p>
      <w:pPr>
        <w:pStyle w:val="Normal"/>
        <w:rPr/>
      </w:pPr>
      <w:r>
        <w:t>Bogotá, 23 de octubre de 2025</w:t>
      </w:r>
    </w:p>
    <w:p>
      <w:pPr>
        <w:pStyle w:val="Normal"/>
        <w:jc w:val="center"/>
        <w:rPr/>
      </w:pPr>
      <w:r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t>NOMBRE:   CARLOS ANDRES CARDENAS PENAGOS</w:t>
        <w:br/>
        <w:t xml:space="preserve">C.C. No.   1034286037    </w:t>
      </w:r>
    </w:p>
    <w:p>
      <w:pPr>
        <w:pStyle w:val="Normal"/>
        <w:rPr/>
      </w:pPr>
      <w:r>
        <w:t xml:space="preserve">Valor subtotal: 55.000 </w:t>
        <w:br/>
        <w:t>Valor total: 55.000</w:t>
        <w:br/>
        <w:t>Valor en letras:  CINCUENTA Y CINCO MIL PESOS</w:t>
        <w:br/>
        <w:t xml:space="preserve">Por concepto de: TURNOS Y METAS </w:t>
      </w:r>
    </w:p>
    <w:p>
      <w:pPr>
        <w:pStyle w:val="Normal"/>
        <w:rPr/>
      </w:pPr>
      <w:r>
        <w:t>De acuerdo a ley 1819 de 2016 informo que no tengo trabajadores a mi cargo y solicito la aplicación del art. 383 et.</w:t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       </w:t>
        <w:br/>
        <w:t>Tarifa de Retención en la Fuente</w:t>
        <w:tab/>
        <w:tab/>
        <w:tab/>
        <w:tab/>
        <w:tab/>
        <w:t xml:space="preserve">VALOR                 </w:t>
      </w:r>
    </w:p>
    <w:p>
      <w:pPr>
        <w:pStyle w:val="Normal"/>
        <w:rPr/>
      </w:pPr>
      <w:r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