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DIANA MARIA TORRES BRAVO</w:t>
        <w:br/>
        <w:t xml:space="preserve">C.C. No.   53028793    </w:t>
      </w:r>
    </w:p>
    <w:p>
      <w:pPr>
        <w:pStyle w:val="Normal"/>
        <w:rPr/>
      </w:pPr>
      <w:r>
        <w:t xml:space="preserve">Valor subtotal: 185.000 </w:t>
        <w:br/>
        <w:t>Valor total: 185.000</w:t>
        <w:br/>
        <w:t>Valor en letras:  CIENTO OCHENTA Y CINCO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