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JEIMY CAROLINA RAMIREZ REY</w:t>
        <w:br/>
        <w:t xml:space="preserve">C.C. No.   1070926565    </w:t>
      </w:r>
    </w:p>
    <w:p>
      <w:pPr>
        <w:pStyle w:val="Normal"/>
        <w:rPr/>
      </w:pPr>
      <w:r>
        <w:t xml:space="preserve">Valor subtotal: 2.627.369 </w:t>
        <w:br/>
        <w:t>Valor total: 2.627.369</w:t>
        <w:br/>
        <w:t>Valor en letras:  DOS MILLONES SEISCIENTOS VEINTISIETE MIL TRESCIENTOS SESENTA Y NUEVE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