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SANDRA VIVIANA OSORIO</w:t>
        <w:br/>
        <w:t xml:space="preserve">C.C. No.   52878354    </w:t>
      </w:r>
    </w:p>
    <w:p>
      <w:pPr>
        <w:pStyle w:val="Normal"/>
        <w:rPr/>
      </w:pPr>
      <w:r>
        <w:t xml:space="preserve">Valor subtotal: 115.000 </w:t>
        <w:br/>
        <w:t>Valor total: 115.000</w:t>
        <w:br/>
        <w:t>Valor en letras:  CIENTO QUINCE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