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p>
      <w:pPr/>
      <w:r>
        <w:rPr/>
        <w:t xml:space="preserve">             </w:t>
      </w:r>
    </w:p>
    <w:p>
      <w:pPr>
        <w:jc w:val="end"/>
      </w:pPr>
      <w:r>
        <w:rPr>
          <w:rFonts w:ascii="Khmer OS Siemreap" w:hAnsi="Khmer OS Siemreap" w:eastAsia="Khmer OS Siemreap" w:cs="Khmer OS Siemreap"/>
          <w:sz w:val="16"/>
          <w:szCs w:val="16"/>
        </w:rPr>
        <w:t xml:space="preserve">ឆ្នាំ                    ព.ស.           </w:t>
      </w:r>
    </w:p>
    <w:p>
      <w:pPr>
        <w:jc w:val="end"/>
      </w:pPr>
      <w:r>
        <w:rPr>
          <w:rFonts w:ascii="Khmer OS Siemreap" w:hAnsi="Khmer OS Siemreap" w:eastAsia="Khmer OS Siemreap" w:cs="Khmer OS Siemreap"/>
          <w:sz w:val="16"/>
          <w:szCs w:val="16"/>
        </w:rPr>
        <w:t xml:space="preserve">ធ្វើនៅរាជធានីភ្នំពេញ ថ្ងៃទី          ខែ          ឆ្នាំ           </w:t>
      </w:r>
    </w:p>
    <w:p>
      <w:pPr>
        <w:jc w:val="center"/>
      </w:pPr>
      <w:r>
        <w:rPr>
          <w:rFonts w:ascii="Khmer OS Muol Light" w:hAnsi="Khmer OS Muol Light" w:eastAsia="Khmer OS Muol Light" w:cs="Khmer OS Muol Light"/>
          <w:sz w:val="22"/>
          <w:szCs w:val="22"/>
        </w:rPr>
        <w:t xml:space="preserve">លិខិតអនុញ្ញាត </w:t>
      </w:r>
    </w:p>
    <w:p>
      <w:pPr>
        <w:jc w:val="center"/>
      </w:pPr>
      <w:r>
        <w:rPr>
          <w:rFonts w:ascii="Khmer OS Muol Light" w:hAnsi="Khmer OS Muol Light" w:eastAsia="Khmer OS Muol Light" w:cs="Khmer OS Muol Light"/>
          <w:sz w:val="22"/>
          <w:szCs w:val="22"/>
        </w:rPr>
        <w:t xml:space="preserve">នាំចូលបរិក្ខាត្រជាក់និង ម៉ាស៊ីនត្រជាក់</w:t>
      </w:r>
    </w:p>
    <w:p>
      <w:pPr/>
      <w:r>
        <w:rPr>
          <w:rFonts w:ascii="Khmer OS Siemreap" w:hAnsi="Khmer OS Siemreap" w:eastAsia="Khmer OS Siemreap" w:cs="Khmer OS Siemreap"/>
          <w:sz w:val="16"/>
          <w:szCs w:val="16"/>
          <w:b w:val="1"/>
          <w:bCs w:val="1"/>
        </w:rPr>
        <w:t xml:space="preserve">យោង៖</w:t>
      </w:r>
      <w:r>
        <w:rPr>
          <w:rFonts w:ascii="Khmer OS Siemreap" w:hAnsi="Khmer OS Siemreap" w:eastAsia="Khmer OS Siemreap" w:cs="Khmer OS Siemreap"/>
          <w:sz w:val="16"/>
          <w:szCs w:val="16"/>
        </w:rPr>
        <w:t xml:space="preserve"> - តាមអនុក្រឹត្យលេខ:</w:t>
      </w:r>
      <w:r>
        <w:rPr>
          <w:rFonts w:ascii="Khmer OS Siemreap" w:hAnsi="Khmer OS Siemreap" w:eastAsia="Khmer OS Siemreap" w:cs="Khmer OS Siemreap"/>
          <w:sz w:val="16"/>
          <w:szCs w:val="16"/>
          <w:b w:val="1"/>
          <w:bCs w:val="1"/>
        </w:rPr>
        <w:t xml:space="preserve">៤៧ អនក្រ.បក ចុះថ្ងៃទី ១៧​  ខែមីនា ឆ្នាំ២០០៥ </w:t>
      </w:r>
      <w:r>
        <w:rPr>
          <w:rFonts w:ascii="Khmer OS Siemreap" w:hAnsi="Khmer OS Siemreap" w:eastAsia="Khmer OS Siemreap" w:cs="Khmer OS Siemreap"/>
          <w:sz w:val="16"/>
          <w:szCs w:val="16"/>
        </w:rPr>
        <w:t xml:space="preserve"> ស្តីពីការគ្រប់គ្រង់សារធាតុបំផ្លាញស្រទាប់អូសូន                                           - លិខិតស្នើសុំរបស់ក្រុមហ៊ុនចុះថ្ងៃទី០៧     ខែ កុម្ភៈ     ឆ្នាំ ២០២០</w:t>
      </w:r>
    </w:p>
    <w:p>
      <w:pPr/>
      <w:r>
        <w:rPr>
          <w:rFonts w:ascii="Khmer OS Siemreap" w:hAnsi="Khmer OS Siemreap" w:eastAsia="Khmer OS Siemreap" w:cs="Khmer OS Siemreap"/>
          <w:sz w:val="16"/>
          <w:szCs w:val="16"/>
        </w:rPr>
        <w:t xml:space="preserve">   ក្រសួងបរិស្ថានសម្រេចអនុញ្ញាតឲ្យក្រុមហ៊ុន </w:t>
      </w:r>
      <w:r>
        <w:rPr>
          <w:rFonts w:ascii="Khmer OS Siemreap" w:hAnsi="Khmer OS Siemreap" w:eastAsia="Khmer OS Siemreap" w:cs="Khmer OS Siemreap"/>
          <w:sz w:val="16"/>
          <w:szCs w:val="16"/>
          <w:b w:val="1"/>
          <w:bCs w:val="1"/>
        </w:rPr>
        <w:t xml:space="preserve">BOONMA HENG CO.,LTD</w:t>
      </w:r>
      <w:r>
        <w:rPr>
          <w:rFonts w:ascii="Khmer OS Siemreap" w:hAnsi="Khmer OS Siemreap" w:eastAsia="Khmer OS Siemreap" w:cs="Khmer OS Siemreap"/>
          <w:sz w:val="16"/>
          <w:szCs w:val="16"/>
        </w:rPr>
        <w:t xml:space="preserve"> មានអសយដ្ឋាន ផ្ទះលេខ345345   ផ្លូវលេខabdbdbdbd    ភូមិ ភូមិ ២/ Phum 2    សង្កាត់/ឃុំ  ទួលទំពូងទី ២/ Tuol Tumpung Ti Pir    ខណ្ឌ/ស្រុក  ចំការមន/ Chamkar Mon   រាជធានី/ខេត្រ  ភ្នំពេញ/ Phnom Penh   ( ទូរស័ព្ទលេខ   232323  ) នាំចូលបរិក្ខារឬ ផលិតផលដែលប្រើប្រាស់សារធាតុបំផ្លាញស្រទាប់អូសូន ដូចខាងក្រោម៖  </w:t>
      </w:r>
    </w:p>
    <w:tbl>
      <w:tblGrid>
        <w:gridCol/>
        <w:gridCol/>
        <w:gridCol/>
        <w:gridCol/>
        <w:gridCol/>
        <w:gridCol/>
        <w:gridCol/>
      </w:tblGrid>
      <w:tblPr>
        <w:tblW w:w="0" w:type="auto"/>
        <w:tblLayout w:type="autofit"/>
        <w:bidiVisual w:val="0"/>
      </w:tblPr>
      <w:tr>
        <w:trPr>
          <w:tblHeader w:val="1"/>
        </w:trPr>
        <w:tc>
          <w:tcPr/>
          <w:p>
            <w:pPr>
              <w:jc w:val="center"/>
            </w:pPr>
            <w:r>
              <w:rPr>
                <w:rFonts w:ascii="Khmer OS Siemreap" w:hAnsi="Khmer OS Siemreap" w:eastAsia="Khmer OS Siemreap" w:cs="Khmer OS Siemreap"/>
                <w:sz w:val="16"/>
                <w:szCs w:val="16"/>
              </w:rPr>
              <w:t xml:space="preserve">លរ</w:t>
            </w:r>
          </w:p>
        </w:tc>
        <w:tc>
          <w:tcPr/>
          <w:p>
            <w:pPr>
              <w:jc w:val="center"/>
            </w:pPr>
            <w:r>
              <w:rPr>
                <w:rFonts w:ascii="Khmer OS Siemreap" w:hAnsi="Khmer OS Siemreap" w:eastAsia="Khmer OS Siemreap" w:cs="Khmer OS Siemreap"/>
                <w:sz w:val="16"/>
                <w:szCs w:val="16"/>
              </w:rPr>
              <w:t xml:space="preserve">ឈ្មោះផលិតផល   ឫឧបករណ៏</w:t>
            </w:r>
          </w:p>
        </w:tc>
        <w:tc>
          <w:tcPr/>
          <w:p>
            <w:pPr>
              <w:jc w:val="center"/>
            </w:pPr>
            <w:r>
              <w:rPr>
                <w:rFonts w:ascii="Khmer OS Siemreap" w:hAnsi="Khmer OS Siemreap" w:eastAsia="Khmer OS Siemreap" w:cs="Khmer OS Siemreap"/>
                <w:sz w:val="16"/>
                <w:szCs w:val="16"/>
              </w:rPr>
              <w:t xml:space="preserve">សមត្ថភាព  (BTU/HP/KW)</w:t>
            </w:r>
          </w:p>
        </w:tc>
        <w:tc>
          <w:tcPr/>
          <w:p>
            <w:pPr>
              <w:jc w:val="center"/>
            </w:pPr>
            <w:r>
              <w:rPr>
                <w:rFonts w:ascii="Khmer OS Siemreap" w:hAnsi="Khmer OS Siemreap" w:eastAsia="Khmer OS Siemreap" w:cs="Khmer OS Siemreap"/>
                <w:sz w:val="16"/>
                <w:szCs w:val="16"/>
              </w:rPr>
              <w:t xml:space="preserve">បរិមាណ  ស្នើសុំ   (គ្រៀង)</w:t>
            </w:r>
          </w:p>
        </w:tc>
        <w:tc>
          <w:tcPr/>
          <w:p>
            <w:pPr>
              <w:jc w:val="center"/>
            </w:pPr>
            <w:r>
              <w:rPr>
                <w:rFonts w:ascii="Khmer OS Siemreap" w:hAnsi="Khmer OS Siemreap" w:eastAsia="Khmer OS Siemreap" w:cs="Khmer OS Siemreap"/>
                <w:sz w:val="16"/>
                <w:szCs w:val="16"/>
              </w:rPr>
              <w:t xml:space="preserve">សារធាតុ   ដែលត្រូវប្រើ</w:t>
            </w:r>
          </w:p>
        </w:tc>
        <w:tc>
          <w:tcPr/>
          <w:p>
            <w:pPr>
              <w:jc w:val="center"/>
            </w:pPr>
            <w:r>
              <w:rPr>
                <w:rFonts w:ascii="Khmer OS Siemreap" w:hAnsi="Khmer OS Siemreap" w:eastAsia="Khmer OS Siemreap" w:cs="Khmer OS Siemreap"/>
                <w:sz w:val="16"/>
                <w:szCs w:val="16"/>
              </w:rPr>
              <w:t xml:space="preserve">លេខសំគាល់ក្នុង  តារាងពន្ធគយ  កម្ពុជា</w:t>
            </w:r>
          </w:p>
        </w:tc>
        <w:tc>
          <w:tcPr/>
          <w:p>
            <w:pPr>
              <w:jc w:val="center"/>
            </w:pPr>
            <w:r>
              <w:rPr>
                <w:rFonts w:ascii="Khmer OS Siemreap" w:hAnsi="Khmer OS Siemreap" w:eastAsia="Khmer OS Siemreap" w:cs="Khmer OS Siemreap"/>
                <w:sz w:val="16"/>
                <w:szCs w:val="16"/>
              </w:rPr>
              <w:t xml:space="preserve">គុណភាព</w:t>
            </w:r>
          </w:p>
        </w:tc>
      </w:tr>
      <w:tr>
        <w:trPr/>
        <w:tc>
          <w:tcPr>
            <w:gridSpan w:val="3"/>
          </w:tcPr>
          <w:p>
            <w:pPr/>
            <w:r>
              <w:rPr>
                <w:rFonts w:ascii="Khmer OS Siemreap" w:hAnsi="Khmer OS Siemreap" w:eastAsia="Khmer OS Siemreap" w:cs="Khmer OS Siemreap"/>
                <w:sz w:val="16"/>
                <w:szCs w:val="16"/>
              </w:rPr>
              <w:t xml:space="preserve">  ដែល​មាន​ចំណុះ​មិនលើស ​២០០ លីត្រ/  Of a capacity not exceeding 200 l </w:t>
            </w:r>
          </w:p>
        </w:tc>
        <w:tc>
          <w:tcPr/>
          <w:p>
            <w:pPr/>
          </w:p>
        </w:tc>
        <w:tc>
          <w:tcPr/>
          <w:p>
            <w:pPr/>
          </w:p>
        </w:tc>
        <w:tc>
          <w:tcPr/>
          <w:p>
            <w:pPr/>
          </w:p>
        </w:tc>
        <w:tc>
          <w:tcPr/>
          <w:p>
            <w:pPr/>
          </w:p>
        </w:tc>
      </w:tr>
      <w:tr>
        <w:trPr/>
        <w:tc>
          <w:tcPr/>
          <w:p>
            <w:pPr/>
            <w:r>
              <w:rPr>
                <w:rFonts w:ascii="Khmer OS Siemreap" w:hAnsi="Khmer OS Siemreap" w:eastAsia="Khmer OS Siemreap" w:cs="Khmer OS Siemreap"/>
                <w:sz w:val="16"/>
                <w:szCs w:val="16"/>
              </w:rPr>
              <w:t xml:space="preserve">1</w:t>
            </w:r>
          </w:p>
        </w:tc>
        <w:tc>
          <w:tcPr/>
          <w:p>
            <w:pPr/>
            <w:r>
              <w:rPr>
                <w:rFonts w:ascii="Khmer OS Siemreap" w:hAnsi="Khmer OS Siemreap" w:eastAsia="Khmer OS Siemreap" w:cs="Khmer OS Siemreap"/>
                <w:sz w:val="16"/>
                <w:szCs w:val="16"/>
              </w:rPr>
              <w:t xml:space="preserve">SAMSUNG REFRIGERATOR</w:t>
            </w:r>
          </w:p>
        </w:tc>
        <w:tc>
          <w:tcPr/>
          <w:p>
            <w:pPr/>
            <w:r>
              <w:rPr>
                <w:rFonts w:ascii="Khmer OS Siemreap" w:hAnsi="Khmer OS Siemreap" w:eastAsia="Khmer OS Siemreap" w:cs="Khmer OS Siemreap"/>
                <w:sz w:val="16"/>
                <w:szCs w:val="16"/>
              </w:rPr>
              <w:t xml:space="preserve">1.50 HP</w:t>
            </w:r>
          </w:p>
        </w:tc>
        <w:tc>
          <w:tcPr/>
          <w:p>
            <w:pPr/>
            <w:r>
              <w:rPr>
                <w:rFonts w:ascii="Khmer OS Siemreap" w:hAnsi="Khmer OS Siemreap" w:eastAsia="Khmer OS Siemreap" w:cs="Khmer OS Siemreap"/>
                <w:sz w:val="16"/>
                <w:szCs w:val="16"/>
              </w:rPr>
              <w:t xml:space="preserve">100</w:t>
            </w:r>
          </w:p>
        </w:tc>
        <w:tc>
          <w:tcPr/>
          <w:p>
            <w:pPr/>
          </w:p>
        </w:tc>
        <w:tc>
          <w:tcPr/>
          <w:p>
            <w:pPr/>
            <w:r>
              <w:rPr>
                <w:rFonts w:ascii="Khmer OS Siemreap" w:hAnsi="Khmer OS Siemreap" w:eastAsia="Khmer OS Siemreap" w:cs="Khmer OS Siemreap"/>
                <w:sz w:val="16"/>
                <w:szCs w:val="16"/>
              </w:rPr>
              <w:t xml:space="preserve">8418.40.10</w:t>
            </w:r>
          </w:p>
        </w:tc>
        <w:tc>
          <w:tcPr/>
          <w:p>
            <w:pPr/>
          </w:p>
        </w:tc>
      </w:tr>
      <w:tr>
        <w:trPr/>
        <w:tc>
          <w:tcPr>
            <w:gridSpan w:val="3"/>
          </w:tcPr>
          <w:p>
            <w:pPr/>
            <w:r>
              <w:rPr>
                <w:rFonts w:ascii="Khmer OS Siemreap" w:hAnsi="Khmer OS Siemreap" w:eastAsia="Khmer OS Siemreap" w:cs="Khmer OS Siemreap"/>
                <w:sz w:val="16"/>
                <w:szCs w:val="16"/>
              </w:rPr>
              <w:t xml:space="preserve">   ឧបករណ៍​រំហួត និងកុងដង់សាទ័រ/   Evaporators or condensers</w:t>
            </w:r>
          </w:p>
        </w:tc>
        <w:tc>
          <w:tcPr/>
          <w:p>
            <w:pPr/>
          </w:p>
        </w:tc>
        <w:tc>
          <w:tcPr/>
          <w:p>
            <w:pPr/>
          </w:p>
        </w:tc>
        <w:tc>
          <w:tcPr/>
          <w:p>
            <w:pPr/>
          </w:p>
        </w:tc>
        <w:tc>
          <w:tcPr/>
          <w:p>
            <w:pPr/>
          </w:p>
        </w:tc>
      </w:tr>
      <w:tr>
        <w:trPr/>
        <w:tc>
          <w:tcPr/>
          <w:p>
            <w:pPr/>
            <w:r>
              <w:rPr>
                <w:rFonts w:ascii="Khmer OS Siemreap" w:hAnsi="Khmer OS Siemreap" w:eastAsia="Khmer OS Siemreap" w:cs="Khmer OS Siemreap"/>
                <w:sz w:val="16"/>
                <w:szCs w:val="16"/>
              </w:rPr>
              <w:t xml:space="preserve">2</w:t>
            </w:r>
          </w:p>
        </w:tc>
        <w:tc>
          <w:tcPr/>
          <w:p>
            <w:pPr/>
            <w:r>
              <w:rPr>
                <w:rFonts w:ascii="Khmer OS Siemreap" w:hAnsi="Khmer OS Siemreap" w:eastAsia="Khmer OS Siemreap" w:cs="Khmer OS Siemreap"/>
                <w:sz w:val="16"/>
                <w:szCs w:val="16"/>
              </w:rPr>
              <w:t xml:space="preserve">ABC</w:t>
            </w:r>
          </w:p>
        </w:tc>
        <w:tc>
          <w:tcPr/>
          <w:p>
            <w:pPr/>
            <w:r>
              <w:rPr>
                <w:rFonts w:ascii="Khmer OS Siemreap" w:hAnsi="Khmer OS Siemreap" w:eastAsia="Khmer OS Siemreap" w:cs="Khmer OS Siemreap"/>
                <w:sz w:val="16"/>
                <w:szCs w:val="16"/>
              </w:rPr>
              <w:t xml:space="preserve">1.50 HP</w:t>
            </w:r>
          </w:p>
        </w:tc>
        <w:tc>
          <w:tcPr/>
          <w:p>
            <w:pPr/>
            <w:r>
              <w:rPr>
                <w:rFonts w:ascii="Khmer OS Siemreap" w:hAnsi="Khmer OS Siemreap" w:eastAsia="Khmer OS Siemreap" w:cs="Khmer OS Siemreap"/>
                <w:sz w:val="16"/>
                <w:szCs w:val="16"/>
              </w:rPr>
              <w:t xml:space="preserve">20</w:t>
            </w:r>
          </w:p>
        </w:tc>
        <w:tc>
          <w:tcPr/>
          <w:p>
            <w:pPr/>
          </w:p>
        </w:tc>
        <w:tc>
          <w:tcPr/>
          <w:p>
            <w:pPr/>
            <w:r>
              <w:rPr>
                <w:rFonts w:ascii="Khmer OS Siemreap" w:hAnsi="Khmer OS Siemreap" w:eastAsia="Khmer OS Siemreap" w:cs="Khmer OS Siemreap"/>
                <w:sz w:val="16"/>
                <w:szCs w:val="16"/>
              </w:rPr>
              <w:t xml:space="preserve">8418.99.10</w:t>
            </w:r>
          </w:p>
        </w:tc>
        <w:tc>
          <w:tcPr/>
          <w:p>
            <w:pPr/>
          </w:p>
        </w:tc>
      </w:tr>
      <w:tr>
        <w:trPr/>
        <w:tc>
          <w:tcPr>
            <w:gridSpan w:val="3"/>
          </w:tcPr>
          <w:p>
            <w:pPr/>
            <w:r>
              <w:rPr>
                <w:rFonts w:ascii="Khmer OS Siemreap" w:hAnsi="Khmer OS Siemreap" w:eastAsia="Khmer OS Siemreap" w:cs="Khmer OS Siemreap"/>
                <w:sz w:val="16"/>
                <w:szCs w:val="16"/>
              </w:rPr>
              <w:t xml:space="preserve">សរុប</w:t>
            </w:r>
          </w:p>
        </w:tc>
        <w:tc>
          <w:tcPr/>
          <w:p>
            <w:pPr/>
            <w:r>
              <w:rPr>
                <w:rFonts w:ascii="Khmer OS Siemreap" w:hAnsi="Khmer OS Siemreap" w:eastAsia="Khmer OS Siemreap" w:cs="Khmer OS Siemreap"/>
                <w:sz w:val="16"/>
                <w:szCs w:val="16"/>
              </w:rPr>
              <w:t xml:space="preserve">120 </w:t>
            </w:r>
          </w:p>
        </w:tc>
        <w:tc>
          <w:tcPr/>
          <w:p>
            <w:pPr/>
          </w:p>
        </w:tc>
        <w:tc>
          <w:tcPr/>
          <w:p>
            <w:pPr/>
          </w:p>
        </w:tc>
        <w:tc>
          <w:tcPr/>
          <w:p>
            <w:pPr/>
          </w:p>
        </w:tc>
      </w:tr>
    </w:tbl>
    <w:p>
      <w:pPr/>
      <w:r>
        <w:rPr>
          <w:rFonts w:ascii="Khmer OS Siemreap" w:hAnsi="Khmer OS Siemreap" w:eastAsia="Khmer OS Siemreap" w:cs="Khmer OS Siemreap"/>
          <w:sz w:val="16"/>
          <w:szCs w:val="16"/>
        </w:rPr>
        <w:t xml:space="preserve">លិខិតអនុញ្ញាតនេះ មានសុពលភាព រហូតដល់ថ្ងថ្ងៃទី         ខែ         ឆ្នាំ          សម្រាប់ការស្នើសុំនាំចូល មកពីប្រទេស អូស្ត្រាលី/ Australia តាមច្រក ផែខេត្តព្រះស៊ីហនុ</w:t>
      </w:r>
    </w:p>
    <w:p>
      <w:pPr/>
      <w:r>
        <w:rPr>
          <w:rFonts w:ascii="Khmer OS Siemreap" w:hAnsi="Khmer OS Siemreap" w:eastAsia="Khmer OS Siemreap" w:cs="Khmer OS Siemreap"/>
          <w:sz w:val="16"/>
          <w:szCs w:val="16"/>
        </w:rPr>
        <w:t xml:space="preserve">            ក្រុមហ៊ុនត្រូវគោរពតាមល័ក្ខខ័ណ្ឌដូចខាងក្រោម៖        </w:t>
      </w:r>
    </w:p>
    <w:p>
      <w:pPr>
        <w:numPr>
          <w:ilvl w:val="0"/>
          <w:numId w:val="1"/>
        </w:numPr>
      </w:pPr>
      <w:r>
        <w:rPr>
          <w:rFonts w:ascii="Khmer OS Siemreap" w:hAnsi="Khmer OS Siemreap" w:eastAsia="Khmer OS Siemreap" w:cs="Khmer OS Siemreap"/>
          <w:sz w:val="16"/>
          <w:szCs w:val="16"/>
        </w:rPr>
        <w:t xml:space="preserve">ប្រដាប់សម្រាប់ដាក់​ ( Container/cylinder ) ដែលនាំចូល ត្រូវបិទស្លាកសម្គាល់ ដោយមានឈ្មោះ អសយដ្ឋាន លេខចុះបញ្ជីរបស់អ្នកនាំចូល ។ ចំពោះល្បាយសមាសធាតុគីមី ត្រូវមានឈ្មោះសារធាតុគីមី និង លេខកូដនៃសារធាតុគីមី</w:t>
      </w:r>
    </w:p>
    <w:p>
      <w:pPr>
        <w:numPr>
          <w:ilvl w:val="0"/>
          <w:numId w:val="1"/>
        </w:numPr>
      </w:pPr>
      <w:r>
        <w:rPr>
          <w:rFonts w:ascii="Khmer OS Siemreap" w:hAnsi="Khmer OS Siemreap" w:eastAsia="Khmer OS Siemreap" w:cs="Khmer OS Siemreap"/>
          <w:sz w:val="16"/>
          <w:szCs w:val="16"/>
        </w:rPr>
        <w:t xml:space="preserve">ក្រុមហ៊ុនត្រូវរក្សាឯកសារកត់ត្រាបរិមាណនាំចូលប្រចាំឆ្នាំ នៃសារធាតុបំផ្លាញស្រទាប់អូសូនដែលបាននាំចូលនីមួយៗ ដោយបញ្ចាក់ឲ្យច្បាស់ពី ថ្ងៃខែឆ្នាំ និងចំណុចកំពង់ផែនាំចូល ។ ឯកសារកត់ត្រាទាំងនេះត្រូវរក្សាទុករយៈពេល៥ឆ្នាំ ។</w:t>
      </w:r>
    </w:p>
    <w:p>
      <w:pPr>
        <w:numPr>
          <w:ilvl w:val="0"/>
          <w:numId w:val="1"/>
        </w:numPr>
      </w:pPr>
      <w:r>
        <w:rPr>
          <w:rFonts w:ascii="Khmer OS Siemreap" w:hAnsi="Khmer OS Siemreap" w:eastAsia="Khmer OS Siemreap" w:cs="Khmer OS Siemreap"/>
          <w:sz w:val="16"/>
          <w:szCs w:val="16"/>
        </w:rPr>
        <w:t xml:space="preserve">ក្រុមហ៊ុនត្រូវរក្សាទុកឯកសារកត់ត្រារយៈពេល៥ឆ្នាំ អំពីបរិមាណលក់ រួមទាំងអត្តសញ្ញាណរបស់អ្នកទិញ និងគោលបំណង ប្រើប្រាស់ ។</w:t>
      </w:r>
    </w:p>
    <w:p>
      <w:pPr>
        <w:numPr>
          <w:ilvl w:val="0"/>
          <w:numId w:val="1"/>
        </w:numPr>
      </w:pPr>
      <w:r>
        <w:rPr>
          <w:rFonts w:ascii="Khmer OS Siemreap" w:hAnsi="Khmer OS Siemreap" w:eastAsia="Khmer OS Siemreap" w:cs="Khmer OS Siemreap"/>
          <w:sz w:val="16"/>
          <w:szCs w:val="16"/>
        </w:rPr>
        <w:t xml:space="preserve">ក្រុមហ៊ុនត្រូវត្រូវផ្តល់ប្រតិវេទគយ មកផ្ណែកអូសូនជាតិ រាល់ពេលនាំចូលនីមួយៗ។</w:t>
      </w:r>
    </w:p>
    <w:p>
      <w:pPr>
        <w:numPr>
          <w:ilvl w:val="0"/>
          <w:numId w:val="1"/>
        </w:numPr>
      </w:pPr>
      <w:r>
        <w:rPr>
          <w:rFonts w:ascii="Khmer OS Siemreap" w:hAnsi="Khmer OS Siemreap" w:eastAsia="Khmer OS Siemreap" w:cs="Khmer OS Siemreap"/>
          <w:sz w:val="16"/>
          <w:szCs w:val="16"/>
        </w:rPr>
        <w:t xml:space="preserve">ត្រូវមានឯកសារកត់ត្រាទាំងនេះនៅមានមានការស្នើសុំត្រួតពិនិត្យ ។</w:t>
      </w:r>
    </w:p>
    <w:p>
      <w:pPr>
        <w:numPr>
          <w:ilvl w:val="0"/>
          <w:numId w:val="1"/>
        </w:numPr>
      </w:pPr>
      <w:r>
        <w:rPr>
          <w:rFonts w:ascii="Khmer OS Siemreap" w:hAnsi="Khmer OS Siemreap" w:eastAsia="Khmer OS Siemreap" w:cs="Khmer OS Siemreap"/>
          <w:sz w:val="16"/>
          <w:szCs w:val="16"/>
        </w:rPr>
        <w:t xml:space="preserve">ត្រូវផ្ញើឯកសារកត់ត្រាទៅសម្ថតកិច្ចត្រួតពិនិត្យនៅពេលមានការស្នើសុំ។</w:t>
      </w:r>
    </w:p>
    <w:p>
      <w:pPr>
        <w:numPr>
          <w:ilvl w:val="0"/>
          <w:numId w:val="1"/>
        </w:numPr>
      </w:pPr>
      <w:r>
        <w:rPr>
          <w:rFonts w:ascii="Khmer OS Siemreap" w:hAnsi="Khmer OS Siemreap" w:eastAsia="Khmer OS Siemreap" w:cs="Khmer OS Siemreap"/>
          <w:sz w:val="16"/>
          <w:szCs w:val="16"/>
        </w:rPr>
        <w:t xml:space="preserve">ត្រូវរាយការណ៌ប្រចាំឆ្នាំ ( អំពីបរិមាណ ឈ្មោះសារធាតុដែលបាននាំចូល ) មកក្រសួងបរិស្ថានឲ្យបានមុនថ្ងៃទី០១ ខែកុម្ភៈ នៃឆ្នាំបន្ទាប់។</w:t>
      </w:r>
    </w:p>
    <w:p>
      <w:pPr/>
      <w:r>
        <w:rPr>
          <w:rFonts w:ascii="Khmer OS Siemreap" w:hAnsi="Khmer OS Siemreap" w:eastAsia="Khmer OS Siemreap" w:cs="Khmer OS Siemreap"/>
          <w:sz w:val="16"/>
          <w:szCs w:val="16"/>
        </w:rPr>
        <w:t xml:space="preserve">        </w:t>
      </w:r>
    </w:p>
    <w:tbl>
      <w:tblGrid>
        <w:gridCol/>
        <w:gridCol/>
      </w:tblGrid>
      <w:tblPr>
        <w:tblW w:w="5000" w:type="pct"/>
        <w:tblLayout w:type="autofit"/>
        <w:bidiVisual w:val="0"/>
      </w:tblPr>
      <w:tr>
        <w:trPr/>
        <w:tc>
          <w:tcPr/>
          <w:p>
            <w:pPr/>
          </w:p>
        </w:tc>
        <w:tc>
          <w:tcPr/>
          <w:p>
            <w:pPr/>
            <w:r>
              <w:rPr>
                <w:rFonts w:ascii="Khmer OS Muol Light" w:hAnsi="Khmer OS Muol Light" w:eastAsia="Khmer OS Muol Light" w:cs="Khmer OS Muol Light"/>
                <w:sz w:val="24"/>
                <w:szCs w:val="24"/>
              </w:rPr>
              <w:t xml:space="preserve">អគ្គនាយក</w:t>
            </w:r>
          </w:p>
        </w:tc>
      </w:tr>
      <w:tr>
        <w:trPr/>
        <w:tc>
          <w:tcPr/>
          <w:p>
            <w:pPr/>
            <w:r>
              <w:rPr>
                <w:rFonts w:ascii="Khmer OS Siemreap" w:hAnsi="Khmer OS Siemreap" w:eastAsia="Khmer OS Siemreap" w:cs="Khmer OS Siemreap"/>
                <w:sz w:val="14"/>
                <w:szCs w:val="14"/>
              </w:rPr>
              <w:t xml:space="preserve">ចម្លងជូន៖</w:t>
            </w:r>
          </w:p>
        </w:tc>
      </w:tr>
      <w:tr>
        <w:trPr/>
        <w:tc>
          <w:tcPr/>
          <w:p>
            <w:pPr/>
            <w:r>
              <w:rPr>
                <w:rFonts w:ascii="Khmer OS Siemreap" w:hAnsi="Khmer OS Siemreap" w:eastAsia="Khmer OS Siemreap" w:cs="Khmer OS Siemreap"/>
                <w:sz w:val="14"/>
                <w:szCs w:val="14"/>
              </w:rPr>
              <w:t xml:space="preserve">- អគ្គនាយកដ្ឋានគយ និងរដ្ឋករកម្ពុជា</w:t>
            </w:r>
          </w:p>
        </w:tc>
      </w:tr>
      <w:tr>
        <w:trPr/>
        <w:tc>
          <w:tcPr/>
          <w:p>
            <w:pPr/>
            <w:r>
              <w:rPr>
                <w:rFonts w:ascii="Khmer OS Siemreap" w:hAnsi="Khmer OS Siemreap" w:eastAsia="Khmer OS Siemreap" w:cs="Khmer OS Siemreap"/>
                <w:sz w:val="14"/>
                <w:szCs w:val="14"/>
              </w:rPr>
              <w:t xml:space="preserve">- ឯកសារ-កាលប្បវត្តិ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64D49BFF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2020-02-08T08:06:38+00:00</dcterms:created>
  <dcterms:modified xsi:type="dcterms:W3CDTF">2020-02-08T08:06:38+00:00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