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</w:t>
      </w:r>
    </w:p>
    <w:p>
      <w:pPr/>
      <w:r>
        <w:rPr/>
        <w:t xml:space="preserve">             </w:t>
      </w:r>
    </w:p>
    <w:p>
      <w:pPr/>
      <w:r>
        <w:rPr/>
        <w:t xml:space="preserve">    </w:t>
      </w:r>
    </w:p>
    <w:p>
      <w:pPr/>
      <w:r>
        <w:rPr/>
        <w:t xml:space="preserve">                   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            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ឆ្នាំ                    ព.ស.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  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ធ្វើនៅរាជធានីភ្នំពេញ ថ្ងៃទី          ខែ          ឆ្នាំ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  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  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>
        <w:pStyle w:val="Heading5"/>
      </w:pPr>
      <w:r>
        <w:rPr>
          <w:rFonts w:ascii="'Moul'" w:hAnsi="'Moul'" w:eastAsia="'Moul'" w:cs="'Moul'"/>
          <w:sz w:val="22"/>
          <w:szCs w:val="22"/>
        </w:rPr>
        <w:t xml:space="preserve">លិខិតអនុញ្ញាតជាគោលការណ៌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>
        <w:pStyle w:val="Heading5"/>
      </w:pPr>
      <w:r>
        <w:rPr>
          <w:rFonts w:ascii="'Moul'" w:hAnsi="'Moul'" w:eastAsia="'Moul'" w:cs="'Moul'"/>
          <w:sz w:val="22"/>
          <w:szCs w:val="22"/>
        </w:rPr>
        <w:t xml:space="preserve">នាំចូលសារធាតុបំផ្លាញស្រទាប់អូសូន ប្រចាំឆ្នាំ ២០២០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                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            យោងតាមអនុក្រឹត្យលេខ: </w:t>
      </w:r>
      <w:r>
        <w:rPr>
          <w:rFonts w:ascii="'Siemreap'" w:hAnsi="'Siemreap'" w:eastAsia="'Siemreap'" w:cs="'Siemreap'"/>
          <w:sz w:val="22"/>
          <w:szCs w:val="22"/>
          <w:b w:val="1"/>
          <w:bCs w:val="1"/>
        </w:rPr>
        <w:t xml:space="preserve">៤៧ អនក្រ.បក ចុះថ្ងៃទី ១៧​  ខែមីនា ឆ្នាំ២០០៥ </w:t>
      </w:r>
      <w:r>
        <w:rPr>
          <w:rFonts w:ascii="'Siemreap'" w:hAnsi="'Siemreap'" w:eastAsia="'Siemreap'" w:cs="'Siemreap'"/>
          <w:sz w:val="22"/>
          <w:szCs w:val="22"/>
        </w:rPr>
        <w:t xml:space="preserve"> ស្តីពីការគ្រប់គ្រង់សារធាតុបំផ្លាញស្រទាប់អូសូន ក្រសួងបរិស្ថានសម្រេចអនុញ្ញាតឲ្យក្រុមហ៊ុន </w:t>
      </w:r>
      <w:r>
        <w:rPr>
          <w:rFonts w:ascii="'Siemreap'" w:hAnsi="'Siemreap'" w:eastAsia="'Siemreap'" w:cs="'Siemreap'"/>
          <w:sz w:val="22"/>
          <w:szCs w:val="22"/>
          <w:b w:val="1"/>
          <w:bCs w:val="1"/>
        </w:rPr>
        <w:t xml:space="preserve">        abcd </w:t>
      </w:r>
      <w:r>
        <w:rPr>
          <w:rFonts w:ascii="'Siemreap'" w:hAnsi="'Siemreap'" w:eastAsia="'Siemreap'" w:cs="'Siemreap'"/>
          <w:sz w:val="22"/>
          <w:szCs w:val="22"/>
        </w:rPr>
        <w:t xml:space="preserve"> មានសយដ្ឋាន ផ្ទះលេខ   ផ្លូវលេខ    ភូមិ     សង្កាត់/ឃុំ      ខណ្ឌ/ស្រុក     រាជធានី/ខេត្រ  ភ្នំពេញ/ Phnom Penh   ( ទូរស័ព្ទលេខ   012460745  ) នាំចូលសារធាតុបំផ្លាញស្រទាប់អូសូន ប្រភេទ Trichlorotrifluoroethanes  និងសារធាតុផ្សេងទៀតតាមបរិមាណដូចខាងក្រោម៖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                            </w:t>
      </w:r>
    </w:p>
    <w:tbl>
      <w:tblGrid>
        <w:gridCol/>
        <w:gridCol/>
        <w:gridCol/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លរ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ឈ្មោះពាណិជ្ជកម្មុ</w:t>
            </w:r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ឬនិមិត្តសញ្ញា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បរិមាណស្នើសុំ</w:t>
            </w:r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គីឡូក្រាម(kg)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ប្រភេទសារធាតុ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លេខសំគាល់ក្នុង</w:t>
            </w:r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តារាងពន្ធគយកម្ពុជា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លេខកូដ</w:t>
            </w:r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សារធាតុគីមី</w:t>
            </w:r>
          </w:p>
        </w:tc>
      </w:tr>
      <w:tr>
        <w:trPr/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1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Trichlorotrifluoroethanes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18,000.00 kg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CFC-113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2903.43</w:t>
            </w:r>
          </w:p>
        </w:tc>
        <w:tc>
          <w:tcPr/>
          <w:p>
            <w:pPr/>
          </w:p>
        </w:tc>
      </w:tr>
      <w:tr>
        <w:trPr/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2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Chloropentafluoroethane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8,900.00 kg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CFC-115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2903.44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1020</w:t>
            </w:r>
          </w:p>
        </w:tc>
      </w:tr>
      <w:tr>
        <w:trPr/>
        <w:tc>
          <w:tcPr/>
          <w:p>
            <w:pPr/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សរុប</w:t>
            </w:r>
          </w:p>
        </w:tc>
        <w:tc>
          <w:tcPr/>
          <w:p>
            <w:pPr/>
            <w:r>
              <w:rPr>
                <w:rFonts w:ascii="'Siemreap'" w:hAnsi="'Siemreap'" w:eastAsia="'Siemreap'" w:cs="'Siemreap'"/>
                <w:sz w:val="22"/>
                <w:szCs w:val="22"/>
              </w:rPr>
              <w:t xml:space="preserve">26,900.00 kg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  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            លិខិតអនុញ្ញាតនេះ ត្រូវបានផ្តល់ជាគោលការណ៏ ( កូតា​ ) ឲ្យក្រុមហ៊ុនអាចធ្វើការនាំចូលសារធាតុបំផ្លាញស្រទាប់អូសូន និងសារធាតុផ្សេងៗទៀតមកក្នុងប្រទេសកម្ពុជា ដែលមានសុពលភាព រយៈពេល០១ឆ្នាំគិតចាប់ពីថ្ងៃទី១ ខែមករា ដល់ថ្ងៃទី៣១ ខែធ្នូ ឆ្នាំ ២០១៩ ប៉ុន្តែក្រុមហ៊ុន </w:t>
      </w:r>
      <w:r>
        <w:rPr>
          <w:rFonts w:ascii="'Siemreap'" w:hAnsi="'Siemreap'" w:eastAsia="'Siemreap'" w:cs="'Siemreap'"/>
          <w:sz w:val="22"/>
          <w:szCs w:val="22"/>
          <w:b w:val="1"/>
          <w:bCs w:val="1"/>
        </w:rPr>
        <w:t xml:space="preserve">ត្រូវដាក់ពាក្យស្នើសុំលិខិតអនុញ្ញាតិនាំចូលសារធាតុសារជាថ្មី ទៅតាមប្រភេទ និងបរិមាណស្នើសុំ រាល់ពេលនាំចូលមួយលើកៗ។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            ក្រុមហ៊ុនត្រូវគោរពតាមល័ក្ខខ័ណ្ឌដូចខាងក្រោម៖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</w:t>
      </w:r>
    </w:p>
    <w:p>
      <w:pPr>
        <w:numPr>
          <w:ilvl w:val="0"/>
          <w:numId w:val="1"/>
        </w:numPr>
      </w:pPr>
      <w:r>
        <w:rPr>
          <w:rFonts w:ascii="'Siemreap'" w:hAnsi="'Siemreap'" w:eastAsia="'Siemreap'" w:cs="'Siemreap'"/>
          <w:sz w:val="22"/>
          <w:szCs w:val="22"/>
        </w:rPr>
        <w:t xml:space="preserve">          ប្រដាប់សម្រាប់ដាក់​  ( Container/cylinder ) ដែលនាំចូល ត្រូវបិទស្លាកសម្គាល់ ដោយមានឈ្មោះ អសយដ្ឋាន លេខចុះបញ្ជីរបស់អ្នកនាំចូល ។ ចំពោះល្បាយសមាសធាតុគីមី ត្រូវមានឈ្មោះសារធាតុគីមី និង លេខកូដនៃសារធាតុគីមី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</w:t>
      </w:r>
    </w:p>
    <w:p>
      <w:pPr>
        <w:numPr>
          <w:ilvl w:val="0"/>
          <w:numId w:val="1"/>
        </w:numPr>
      </w:pPr>
      <w:r>
        <w:rPr>
          <w:rFonts w:ascii="'Siemreap'" w:hAnsi="'Siemreap'" w:eastAsia="'Siemreap'" w:cs="'Siemreap'"/>
          <w:sz w:val="22"/>
          <w:szCs w:val="22"/>
        </w:rPr>
        <w:t xml:space="preserve">          ក្រុមហ៊ុនត្រូវមានកំណត់ត្រា អំពីបរិមាណនាំចូលប្រចាំឆ្នាំ នៃប្រភេទសារធាតុបំផ្លាញស្រទាប់អូសូននីមួយៗ ដោយបញ្ចាក់ឲ្យច្បាស់ពីកាលបរិច្ឆេទ ចំណុចកំពង់ផែនាំចូល និងត្រូវរក្សាទុករយៈពេលប្រាំឆ្នាំ។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</w:t>
      </w:r>
    </w:p>
    <w:p>
      <w:pPr>
        <w:numPr>
          <w:ilvl w:val="0"/>
          <w:numId w:val="1"/>
        </w:numPr>
      </w:pPr>
      <w:r>
        <w:rPr>
          <w:rFonts w:ascii="'Siemreap'" w:hAnsi="'Siemreap'" w:eastAsia="'Siemreap'" w:cs="'Siemreap'"/>
          <w:sz w:val="22"/>
          <w:szCs w:val="22"/>
        </w:rPr>
        <w:t xml:space="preserve">          ត្រូវផ្ញើឯកសារកត់ត្រាទៅសម្ថតកិច្ចត្រួតពិនិត្យនៅពេលមានការស្នើសុំ។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</w:t>
      </w:r>
    </w:p>
    <w:p>
      <w:pPr>
        <w:numPr>
          <w:ilvl w:val="0"/>
          <w:numId w:val="1"/>
        </w:numPr>
      </w:pPr>
      <w:r>
        <w:rPr>
          <w:rFonts w:ascii="'Siemreap'" w:hAnsi="'Siemreap'" w:eastAsia="'Siemreap'" w:cs="'Siemreap'"/>
          <w:sz w:val="22"/>
          <w:szCs w:val="22"/>
        </w:rPr>
        <w:t xml:space="preserve">          ត្រូវរាយការណ៌ប្រចាំឆ្នាំ ( អំពីបរិមាណ ឈ្មោះសារធាតុដែលបាននាំចូល ) មកក្រសួងបរិស្ថានឲ្យបានមុនថ្ងៃទី០១ ខែកុម្ភៈ នៃឆ្នាំបន្ទាប់។ 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             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ចម្លងជូន៖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- អគ្គនាយកដ្ឋានគយ និងរដ្ឋករកម្ពុជា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- អគ្គនាយកដ្ឋានកម្ពុជាត្រួតពិនិត្យទំនិញ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នីហ័រណ អាហ័រណ និងបង្ក្រាបការក្លែងបន្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- ឯកសារ-កាលប្បវត្តិ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             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    </w:t>
      </w:r>
    </w:p>
    <w:p>
      <w:pPr/>
      <w:r>
        <w:rPr>
          <w:rFonts w:ascii="'Moul'" w:hAnsi="'Moul'" w:eastAsia="'Moul'" w:cs="'Moul'"/>
          <w:sz w:val="30"/>
          <w:szCs w:val="30"/>
        </w:rPr>
        <w:t xml:space="preserve">អគ្គនាយក</w:t>
      </w:r>
    </w:p>
    <w:p>
      <w:pPr/>
      <w:r>
        <w:rPr>
          <w:rFonts w:ascii="'Siemreap'" w:hAnsi="'Siemreap'" w:eastAsia="'Siemreap'" w:cs="'Siemreap'"/>
          <w:sz w:val="18"/>
          <w:szCs w:val="18"/>
        </w:rPr>
        <w:t xml:space="preserve">      </w:t>
      </w:r>
    </w:p>
    <w:p>
      <w:pPr/>
      <w:r>
        <w:rPr>
          <w:rFonts w:ascii="'Siemreap'" w:hAnsi="'Siemreap'" w:eastAsia="'Siemreap'" w:cs="'Siemreap'"/>
          <w:sz w:val="22"/>
          <w:szCs w:val="22"/>
        </w:rPr>
        <w:t xml:space="preserve">          </w:t>
      </w:r>
    </w:p>
    <w:p>
      <w:pPr/>
      <w:r>
        <w:rPr/>
        <w:t xml:space="preserve">  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A103E1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2020-02-02T18:50:21+00:00</dcterms:created>
  <dcterms:modified xsi:type="dcterms:W3CDTF">2020-02-02T18:50:21+00:00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