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  <w:tab w:val="left" w:leader="none" w:pos="709"/>
        </w:tabs>
        <w:rPr>
          <w:rFonts w:ascii="Microsoft JhengHei" w:cs="Microsoft JhengHei" w:eastAsia="Microsoft JhengHei" w:hAnsi="Microsoft JhengHei"/>
          <w:b w:val="1"/>
          <w:sz w:val="34"/>
          <w:szCs w:val="3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評量四：SQL Server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sz w:val="34"/>
          <w:szCs w:val="34"/>
          <w:rtl w:val="0"/>
        </w:rPr>
        <w:t xml:space="preserve">Integrated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 Service ETL資料整合</w:t>
      </w:r>
    </w:p>
    <w:tbl>
      <w:tblPr>
        <w:tblStyle w:val="Table1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一、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000000"/>
                <w:sz w:val="28"/>
                <w:szCs w:val="28"/>
                <w:rtl w:val="0"/>
              </w:rPr>
              <w:t xml:space="preserve">任務說明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shd w:fill="fcfcfc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你是一家零售公司的資料分析助理，負責將分散的銷售資料整合到中央資料庫，以供後續報表分析。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621"/>
        <w:tblGridChange w:id="0">
          <w:tblGrid>
            <w:gridCol w:w="9621"/>
          </w:tblGrid>
        </w:tblGridChange>
      </w:tblGrid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二、任務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000000"/>
                <w:sz w:val="28"/>
                <w:szCs w:val="28"/>
                <w:rtl w:val="0"/>
              </w:rPr>
              <w:t xml:space="preserve">執行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資料來源包括一個 SQL Server 資料表與一個 CSV 檔案，你需要使用 SSIS 設計一個 ETL 流程，提取資料、進行簡單轉換並載入目標表。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環境準備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建立 SSIS 專案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設計 ETL 流程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測試與部署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333333"/>
          <w:sz w:val="24"/>
          <w:szCs w:val="24"/>
          <w:u w:val="none"/>
          <w:shd w:fill="fcfcfc" w:val="clear"/>
          <w:vertAlign w:val="baseline"/>
          <w:rtl w:val="0"/>
        </w:rPr>
        <w:t xml:space="preserve">驗證結果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42"/>
        <w:tblGridChange w:id="0">
          <w:tblGrid>
            <w:gridCol w:w="9742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三、提交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000000"/>
                <w:sz w:val="28"/>
                <w:szCs w:val="28"/>
                <w:rtl w:val="0"/>
              </w:rPr>
              <w:t xml:space="preserve">文件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說明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24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111111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111111"/>
          <w:sz w:val="24"/>
          <w:szCs w:val="24"/>
          <w:u w:val="none"/>
          <w:shd w:fill="fcfcfc" w:val="clear"/>
          <w:vertAlign w:val="baseline"/>
          <w:rtl w:val="0"/>
        </w:rPr>
        <w:t xml:space="preserve">SSIS 封裝檔案</w:t>
        <w:br w:type="textWrapping"/>
        <w:t xml:space="preserve">檔案名稱：`SalesIntegration.dtsx`</w:t>
        <w:br w:type="textWrapping"/>
        <w:t xml:space="preserve">包含完整的 ETL 流程設計。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24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111111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111111"/>
          <w:sz w:val="24"/>
          <w:szCs w:val="24"/>
          <w:u w:val="none"/>
          <w:shd w:fill="fcfcfc" w:val="clear"/>
          <w:vertAlign w:val="baseline"/>
          <w:rtl w:val="0"/>
        </w:rPr>
        <w:t xml:space="preserve">目標資料表查詢結果</w:t>
        <w:br w:type="textWrapping"/>
        <w:t xml:space="preserve">檔案名稱：`IntegratedSales_Result.txt`</w:t>
        <w:br w:type="textWrapping"/>
        <w:t xml:space="preserve">內容：執行以下查詢並儲存結果：</w:t>
        <w:br w:type="textWrapping"/>
        <w:t xml:space="preserve">```sql</w:t>
        <w:br w:type="textWrapping"/>
        <w:t xml:space="preserve">SELECT * FROM IntegratedSales;</w:t>
        <w:br w:type="textWrapping"/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24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111111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111111"/>
          <w:sz w:val="24"/>
          <w:szCs w:val="24"/>
          <w:u w:val="none"/>
          <w:shd w:fill="fcfcfc" w:val="clear"/>
          <w:vertAlign w:val="baseline"/>
          <w:rtl w:val="0"/>
        </w:rPr>
        <w:t xml:space="preserve">錯誤日誌檔案</w:t>
        <w:br w:type="textWrapping"/>
        <w:t xml:space="preserve">檔案名稱：`ErrorLog.csv`</w:t>
        <w:br w:type="textWrapping"/>
        <w:t xml:space="preserve">若無錯誤，提交空檔案並註明。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24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111111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111111"/>
          <w:sz w:val="24"/>
          <w:szCs w:val="24"/>
          <w:u w:val="none"/>
          <w:shd w:fill="fcfcfc" w:val="clear"/>
          <w:vertAlign w:val="baseline"/>
          <w:rtl w:val="0"/>
        </w:rPr>
        <w:t xml:space="preserve">說明文件</w:t>
        <w:br w:type="textWrapping"/>
        <w:t xml:space="preserve">檔案名稱：`readme.txt`</w:t>
        <w:br w:type="textWrapping"/>
        <w:t xml:space="preserve">內容：</w:t>
        <w:br w:type="textWrapping"/>
        <w:t xml:space="preserve">任務簡述（例如「此封裝整合 SQL 與 CSV 銷售資料並載入目標表」）。</w:t>
        <w:br w:type="textWrapping"/>
        <w:t xml:space="preserve">執行步驟（例如「將 CSV 放在 C:\Data\，然後在 SSDT 執行」）。</w:t>
        <w:br w:type="textWrapping"/>
        <w:t xml:space="preserve">遇到的問題與解決方法（若有）。</w:t>
      </w:r>
    </w:p>
    <w:tbl>
      <w:tblPr>
        <w:tblStyle w:val="Table4"/>
        <w:tblW w:w="973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36"/>
        <w:tblGridChange w:id="0">
          <w:tblGrid>
            <w:gridCol w:w="9736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  <w:rtl w:val="0"/>
              </w:rPr>
              <w:t xml:space="preserve">四、評量標準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PingFang TC Regular" w:cs="PingFang TC Regular" w:eastAsia="PingFang TC Regular" w:hAnsi="PingFang TC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功能正確性</w:t>
        <w:br w:type="textWrapping"/>
        <w:t xml:space="preserve">封裝能正確提取、轉換並載入資料，結果符合預期。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設計完整性</w:t>
        <w:br w:type="textWrapping"/>
        <w:t xml:space="preserve">使用資料流程、運算式與錯誤處理，結構清晰並符合課綱要求。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部署與執行</w:t>
        <w:br w:type="textWrapping"/>
        <w:t xml:space="preserve">封裝成功部署到 SSIS Catalog 並可執行，包含日誌記錄。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提交文件完整性</w:t>
        <w:br w:type="textWrapping"/>
        <w:t xml:space="preserve">提交所有要求檔案，內容正確且格式符合規範。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0" w:before="0" w:line="240" w:lineRule="auto"/>
        <w:ind w:left="480" w:right="0" w:hanging="48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說明文件清晰度</w:t>
        <w:br w:type="textWrapping"/>
        <w:t xml:space="preserve">`readme.txt` 清楚描述任務與步驟，易於理解。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rPr>
          <w:rFonts w:ascii="PingFang TC Regular" w:cs="PingFang TC Regular" w:eastAsia="PingFang TC Regular" w:hAnsi="PingFang TC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rtl w:val="0"/>
        </w:rPr>
        <w:t xml:space="preserve">表單4：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4"/>
          <w:szCs w:val="34"/>
          <w:rtl w:val="0"/>
        </w:rPr>
        <w:t xml:space="preserve">SQL Server Integrated Service ETL資料整合評量表</w:t>
      </w:r>
      <w:r w:rsidDel="00000000" w:rsidR="00000000" w:rsidRPr="00000000">
        <w:rPr>
          <w:rtl w:val="0"/>
        </w:rPr>
      </w:r>
    </w:p>
    <w:tbl>
      <w:tblPr>
        <w:tblStyle w:val="Table5"/>
        <w:tblW w:w="9754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269"/>
        <w:gridCol w:w="2266"/>
        <w:gridCol w:w="1418"/>
        <w:gridCol w:w="2253"/>
        <w:gridCol w:w="160"/>
        <w:gridCol w:w="993"/>
        <w:gridCol w:w="277"/>
        <w:gridCol w:w="1118"/>
        <w:tblGridChange w:id="0">
          <w:tblGrid>
            <w:gridCol w:w="1269"/>
            <w:gridCol w:w="2266"/>
            <w:gridCol w:w="1418"/>
            <w:gridCol w:w="2253"/>
            <w:gridCol w:w="160"/>
            <w:gridCol w:w="993"/>
            <w:gridCol w:w="277"/>
            <w:gridCol w:w="1118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56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SQL Server </w:t>
            </w:r>
            <w:r w:rsidDel="00000000" w:rsidR="00000000" w:rsidRPr="00000000">
              <w:rPr>
                <w:rtl w:val="0"/>
              </w:rPr>
              <w:t xml:space="preserve">Integrated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 Service ETL資料整合評量表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學員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姓名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left="720" w:hanging="72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評量日期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評量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時間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一、填寫下列的題目：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1217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u w:val="single"/>
                <w:rtl w:val="0"/>
              </w:rPr>
              <w:t xml:space="preserve">問題說明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u w:val="single"/>
                <w:rtl w:val="0"/>
              </w:rPr>
              <w:t xml:space="preserve">作品貼圖區: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72" w:hanging="1272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圖片截圖畫面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80.0" w:type="dxa"/>
              <w:left w:w="1352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1906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二、能力項目：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檢查要點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達到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jc w:val="center"/>
              <w:rPr>
                <w:b w:val="1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rtl w:val="0"/>
              </w:rPr>
              <w:t xml:space="preserve">無法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達到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功能正確性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設計完整性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部署與執行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提交文件完整性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ind w:left="720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72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說明文件清晰度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147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給受評者的建議：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80"/>
                <w:tab w:val="left" w:leader="none" w:pos="1440"/>
              </w:tabs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受評者整體表現符合能力要求：□具備職能  □尚未具備職能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老師簽名：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學員簽名：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**以上表格欄位不足可自行新增。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0" w:orient="portrait"/>
      <w:pgMar w:bottom="567" w:top="567" w:left="1077" w:right="1077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icrosoft JhengHei"/>
  <w:font w:name="PMingLiu"/>
  <w:font w:name="PingFang TC 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PingFang TC Regular" w:cs="PingFang TC Regular" w:eastAsia="PingFang TC Regular" w:hAnsi="PingFang TC Regul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eastAsia="Times New Roman"/>
      <w:color w:val="000000"/>
      <w:u w:color="000000"/>
      <w:lang w:val="en-US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rPr>
      <w:u w:val="single"/>
    </w:rPr>
  </w:style>
  <w:style w:type="table" w:styleId="TableNormal0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 w:customStyle="1">
    <w:name w:val="頁首與頁尾"/>
    <w:pPr>
      <w:tabs>
        <w:tab w:val="right" w:pos="9020"/>
      </w:tabs>
    </w:pPr>
    <w:rPr>
      <w:rFonts w:ascii="PingFang TC Regular" w:cs="Arial Unicode MS" w:eastAsia="Arial Unicode MS" w:hAnsi="PingFang TC Regular"/>
      <w:color w:val="000000"/>
      <w14:textOutline w14:cap="flat" w14:cmpd="sng" w14:algn="ctr">
        <w14:noFill/>
        <w14:prstDash w14:val="solid"/>
        <w14:bevel/>
      </w14:textOutline>
    </w:rPr>
  </w:style>
  <w:style w:type="paragraph" w:styleId="a6">
    <w:name w:val="No Spacing"/>
    <w:rPr>
      <w:rFonts w:ascii="Calibri" w:cs="Arial Unicode MS" w:eastAsia="Arial Unicode MS" w:hAnsi="Calibri"/>
      <w:color w:val="000000"/>
      <w:sz w:val="22"/>
      <w:szCs w:val="22"/>
      <w:u w:color="000000"/>
      <w:lang w:val="en-US"/>
    </w:rPr>
  </w:style>
  <w:style w:type="paragraph" w:styleId="a7" w:customStyle="1">
    <w:name w:val="預設值"/>
    <w:pPr>
      <w:spacing w:before="160" w:line="288" w:lineRule="auto"/>
    </w:pPr>
    <w:rPr>
      <w:rFonts w:ascii="Arial Unicode MS" w:cs="Arial Unicode MS" w:eastAsia="PingFang TC Regular" w:hAnsi="Arial Unicode MS" w:hint="eastAsia"/>
      <w:color w:val="000000"/>
      <w14:textOutline w14:cap="flat" w14:cmpd="sng" w14:algn="ctr">
        <w14:noFill/>
        <w14:prstDash w14:val="solid"/>
        <w14:bevel/>
      </w14:textOutline>
    </w:rPr>
  </w:style>
  <w:style w:type="numbering" w:styleId="a8" w:customStyle="1">
    <w:name w:val="大型項目符號"/>
  </w:style>
  <w:style w:type="numbering" w:styleId="10" w:customStyle="1">
    <w:name w:val="項目符號1"/>
  </w:style>
  <w:style w:type="numbering" w:styleId="0" w:customStyle="1">
    <w:name w:val="項目符號.0"/>
  </w:style>
  <w:style w:type="paragraph" w:styleId="a9">
    <w:name w:val="List Paragraph"/>
    <w:pPr>
      <w:ind w:left="480"/>
    </w:pPr>
    <w:rPr>
      <w:rFonts w:cs="Arial Unicode MS" w:eastAsia="Arial Unicode MS"/>
      <w:color w:val="000000"/>
      <w:u w:color="000000"/>
      <w:lang w:val="en-US"/>
    </w:rPr>
  </w:style>
  <w:style w:type="numbering" w:styleId="00" w:customStyle="1">
    <w:name w:val="大型項目符號.0"/>
  </w:style>
  <w:style w:type="numbering" w:styleId="aa" w:customStyle="1">
    <w:name w:val="破折號"/>
  </w:style>
  <w:style w:type="numbering" w:styleId="01" w:customStyle="1">
    <w:name w:val="破折號.0"/>
  </w:style>
  <w:style w:type="numbering" w:styleId="11" w:customStyle="1">
    <w:name w:val="項目符號.1"/>
  </w:style>
  <w:style w:type="numbering" w:styleId="20" w:customStyle="1">
    <w:name w:val="項目符號.2"/>
  </w:style>
  <w:style w:type="numbering" w:styleId="ab" w:customStyle="1">
    <w:name w:val="編號"/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-sm" w:customStyle="1">
    <w:name w:val="text-sm"/>
    <w:basedOn w:val="a0"/>
    <w:rsid w:val="00F20E8B"/>
  </w:style>
  <w:style w:type="paragraph" w:styleId="affb">
    <w:name w:val="header"/>
    <w:basedOn w:val="a"/>
    <w:link w:val="affc"/>
    <w:uiPriority w:val="99"/>
    <w:unhideWhenUsed w:val="1"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fc" w:customStyle="1">
    <w:name w:val="頁首 字元"/>
    <w:basedOn w:val="a0"/>
    <w:link w:val="affb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paragraph" w:styleId="affd">
    <w:name w:val="footer"/>
    <w:basedOn w:val="a"/>
    <w:link w:val="affe"/>
    <w:uiPriority w:val="99"/>
    <w:unhideWhenUsed w:val="1"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fe" w:customStyle="1">
    <w:name w:val="頁尾 字元"/>
    <w:basedOn w:val="a0"/>
    <w:link w:val="affd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usN1nzvqU7YKfV90cidxizusg==">CgMxLjA4AHIhMWpkMnpteXNFamxxYjFiQnp5cEJMSEdGT1NhT29rWDlf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2025-02-23T13:03:00Z</dcterms:created>
</cp:coreProperties>
</file>