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1CE7" w14:textId="77777777" w:rsidR="00947816" w:rsidRDefault="00760C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rPr>
          <w:rFonts w:ascii="微軟正黑體" w:eastAsia="微軟正黑體" w:hAnsi="微軟正黑體" w:cs="微軟正黑體"/>
          <w:b/>
          <w:sz w:val="34"/>
          <w:szCs w:val="34"/>
        </w:rPr>
      </w:pPr>
      <w:r>
        <w:rPr>
          <w:rFonts w:ascii="微軟正黑體" w:eastAsia="微軟正黑體" w:hAnsi="微軟正黑體" w:cs="微軟正黑體"/>
          <w:b/>
          <w:sz w:val="34"/>
          <w:szCs w:val="34"/>
        </w:rPr>
        <w:t>評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量四：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 xml:space="preserve">SQL Server 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Integrated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 xml:space="preserve"> Service ETL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資料整合</w:t>
      </w:r>
    </w:p>
    <w:tbl>
      <w:tblPr>
        <w:tblStyle w:val="affffd"/>
        <w:tblW w:w="9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42"/>
      </w:tblGrid>
      <w:tr w:rsidR="00947816" w14:paraId="589788FC" w14:textId="77777777">
        <w:trPr>
          <w:trHeight w:val="193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49BBD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一、</w:t>
            </w: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任務說明</w:t>
            </w:r>
          </w:p>
        </w:tc>
      </w:tr>
    </w:tbl>
    <w:p w14:paraId="486F17F8" w14:textId="60910BB6" w:rsidR="00947816" w:rsidRDefault="00760CF9" w:rsidP="00760CF9">
      <w:pPr>
        <w:rPr>
          <w:rFonts w:ascii="微軟正黑體" w:eastAsia="微軟正黑體" w:hAnsi="微軟正黑體" w:cs="微軟正黑體"/>
          <w:shd w:val="clear" w:color="auto" w:fill="FCFCFC"/>
        </w:rPr>
      </w:pPr>
      <w:r>
        <w:rPr>
          <w:rFonts w:ascii="微軟正黑體" w:eastAsia="微軟正黑體" w:hAnsi="微軟正黑體" w:cs="微軟正黑體"/>
        </w:rPr>
        <w:t>你是一家</w:t>
      </w:r>
      <w:r w:rsidR="009A4EC9">
        <w:rPr>
          <w:rFonts w:ascii="微軟正黑體" w:eastAsia="微軟正黑體" w:hAnsi="微軟正黑體" w:cs="微軟正黑體" w:hint="eastAsia"/>
        </w:rPr>
        <w:t>3c商品</w:t>
      </w:r>
      <w:r>
        <w:rPr>
          <w:rFonts w:ascii="微軟正黑體" w:eastAsia="微軟正黑體" w:hAnsi="微軟正黑體" w:cs="微軟正黑體"/>
        </w:rPr>
        <w:t>零售公司的資料分析助理，負責將分散的銷售資料整合到中央資料庫，以供後續報表分析。</w:t>
      </w:r>
    </w:p>
    <w:p w14:paraId="68F75890" w14:textId="77777777" w:rsidR="00947816" w:rsidRDefault="00947816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tbl>
      <w:tblPr>
        <w:tblStyle w:val="affffe"/>
        <w:tblW w:w="96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21"/>
      </w:tblGrid>
      <w:tr w:rsidR="00947816" w14:paraId="431460D2" w14:textId="77777777">
        <w:trPr>
          <w:trHeight w:val="236"/>
        </w:trPr>
        <w:tc>
          <w:tcPr>
            <w:tcW w:w="9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D737C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二、任務</w:t>
            </w: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執行</w:t>
            </w:r>
          </w:p>
        </w:tc>
      </w:tr>
    </w:tbl>
    <w:p w14:paraId="7FD32D08" w14:textId="77777777" w:rsidR="00947816" w:rsidRDefault="00760C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資料來源包括一個</w:t>
      </w:r>
      <w:r>
        <w:rPr>
          <w:rFonts w:ascii="微軟正黑體" w:eastAsia="微軟正黑體" w:hAnsi="微軟正黑體" w:cs="微軟正黑體"/>
        </w:rPr>
        <w:t xml:space="preserve"> SQL Server </w:t>
      </w:r>
      <w:r>
        <w:rPr>
          <w:rFonts w:ascii="微軟正黑體" w:eastAsia="微軟正黑體" w:hAnsi="微軟正黑體" w:cs="微軟正黑體"/>
        </w:rPr>
        <w:t>資料表與一個</w:t>
      </w:r>
      <w:r>
        <w:rPr>
          <w:rFonts w:ascii="微軟正黑體" w:eastAsia="微軟正黑體" w:hAnsi="微軟正黑體" w:cs="微軟正黑體"/>
        </w:rPr>
        <w:t xml:space="preserve"> CSV </w:t>
      </w:r>
      <w:r>
        <w:rPr>
          <w:rFonts w:ascii="微軟正黑體" w:eastAsia="微軟正黑體" w:hAnsi="微軟正黑體" w:cs="微軟正黑體"/>
        </w:rPr>
        <w:t>檔案，你需要使用</w:t>
      </w:r>
      <w:r>
        <w:rPr>
          <w:rFonts w:ascii="微軟正黑體" w:eastAsia="微軟正黑體" w:hAnsi="微軟正黑體" w:cs="微軟正黑體"/>
        </w:rPr>
        <w:t xml:space="preserve"> SSIS </w:t>
      </w:r>
      <w:r>
        <w:rPr>
          <w:rFonts w:ascii="微軟正黑體" w:eastAsia="微軟正黑體" w:hAnsi="微軟正黑體" w:cs="微軟正黑體"/>
        </w:rPr>
        <w:t>設計一個</w:t>
      </w:r>
      <w:r>
        <w:rPr>
          <w:rFonts w:ascii="微軟正黑體" w:eastAsia="微軟正黑體" w:hAnsi="微軟正黑體" w:cs="微軟正黑體"/>
        </w:rPr>
        <w:t xml:space="preserve"> ETL </w:t>
      </w:r>
      <w:r>
        <w:rPr>
          <w:rFonts w:ascii="微軟正黑體" w:eastAsia="微軟正黑體" w:hAnsi="微軟正黑體" w:cs="微軟正黑體"/>
        </w:rPr>
        <w:t>流程，提取資料、進行簡單轉換並載入目標表。</w:t>
      </w:r>
    </w:p>
    <w:p w14:paraId="63737674" w14:textId="77777777" w:rsidR="00947816" w:rsidRDefault="00760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環境準備</w:t>
      </w:r>
    </w:p>
    <w:p w14:paraId="5F94255E" w14:textId="77777777" w:rsidR="00947816" w:rsidRDefault="00760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建立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 xml:space="preserve"> SSIS 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專案</w:t>
      </w:r>
    </w:p>
    <w:p w14:paraId="516A7032" w14:textId="77777777" w:rsidR="00947816" w:rsidRDefault="00760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設計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 xml:space="preserve"> ETL 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流程</w:t>
      </w:r>
    </w:p>
    <w:p w14:paraId="7B5F2153" w14:textId="77777777" w:rsidR="00947816" w:rsidRDefault="00760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測試與部署</w:t>
      </w:r>
    </w:p>
    <w:p w14:paraId="0B8E7454" w14:textId="77777777" w:rsidR="00947816" w:rsidRDefault="00760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驗證結果</w:t>
      </w:r>
    </w:p>
    <w:p w14:paraId="731161B3" w14:textId="77777777" w:rsidR="00947816" w:rsidRDefault="00947816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tbl>
      <w:tblPr>
        <w:tblStyle w:val="afffff"/>
        <w:tblW w:w="9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42"/>
      </w:tblGrid>
      <w:tr w:rsidR="00947816" w14:paraId="6E1E9962" w14:textId="77777777">
        <w:trPr>
          <w:trHeight w:val="425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E1027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三、提交</w:t>
            </w: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文件</w:t>
            </w: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說明</w:t>
            </w:r>
          </w:p>
        </w:tc>
      </w:tr>
    </w:tbl>
    <w:p w14:paraId="26EF3020" w14:textId="77777777" w:rsidR="00947816" w:rsidRDefault="00760C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微軟正黑體" w:eastAsia="微軟正黑體" w:hAnsi="微軟正黑體" w:cs="微軟正黑體"/>
          <w:color w:val="111111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SSIS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封裝檔案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檔案名稱：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`SalesIntegration.dtsx`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包含完整的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ETL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流程設計。</w:t>
      </w:r>
    </w:p>
    <w:p w14:paraId="41160847" w14:textId="77777777" w:rsidR="00947816" w:rsidRDefault="00760C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微軟正黑體" w:eastAsia="微軟正黑體" w:hAnsi="微軟正黑體" w:cs="微軟正黑體"/>
          <w:color w:val="111111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目標資料表查詢結果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檔案名稱：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`IntegratedSales_Result.txt`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內容：執行以下查詢並儲存結果：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  <w:t>```sql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  <w:t>SELECT * FROM IntegratedSales;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  <w:t>```</w:t>
      </w:r>
    </w:p>
    <w:p w14:paraId="05485EAB" w14:textId="77777777" w:rsidR="00947816" w:rsidRDefault="00760C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微軟正黑體" w:eastAsia="微軟正黑體" w:hAnsi="微軟正黑體" w:cs="微軟正黑體"/>
          <w:color w:val="111111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錯誤日誌檔案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檔案名稱：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`ErrorLog.csv`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若無錯誤，提交空檔案並註明。</w:t>
      </w:r>
    </w:p>
    <w:p w14:paraId="4464758D" w14:textId="77777777" w:rsidR="00947816" w:rsidRDefault="00760C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微軟正黑體" w:eastAsia="微軟正黑體" w:hAnsi="微軟正黑體" w:cs="微軟正黑體"/>
          <w:color w:val="111111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說明文件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檔案名稱：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`readme.txt`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內容：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lastRenderedPageBreak/>
        <w:t>任務簡述（例如「此封裝整合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SQL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與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CSV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銷售資料並載入目標表」）。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執行步驟（例如「將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CSV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放在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C:\Data\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，然後在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 xml:space="preserve"> SSDT 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執行」）。</w:t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111111"/>
          <w:shd w:val="clear" w:color="auto" w:fill="FCFCFC"/>
        </w:rPr>
        <w:t>遇到的問題與解決方法（若有）。</w:t>
      </w:r>
    </w:p>
    <w:tbl>
      <w:tblPr>
        <w:tblStyle w:val="afffff0"/>
        <w:tblW w:w="97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6"/>
      </w:tblGrid>
      <w:tr w:rsidR="00947816" w14:paraId="29CAA4E9" w14:textId="77777777">
        <w:trPr>
          <w:trHeight w:val="425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E7B3C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四、評量標準</w:t>
            </w:r>
          </w:p>
        </w:tc>
      </w:tr>
    </w:tbl>
    <w:p w14:paraId="5E2538A3" w14:textId="77777777" w:rsidR="00947816" w:rsidRDefault="0094781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PingFang TC Regular" w:eastAsia="PingFang TC Regular" w:hAnsi="PingFang TC Regular" w:cs="PingFang TC Regular"/>
        </w:rPr>
      </w:pPr>
    </w:p>
    <w:p w14:paraId="54FAB5AE" w14:textId="77777777" w:rsidR="00947816" w:rsidRDefault="00760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功能正確性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/>
        </w:rPr>
        <w:t>封裝能正確提取、轉換並載入資料，結果符合預期。</w:t>
      </w:r>
    </w:p>
    <w:p w14:paraId="3118C6B4" w14:textId="77777777" w:rsidR="00947816" w:rsidRDefault="00760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設計完整性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/>
        </w:rPr>
        <w:t>使用資料流程、運算式與錯誤處理，結構清晰並符合課綱要求。</w:t>
      </w:r>
    </w:p>
    <w:p w14:paraId="1E8BAFD9" w14:textId="77777777" w:rsidR="00947816" w:rsidRDefault="00760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部署與執行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/>
        </w:rPr>
        <w:t>封裝成功部署到</w:t>
      </w:r>
      <w:r>
        <w:rPr>
          <w:rFonts w:ascii="微軟正黑體" w:eastAsia="微軟正黑體" w:hAnsi="微軟正黑體" w:cs="微軟正黑體"/>
        </w:rPr>
        <w:t xml:space="preserve"> SSIS Catalog </w:t>
      </w:r>
      <w:r>
        <w:rPr>
          <w:rFonts w:ascii="微軟正黑體" w:eastAsia="微軟正黑體" w:hAnsi="微軟正黑體" w:cs="微軟正黑體"/>
        </w:rPr>
        <w:t>並可執行，包含日誌記錄。</w:t>
      </w:r>
    </w:p>
    <w:p w14:paraId="6FE5E41B" w14:textId="77777777" w:rsidR="00947816" w:rsidRDefault="00760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提交文件完整性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/>
        </w:rPr>
        <w:t>提交所有要求檔案，內容正確且格式符合規範。</w:t>
      </w:r>
    </w:p>
    <w:p w14:paraId="616CDC90" w14:textId="77777777" w:rsidR="00947816" w:rsidRDefault="00760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軟正黑體" w:eastAsia="微軟正黑體" w:hAnsi="微軟正黑體" w:cs="微軟正黑體"/>
          <w:highlight w:val="white"/>
        </w:rPr>
      </w:pPr>
      <w:r>
        <w:rPr>
          <w:rFonts w:ascii="微軟正黑體" w:eastAsia="微軟正黑體" w:hAnsi="微軟正黑體" w:cs="微軟正黑體"/>
        </w:rPr>
        <w:t>說明文件清晰度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/>
        </w:rPr>
        <w:t xml:space="preserve">`readme.txt` </w:t>
      </w:r>
      <w:r>
        <w:rPr>
          <w:rFonts w:ascii="微軟正黑體" w:eastAsia="微軟正黑體" w:hAnsi="微軟正黑體" w:cs="微軟正黑體"/>
        </w:rPr>
        <w:t>清楚描述任務與步驟，易於理解。</w:t>
      </w:r>
    </w:p>
    <w:p w14:paraId="28566ACA" w14:textId="77777777" w:rsidR="00947816" w:rsidRDefault="0094781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PingFang TC Regular" w:eastAsia="PingFang TC Regular" w:hAnsi="PingFang TC Regular" w:cs="PingFang TC Regular"/>
        </w:rPr>
      </w:pPr>
    </w:p>
    <w:p w14:paraId="164B7F22" w14:textId="77777777" w:rsidR="00947816" w:rsidRDefault="00760CF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958F438" w14:textId="77777777" w:rsidR="00947816" w:rsidRDefault="00760CF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sz w:val="32"/>
          <w:szCs w:val="32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lastRenderedPageBreak/>
        <w:t>表單</w:t>
      </w:r>
      <w:r>
        <w:rPr>
          <w:rFonts w:ascii="微軟正黑體" w:eastAsia="微軟正黑體" w:hAnsi="微軟正黑體" w:cs="微軟正黑體"/>
          <w:b/>
          <w:sz w:val="32"/>
          <w:szCs w:val="32"/>
        </w:rPr>
        <w:t>4</w:t>
      </w:r>
      <w:r>
        <w:rPr>
          <w:rFonts w:ascii="微軟正黑體" w:eastAsia="微軟正黑體" w:hAnsi="微軟正黑體" w:cs="微軟正黑體"/>
          <w:b/>
          <w:sz w:val="32"/>
          <w:szCs w:val="32"/>
        </w:rPr>
        <w:t>：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SQL Server Integrated Service ETL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資料整合評量表</w:t>
      </w:r>
    </w:p>
    <w:tbl>
      <w:tblPr>
        <w:tblStyle w:val="afffff1"/>
        <w:tblW w:w="97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</w:tblGrid>
      <w:tr w:rsidR="00947816" w14:paraId="0CF45D75" w14:textId="77777777">
        <w:trPr>
          <w:trHeight w:val="477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560" w:type="dxa"/>
              <w:bottom w:w="80" w:type="dxa"/>
              <w:right w:w="80" w:type="dxa"/>
            </w:tcMar>
            <w:vAlign w:val="center"/>
          </w:tcPr>
          <w:p w14:paraId="149E0361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</w:rPr>
              <w:t xml:space="preserve">SQL Server </w:t>
            </w:r>
            <w:r>
              <w:t>Integrated</w:t>
            </w:r>
            <w:r>
              <w:rPr>
                <w:rFonts w:ascii="微軟正黑體" w:eastAsia="微軟正黑體" w:hAnsi="微軟正黑體" w:cs="微軟正黑體"/>
              </w:rPr>
              <w:t xml:space="preserve"> Service ETL</w:t>
            </w:r>
            <w:r>
              <w:rPr>
                <w:rFonts w:ascii="微軟正黑體" w:eastAsia="微軟正黑體" w:hAnsi="微軟正黑體" w:cs="微軟正黑體"/>
              </w:rPr>
              <w:t>資料整合評量表</w:t>
            </w:r>
          </w:p>
        </w:tc>
      </w:tr>
      <w:tr w:rsidR="00947816" w14:paraId="1EDEF4D4" w14:textId="77777777">
        <w:trPr>
          <w:trHeight w:val="259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21458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  <w:b/>
              </w:rPr>
              <w:t>學員</w:t>
            </w:r>
            <w:r>
              <w:rPr>
                <w:rFonts w:ascii="微軟正黑體" w:eastAsia="微軟正黑體" w:hAnsi="微軟正黑體" w:cs="微軟正黑體"/>
              </w:rPr>
              <w:t>姓名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32857" w14:textId="77777777" w:rsidR="00947816" w:rsidRDefault="00947816">
            <w:pPr>
              <w:ind w:left="720" w:hanging="7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9089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</w:rPr>
              <w:t>評量日期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8A638" w14:textId="77777777" w:rsidR="00947816" w:rsidRDefault="00947816"/>
        </w:tc>
        <w:tc>
          <w:tcPr>
            <w:tcW w:w="1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9300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rPr>
                <w:rFonts w:ascii="微軟正黑體" w:eastAsia="微軟正黑體" w:hAnsi="微軟正黑體" w:cs="微軟正黑體"/>
                <w:b/>
              </w:rPr>
              <w:t>評量</w:t>
            </w:r>
            <w:r>
              <w:rPr>
                <w:rFonts w:ascii="微軟正黑體" w:eastAsia="微軟正黑體" w:hAnsi="微軟正黑體" w:cs="微軟正黑體"/>
              </w:rPr>
              <w:t>時間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D4CFB" w14:textId="77777777" w:rsidR="00947816" w:rsidRDefault="00947816"/>
        </w:tc>
      </w:tr>
      <w:tr w:rsidR="00947816" w14:paraId="7AA738A5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6A6332F8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一、填寫下列的題目：</w:t>
            </w:r>
          </w:p>
        </w:tc>
      </w:tr>
      <w:tr w:rsidR="00947816" w14:paraId="19A736F8" w14:textId="77777777">
        <w:trPr>
          <w:trHeight w:val="1623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7C350900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217"/>
            </w:pPr>
            <w:r>
              <w:rPr>
                <w:rFonts w:ascii="微軟正黑體" w:eastAsia="微軟正黑體" w:hAnsi="微軟正黑體" w:cs="微軟正黑體"/>
                <w:b/>
                <w:u w:val="single"/>
              </w:rPr>
              <w:t>問題說明</w:t>
            </w:r>
            <w:r>
              <w:rPr>
                <w:rFonts w:ascii="微軟正黑體" w:eastAsia="微軟正黑體" w:hAnsi="微軟正黑體" w:cs="微軟正黑體"/>
                <w:b/>
                <w:u w:val="single"/>
              </w:rPr>
              <w:t xml:space="preserve"> : </w:t>
            </w:r>
          </w:p>
        </w:tc>
      </w:tr>
      <w:tr w:rsidR="00947816" w14:paraId="45CD8F59" w14:textId="77777777">
        <w:trPr>
          <w:trHeight w:val="460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8636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微軟正黑體" w:eastAsia="微軟正黑體" w:hAnsi="微軟正黑體" w:cs="微軟正黑體"/>
                <w:b/>
                <w:u w:val="single"/>
              </w:rPr>
              <w:t>作品貼圖區</w:t>
            </w:r>
            <w:r>
              <w:rPr>
                <w:rFonts w:ascii="微軟正黑體" w:eastAsia="微軟正黑體" w:hAnsi="微軟正黑體" w:cs="微軟正黑體"/>
                <w:b/>
                <w:u w:val="single"/>
              </w:rPr>
              <w:t>:</w:t>
            </w:r>
          </w:p>
        </w:tc>
      </w:tr>
      <w:tr w:rsidR="00947816" w14:paraId="5F27A50E" w14:textId="77777777">
        <w:trPr>
          <w:trHeight w:val="35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118FA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1. </w:t>
            </w:r>
          </w:p>
          <w:p w14:paraId="1728323F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圖片截圖畫面</w:t>
            </w:r>
          </w:p>
          <w:p w14:paraId="7C1C6570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</w:p>
          <w:p w14:paraId="686C6F9F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</w:p>
          <w:p w14:paraId="2303235F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</w:p>
          <w:p w14:paraId="4A70A99C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47816" w14:paraId="10F20B01" w14:textId="77777777">
        <w:trPr>
          <w:trHeight w:val="35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CB2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2.</w:t>
            </w:r>
          </w:p>
          <w:p w14:paraId="3ECC1DA4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圖片截圖畫面</w:t>
            </w:r>
          </w:p>
          <w:p w14:paraId="3799E02A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1272"/>
              <w:jc w:val="both"/>
              <w:rPr>
                <w:rFonts w:ascii="微軟正黑體" w:eastAsia="微軟正黑體" w:hAnsi="微軟正黑體" w:cs="微軟正黑體"/>
              </w:rPr>
            </w:pPr>
          </w:p>
          <w:p w14:paraId="25397EF4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1272"/>
              <w:jc w:val="both"/>
              <w:rPr>
                <w:rFonts w:ascii="微軟正黑體" w:eastAsia="微軟正黑體" w:hAnsi="微軟正黑體" w:cs="微軟正黑體"/>
              </w:rPr>
            </w:pPr>
          </w:p>
          <w:p w14:paraId="29C82C5C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</w:p>
          <w:p w14:paraId="7F5A9777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rPr>
                <w:rFonts w:ascii="微軟正黑體" w:eastAsia="微軟正黑體" w:hAnsi="微軟正黑體" w:cs="微軟正黑體"/>
              </w:rPr>
            </w:pPr>
          </w:p>
          <w:p w14:paraId="5171AC76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</w:pPr>
          </w:p>
        </w:tc>
      </w:tr>
      <w:tr w:rsidR="00947816" w14:paraId="65E8E889" w14:textId="77777777">
        <w:trPr>
          <w:trHeight w:val="39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DA90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 xml:space="preserve">3. </w:t>
            </w:r>
          </w:p>
          <w:p w14:paraId="0C799ECE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圖片截圖畫面</w:t>
            </w:r>
          </w:p>
          <w:p w14:paraId="30CE0C2B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rPr>
                <w:rFonts w:ascii="微軟正黑體" w:eastAsia="微軟正黑體" w:hAnsi="微軟正黑體" w:cs="微軟正黑體"/>
              </w:rPr>
            </w:pPr>
          </w:p>
          <w:p w14:paraId="6BB5A476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rPr>
                <w:rFonts w:ascii="微軟正黑體" w:eastAsia="微軟正黑體" w:hAnsi="微軟正黑體" w:cs="微軟正黑體"/>
              </w:rPr>
            </w:pPr>
          </w:p>
          <w:p w14:paraId="327330B7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rPr>
                <w:rFonts w:ascii="微軟正黑體" w:eastAsia="微軟正黑體" w:hAnsi="微軟正黑體" w:cs="微軟正黑體"/>
              </w:rPr>
            </w:pPr>
          </w:p>
          <w:p w14:paraId="08209B0D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</w:pPr>
          </w:p>
        </w:tc>
      </w:tr>
      <w:tr w:rsidR="00947816" w14:paraId="7A54D164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332DAD0E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1906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二、能力項目：</w:t>
            </w:r>
          </w:p>
        </w:tc>
      </w:tr>
      <w:tr w:rsidR="00947816" w14:paraId="1BDEFA04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</w:tcPr>
          <w:p w14:paraId="22F1EB55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檢查要點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5DDD50D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達到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1A431DE7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b/>
              </w:rPr>
            </w:pPr>
            <w:r>
              <w:rPr>
                <w:rFonts w:ascii="新細明體" w:eastAsia="新細明體" w:hAnsi="新細明體" w:cs="新細明體"/>
                <w:b/>
              </w:rPr>
              <w:t>無法</w:t>
            </w:r>
            <w:r>
              <w:rPr>
                <w:rFonts w:ascii="微軟正黑體" w:eastAsia="微軟正黑體" w:hAnsi="微軟正黑體" w:cs="微軟正黑體"/>
                <w:b/>
              </w:rPr>
              <w:t>達到</w:t>
            </w:r>
          </w:p>
        </w:tc>
      </w:tr>
      <w:tr w:rsidR="00947816" w14:paraId="6F664405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2FC9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微軟正黑體" w:eastAsia="微軟正黑體" w:hAnsi="微軟正黑體" w:cs="微軟正黑體"/>
              </w:rPr>
              <w:t>功能正確性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71782508" w14:textId="77777777" w:rsidR="00947816" w:rsidRDefault="00947816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29319D24" w14:textId="77777777" w:rsidR="00947816" w:rsidRDefault="00947816"/>
        </w:tc>
      </w:tr>
      <w:tr w:rsidR="00947816" w14:paraId="3885A726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5AC5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微軟正黑體" w:eastAsia="微軟正黑體" w:hAnsi="微軟正黑體" w:cs="微軟正黑體"/>
              </w:rPr>
              <w:t>設計完整性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29430139" w14:textId="77777777" w:rsidR="00947816" w:rsidRDefault="00947816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0A92B064" w14:textId="77777777" w:rsidR="00947816" w:rsidRDefault="00947816"/>
        </w:tc>
      </w:tr>
      <w:tr w:rsidR="00947816" w14:paraId="430CF9E9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26D5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微軟正黑體" w:eastAsia="微軟正黑體" w:hAnsi="微軟正黑體" w:cs="微軟正黑體"/>
              </w:rPr>
              <w:t>部署與執行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5560A4E6" w14:textId="77777777" w:rsidR="00947816" w:rsidRDefault="00947816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77A2FE91" w14:textId="77777777" w:rsidR="00947816" w:rsidRDefault="00947816"/>
        </w:tc>
      </w:tr>
      <w:tr w:rsidR="00947816" w14:paraId="5C16F07A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3596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提交文件完整性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1200A272" w14:textId="77777777" w:rsidR="00947816" w:rsidRDefault="00947816">
            <w:pPr>
              <w:ind w:left="720" w:hanging="720"/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D64B8EB" w14:textId="77777777" w:rsidR="00947816" w:rsidRDefault="00947816"/>
        </w:tc>
      </w:tr>
      <w:tr w:rsidR="00947816" w14:paraId="5B94C851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61BE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說明文件清晰度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63F6A5AA" w14:textId="77777777" w:rsidR="00947816" w:rsidRDefault="00947816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083E5D7A" w14:textId="77777777" w:rsidR="00947816" w:rsidRDefault="00947816"/>
        </w:tc>
      </w:tr>
      <w:tr w:rsidR="00947816" w14:paraId="16FE9797" w14:textId="77777777">
        <w:trPr>
          <w:trHeight w:val="2221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B1B3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給受評者的建議：</w:t>
            </w:r>
          </w:p>
          <w:p w14:paraId="220F1DE9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  <w:rPr>
                <w:rFonts w:ascii="微軟正黑體" w:eastAsia="微軟正黑體" w:hAnsi="微軟正黑體" w:cs="微軟正黑體"/>
              </w:rPr>
            </w:pPr>
          </w:p>
          <w:p w14:paraId="38FB2D1E" w14:textId="77777777" w:rsidR="00947816" w:rsidRDefault="009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</w:pPr>
          </w:p>
        </w:tc>
      </w:tr>
      <w:tr w:rsidR="00947816" w14:paraId="640B476D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A3E78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</w:pPr>
            <w:r>
              <w:rPr>
                <w:rFonts w:ascii="微軟正黑體" w:eastAsia="微軟正黑體" w:hAnsi="微軟正黑體" w:cs="微軟正黑體"/>
                <w:b/>
              </w:rPr>
              <w:t>受評者整體表現符合能力要求：</w:t>
            </w:r>
            <w:r>
              <w:rPr>
                <w:rFonts w:ascii="微軟正黑體" w:eastAsia="微軟正黑體" w:hAnsi="微軟正黑體" w:cs="微軟正黑體"/>
                <w:b/>
              </w:rPr>
              <w:t>□</w:t>
            </w:r>
            <w:r>
              <w:rPr>
                <w:rFonts w:ascii="微軟正黑體" w:eastAsia="微軟正黑體" w:hAnsi="微軟正黑體" w:cs="微軟正黑體"/>
                <w:b/>
              </w:rPr>
              <w:t>具備職能</w:t>
            </w:r>
            <w:r>
              <w:rPr>
                <w:rFonts w:ascii="微軟正黑體" w:eastAsia="微軟正黑體" w:hAnsi="微軟正黑體" w:cs="微軟正黑體"/>
                <w:b/>
              </w:rPr>
              <w:t xml:space="preserve">  □</w:t>
            </w:r>
            <w:r>
              <w:rPr>
                <w:rFonts w:ascii="微軟正黑體" w:eastAsia="微軟正黑體" w:hAnsi="微軟正黑體" w:cs="微軟正黑體"/>
                <w:b/>
              </w:rPr>
              <w:t>尚未具備職能</w:t>
            </w:r>
          </w:p>
        </w:tc>
      </w:tr>
      <w:tr w:rsidR="00947816" w14:paraId="24A0D939" w14:textId="77777777">
        <w:trPr>
          <w:trHeight w:val="407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00587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</w:rPr>
              <w:t>老師簽名：</w:t>
            </w:r>
          </w:p>
        </w:tc>
      </w:tr>
      <w:tr w:rsidR="00947816" w14:paraId="0302FDCD" w14:textId="77777777">
        <w:trPr>
          <w:trHeight w:val="407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A16A1" w14:textId="77777777" w:rsidR="00947816" w:rsidRDefault="0076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</w:rPr>
              <w:t>學員簽名：</w:t>
            </w:r>
            <w:r>
              <w:rPr>
                <w:rFonts w:ascii="微軟正黑體" w:eastAsia="微軟正黑體" w:hAnsi="微軟正黑體" w:cs="微軟正黑體"/>
              </w:rPr>
              <w:t xml:space="preserve"> </w:t>
            </w:r>
          </w:p>
        </w:tc>
      </w:tr>
    </w:tbl>
    <w:p w14:paraId="24CF56C0" w14:textId="77777777" w:rsidR="00947816" w:rsidRDefault="009478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sz w:val="32"/>
          <w:szCs w:val="32"/>
        </w:rPr>
      </w:pPr>
    </w:p>
    <w:p w14:paraId="413FBCD9" w14:textId="77777777" w:rsidR="00947816" w:rsidRDefault="00760CF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**</w:t>
      </w:r>
      <w:r>
        <w:rPr>
          <w:rFonts w:ascii="微軟正黑體" w:eastAsia="微軟正黑體" w:hAnsi="微軟正黑體" w:cs="微軟正黑體"/>
        </w:rPr>
        <w:t>以上表格欄位不足可自行新增。</w:t>
      </w:r>
    </w:p>
    <w:p w14:paraId="453CAB0C" w14:textId="77777777" w:rsidR="00947816" w:rsidRDefault="00947816">
      <w:pPr>
        <w:pBdr>
          <w:top w:val="nil"/>
          <w:left w:val="nil"/>
          <w:bottom w:val="nil"/>
          <w:right w:val="nil"/>
          <w:between w:val="nil"/>
        </w:pBdr>
      </w:pPr>
    </w:p>
    <w:sectPr w:rsidR="0094781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567" w:right="1077" w:bottom="567" w:left="1077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33E3" w14:textId="77777777" w:rsidR="00760CF9" w:rsidRDefault="00760CF9">
      <w:r>
        <w:separator/>
      </w:r>
    </w:p>
  </w:endnote>
  <w:endnote w:type="continuationSeparator" w:id="0">
    <w:p w14:paraId="3B16217A" w14:textId="77777777" w:rsidR="00760CF9" w:rsidRDefault="0076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1F89" w14:textId="77777777" w:rsidR="00947816" w:rsidRDefault="0094781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B496" w14:textId="77777777" w:rsidR="00947816" w:rsidRDefault="0094781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9B5F" w14:textId="77777777" w:rsidR="00760CF9" w:rsidRDefault="00760CF9">
      <w:r>
        <w:separator/>
      </w:r>
    </w:p>
  </w:footnote>
  <w:footnote w:type="continuationSeparator" w:id="0">
    <w:p w14:paraId="7C2B0DF6" w14:textId="77777777" w:rsidR="00760CF9" w:rsidRDefault="00760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23C8" w14:textId="77777777" w:rsidR="00947816" w:rsidRDefault="0094781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1822" w14:textId="77777777" w:rsidR="00947816" w:rsidRDefault="0094781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CB"/>
    <w:multiLevelType w:val="multilevel"/>
    <w:tmpl w:val="C8469A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05457"/>
    <w:multiLevelType w:val="multilevel"/>
    <w:tmpl w:val="9A146E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C0794B"/>
    <w:multiLevelType w:val="multilevel"/>
    <w:tmpl w:val="F1C849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402370487">
    <w:abstractNumId w:val="0"/>
  </w:num>
  <w:num w:numId="2" w16cid:durableId="325401436">
    <w:abstractNumId w:val="2"/>
  </w:num>
  <w:num w:numId="3" w16cid:durableId="57606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16"/>
    <w:rsid w:val="002F6DAA"/>
    <w:rsid w:val="00760CF9"/>
    <w:rsid w:val="00947816"/>
    <w:rsid w:val="009A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C2CE"/>
  <w15:docId w15:val="{7612FE69-8DA5-4224-A205-6C417675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a7">
    <w:name w:val="預設值"/>
    <w:pPr>
      <w:spacing w:before="160" w:line="288" w:lineRule="auto"/>
    </w:pPr>
    <w:rPr>
      <w:rFonts w:ascii="Arial Unicode MS" w:eastAsia="PingFang TC Regular" w:hAnsi="Arial Unicode MS" w:cs="Arial Unicode MS" w:hint="eastAsia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8">
    <w:name w:val="大型項目符號"/>
  </w:style>
  <w:style w:type="numbering" w:customStyle="1" w:styleId="10">
    <w:name w:val="項目符號1"/>
  </w:style>
  <w:style w:type="numbering" w:customStyle="1" w:styleId="0">
    <w:name w:val="項目符號.0"/>
  </w:style>
  <w:style w:type="paragraph" w:styleId="a9">
    <w:name w:val="List Paragraph"/>
    <w:pPr>
      <w:ind w:left="480"/>
    </w:pPr>
    <w:rPr>
      <w:rFonts w:eastAsia="Arial Unicode MS" w:cs="Arial Unicode MS"/>
      <w:color w:val="000000"/>
      <w:u w:color="000000"/>
    </w:rPr>
  </w:style>
  <w:style w:type="numbering" w:customStyle="1" w:styleId="00">
    <w:name w:val="大型項目符號.0"/>
  </w:style>
  <w:style w:type="numbering" w:customStyle="1" w:styleId="aa">
    <w:name w:val="破折號"/>
  </w:style>
  <w:style w:type="numbering" w:customStyle="1" w:styleId="01">
    <w:name w:val="破折號.0"/>
  </w:style>
  <w:style w:type="numbering" w:customStyle="1" w:styleId="11">
    <w:name w:val="項目符號.1"/>
  </w:style>
  <w:style w:type="numbering" w:customStyle="1" w:styleId="20">
    <w:name w:val="項目符號.2"/>
  </w:style>
  <w:style w:type="numbering" w:customStyle="1" w:styleId="ab">
    <w:name w:val="編號"/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-sm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c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e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usN1nzvqU7YKfV90cidxizusg==">CgMxLjA4AHIhMWpkMnpteXNFamxxYjFiQnp5cEJMSEdGT1NhT29rWDlf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troie pan</cp:lastModifiedBy>
  <cp:revision>3</cp:revision>
  <dcterms:created xsi:type="dcterms:W3CDTF">2025-02-23T13:03:00Z</dcterms:created>
  <dcterms:modified xsi:type="dcterms:W3CDTF">2025-05-12T07:23:00Z</dcterms:modified>
</cp:coreProperties>
</file>