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55D" w:rsidRDefault="00AD111E" w:rsidP="00AD111E">
      <w:pPr>
        <w:spacing w:line="360" w:lineRule="auto"/>
        <w:jc w:val="center"/>
        <w:rPr>
          <w:b/>
          <w:sz w:val="32"/>
          <w:szCs w:val="32"/>
        </w:rPr>
      </w:pPr>
      <w:r w:rsidRPr="00AD111E">
        <w:rPr>
          <w:rFonts w:hint="eastAsia"/>
          <w:b/>
          <w:sz w:val="32"/>
          <w:szCs w:val="32"/>
        </w:rPr>
        <w:t>通信资源管理系统介绍（北京易迅正通网络技术有限公司）</w:t>
      </w:r>
    </w:p>
    <w:p w:rsidR="00E93A01" w:rsidRPr="00E93A01" w:rsidRDefault="00E93A01" w:rsidP="00AD111E">
      <w:pPr>
        <w:spacing w:line="360" w:lineRule="auto"/>
        <w:jc w:val="center"/>
        <w:rPr>
          <w:sz w:val="32"/>
          <w:szCs w:val="32"/>
        </w:rPr>
      </w:pPr>
    </w:p>
    <w:p w:rsidR="00E93A01" w:rsidRPr="00E93A01" w:rsidRDefault="00E93A01" w:rsidP="00CF097E">
      <w:pPr>
        <w:spacing w:before="240" w:line="360" w:lineRule="auto"/>
        <w:ind w:firstLine="420"/>
        <w:jc w:val="left"/>
        <w:rPr>
          <w:szCs w:val="21"/>
        </w:rPr>
      </w:pPr>
      <w:r w:rsidRPr="00E93A01">
        <w:rPr>
          <w:rFonts w:hint="eastAsia"/>
          <w:szCs w:val="21"/>
        </w:rPr>
        <w:t>ODF</w:t>
      </w:r>
      <w:r w:rsidRPr="00E93A01">
        <w:rPr>
          <w:rFonts w:hint="eastAsia"/>
          <w:szCs w:val="21"/>
        </w:rPr>
        <w:t>（</w:t>
      </w:r>
      <w:r w:rsidRPr="00E93A01">
        <w:rPr>
          <w:rFonts w:hint="eastAsia"/>
          <w:szCs w:val="21"/>
        </w:rPr>
        <w:t>Optical Distribution Frame</w:t>
      </w:r>
      <w:r w:rsidRPr="00E93A01">
        <w:rPr>
          <w:rFonts w:hint="eastAsia"/>
          <w:szCs w:val="21"/>
        </w:rPr>
        <w:t>）光纤配线架：光纤配线架（</w:t>
      </w:r>
      <w:r w:rsidRPr="00E93A01">
        <w:rPr>
          <w:rFonts w:hint="eastAsia"/>
          <w:szCs w:val="21"/>
        </w:rPr>
        <w:t>ODF</w:t>
      </w:r>
      <w:r w:rsidRPr="00E93A01">
        <w:rPr>
          <w:rFonts w:hint="eastAsia"/>
          <w:szCs w:val="21"/>
        </w:rPr>
        <w:t>）用于光纤通信系统中局端主干光缆的成端和分配，可方便地实现光纤线路的连接、分配和调度</w:t>
      </w:r>
      <w:r w:rsidRPr="00E93A01">
        <w:rPr>
          <w:rFonts w:hint="eastAsia"/>
          <w:szCs w:val="21"/>
        </w:rPr>
        <w:t>.</w:t>
      </w:r>
      <w:r w:rsidRPr="00E93A01">
        <w:rPr>
          <w:rFonts w:hint="eastAsia"/>
          <w:szCs w:val="21"/>
        </w:rPr>
        <w:t>随着网络集成程度越来越高，出现了集</w:t>
      </w:r>
      <w:r w:rsidRPr="00E93A01">
        <w:rPr>
          <w:rFonts w:hint="eastAsia"/>
          <w:szCs w:val="21"/>
        </w:rPr>
        <w:t>ODF</w:t>
      </w:r>
      <w:r w:rsidRPr="00E93A01">
        <w:rPr>
          <w:rFonts w:hint="eastAsia"/>
          <w:szCs w:val="21"/>
        </w:rPr>
        <w:t>、</w:t>
      </w:r>
      <w:r w:rsidRPr="00E93A01">
        <w:rPr>
          <w:rFonts w:hint="eastAsia"/>
          <w:szCs w:val="21"/>
        </w:rPr>
        <w:t>DDF</w:t>
      </w:r>
      <w:r w:rsidR="00CF097E">
        <w:rPr>
          <w:rFonts w:hint="eastAsia"/>
          <w:szCs w:val="21"/>
        </w:rPr>
        <w:t>（</w:t>
      </w:r>
      <w:r w:rsidR="00CF097E" w:rsidRPr="00CF097E">
        <w:rPr>
          <w:szCs w:val="21"/>
        </w:rPr>
        <w:t>数字配线架</w:t>
      </w:r>
      <w:r w:rsidR="00CF097E">
        <w:rPr>
          <w:rFonts w:hint="eastAsia"/>
          <w:szCs w:val="21"/>
        </w:rPr>
        <w:t>）</w:t>
      </w:r>
      <w:r w:rsidRPr="00E93A01">
        <w:rPr>
          <w:rFonts w:hint="eastAsia"/>
          <w:szCs w:val="21"/>
        </w:rPr>
        <w:t>、电源分配单元于一体的光数混合配线架，适用于光纤到小区、光纤到大楼、远端模块局及无线基站的中小型配线系统。</w:t>
      </w:r>
    </w:p>
    <w:p w:rsidR="00E93A01" w:rsidRPr="00E93A01" w:rsidRDefault="00E93A01" w:rsidP="00E93A01">
      <w:pPr>
        <w:spacing w:line="360" w:lineRule="auto"/>
        <w:ind w:firstLine="420"/>
        <w:jc w:val="left"/>
        <w:rPr>
          <w:szCs w:val="21"/>
        </w:rPr>
      </w:pPr>
      <w:r w:rsidRPr="00E93A01">
        <w:rPr>
          <w:rFonts w:hint="eastAsia"/>
          <w:szCs w:val="21"/>
        </w:rPr>
        <w:t>MDF (Main Distribution Frame)</w:t>
      </w:r>
      <w:r w:rsidRPr="00E93A01">
        <w:rPr>
          <w:rFonts w:hint="eastAsia"/>
          <w:szCs w:val="21"/>
        </w:rPr>
        <w:t>总配线架：总配线架适用于与大容量电话交换设备配套使用，用以接续内、外线路。一般还具有配线、测试和保护局内设备及人身安全的作用。</w:t>
      </w:r>
      <w:r w:rsidRPr="00E93A01">
        <w:rPr>
          <w:rFonts w:hint="eastAsia"/>
          <w:szCs w:val="21"/>
        </w:rPr>
        <w:t>MDF</w:t>
      </w:r>
      <w:r w:rsidRPr="00E93A01">
        <w:rPr>
          <w:rFonts w:hint="eastAsia"/>
          <w:szCs w:val="21"/>
        </w:rPr>
        <w:t>在网络中也称为主配线间，用于放置企业服务器。</w:t>
      </w:r>
    </w:p>
    <w:p w:rsidR="00E93A01" w:rsidRPr="00E93A01" w:rsidRDefault="00E93A01" w:rsidP="00E93A01">
      <w:pPr>
        <w:spacing w:line="360" w:lineRule="auto"/>
        <w:ind w:firstLine="420"/>
        <w:jc w:val="left"/>
        <w:rPr>
          <w:szCs w:val="21"/>
        </w:rPr>
      </w:pPr>
      <w:r w:rsidRPr="00E93A01">
        <w:rPr>
          <w:szCs w:val="21"/>
        </w:rPr>
        <w:t>OLT: optical line terminal(</w:t>
      </w:r>
      <w:r w:rsidRPr="00E93A01">
        <w:rPr>
          <w:szCs w:val="21"/>
        </w:rPr>
        <w:t>光线路终端），</w:t>
      </w:r>
      <w:r w:rsidRPr="00E93A01">
        <w:rPr>
          <w:rFonts w:hint="eastAsia"/>
          <w:szCs w:val="21"/>
        </w:rPr>
        <w:t>用于连接光纤干线的终端设备。</w:t>
      </w:r>
    </w:p>
    <w:p w:rsidR="00E93A01" w:rsidRPr="00E93A01" w:rsidRDefault="00E93A01" w:rsidP="00E93A01">
      <w:pPr>
        <w:spacing w:line="360" w:lineRule="auto"/>
        <w:ind w:firstLine="420"/>
        <w:jc w:val="left"/>
        <w:rPr>
          <w:szCs w:val="21"/>
        </w:rPr>
      </w:pPr>
      <w:r w:rsidRPr="00E93A01">
        <w:rPr>
          <w:rFonts w:hint="eastAsia"/>
          <w:szCs w:val="21"/>
        </w:rPr>
        <w:t xml:space="preserve">ONU (Optical Network Unit) </w:t>
      </w:r>
      <w:r w:rsidRPr="00E93A01">
        <w:rPr>
          <w:rFonts w:hint="eastAsia"/>
          <w:szCs w:val="21"/>
        </w:rPr>
        <w:t>光网络单元。</w:t>
      </w:r>
      <w:r w:rsidRPr="00E93A01">
        <w:rPr>
          <w:rFonts w:hint="eastAsia"/>
          <w:szCs w:val="21"/>
        </w:rPr>
        <w:t>ONU</w:t>
      </w:r>
      <w:r w:rsidRPr="00E93A01">
        <w:rPr>
          <w:rFonts w:hint="eastAsia"/>
          <w:szCs w:val="21"/>
        </w:rPr>
        <w:t>分为有源光网络单元和无源光网络单元。</w:t>
      </w:r>
    </w:p>
    <w:p w:rsidR="00E93A01" w:rsidRPr="00E93A01" w:rsidRDefault="00E93A01" w:rsidP="00E93A01">
      <w:pPr>
        <w:spacing w:line="360" w:lineRule="auto"/>
        <w:ind w:firstLine="420"/>
        <w:jc w:val="left"/>
        <w:rPr>
          <w:szCs w:val="21"/>
        </w:rPr>
      </w:pPr>
      <w:r w:rsidRPr="00E93A01">
        <w:rPr>
          <w:rFonts w:hint="eastAsia"/>
          <w:szCs w:val="21"/>
        </w:rPr>
        <w:t>分光器是一种无源器件</w:t>
      </w:r>
      <w:r w:rsidRPr="00E93A01">
        <w:rPr>
          <w:rFonts w:hint="eastAsia"/>
          <w:szCs w:val="21"/>
        </w:rPr>
        <w:t>,</w:t>
      </w:r>
      <w:r w:rsidRPr="00E93A01">
        <w:rPr>
          <w:rFonts w:hint="eastAsia"/>
          <w:szCs w:val="21"/>
        </w:rPr>
        <w:t>又称光分路器，它们不需要外部能量，只要有输入光即可。分光器由入射和出射狭缝、反射镜和色散元件组成，其作用是将所需要的共振吸收线分离出来。分光器的关键部件是色散元件，现在商品仪器都是使用光栅。</w:t>
      </w:r>
    </w:p>
    <w:p w:rsidR="00E93A01" w:rsidRPr="00AD111E" w:rsidRDefault="00E93A01" w:rsidP="00AD111E">
      <w:pPr>
        <w:spacing w:line="360" w:lineRule="auto"/>
        <w:jc w:val="center"/>
        <w:rPr>
          <w:b/>
          <w:sz w:val="32"/>
          <w:szCs w:val="32"/>
        </w:rPr>
      </w:pPr>
    </w:p>
    <w:p w:rsidR="006A455D" w:rsidRDefault="006A455D" w:rsidP="0064601C">
      <w:pPr>
        <w:pStyle w:val="1"/>
        <w:numPr>
          <w:ilvl w:val="0"/>
          <w:numId w:val="11"/>
        </w:numPr>
        <w:spacing w:before="0" w:after="0" w:line="360" w:lineRule="auto"/>
      </w:pPr>
      <w:r>
        <w:rPr>
          <w:rFonts w:hint="eastAsia"/>
        </w:rPr>
        <w:t>概述</w:t>
      </w:r>
    </w:p>
    <w:p w:rsidR="00AC22C8" w:rsidRPr="00AE6931" w:rsidRDefault="006A455D" w:rsidP="00AE6931">
      <w:pPr>
        <w:ind w:firstLine="360"/>
        <w:rPr>
          <w:rFonts w:ascii="仿宋" w:eastAsia="仿宋" w:hAnsi="仿宋"/>
          <w:sz w:val="28"/>
          <w:szCs w:val="28"/>
        </w:rPr>
      </w:pPr>
      <w:r w:rsidRPr="00AE6931">
        <w:rPr>
          <w:rFonts w:ascii="仿宋" w:eastAsia="仿宋" w:hAnsi="仿宋" w:hint="eastAsia"/>
          <w:sz w:val="28"/>
          <w:szCs w:val="28"/>
        </w:rPr>
        <w:t>地理信息系统</w:t>
      </w:r>
      <w:r w:rsidRPr="00AE6931">
        <w:rPr>
          <w:rFonts w:ascii="仿宋" w:eastAsia="仿宋" w:hAnsi="仿宋"/>
          <w:sz w:val="28"/>
          <w:szCs w:val="28"/>
        </w:rPr>
        <w:t>(Geographic</w:t>
      </w:r>
      <w:r w:rsidRPr="00AE6931">
        <w:rPr>
          <w:rFonts w:ascii="Calibri" w:eastAsia="仿宋" w:hAnsi="Calibri" w:cs="Calibri"/>
          <w:sz w:val="28"/>
          <w:szCs w:val="28"/>
        </w:rPr>
        <w:t> </w:t>
      </w:r>
      <w:r w:rsidRPr="00AE6931">
        <w:rPr>
          <w:rFonts w:ascii="仿宋" w:eastAsia="仿宋" w:hAnsi="仿宋"/>
          <w:sz w:val="28"/>
          <w:szCs w:val="28"/>
        </w:rPr>
        <w:t>Information</w:t>
      </w:r>
      <w:r w:rsidRPr="00AE6931">
        <w:rPr>
          <w:rFonts w:ascii="Calibri" w:eastAsia="仿宋" w:hAnsi="Calibri" w:cs="Calibri"/>
          <w:sz w:val="28"/>
          <w:szCs w:val="28"/>
        </w:rPr>
        <w:t> </w:t>
      </w:r>
      <w:r w:rsidRPr="00AE6931">
        <w:rPr>
          <w:rFonts w:ascii="仿宋" w:eastAsia="仿宋" w:hAnsi="仿宋"/>
          <w:sz w:val="28"/>
          <w:szCs w:val="28"/>
        </w:rPr>
        <w:t>Systems</w:t>
      </w:r>
      <w:r w:rsidRPr="00AE6931">
        <w:rPr>
          <w:rFonts w:ascii="仿宋" w:eastAsia="仿宋" w:hAnsi="仿宋" w:hint="eastAsia"/>
          <w:sz w:val="28"/>
          <w:szCs w:val="28"/>
        </w:rPr>
        <w:t>，简称</w:t>
      </w:r>
      <w:r w:rsidRPr="00AE6931">
        <w:rPr>
          <w:rFonts w:ascii="仿宋" w:eastAsia="仿宋" w:hAnsi="仿宋"/>
          <w:sz w:val="28"/>
          <w:szCs w:val="28"/>
        </w:rPr>
        <w:t>GIS)</w:t>
      </w:r>
      <w:r w:rsidRPr="00AE6931">
        <w:rPr>
          <w:rFonts w:ascii="仿宋" w:eastAsia="仿宋" w:hAnsi="仿宋" w:hint="eastAsia"/>
          <w:sz w:val="28"/>
          <w:szCs w:val="28"/>
        </w:rPr>
        <w:t>是对现实客观世界的各类与地理信息有关的资源及描述这些资源特性的属性数据进行管理的系统，它广泛应用于和地理特征密切相关的水利、地质、交通、电力、电信等行业。</w:t>
      </w:r>
    </w:p>
    <w:p w:rsidR="006A455D" w:rsidRPr="006A455D" w:rsidRDefault="006A455D" w:rsidP="0064601C">
      <w:pPr>
        <w:spacing w:line="360" w:lineRule="auto"/>
        <w:ind w:firstLine="420"/>
        <w:rPr>
          <w:rFonts w:ascii="仿宋" w:eastAsia="仿宋" w:hAnsi="仿宋"/>
          <w:sz w:val="28"/>
          <w:szCs w:val="28"/>
        </w:rPr>
      </w:pPr>
      <w:r w:rsidRPr="006A455D">
        <w:rPr>
          <w:rFonts w:ascii="仿宋" w:eastAsia="仿宋" w:hAnsi="仿宋"/>
          <w:sz w:val="28"/>
          <w:szCs w:val="28"/>
        </w:rPr>
        <w:t>GIS</w:t>
      </w:r>
      <w:r w:rsidRPr="006A455D">
        <w:rPr>
          <w:rFonts w:ascii="仿宋" w:eastAsia="仿宋" w:hAnsi="仿宋" w:hint="eastAsia"/>
          <w:sz w:val="28"/>
          <w:szCs w:val="28"/>
        </w:rPr>
        <w:t>系统应用到通信部门，可以将所有通信资源，如交换机、光通信设备、载波设备、监控设备、光配线架、数字配线架、音频配线架的使用情况、剩余情况进行统一的管理，并以图形信息方式直观、动态地展示通讯资源的地理位置、使用情况和相互关系。</w:t>
      </w:r>
    </w:p>
    <w:p w:rsidR="006A455D" w:rsidRDefault="0064601C" w:rsidP="0064601C">
      <w:pPr>
        <w:pStyle w:val="1"/>
        <w:numPr>
          <w:ilvl w:val="0"/>
          <w:numId w:val="11"/>
        </w:numPr>
        <w:spacing w:before="0" w:after="0" w:line="360" w:lineRule="auto"/>
      </w:pPr>
      <w:r>
        <w:rPr>
          <w:rFonts w:hint="eastAsia"/>
        </w:rPr>
        <w:lastRenderedPageBreak/>
        <w:t>逻辑结构图</w:t>
      </w:r>
    </w:p>
    <w:p w:rsidR="0064601C" w:rsidRDefault="0064601C" w:rsidP="00281DF0">
      <w:pPr>
        <w:jc w:val="center"/>
      </w:pPr>
      <w:r>
        <w:rPr>
          <w:noProof/>
        </w:rPr>
        <w:drawing>
          <wp:inline distT="0" distB="0" distL="0" distR="0" wp14:anchorId="483CC5B8" wp14:editId="45C5CEF8">
            <wp:extent cx="4190882" cy="328216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2948" cy="3283787"/>
                    </a:xfrm>
                    <a:prstGeom prst="rect">
                      <a:avLst/>
                    </a:prstGeom>
                  </pic:spPr>
                </pic:pic>
              </a:graphicData>
            </a:graphic>
          </wp:inline>
        </w:drawing>
      </w:r>
    </w:p>
    <w:p w:rsidR="00281DF0" w:rsidRPr="006A455D" w:rsidRDefault="00281DF0" w:rsidP="00281DF0">
      <w:pPr>
        <w:pStyle w:val="1"/>
        <w:numPr>
          <w:ilvl w:val="0"/>
          <w:numId w:val="11"/>
        </w:numPr>
        <w:spacing w:before="0" w:after="0" w:line="360" w:lineRule="auto"/>
      </w:pPr>
      <w:r>
        <w:rPr>
          <w:rFonts w:hint="eastAsia"/>
        </w:rPr>
        <w:t>系统功能</w:t>
      </w:r>
    </w:p>
    <w:p w:rsidR="00F03BFA" w:rsidRDefault="00AF6BE0" w:rsidP="00AE6931">
      <w:pPr>
        <w:pStyle w:val="2"/>
        <w:numPr>
          <w:ilvl w:val="1"/>
          <w:numId w:val="11"/>
        </w:numPr>
        <w:spacing w:before="0" w:after="0" w:line="360" w:lineRule="auto"/>
      </w:pPr>
      <w:r w:rsidRPr="00986C4C">
        <w:rPr>
          <w:rFonts w:hint="eastAsia"/>
        </w:rPr>
        <w:t>基础地理信息管理</w:t>
      </w:r>
    </w:p>
    <w:p w:rsidR="00AF6BE0" w:rsidRPr="00AB7AA7" w:rsidRDefault="00AF6BE0" w:rsidP="00986C4C">
      <w:pPr>
        <w:spacing w:line="360" w:lineRule="auto"/>
        <w:ind w:firstLine="420"/>
        <w:rPr>
          <w:rFonts w:ascii="仿宋" w:eastAsia="仿宋" w:hAnsi="仿宋"/>
          <w:sz w:val="28"/>
          <w:szCs w:val="28"/>
        </w:rPr>
      </w:pPr>
      <w:r w:rsidRPr="00AB7AA7">
        <w:rPr>
          <w:rFonts w:ascii="仿宋" w:eastAsia="仿宋" w:hAnsi="仿宋" w:hint="eastAsia"/>
          <w:sz w:val="28"/>
          <w:szCs w:val="28"/>
        </w:rPr>
        <w:t>主要管理和存储具有空间属性的资源信息，包括电子地图、区域信息、站点信息、机楼信息、机房信息。</w:t>
      </w:r>
    </w:p>
    <w:p w:rsidR="00AF6BE0" w:rsidRPr="00AB7AA7" w:rsidRDefault="00AF6BE0" w:rsidP="005A7337">
      <w:pPr>
        <w:spacing w:line="360" w:lineRule="auto"/>
        <w:ind w:firstLine="420"/>
        <w:rPr>
          <w:rFonts w:ascii="仿宋" w:eastAsia="仿宋" w:hAnsi="仿宋"/>
          <w:sz w:val="28"/>
          <w:szCs w:val="28"/>
        </w:rPr>
      </w:pPr>
      <w:r w:rsidRPr="00AB7AA7">
        <w:rPr>
          <w:rFonts w:ascii="仿宋" w:eastAsia="仿宋" w:hAnsi="仿宋" w:hint="eastAsia"/>
          <w:sz w:val="28"/>
          <w:szCs w:val="28"/>
        </w:rPr>
        <w:t>地理信息管理在系统中表现为电子地图形式，电子地图的建立有助于建立基于实际地理背景下的设备分布图。特别是对一些具有很强的地理属性的数据，例如交接箱分布图等，建立电子地图，可以赋予设备本身实际的地理属性，方便使用者掌握在一定区域内的设备分布情况。</w:t>
      </w:r>
    </w:p>
    <w:p w:rsidR="00AE58DF" w:rsidRPr="00AE6931" w:rsidRDefault="00AE58DF" w:rsidP="00AE6931">
      <w:pPr>
        <w:pStyle w:val="2"/>
        <w:numPr>
          <w:ilvl w:val="1"/>
          <w:numId w:val="11"/>
        </w:numPr>
        <w:spacing w:before="0" w:after="0" w:line="360" w:lineRule="auto"/>
      </w:pPr>
      <w:r w:rsidRPr="00AE6931">
        <w:rPr>
          <w:rFonts w:hint="eastAsia"/>
        </w:rPr>
        <w:t>连接关系管理</w:t>
      </w:r>
    </w:p>
    <w:p w:rsidR="00AE58DF" w:rsidRPr="00AB7AA7" w:rsidRDefault="00AE58DF" w:rsidP="005A7337">
      <w:pPr>
        <w:spacing w:line="360" w:lineRule="auto"/>
        <w:ind w:firstLine="420"/>
        <w:rPr>
          <w:rFonts w:ascii="仿宋" w:eastAsia="仿宋" w:hAnsi="仿宋"/>
          <w:sz w:val="28"/>
          <w:szCs w:val="28"/>
        </w:rPr>
      </w:pPr>
      <w:r w:rsidRPr="005A7337">
        <w:rPr>
          <w:rFonts w:ascii="仿宋" w:eastAsia="仿宋" w:hAnsi="仿宋" w:hint="eastAsia"/>
          <w:sz w:val="28"/>
          <w:szCs w:val="28"/>
        </w:rPr>
        <w:t>通</w:t>
      </w:r>
      <w:r w:rsidRPr="00AB7AA7">
        <w:rPr>
          <w:rFonts w:ascii="仿宋" w:eastAsia="仿宋" w:hAnsi="仿宋" w:hint="eastAsia"/>
          <w:sz w:val="28"/>
          <w:szCs w:val="28"/>
        </w:rPr>
        <w:t>信网资源管理系统中各资源之间的连接关系。主要有：</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设备之间的关系：两个设备之间存在相互的连接关系；</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端口之间的关系：有直接连接的端口或者所需网元之间端口的</w:t>
      </w:r>
      <w:r w:rsidRPr="00AB7AA7">
        <w:rPr>
          <w:rFonts w:ascii="仿宋" w:eastAsia="仿宋" w:hAnsi="仿宋" w:hint="eastAsia"/>
          <w:sz w:val="28"/>
          <w:szCs w:val="28"/>
        </w:rPr>
        <w:lastRenderedPageBreak/>
        <w:t>连接关系；</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端口和端子之间的关系：设备的物理端口和所连接的连接设备（如</w:t>
      </w:r>
      <w:r w:rsidRPr="00AB7AA7">
        <w:rPr>
          <w:rFonts w:ascii="仿宋" w:eastAsia="仿宋" w:hAnsi="仿宋"/>
          <w:sz w:val="28"/>
          <w:szCs w:val="28"/>
        </w:rPr>
        <w:t>ODF</w:t>
      </w:r>
      <w:r w:rsidRPr="00AB7AA7">
        <w:rPr>
          <w:rFonts w:ascii="仿宋" w:eastAsia="仿宋" w:hAnsi="仿宋" w:hint="eastAsia"/>
          <w:sz w:val="28"/>
          <w:szCs w:val="28"/>
        </w:rPr>
        <w:t>）的端子之间的关系。</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端子跳接关系：端子内部之间的跳接关系；</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连接设备端子和线缆线芯之间的关系：如</w:t>
      </w:r>
      <w:r w:rsidRPr="00AB7AA7">
        <w:rPr>
          <w:rFonts w:ascii="仿宋" w:eastAsia="仿宋" w:hAnsi="仿宋"/>
          <w:sz w:val="28"/>
          <w:szCs w:val="28"/>
        </w:rPr>
        <w:t>ODF</w:t>
      </w:r>
      <w:r w:rsidRPr="00AB7AA7">
        <w:rPr>
          <w:rFonts w:ascii="仿宋" w:eastAsia="仿宋" w:hAnsi="仿宋" w:hint="eastAsia"/>
          <w:sz w:val="28"/>
          <w:szCs w:val="28"/>
        </w:rPr>
        <w:t>和线芯之间的连接对应关系；</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逻辑网元和物</w:t>
      </w:r>
      <w:r w:rsidR="008A18AA" w:rsidRPr="00AB7AA7">
        <w:rPr>
          <w:rFonts w:ascii="仿宋" w:eastAsia="仿宋" w:hAnsi="仿宋" w:hint="eastAsia"/>
          <w:sz w:val="28"/>
          <w:szCs w:val="28"/>
        </w:rPr>
        <w:t>理端口之间关系：一个逻辑网元所包含的物理端口的情况，它们的连接关</w:t>
      </w:r>
      <w:r w:rsidRPr="00AB7AA7">
        <w:rPr>
          <w:rFonts w:ascii="仿宋" w:eastAsia="仿宋" w:hAnsi="仿宋" w:hint="eastAsia"/>
          <w:sz w:val="28"/>
          <w:szCs w:val="28"/>
        </w:rPr>
        <w:t>系是通过网元和端口所在机盘的对应关系建立的；</w:t>
      </w:r>
    </w:p>
    <w:p w:rsidR="00AE58DF" w:rsidRPr="00AB7AA7" w:rsidRDefault="00AE58DF" w:rsidP="00AB7AA7">
      <w:pPr>
        <w:pStyle w:val="a7"/>
        <w:numPr>
          <w:ilvl w:val="0"/>
          <w:numId w:val="4"/>
        </w:numPr>
        <w:ind w:firstLineChars="0"/>
        <w:rPr>
          <w:rFonts w:ascii="仿宋" w:eastAsia="仿宋" w:hAnsi="仿宋"/>
          <w:sz w:val="28"/>
          <w:szCs w:val="28"/>
        </w:rPr>
      </w:pPr>
      <w:r w:rsidRPr="00AB7AA7">
        <w:rPr>
          <w:rFonts w:ascii="仿宋" w:eastAsia="仿宋" w:hAnsi="仿宋" w:hint="eastAsia"/>
          <w:sz w:val="28"/>
          <w:szCs w:val="28"/>
        </w:rPr>
        <w:t>地图和对象的关系：地图和对象的关系一方面在地图中存在设备资源的唯一标示，另一方面存在地图上的每一个对象所属地图的关系表。</w:t>
      </w:r>
    </w:p>
    <w:p w:rsidR="000F0706" w:rsidRDefault="000F0706" w:rsidP="009703EB">
      <w:pPr>
        <w:jc w:val="center"/>
      </w:pPr>
      <w:r>
        <w:rPr>
          <w:noProof/>
        </w:rPr>
        <w:drawing>
          <wp:inline distT="0" distB="0" distL="0" distR="0" wp14:anchorId="1137AC20" wp14:editId="730341E9">
            <wp:extent cx="4243191" cy="31775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3964" cy="3178119"/>
                    </a:xfrm>
                    <a:prstGeom prst="rect">
                      <a:avLst/>
                    </a:prstGeom>
                  </pic:spPr>
                </pic:pic>
              </a:graphicData>
            </a:graphic>
          </wp:inline>
        </w:drawing>
      </w:r>
    </w:p>
    <w:p w:rsidR="000F0706" w:rsidRPr="00AE6931" w:rsidRDefault="000F0706" w:rsidP="00AE6931">
      <w:pPr>
        <w:pStyle w:val="2"/>
        <w:numPr>
          <w:ilvl w:val="1"/>
          <w:numId w:val="11"/>
        </w:numPr>
        <w:spacing w:before="0" w:after="0" w:line="360" w:lineRule="auto"/>
      </w:pPr>
      <w:r w:rsidRPr="00AE6931">
        <w:rPr>
          <w:rFonts w:hint="eastAsia"/>
        </w:rPr>
        <w:t>管道杆路管理</w:t>
      </w:r>
    </w:p>
    <w:p w:rsidR="000F0706" w:rsidRPr="00AB7AA7" w:rsidRDefault="000F0706" w:rsidP="005A7337">
      <w:pPr>
        <w:spacing w:line="360" w:lineRule="auto"/>
        <w:ind w:firstLine="420"/>
        <w:rPr>
          <w:rFonts w:ascii="仿宋" w:eastAsia="仿宋" w:hAnsi="仿宋"/>
          <w:sz w:val="28"/>
          <w:szCs w:val="28"/>
        </w:rPr>
      </w:pPr>
      <w:r w:rsidRPr="00AB7AA7">
        <w:rPr>
          <w:rFonts w:ascii="仿宋" w:eastAsia="仿宋" w:hAnsi="仿宋" w:hint="eastAsia"/>
          <w:sz w:val="28"/>
          <w:szCs w:val="28"/>
        </w:rPr>
        <w:t>管道杆路管理模块在建立了基础地理信息的基础上，完成对管道</w:t>
      </w:r>
      <w:r w:rsidRPr="00AB7AA7">
        <w:rPr>
          <w:rFonts w:ascii="仿宋" w:eastAsia="仿宋" w:hAnsi="仿宋" w:hint="eastAsia"/>
          <w:sz w:val="28"/>
          <w:szCs w:val="28"/>
        </w:rPr>
        <w:lastRenderedPageBreak/>
        <w:t>杆路等地理信息的管理。包括机房大楼或基站、管道（含管孔、子管、地槽）、人井、手井、杆路、吊线等图形和属性数据的直观快捷的录入及编辑。</w:t>
      </w:r>
    </w:p>
    <w:p w:rsidR="000F0706" w:rsidRDefault="000F0706" w:rsidP="000F0706"/>
    <w:p w:rsidR="000F0706" w:rsidRDefault="00AB7AA7" w:rsidP="009703EB">
      <w:pPr>
        <w:jc w:val="center"/>
      </w:pPr>
      <w:r>
        <w:rPr>
          <w:noProof/>
        </w:rPr>
        <w:drawing>
          <wp:inline distT="0" distB="0" distL="0" distR="0" wp14:anchorId="4393337B" wp14:editId="7A2D7AE9">
            <wp:extent cx="5274310" cy="3735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35705"/>
                    </a:xfrm>
                    <a:prstGeom prst="rect">
                      <a:avLst/>
                    </a:prstGeom>
                  </pic:spPr>
                </pic:pic>
              </a:graphicData>
            </a:graphic>
          </wp:inline>
        </w:drawing>
      </w:r>
    </w:p>
    <w:p w:rsidR="000F0706" w:rsidRDefault="000F0706" w:rsidP="000F0706"/>
    <w:p w:rsidR="000F0706" w:rsidRPr="00AE6931" w:rsidRDefault="000F0706" w:rsidP="00AE6931">
      <w:pPr>
        <w:pStyle w:val="2"/>
        <w:numPr>
          <w:ilvl w:val="1"/>
          <w:numId w:val="11"/>
        </w:numPr>
        <w:spacing w:before="0" w:after="0" w:line="360" w:lineRule="auto"/>
      </w:pPr>
      <w:r w:rsidRPr="00AE6931">
        <w:rPr>
          <w:rFonts w:hint="eastAsia"/>
        </w:rPr>
        <w:t>光缆设备管理</w:t>
      </w:r>
    </w:p>
    <w:p w:rsidR="000F0706" w:rsidRPr="00AB7AA7" w:rsidRDefault="000F0706" w:rsidP="005A7337">
      <w:pPr>
        <w:spacing w:line="360" w:lineRule="auto"/>
        <w:ind w:firstLine="420"/>
        <w:rPr>
          <w:rFonts w:ascii="仿宋" w:eastAsia="仿宋" w:hAnsi="仿宋"/>
          <w:sz w:val="28"/>
          <w:szCs w:val="28"/>
        </w:rPr>
      </w:pPr>
      <w:r w:rsidRPr="00AB7AA7">
        <w:rPr>
          <w:rFonts w:ascii="仿宋" w:eastAsia="仿宋" w:hAnsi="仿宋" w:hint="eastAsia"/>
          <w:sz w:val="28"/>
          <w:szCs w:val="28"/>
        </w:rPr>
        <w:t>光缆设备管理模块完成对光缆及其相关设备资源的管理，可输入光缆有关资料，可用颜色指定光芯成对使用情况，可同时显示光缆在架上位置及光芯用户资料。可查询某一指定光缆的光纤所连接的光纤设备及其路由信息，包括编号、经过井或者杆、管孔编号、是否有接头盒等，并可生成打印报表。</w:t>
      </w:r>
    </w:p>
    <w:p w:rsidR="000F0706" w:rsidRDefault="00453C15" w:rsidP="000F0706">
      <w:r>
        <w:rPr>
          <w:noProof/>
        </w:rPr>
        <w:lastRenderedPageBreak/>
        <w:drawing>
          <wp:inline distT="0" distB="0" distL="0" distR="0" wp14:anchorId="75C11FB9" wp14:editId="7167C560">
            <wp:extent cx="5274310" cy="3749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49675"/>
                    </a:xfrm>
                    <a:prstGeom prst="rect">
                      <a:avLst/>
                    </a:prstGeom>
                  </pic:spPr>
                </pic:pic>
              </a:graphicData>
            </a:graphic>
          </wp:inline>
        </w:drawing>
      </w:r>
    </w:p>
    <w:p w:rsidR="00BC1964" w:rsidRDefault="00BC1964" w:rsidP="009F4BAC"/>
    <w:p w:rsidR="009F4BAC" w:rsidRPr="009F4BAC" w:rsidRDefault="009F4BAC" w:rsidP="009F4BAC">
      <w:pPr>
        <w:ind w:firstLine="420"/>
        <w:rPr>
          <w:rFonts w:ascii="仿宋" w:eastAsia="仿宋" w:hAnsi="仿宋" w:hint="eastAsia"/>
          <w:color w:val="FF0000"/>
          <w:szCs w:val="21"/>
        </w:rPr>
      </w:pPr>
      <w:r w:rsidRPr="009F4BAC">
        <w:rPr>
          <w:rFonts w:ascii="仿宋" w:eastAsia="仿宋" w:hAnsi="仿宋" w:hint="eastAsia"/>
          <w:color w:val="FF0000"/>
          <w:szCs w:val="21"/>
        </w:rPr>
        <w:t>按网络分层来说，中继光缆属于核心层光缆，通常是局与局之间的</w:t>
      </w:r>
      <w:r w:rsidR="00C93B7E">
        <w:rPr>
          <w:rFonts w:ascii="仿宋" w:eastAsia="仿宋" w:hAnsi="仿宋" w:hint="eastAsia"/>
          <w:color w:val="FF0000"/>
          <w:szCs w:val="21"/>
        </w:rPr>
        <w:t>。</w:t>
      </w:r>
      <w:r w:rsidRPr="009F4BAC">
        <w:rPr>
          <w:rFonts w:ascii="仿宋" w:eastAsia="仿宋" w:hAnsi="仿宋" w:hint="eastAsia"/>
          <w:color w:val="FF0000"/>
          <w:szCs w:val="21"/>
        </w:rPr>
        <w:t>主干光缆通常是说的接入光缆，</w:t>
      </w:r>
      <w:r w:rsidR="00C93B7E">
        <w:rPr>
          <w:rFonts w:ascii="仿宋" w:eastAsia="仿宋" w:hAnsi="仿宋" w:hint="eastAsia"/>
          <w:color w:val="FF0000"/>
          <w:szCs w:val="21"/>
        </w:rPr>
        <w:t>属于接入层光缆。</w:t>
      </w:r>
      <w:bookmarkStart w:id="0" w:name="_GoBack"/>
      <w:bookmarkEnd w:id="0"/>
      <w:r w:rsidRPr="009F4BAC">
        <w:rPr>
          <w:rFonts w:ascii="仿宋" w:eastAsia="仿宋" w:hAnsi="仿宋" w:hint="eastAsia"/>
          <w:color w:val="FF0000"/>
          <w:szCs w:val="21"/>
        </w:rPr>
        <w:t>接入光缆分为接入主干光缆</w:t>
      </w:r>
      <w:r w:rsidRPr="009F4BAC">
        <w:rPr>
          <w:rFonts w:ascii="仿宋" w:eastAsia="仿宋" w:hAnsi="仿宋" w:hint="eastAsia"/>
          <w:color w:val="FF0000"/>
          <w:szCs w:val="21"/>
        </w:rPr>
        <w:t>（ODF到光交接箱）、</w:t>
      </w:r>
      <w:r w:rsidRPr="009F4BAC">
        <w:rPr>
          <w:rFonts w:ascii="仿宋" w:eastAsia="仿宋" w:hAnsi="仿宋" w:hint="eastAsia"/>
          <w:color w:val="FF0000"/>
          <w:szCs w:val="21"/>
        </w:rPr>
        <w:t>配线</w:t>
      </w:r>
      <w:r w:rsidRPr="009F4BAC">
        <w:rPr>
          <w:rFonts w:ascii="仿宋" w:eastAsia="仿宋" w:hAnsi="仿宋" w:hint="eastAsia"/>
          <w:color w:val="FF0000"/>
          <w:szCs w:val="21"/>
        </w:rPr>
        <w:t>光缆（光交接箱到光纤配线箱）</w:t>
      </w:r>
      <w:r w:rsidRPr="009F4BAC">
        <w:rPr>
          <w:rFonts w:ascii="仿宋" w:eastAsia="仿宋" w:hAnsi="仿宋" w:hint="eastAsia"/>
          <w:color w:val="FF0000"/>
          <w:szCs w:val="21"/>
        </w:rPr>
        <w:t>、引入光缆</w:t>
      </w:r>
      <w:r w:rsidRPr="009F4BAC">
        <w:rPr>
          <w:rFonts w:ascii="仿宋" w:eastAsia="仿宋" w:hAnsi="仿宋" w:hint="eastAsia"/>
          <w:color w:val="FF0000"/>
          <w:szCs w:val="21"/>
        </w:rPr>
        <w:t>（光纤配线箱到用户端设备）。</w:t>
      </w:r>
    </w:p>
    <w:p w:rsidR="00453C15" w:rsidRPr="00AE6931" w:rsidRDefault="00453C15" w:rsidP="00AE6931">
      <w:pPr>
        <w:pStyle w:val="2"/>
        <w:numPr>
          <w:ilvl w:val="1"/>
          <w:numId w:val="11"/>
        </w:numPr>
        <w:spacing w:before="0" w:after="0" w:line="360" w:lineRule="auto"/>
      </w:pPr>
      <w:r w:rsidRPr="00AE6931">
        <w:rPr>
          <w:rFonts w:hint="eastAsia"/>
        </w:rPr>
        <w:t>电缆设备管理</w:t>
      </w:r>
    </w:p>
    <w:p w:rsidR="00453C15" w:rsidRDefault="00453C15" w:rsidP="005A7337">
      <w:pPr>
        <w:spacing w:line="360" w:lineRule="auto"/>
        <w:ind w:firstLine="420"/>
        <w:rPr>
          <w:rFonts w:ascii="仿宋" w:eastAsia="仿宋" w:hAnsi="仿宋"/>
          <w:sz w:val="28"/>
          <w:szCs w:val="28"/>
        </w:rPr>
      </w:pPr>
      <w:r w:rsidRPr="00453C15">
        <w:rPr>
          <w:rFonts w:ascii="仿宋" w:eastAsia="仿宋" w:hAnsi="仿宋" w:hint="eastAsia"/>
          <w:sz w:val="28"/>
          <w:szCs w:val="28"/>
        </w:rPr>
        <w:t>该模块完成对电缆及其相关设备资源的管理，基本功能与光缆设备管理的相</w:t>
      </w:r>
      <w:r>
        <w:rPr>
          <w:rFonts w:ascii="仿宋" w:eastAsia="仿宋" w:hAnsi="仿宋" w:hint="eastAsia"/>
          <w:sz w:val="28"/>
          <w:szCs w:val="28"/>
        </w:rPr>
        <w:t>同。</w:t>
      </w:r>
    </w:p>
    <w:p w:rsidR="00453C15" w:rsidRDefault="00453C15" w:rsidP="000F0706">
      <w:pPr>
        <w:rPr>
          <w:rFonts w:ascii="仿宋" w:eastAsia="仿宋" w:hAnsi="仿宋"/>
          <w:sz w:val="28"/>
          <w:szCs w:val="28"/>
        </w:rPr>
      </w:pPr>
      <w:r>
        <w:rPr>
          <w:noProof/>
        </w:rPr>
        <w:lastRenderedPageBreak/>
        <w:drawing>
          <wp:inline distT="0" distB="0" distL="0" distR="0" wp14:anchorId="20EAFCA5" wp14:editId="375DEEBF">
            <wp:extent cx="4046571" cy="3193057"/>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193057"/>
                    </a:xfrm>
                    <a:prstGeom prst="rect">
                      <a:avLst/>
                    </a:prstGeom>
                  </pic:spPr>
                </pic:pic>
              </a:graphicData>
            </a:graphic>
          </wp:inline>
        </w:drawing>
      </w:r>
    </w:p>
    <w:p w:rsidR="005A7337" w:rsidRPr="00AE6931" w:rsidRDefault="005A7337" w:rsidP="00AE6931">
      <w:pPr>
        <w:pStyle w:val="2"/>
        <w:numPr>
          <w:ilvl w:val="1"/>
          <w:numId w:val="11"/>
        </w:numPr>
        <w:spacing w:before="0" w:after="0" w:line="360" w:lineRule="auto"/>
      </w:pPr>
      <w:r w:rsidRPr="00AE6931">
        <w:rPr>
          <w:rFonts w:hint="eastAsia"/>
        </w:rPr>
        <w:t>传输资源管理</w:t>
      </w:r>
    </w:p>
    <w:p w:rsidR="005A7337" w:rsidRDefault="005A7337" w:rsidP="005A7337">
      <w:pPr>
        <w:spacing w:line="360" w:lineRule="auto"/>
        <w:ind w:firstLine="420"/>
        <w:rPr>
          <w:rFonts w:ascii="仿宋" w:eastAsia="仿宋" w:hAnsi="仿宋"/>
          <w:sz w:val="28"/>
          <w:szCs w:val="28"/>
        </w:rPr>
      </w:pPr>
      <w:r w:rsidRPr="005A7337">
        <w:rPr>
          <w:rFonts w:ascii="仿宋" w:eastAsia="仿宋" w:hAnsi="仿宋" w:hint="eastAsia"/>
          <w:sz w:val="28"/>
          <w:szCs w:val="28"/>
        </w:rPr>
        <w:t>传输资源管理模块主要建立传输网中的PDH、SDH、DWDM网元设备、基站设备与提供的逻辑资源的联系，以分层形式显示传输媒介层和通道层的网络拓扑。</w:t>
      </w:r>
    </w:p>
    <w:p w:rsidR="005A7337" w:rsidRDefault="005A7337" w:rsidP="000F0706">
      <w:pPr>
        <w:rPr>
          <w:rFonts w:ascii="仿宋" w:eastAsia="仿宋" w:hAnsi="仿宋"/>
          <w:sz w:val="28"/>
          <w:szCs w:val="28"/>
        </w:rPr>
      </w:pPr>
      <w:r>
        <w:rPr>
          <w:noProof/>
        </w:rPr>
        <w:drawing>
          <wp:inline distT="0" distB="0" distL="0" distR="0" wp14:anchorId="10FE6DCD" wp14:editId="1DB9063F">
            <wp:extent cx="5274310" cy="3550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0285"/>
                    </a:xfrm>
                    <a:prstGeom prst="rect">
                      <a:avLst/>
                    </a:prstGeom>
                  </pic:spPr>
                </pic:pic>
              </a:graphicData>
            </a:graphic>
          </wp:inline>
        </w:drawing>
      </w:r>
    </w:p>
    <w:p w:rsidR="005A7337" w:rsidRPr="00986C4C" w:rsidRDefault="005A7337" w:rsidP="00AE6931">
      <w:pPr>
        <w:pStyle w:val="2"/>
        <w:numPr>
          <w:ilvl w:val="1"/>
          <w:numId w:val="11"/>
        </w:numPr>
        <w:spacing w:before="0" w:after="0" w:line="360" w:lineRule="auto"/>
        <w:rPr>
          <w:rFonts w:asciiTheme="minorHAnsi" w:eastAsiaTheme="minorEastAsia" w:hAnsiTheme="minorHAnsi"/>
          <w:sz w:val="28"/>
          <w:szCs w:val="28"/>
        </w:rPr>
      </w:pPr>
      <w:r w:rsidRPr="00AE6931">
        <w:rPr>
          <w:rFonts w:hint="eastAsia"/>
        </w:rPr>
        <w:lastRenderedPageBreak/>
        <w:t>传送网资源管理</w:t>
      </w:r>
    </w:p>
    <w:p w:rsidR="005A7337" w:rsidRPr="005A7337" w:rsidRDefault="005A7337" w:rsidP="005A7337">
      <w:pPr>
        <w:spacing w:line="360" w:lineRule="auto"/>
        <w:ind w:firstLine="420"/>
        <w:rPr>
          <w:rFonts w:ascii="仿宋" w:eastAsia="仿宋" w:hAnsi="仿宋"/>
          <w:sz w:val="28"/>
          <w:szCs w:val="28"/>
        </w:rPr>
      </w:pPr>
      <w:r>
        <w:rPr>
          <w:rFonts w:ascii="仿宋" w:eastAsia="仿宋" w:hAnsi="仿宋" w:hint="eastAsia"/>
          <w:sz w:val="28"/>
          <w:szCs w:val="28"/>
        </w:rPr>
        <w:t>传送网</w:t>
      </w:r>
      <w:r w:rsidRPr="005A7337">
        <w:rPr>
          <w:rFonts w:ascii="仿宋" w:eastAsia="仿宋" w:hAnsi="仿宋" w:hint="eastAsia"/>
          <w:sz w:val="28"/>
          <w:szCs w:val="28"/>
        </w:rPr>
        <w:t>既包括机架、子架、设备机槽、设备机盘、设备端口等物理对象，也包括传输系统、设备、机框、段、波道等逻辑上的对象</w:t>
      </w:r>
      <w:r>
        <w:rPr>
          <w:rFonts w:ascii="仿宋" w:eastAsia="仿宋" w:hAnsi="仿宋" w:hint="eastAsia"/>
          <w:sz w:val="28"/>
          <w:szCs w:val="28"/>
        </w:rPr>
        <w:t>。</w:t>
      </w:r>
    </w:p>
    <w:p w:rsidR="00157580" w:rsidRDefault="005A7337" w:rsidP="000F0706">
      <w:pPr>
        <w:rPr>
          <w:rFonts w:ascii="仿宋" w:eastAsia="仿宋" w:hAnsi="仿宋"/>
          <w:sz w:val="28"/>
          <w:szCs w:val="28"/>
        </w:rPr>
      </w:pPr>
      <w:r>
        <w:rPr>
          <w:noProof/>
        </w:rPr>
        <w:drawing>
          <wp:inline distT="0" distB="0" distL="0" distR="0" wp14:anchorId="10AD39D3" wp14:editId="41AD2000">
            <wp:extent cx="5274310" cy="3782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82695"/>
                    </a:xfrm>
                    <a:prstGeom prst="rect">
                      <a:avLst/>
                    </a:prstGeom>
                  </pic:spPr>
                </pic:pic>
              </a:graphicData>
            </a:graphic>
          </wp:inline>
        </w:drawing>
      </w:r>
    </w:p>
    <w:p w:rsidR="00157580" w:rsidRPr="00AE6931" w:rsidRDefault="00157580" w:rsidP="00AE6931">
      <w:pPr>
        <w:pStyle w:val="2"/>
        <w:numPr>
          <w:ilvl w:val="1"/>
          <w:numId w:val="11"/>
        </w:numPr>
        <w:spacing w:before="0" w:after="0" w:line="360" w:lineRule="auto"/>
      </w:pPr>
      <w:r w:rsidRPr="00AE6931">
        <w:rPr>
          <w:rFonts w:hint="eastAsia"/>
        </w:rPr>
        <w:t>网络拓扑管理</w:t>
      </w:r>
    </w:p>
    <w:p w:rsidR="00157580" w:rsidRPr="00157580" w:rsidRDefault="00157580" w:rsidP="00157580">
      <w:pPr>
        <w:rPr>
          <w:rFonts w:ascii="仿宋" w:eastAsia="仿宋" w:hAnsi="仿宋"/>
          <w:sz w:val="28"/>
          <w:szCs w:val="28"/>
        </w:rPr>
      </w:pPr>
      <w:r w:rsidRPr="00157580">
        <w:rPr>
          <w:rFonts w:ascii="仿宋" w:eastAsia="仿宋" w:hAnsi="仿宋" w:hint="eastAsia"/>
          <w:sz w:val="28"/>
          <w:szCs w:val="28"/>
        </w:rPr>
        <w:t>系统提供数固网拓扑图显示功能。拓扑图中节点为数固网设备，可以是</w:t>
      </w:r>
      <w:r>
        <w:rPr>
          <w:rFonts w:ascii="仿宋" w:eastAsia="仿宋" w:hAnsi="仿宋"/>
          <w:sz w:val="28"/>
          <w:szCs w:val="28"/>
        </w:rPr>
        <w:t>ATM</w:t>
      </w:r>
      <w:r w:rsidRPr="00157580">
        <w:rPr>
          <w:rFonts w:ascii="仿宋" w:eastAsia="仿宋" w:hAnsi="仿宋" w:hint="eastAsia"/>
          <w:sz w:val="28"/>
          <w:szCs w:val="28"/>
        </w:rPr>
        <w:t>设备、前置交换设备或网关设备。</w:t>
      </w:r>
    </w:p>
    <w:p w:rsidR="00157580" w:rsidRPr="00157580" w:rsidRDefault="00157580" w:rsidP="00157580">
      <w:pPr>
        <w:rPr>
          <w:rFonts w:ascii="仿宋" w:eastAsia="仿宋" w:hAnsi="仿宋"/>
          <w:sz w:val="28"/>
          <w:szCs w:val="28"/>
        </w:rPr>
      </w:pPr>
      <w:r w:rsidRPr="00157580">
        <w:rPr>
          <w:rFonts w:ascii="仿宋" w:eastAsia="仿宋" w:hAnsi="仿宋" w:hint="eastAsia"/>
          <w:sz w:val="28"/>
          <w:szCs w:val="28"/>
        </w:rPr>
        <w:t>单击拓扑图中的设备可以察看设备自身的基本信息及设备的之间的链路或业务信息以及关联信息。</w:t>
      </w:r>
    </w:p>
    <w:p w:rsidR="00157580" w:rsidRPr="00157580" w:rsidRDefault="00157580" w:rsidP="00157580">
      <w:pPr>
        <w:rPr>
          <w:rFonts w:ascii="仿宋" w:eastAsia="仿宋" w:hAnsi="仿宋"/>
          <w:sz w:val="28"/>
          <w:szCs w:val="28"/>
        </w:rPr>
      </w:pPr>
      <w:r w:rsidRPr="00157580">
        <w:rPr>
          <w:rFonts w:ascii="Calibri" w:eastAsia="仿宋" w:hAnsi="Calibri" w:cs="Calibri"/>
          <w:sz w:val="28"/>
          <w:szCs w:val="28"/>
        </w:rPr>
        <w:t> </w:t>
      </w:r>
      <w:r>
        <w:rPr>
          <w:rFonts w:ascii="仿宋" w:eastAsia="仿宋" w:hAnsi="仿宋"/>
          <w:sz w:val="28"/>
          <w:szCs w:val="28"/>
        </w:rPr>
        <w:t xml:space="preserve"> </w:t>
      </w:r>
      <w:r w:rsidRPr="00157580">
        <w:rPr>
          <w:rFonts w:ascii="仿宋" w:eastAsia="仿宋" w:hAnsi="仿宋" w:hint="eastAsia"/>
          <w:sz w:val="28"/>
          <w:szCs w:val="28"/>
        </w:rPr>
        <w:t>系统提供拓扑图放大、缩小、平移、过滤和定位功能。用户可以在拓扑图上执行各种网络配置功能。</w:t>
      </w:r>
    </w:p>
    <w:p w:rsidR="00157580" w:rsidRPr="00157580" w:rsidRDefault="00157580" w:rsidP="00157580">
      <w:pPr>
        <w:rPr>
          <w:rFonts w:ascii="仿宋" w:eastAsia="仿宋" w:hAnsi="仿宋"/>
          <w:sz w:val="28"/>
          <w:szCs w:val="28"/>
        </w:rPr>
      </w:pPr>
      <w:r w:rsidRPr="00157580">
        <w:rPr>
          <w:rFonts w:ascii="Calibri" w:eastAsia="仿宋" w:hAnsi="Calibri" w:cs="Calibri"/>
          <w:sz w:val="28"/>
          <w:szCs w:val="28"/>
        </w:rPr>
        <w:t> </w:t>
      </w:r>
      <w:r>
        <w:rPr>
          <w:rFonts w:ascii="仿宋" w:eastAsia="仿宋" w:hAnsi="仿宋"/>
          <w:sz w:val="28"/>
          <w:szCs w:val="28"/>
        </w:rPr>
        <w:t xml:space="preserve"> </w:t>
      </w:r>
      <w:r w:rsidRPr="00157580">
        <w:rPr>
          <w:rFonts w:ascii="仿宋" w:eastAsia="仿宋" w:hAnsi="仿宋" w:hint="eastAsia"/>
          <w:sz w:val="28"/>
          <w:szCs w:val="28"/>
        </w:rPr>
        <w:t>支持操作用户通过选择“节点”和“连线”</w:t>
      </w:r>
      <w:r w:rsidRPr="00157580">
        <w:rPr>
          <w:rFonts w:ascii="Calibri" w:eastAsia="仿宋" w:hAnsi="Calibri" w:cs="Calibri"/>
          <w:sz w:val="28"/>
          <w:szCs w:val="28"/>
        </w:rPr>
        <w:t> </w:t>
      </w:r>
      <w:r w:rsidRPr="00157580">
        <w:rPr>
          <w:rFonts w:ascii="仿宋" w:eastAsia="仿宋" w:hAnsi="仿宋" w:hint="eastAsia"/>
          <w:sz w:val="28"/>
          <w:szCs w:val="28"/>
        </w:rPr>
        <w:t>，进一步查看详细信息；</w:t>
      </w:r>
    </w:p>
    <w:p w:rsidR="00157580" w:rsidRPr="00157580" w:rsidRDefault="00157580" w:rsidP="00157580">
      <w:pPr>
        <w:rPr>
          <w:rFonts w:ascii="仿宋" w:eastAsia="仿宋" w:hAnsi="仿宋"/>
          <w:sz w:val="28"/>
          <w:szCs w:val="28"/>
        </w:rPr>
      </w:pPr>
      <w:r w:rsidRPr="00157580">
        <w:rPr>
          <w:rFonts w:ascii="Calibri" w:eastAsia="仿宋" w:hAnsi="Calibri" w:cs="Calibri"/>
          <w:sz w:val="28"/>
          <w:szCs w:val="28"/>
        </w:rPr>
        <w:t> </w:t>
      </w:r>
      <w:r>
        <w:rPr>
          <w:rFonts w:ascii="仿宋" w:eastAsia="仿宋" w:hAnsi="仿宋"/>
          <w:sz w:val="28"/>
          <w:szCs w:val="28"/>
        </w:rPr>
        <w:t xml:space="preserve"> </w:t>
      </w:r>
      <w:r w:rsidRPr="00157580">
        <w:rPr>
          <w:rFonts w:ascii="仿宋" w:eastAsia="仿宋" w:hAnsi="仿宋" w:hint="eastAsia"/>
          <w:sz w:val="28"/>
          <w:szCs w:val="28"/>
        </w:rPr>
        <w:t>支持操作用户选择一个对象进一步显示其详细的物理和逻辑配置</w:t>
      </w:r>
      <w:r w:rsidRPr="00157580">
        <w:rPr>
          <w:rFonts w:ascii="仿宋" w:eastAsia="仿宋" w:hAnsi="仿宋" w:hint="eastAsia"/>
          <w:sz w:val="28"/>
          <w:szCs w:val="28"/>
        </w:rPr>
        <w:lastRenderedPageBreak/>
        <w:t>信息；</w:t>
      </w:r>
    </w:p>
    <w:p w:rsidR="00157580" w:rsidRPr="00157580" w:rsidRDefault="00157580" w:rsidP="00157580">
      <w:pPr>
        <w:rPr>
          <w:rFonts w:ascii="仿宋" w:eastAsia="仿宋" w:hAnsi="仿宋"/>
          <w:sz w:val="28"/>
          <w:szCs w:val="28"/>
        </w:rPr>
      </w:pPr>
      <w:r w:rsidRPr="00157580">
        <w:rPr>
          <w:rFonts w:ascii="Calibri" w:eastAsia="仿宋" w:hAnsi="Calibri" w:cs="Calibri"/>
          <w:sz w:val="28"/>
          <w:szCs w:val="28"/>
        </w:rPr>
        <w:t> </w:t>
      </w:r>
      <w:r>
        <w:rPr>
          <w:rFonts w:ascii="仿宋" w:eastAsia="仿宋" w:hAnsi="仿宋"/>
          <w:sz w:val="28"/>
          <w:szCs w:val="28"/>
        </w:rPr>
        <w:t xml:space="preserve"> </w:t>
      </w:r>
      <w:r w:rsidRPr="00157580">
        <w:rPr>
          <w:rFonts w:ascii="仿宋" w:eastAsia="仿宋" w:hAnsi="仿宋" w:hint="eastAsia"/>
          <w:sz w:val="28"/>
          <w:szCs w:val="28"/>
        </w:rPr>
        <w:t>支持操作用户选择一个对象进一步显示该对象所提供的业务信息；</w:t>
      </w:r>
    </w:p>
    <w:p w:rsidR="00157580" w:rsidRPr="00157580" w:rsidRDefault="00157580" w:rsidP="00157580">
      <w:pPr>
        <w:rPr>
          <w:rFonts w:ascii="仿宋" w:eastAsia="仿宋" w:hAnsi="仿宋"/>
          <w:sz w:val="28"/>
          <w:szCs w:val="28"/>
        </w:rPr>
      </w:pPr>
      <w:r w:rsidRPr="00157580">
        <w:rPr>
          <w:rFonts w:ascii="仿宋" w:eastAsia="仿宋" w:hAnsi="仿宋" w:hint="eastAsia"/>
          <w:sz w:val="28"/>
          <w:szCs w:val="28"/>
        </w:rPr>
        <w:t>支持在网络拓扑图窗口中进行增加、删除或修改等操作；</w:t>
      </w:r>
    </w:p>
    <w:p w:rsidR="00705768" w:rsidRDefault="00157580" w:rsidP="00157580">
      <w:pPr>
        <w:rPr>
          <w:rFonts w:ascii="仿宋" w:eastAsia="仿宋" w:hAnsi="仿宋"/>
          <w:sz w:val="28"/>
          <w:szCs w:val="28"/>
        </w:rPr>
      </w:pPr>
      <w:r w:rsidRPr="00157580">
        <w:rPr>
          <w:rFonts w:ascii="仿宋" w:eastAsia="仿宋" w:hAnsi="仿宋" w:hint="eastAsia"/>
          <w:sz w:val="28"/>
          <w:szCs w:val="28"/>
        </w:rPr>
        <w:t>支持操作用户通过鼠标点击、查询等方式选中对象。查询条件包括对象名、对所用设备名等。如果获得多个查询结果，支持操作用户选中一个对象，并进而显示相应的详细配置信息；</w:t>
      </w:r>
    </w:p>
    <w:p w:rsidR="00157580" w:rsidRDefault="00157580" w:rsidP="00157580">
      <w:pPr>
        <w:rPr>
          <w:rFonts w:ascii="仿宋" w:eastAsia="仿宋" w:hAnsi="仿宋"/>
          <w:sz w:val="28"/>
          <w:szCs w:val="28"/>
        </w:rPr>
      </w:pPr>
      <w:r w:rsidRPr="00157580">
        <w:rPr>
          <w:rFonts w:ascii="仿宋" w:eastAsia="仿宋" w:hAnsi="仿宋" w:hint="eastAsia"/>
          <w:sz w:val="28"/>
          <w:szCs w:val="28"/>
        </w:rPr>
        <w:t>提供过滤显示功能，支持按照某些特性部分显示。</w:t>
      </w:r>
    </w:p>
    <w:p w:rsidR="00157580" w:rsidRDefault="00705768" w:rsidP="000F0706">
      <w:pPr>
        <w:rPr>
          <w:rFonts w:ascii="仿宋" w:eastAsia="仿宋" w:hAnsi="仿宋"/>
          <w:sz w:val="28"/>
          <w:szCs w:val="28"/>
        </w:rPr>
      </w:pPr>
      <w:r>
        <w:rPr>
          <w:noProof/>
        </w:rPr>
        <w:drawing>
          <wp:inline distT="0" distB="0" distL="0" distR="0" wp14:anchorId="142A5492" wp14:editId="361AE8E4">
            <wp:extent cx="5274310" cy="38595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59530"/>
                    </a:xfrm>
                    <a:prstGeom prst="rect">
                      <a:avLst/>
                    </a:prstGeom>
                  </pic:spPr>
                </pic:pic>
              </a:graphicData>
            </a:graphic>
          </wp:inline>
        </w:drawing>
      </w:r>
    </w:p>
    <w:p w:rsidR="00572AA6" w:rsidRPr="00AE6931" w:rsidRDefault="00572AA6" w:rsidP="00AE6931">
      <w:pPr>
        <w:pStyle w:val="2"/>
        <w:numPr>
          <w:ilvl w:val="1"/>
          <w:numId w:val="11"/>
        </w:numPr>
        <w:spacing w:before="0" w:after="0" w:line="360" w:lineRule="auto"/>
      </w:pPr>
      <w:r w:rsidRPr="00CB46D0">
        <w:rPr>
          <w:rFonts w:asciiTheme="minorHAnsi" w:eastAsiaTheme="minorEastAsia" w:hAnsiTheme="minorHAnsi" w:hint="eastAsia"/>
          <w:sz w:val="28"/>
          <w:szCs w:val="28"/>
        </w:rPr>
        <w:t>查询统计管理</w:t>
      </w:r>
    </w:p>
    <w:p w:rsidR="00572AA6" w:rsidRPr="00572AA6" w:rsidRDefault="00572AA6" w:rsidP="007A21FC">
      <w:pPr>
        <w:ind w:firstLine="420"/>
        <w:rPr>
          <w:rFonts w:ascii="仿宋" w:eastAsia="仿宋" w:hAnsi="仿宋"/>
          <w:sz w:val="28"/>
          <w:szCs w:val="28"/>
        </w:rPr>
      </w:pPr>
      <w:r w:rsidRPr="00572AA6">
        <w:rPr>
          <w:rFonts w:ascii="仿宋" w:eastAsia="仿宋" w:hAnsi="仿宋" w:hint="eastAsia"/>
          <w:sz w:val="28"/>
          <w:szCs w:val="28"/>
        </w:rPr>
        <w:t>查询统计管理模块提供多种查询方式，为有关部门提供准确的资源动态信息，可以为通信建设、线路规划提供辅助决策，为设计施工提供依据，同时可以为线路维护部门提供帮助。系统能对通信网络资源的利用状况以及电路的使用情况进行统计分析。</w:t>
      </w:r>
    </w:p>
    <w:p w:rsidR="00572AA6" w:rsidRPr="00AE6931" w:rsidRDefault="00572AA6" w:rsidP="00AE6931">
      <w:pPr>
        <w:pStyle w:val="2"/>
        <w:numPr>
          <w:ilvl w:val="1"/>
          <w:numId w:val="11"/>
        </w:numPr>
        <w:spacing w:before="0" w:after="0" w:line="360" w:lineRule="auto"/>
      </w:pPr>
      <w:r w:rsidRPr="00AE6931">
        <w:rPr>
          <w:rFonts w:hint="eastAsia"/>
        </w:rPr>
        <w:lastRenderedPageBreak/>
        <w:t>外部数据接口</w:t>
      </w:r>
    </w:p>
    <w:p w:rsidR="00572AA6" w:rsidRPr="00572AA6" w:rsidRDefault="00572AA6" w:rsidP="00572AA6">
      <w:pPr>
        <w:rPr>
          <w:rFonts w:ascii="仿宋" w:eastAsia="仿宋" w:hAnsi="仿宋"/>
          <w:sz w:val="28"/>
          <w:szCs w:val="28"/>
        </w:rPr>
      </w:pPr>
      <w:r w:rsidRPr="00572AA6">
        <w:rPr>
          <w:rFonts w:ascii="Calibri" w:eastAsia="仿宋" w:hAnsi="Calibri" w:cs="Calibri"/>
          <w:sz w:val="28"/>
          <w:szCs w:val="28"/>
        </w:rPr>
        <w:t> </w:t>
      </w:r>
      <w:r w:rsidR="00A6274C">
        <w:rPr>
          <w:rFonts w:ascii="Calibri" w:eastAsia="仿宋" w:hAnsi="Calibri" w:cs="Calibri"/>
          <w:sz w:val="28"/>
          <w:szCs w:val="28"/>
        </w:rPr>
        <w:tab/>
      </w:r>
      <w:r w:rsidRPr="00572AA6">
        <w:rPr>
          <w:rFonts w:ascii="仿宋" w:eastAsia="仿宋" w:hAnsi="仿宋" w:hint="eastAsia"/>
          <w:sz w:val="28"/>
          <w:szCs w:val="28"/>
        </w:rPr>
        <w:t>该模块系统提供对外部访问的接口。</w:t>
      </w:r>
    </w:p>
    <w:p w:rsidR="00572AA6" w:rsidRPr="00AE6931" w:rsidRDefault="00572AA6" w:rsidP="00AE6931">
      <w:pPr>
        <w:pStyle w:val="2"/>
        <w:numPr>
          <w:ilvl w:val="1"/>
          <w:numId w:val="11"/>
        </w:numPr>
        <w:spacing w:before="0" w:after="0" w:line="360" w:lineRule="auto"/>
      </w:pPr>
      <w:r w:rsidRPr="00AE6931">
        <w:rPr>
          <w:rFonts w:hint="eastAsia"/>
        </w:rPr>
        <w:t>系统管理</w:t>
      </w:r>
    </w:p>
    <w:p w:rsidR="00572AA6" w:rsidRPr="00572AA6" w:rsidRDefault="00572AA6" w:rsidP="00572AA6">
      <w:pPr>
        <w:rPr>
          <w:rFonts w:ascii="仿宋" w:eastAsia="仿宋" w:hAnsi="仿宋"/>
          <w:sz w:val="28"/>
          <w:szCs w:val="28"/>
        </w:rPr>
      </w:pPr>
      <w:r w:rsidRPr="00572AA6">
        <w:rPr>
          <w:rFonts w:ascii="仿宋" w:eastAsia="仿宋" w:hAnsi="仿宋" w:hint="eastAsia"/>
          <w:sz w:val="28"/>
          <w:szCs w:val="28"/>
        </w:rPr>
        <w:t>该模块主要完成业务以外的管理配置功能，包括用户安全管理、日志管理、系统数据的备份和恢复、系统配置等。</w:t>
      </w:r>
      <w:r w:rsidRPr="00572AA6">
        <w:rPr>
          <w:rFonts w:ascii="仿宋" w:eastAsia="仿宋" w:hAnsi="仿宋"/>
          <w:sz w:val="28"/>
          <w:szCs w:val="28"/>
        </w:rPr>
        <w:t xml:space="preserve"> </w:t>
      </w:r>
    </w:p>
    <w:p w:rsidR="00572AA6" w:rsidRPr="00AE6931" w:rsidRDefault="00572AA6" w:rsidP="00AE6931">
      <w:pPr>
        <w:pStyle w:val="2"/>
        <w:numPr>
          <w:ilvl w:val="1"/>
          <w:numId w:val="11"/>
        </w:numPr>
        <w:spacing w:before="0" w:after="0" w:line="360" w:lineRule="auto"/>
      </w:pPr>
      <w:r w:rsidRPr="00AE6931">
        <w:rPr>
          <w:rFonts w:hint="eastAsia"/>
        </w:rPr>
        <w:t>决策分析</w:t>
      </w:r>
    </w:p>
    <w:p w:rsidR="00572AA6" w:rsidRDefault="00572AA6" w:rsidP="00572AA6">
      <w:pPr>
        <w:rPr>
          <w:rFonts w:ascii="仿宋" w:eastAsia="仿宋" w:hAnsi="仿宋"/>
          <w:sz w:val="28"/>
          <w:szCs w:val="28"/>
        </w:rPr>
      </w:pPr>
      <w:r w:rsidRPr="00572AA6">
        <w:rPr>
          <w:rFonts w:ascii="仿宋" w:eastAsia="仿宋" w:hAnsi="仿宋" w:hint="eastAsia"/>
          <w:sz w:val="28"/>
          <w:szCs w:val="28"/>
        </w:rPr>
        <w:t>通过系统统计各资源的占用率，如光缆的芯数占用率，管孔占用率，传输设备支路卡端口占用率等。为公司领导层的决策分析，提供很有力的参考价值。</w:t>
      </w:r>
    </w:p>
    <w:p w:rsidR="00121EC4" w:rsidRDefault="00121EC4" w:rsidP="00572AA6">
      <w:pPr>
        <w:rPr>
          <w:rFonts w:ascii="仿宋" w:eastAsia="仿宋" w:hAnsi="仿宋"/>
          <w:sz w:val="28"/>
          <w:szCs w:val="28"/>
        </w:rPr>
      </w:pPr>
      <w:r>
        <w:rPr>
          <w:noProof/>
        </w:rPr>
        <w:drawing>
          <wp:inline distT="0" distB="0" distL="0" distR="0" wp14:anchorId="3793A655" wp14:editId="4442836A">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62400"/>
                    </a:xfrm>
                    <a:prstGeom prst="rect">
                      <a:avLst/>
                    </a:prstGeom>
                  </pic:spPr>
                </pic:pic>
              </a:graphicData>
            </a:graphic>
          </wp:inline>
        </w:drawing>
      </w:r>
    </w:p>
    <w:p w:rsidR="00121EC4" w:rsidRDefault="00121EC4" w:rsidP="00572AA6">
      <w:pPr>
        <w:rPr>
          <w:rFonts w:ascii="仿宋" w:eastAsia="仿宋" w:hAnsi="仿宋"/>
          <w:sz w:val="28"/>
          <w:szCs w:val="28"/>
        </w:rPr>
      </w:pPr>
    </w:p>
    <w:p w:rsidR="00121EC4" w:rsidRPr="000C38E4" w:rsidRDefault="00121EC4" w:rsidP="000C38E4">
      <w:pPr>
        <w:pStyle w:val="1"/>
        <w:numPr>
          <w:ilvl w:val="0"/>
          <w:numId w:val="11"/>
        </w:numPr>
        <w:spacing w:before="0" w:after="0" w:line="360" w:lineRule="auto"/>
      </w:pPr>
      <w:r w:rsidRPr="000C38E4">
        <w:rPr>
          <w:rFonts w:hint="eastAsia"/>
        </w:rPr>
        <w:t>系统特点</w:t>
      </w:r>
      <w:r w:rsidRPr="000C38E4">
        <w:rPr>
          <w:rFonts w:hint="eastAsia"/>
        </w:rPr>
        <w:t xml:space="preserve"> </w:t>
      </w:r>
    </w:p>
    <w:p w:rsidR="00121EC4" w:rsidRPr="00121EC4" w:rsidRDefault="00121EC4" w:rsidP="00121EC4">
      <w:pPr>
        <w:pStyle w:val="a7"/>
        <w:numPr>
          <w:ilvl w:val="0"/>
          <w:numId w:val="6"/>
        </w:numPr>
        <w:ind w:firstLineChars="0"/>
        <w:rPr>
          <w:rFonts w:ascii="仿宋" w:eastAsia="仿宋" w:hAnsi="仿宋"/>
          <w:sz w:val="28"/>
          <w:szCs w:val="28"/>
        </w:rPr>
      </w:pPr>
      <w:r w:rsidRPr="00121EC4">
        <w:rPr>
          <w:rFonts w:ascii="仿宋" w:eastAsia="仿宋" w:hAnsi="仿宋" w:hint="eastAsia"/>
          <w:sz w:val="28"/>
          <w:szCs w:val="28"/>
        </w:rPr>
        <w:t>图形化管理</w:t>
      </w:r>
      <w:r w:rsidRPr="00121EC4">
        <w:rPr>
          <w:rFonts w:ascii="仿宋" w:eastAsia="仿宋" w:hAnsi="仿宋"/>
          <w:sz w:val="28"/>
          <w:szCs w:val="28"/>
        </w:rPr>
        <w:t>:</w:t>
      </w:r>
      <w:r w:rsidRPr="00121EC4">
        <w:rPr>
          <w:rFonts w:ascii="仿宋" w:eastAsia="仿宋" w:hAnsi="仿宋" w:hint="eastAsia"/>
          <w:sz w:val="28"/>
          <w:szCs w:val="28"/>
        </w:rPr>
        <w:t>将所有设备线路通过图形方式进行管理，总揽全局，</w:t>
      </w:r>
      <w:r w:rsidRPr="00121EC4">
        <w:rPr>
          <w:rFonts w:ascii="仿宋" w:eastAsia="仿宋" w:hAnsi="仿宋" w:hint="eastAsia"/>
          <w:sz w:val="28"/>
          <w:szCs w:val="28"/>
        </w:rPr>
        <w:lastRenderedPageBreak/>
        <w:t xml:space="preserve">直观反映所有站点、设备之间的关系，管理人员对通讯网络内站点、设备的情况一目了然。 </w:t>
      </w:r>
    </w:p>
    <w:p w:rsidR="00121EC4" w:rsidRPr="00121EC4" w:rsidRDefault="00121EC4" w:rsidP="00121EC4">
      <w:pPr>
        <w:pStyle w:val="a7"/>
        <w:numPr>
          <w:ilvl w:val="0"/>
          <w:numId w:val="5"/>
        </w:numPr>
        <w:ind w:firstLineChars="0"/>
        <w:rPr>
          <w:rFonts w:ascii="仿宋" w:eastAsia="仿宋" w:hAnsi="仿宋"/>
          <w:sz w:val="28"/>
          <w:szCs w:val="28"/>
        </w:rPr>
      </w:pPr>
      <w:r w:rsidRPr="00121EC4">
        <w:rPr>
          <w:rFonts w:ascii="仿宋" w:eastAsia="仿宋" w:hAnsi="仿宋" w:hint="eastAsia"/>
          <w:sz w:val="28"/>
          <w:szCs w:val="28"/>
        </w:rPr>
        <w:t>智能化管理</w:t>
      </w:r>
      <w:r w:rsidRPr="00121EC4">
        <w:rPr>
          <w:rFonts w:ascii="仿宋" w:eastAsia="仿宋" w:hAnsi="仿宋"/>
          <w:sz w:val="28"/>
          <w:szCs w:val="28"/>
        </w:rPr>
        <w:t>:</w:t>
      </w:r>
      <w:r w:rsidRPr="00121EC4">
        <w:rPr>
          <w:rFonts w:ascii="仿宋" w:eastAsia="仿宋" w:hAnsi="仿宋" w:hint="eastAsia"/>
          <w:sz w:val="28"/>
          <w:szCs w:val="28"/>
        </w:rPr>
        <w:t xml:space="preserve">对设备之间的逻辑关系自动进行分析，根据用户的需求可自动提供建设方案供用户选择； </w:t>
      </w:r>
    </w:p>
    <w:p w:rsidR="00121EC4" w:rsidRPr="00121EC4" w:rsidRDefault="00121EC4" w:rsidP="00121EC4">
      <w:pPr>
        <w:pStyle w:val="a7"/>
        <w:numPr>
          <w:ilvl w:val="0"/>
          <w:numId w:val="5"/>
        </w:numPr>
        <w:ind w:firstLineChars="0"/>
        <w:rPr>
          <w:rFonts w:ascii="仿宋" w:eastAsia="仿宋" w:hAnsi="仿宋"/>
          <w:sz w:val="28"/>
          <w:szCs w:val="28"/>
        </w:rPr>
      </w:pPr>
      <w:r w:rsidRPr="00121EC4">
        <w:rPr>
          <w:rFonts w:ascii="仿宋" w:eastAsia="仿宋" w:hAnsi="仿宋" w:hint="eastAsia"/>
          <w:sz w:val="28"/>
          <w:szCs w:val="28"/>
        </w:rPr>
        <w:t>各模块的功能相对独立</w:t>
      </w:r>
      <w:r w:rsidRPr="00121EC4">
        <w:rPr>
          <w:rFonts w:ascii="仿宋" w:eastAsia="仿宋" w:hAnsi="仿宋"/>
          <w:sz w:val="28"/>
          <w:szCs w:val="28"/>
        </w:rPr>
        <w:t>,</w:t>
      </w:r>
      <w:r w:rsidRPr="00121EC4">
        <w:rPr>
          <w:rFonts w:ascii="仿宋" w:eastAsia="仿宋" w:hAnsi="仿宋" w:hint="eastAsia"/>
          <w:sz w:val="28"/>
          <w:szCs w:val="28"/>
        </w:rPr>
        <w:t>各模块间的数据依赖性尽可能少，以保持数据的独立性；</w:t>
      </w:r>
    </w:p>
    <w:p w:rsidR="00121EC4" w:rsidRPr="00121EC4" w:rsidRDefault="00121EC4" w:rsidP="00121EC4">
      <w:pPr>
        <w:pStyle w:val="a7"/>
        <w:numPr>
          <w:ilvl w:val="0"/>
          <w:numId w:val="5"/>
        </w:numPr>
        <w:ind w:firstLineChars="0"/>
        <w:rPr>
          <w:rFonts w:ascii="仿宋" w:eastAsia="仿宋" w:hAnsi="仿宋"/>
          <w:sz w:val="28"/>
          <w:szCs w:val="28"/>
        </w:rPr>
      </w:pPr>
      <w:r w:rsidRPr="00121EC4">
        <w:rPr>
          <w:rFonts w:ascii="仿宋" w:eastAsia="仿宋" w:hAnsi="仿宋" w:hint="eastAsia"/>
          <w:sz w:val="28"/>
          <w:szCs w:val="28"/>
        </w:rPr>
        <w:t>系统从数据的备份、冗余等方面充分保证系统的安全</w:t>
      </w:r>
      <w:r w:rsidR="007343CA">
        <w:rPr>
          <w:rFonts w:ascii="仿宋" w:eastAsia="仿宋" w:hAnsi="仿宋" w:hint="eastAsia"/>
          <w:sz w:val="28"/>
          <w:szCs w:val="28"/>
        </w:rPr>
        <w:t>；</w:t>
      </w:r>
    </w:p>
    <w:p w:rsidR="00121EC4" w:rsidRPr="00121EC4" w:rsidRDefault="00121EC4" w:rsidP="00121EC4">
      <w:pPr>
        <w:pStyle w:val="a7"/>
        <w:numPr>
          <w:ilvl w:val="0"/>
          <w:numId w:val="5"/>
        </w:numPr>
        <w:ind w:firstLineChars="0"/>
        <w:rPr>
          <w:rFonts w:ascii="仿宋" w:eastAsia="仿宋" w:hAnsi="仿宋"/>
          <w:sz w:val="28"/>
          <w:szCs w:val="28"/>
        </w:rPr>
      </w:pPr>
      <w:r w:rsidRPr="00121EC4">
        <w:rPr>
          <w:rFonts w:ascii="仿宋" w:eastAsia="仿宋" w:hAnsi="仿宋" w:hint="eastAsia"/>
          <w:sz w:val="28"/>
          <w:szCs w:val="28"/>
        </w:rPr>
        <w:t>建设统一的企业级网络资源管理系统；</w:t>
      </w:r>
    </w:p>
    <w:p w:rsidR="00121EC4" w:rsidRPr="00121EC4" w:rsidRDefault="00121EC4" w:rsidP="00121EC4">
      <w:pPr>
        <w:pStyle w:val="a7"/>
        <w:numPr>
          <w:ilvl w:val="0"/>
          <w:numId w:val="5"/>
        </w:numPr>
        <w:ind w:firstLineChars="0"/>
        <w:rPr>
          <w:rFonts w:ascii="仿宋" w:eastAsia="仿宋" w:hAnsi="仿宋"/>
          <w:sz w:val="28"/>
          <w:szCs w:val="28"/>
        </w:rPr>
      </w:pPr>
      <w:r w:rsidRPr="00121EC4">
        <w:rPr>
          <w:rFonts w:ascii="仿宋" w:eastAsia="仿宋" w:hAnsi="仿宋" w:hint="eastAsia"/>
          <w:sz w:val="28"/>
          <w:szCs w:val="28"/>
        </w:rPr>
        <w:t>实现网络资源的有效调配</w:t>
      </w:r>
      <w:r w:rsidR="007343CA">
        <w:rPr>
          <w:rFonts w:ascii="仿宋" w:eastAsia="仿宋" w:hAnsi="仿宋" w:hint="eastAsia"/>
          <w:sz w:val="28"/>
          <w:szCs w:val="28"/>
        </w:rPr>
        <w:t>：</w:t>
      </w:r>
    </w:p>
    <w:p w:rsidR="00121EC4" w:rsidRPr="00121EC4" w:rsidRDefault="00121EC4" w:rsidP="00121EC4">
      <w:pPr>
        <w:ind w:firstLine="420"/>
        <w:rPr>
          <w:rFonts w:ascii="仿宋" w:eastAsia="仿宋" w:hAnsi="仿宋"/>
          <w:sz w:val="28"/>
          <w:szCs w:val="28"/>
        </w:rPr>
      </w:pPr>
      <w:r w:rsidRPr="00121EC4">
        <w:rPr>
          <w:rFonts w:ascii="仿宋" w:eastAsia="仿宋" w:hAnsi="仿宋" w:hint="eastAsia"/>
          <w:sz w:val="28"/>
          <w:szCs w:val="28"/>
        </w:rPr>
        <w:t xml:space="preserve">实现网络资源的按业务需要有效调配，从而有效地指导网络规划和建设。提高资源利用率，降低网络运行成本。 </w:t>
      </w:r>
    </w:p>
    <w:p w:rsidR="00121EC4" w:rsidRPr="00121EC4" w:rsidRDefault="00121EC4" w:rsidP="00121EC4">
      <w:pPr>
        <w:pStyle w:val="a7"/>
        <w:numPr>
          <w:ilvl w:val="0"/>
          <w:numId w:val="8"/>
        </w:numPr>
        <w:ind w:firstLineChars="0"/>
        <w:rPr>
          <w:rFonts w:ascii="仿宋" w:eastAsia="仿宋" w:hAnsi="仿宋"/>
          <w:sz w:val="28"/>
          <w:szCs w:val="28"/>
        </w:rPr>
      </w:pPr>
      <w:r w:rsidRPr="00121EC4">
        <w:rPr>
          <w:rFonts w:ascii="仿宋" w:eastAsia="仿宋" w:hAnsi="仿宋" w:hint="eastAsia"/>
          <w:sz w:val="28"/>
          <w:szCs w:val="28"/>
        </w:rPr>
        <w:t>完善资源管理流程</w:t>
      </w:r>
      <w:r w:rsidRPr="00121EC4">
        <w:rPr>
          <w:rFonts w:ascii="仿宋" w:eastAsia="仿宋" w:hAnsi="仿宋"/>
          <w:sz w:val="28"/>
          <w:szCs w:val="28"/>
        </w:rPr>
        <w:t xml:space="preserve"> </w:t>
      </w:r>
    </w:p>
    <w:p w:rsidR="00121EC4" w:rsidRPr="00121EC4" w:rsidRDefault="00121EC4" w:rsidP="00121EC4">
      <w:pPr>
        <w:ind w:firstLine="420"/>
        <w:rPr>
          <w:rFonts w:ascii="仿宋" w:eastAsia="仿宋" w:hAnsi="仿宋"/>
          <w:sz w:val="28"/>
          <w:szCs w:val="28"/>
        </w:rPr>
      </w:pPr>
      <w:r w:rsidRPr="00121EC4">
        <w:rPr>
          <w:rFonts w:ascii="仿宋" w:eastAsia="仿宋" w:hAnsi="仿宋" w:hint="eastAsia"/>
          <w:sz w:val="28"/>
          <w:szCs w:val="28"/>
        </w:rPr>
        <w:t xml:space="preserve">系统针对资源产生、建立、维护、修改、删除等处理流程，结合实际各业务部门的工作流程，逐步规范对资源数据的录入和更新操作，保证资源数据的完整性、准确性、及时性，保证资源数据的可靠性和可用性。最终实现调度设计、工单、施工、竣工、维护的一体化作业，实现真正意义上的资源完整统一管理，避免了因为业务的交叉而遗漏对资源进行维护的情况。 </w:t>
      </w:r>
    </w:p>
    <w:p w:rsidR="00121EC4" w:rsidRPr="00121EC4" w:rsidRDefault="00121EC4" w:rsidP="00121EC4">
      <w:pPr>
        <w:pStyle w:val="a7"/>
        <w:numPr>
          <w:ilvl w:val="0"/>
          <w:numId w:val="8"/>
        </w:numPr>
        <w:ind w:firstLineChars="0"/>
        <w:rPr>
          <w:rFonts w:ascii="仿宋" w:eastAsia="仿宋" w:hAnsi="仿宋"/>
          <w:sz w:val="28"/>
          <w:szCs w:val="28"/>
        </w:rPr>
      </w:pPr>
      <w:r w:rsidRPr="00121EC4">
        <w:rPr>
          <w:rFonts w:ascii="仿宋" w:eastAsia="仿宋" w:hAnsi="仿宋" w:hint="eastAsia"/>
          <w:sz w:val="28"/>
          <w:szCs w:val="28"/>
        </w:rPr>
        <w:t>与监控系统的结合与关联</w:t>
      </w:r>
      <w:r w:rsidRPr="00121EC4">
        <w:rPr>
          <w:rFonts w:ascii="仿宋" w:eastAsia="仿宋" w:hAnsi="仿宋"/>
          <w:sz w:val="28"/>
          <w:szCs w:val="28"/>
        </w:rPr>
        <w:t xml:space="preserve"> </w:t>
      </w:r>
    </w:p>
    <w:p w:rsidR="00121EC4" w:rsidRPr="00121EC4" w:rsidRDefault="00121EC4" w:rsidP="00121EC4">
      <w:pPr>
        <w:ind w:firstLine="420"/>
        <w:rPr>
          <w:rFonts w:ascii="仿宋" w:eastAsia="仿宋" w:hAnsi="仿宋"/>
          <w:sz w:val="28"/>
          <w:szCs w:val="28"/>
        </w:rPr>
      </w:pPr>
      <w:r w:rsidRPr="00121EC4">
        <w:rPr>
          <w:rFonts w:ascii="仿宋" w:eastAsia="仿宋" w:hAnsi="仿宋" w:hint="eastAsia"/>
          <w:sz w:val="28"/>
          <w:szCs w:val="28"/>
        </w:rPr>
        <w:t>最终使资源管理系统与传输预警系统、数据专线预警系统等进行结合，共同服务于网络维护，资源系统负责资源数据管理，传输预警系统、数据专线预警系统采集并存储相关的资源数据，通过资源管理</w:t>
      </w:r>
      <w:r w:rsidRPr="00121EC4">
        <w:rPr>
          <w:rFonts w:ascii="仿宋" w:eastAsia="仿宋" w:hAnsi="仿宋" w:hint="eastAsia"/>
          <w:sz w:val="28"/>
          <w:szCs w:val="28"/>
        </w:rPr>
        <w:lastRenderedPageBreak/>
        <w:t xml:space="preserve">系统的分析，提供可行的维护方案。 </w:t>
      </w:r>
    </w:p>
    <w:p w:rsidR="00121EC4" w:rsidRPr="00121EC4" w:rsidRDefault="00121EC4" w:rsidP="00121EC4">
      <w:pPr>
        <w:pStyle w:val="a7"/>
        <w:numPr>
          <w:ilvl w:val="0"/>
          <w:numId w:val="8"/>
        </w:numPr>
        <w:ind w:firstLineChars="0"/>
        <w:rPr>
          <w:rFonts w:ascii="仿宋" w:eastAsia="仿宋" w:hAnsi="仿宋"/>
          <w:sz w:val="28"/>
          <w:szCs w:val="28"/>
        </w:rPr>
      </w:pPr>
      <w:r w:rsidRPr="00121EC4">
        <w:rPr>
          <w:rFonts w:ascii="仿宋" w:eastAsia="仿宋" w:hAnsi="仿宋" w:hint="eastAsia"/>
          <w:sz w:val="28"/>
          <w:szCs w:val="28"/>
        </w:rPr>
        <w:t>利用资源数据进行统计分析、网络资源优化和辅助决策</w:t>
      </w:r>
      <w:r w:rsidRPr="00121EC4">
        <w:rPr>
          <w:rFonts w:ascii="仿宋" w:eastAsia="仿宋" w:hAnsi="仿宋"/>
          <w:sz w:val="28"/>
          <w:szCs w:val="28"/>
        </w:rPr>
        <w:t xml:space="preserve"> </w:t>
      </w:r>
    </w:p>
    <w:p w:rsidR="00121EC4" w:rsidRPr="00121EC4" w:rsidRDefault="00121EC4" w:rsidP="00121EC4">
      <w:pPr>
        <w:ind w:firstLine="420"/>
        <w:rPr>
          <w:rFonts w:ascii="仿宋" w:eastAsia="仿宋" w:hAnsi="仿宋"/>
          <w:sz w:val="28"/>
          <w:szCs w:val="28"/>
        </w:rPr>
      </w:pPr>
      <w:r w:rsidRPr="00121EC4">
        <w:rPr>
          <w:rFonts w:ascii="仿宋" w:eastAsia="仿宋" w:hAnsi="仿宋" w:hint="eastAsia"/>
          <w:sz w:val="28"/>
          <w:szCs w:val="28"/>
        </w:rPr>
        <w:t xml:space="preserve">网络资源管理系统可以利用对全局资源进行统一管理的优势，为生产、建设、维护部门提供强大的统计分析、网络资源优化、规划设计和辅助决策的支持功能。这些部门的人员根据自身工作的需要，通过本系统进行资源数据处理、资源信息查询与数据利用、规划设计、辅助管理决策、开展市场业务调查、进行资源维护等工作，从而实现资源的深层次的应用。 </w:t>
      </w:r>
    </w:p>
    <w:p w:rsidR="00121EC4" w:rsidRPr="00121EC4" w:rsidRDefault="00121EC4" w:rsidP="00121EC4">
      <w:pPr>
        <w:pStyle w:val="a7"/>
        <w:numPr>
          <w:ilvl w:val="0"/>
          <w:numId w:val="8"/>
        </w:numPr>
        <w:ind w:firstLineChars="0"/>
        <w:rPr>
          <w:rFonts w:ascii="仿宋" w:eastAsia="仿宋" w:hAnsi="仿宋"/>
          <w:sz w:val="28"/>
          <w:szCs w:val="28"/>
        </w:rPr>
      </w:pPr>
      <w:r w:rsidRPr="00121EC4">
        <w:rPr>
          <w:rFonts w:ascii="仿宋" w:eastAsia="仿宋" w:hAnsi="仿宋" w:hint="eastAsia"/>
          <w:sz w:val="28"/>
          <w:szCs w:val="28"/>
        </w:rPr>
        <w:t>数据库系统为核心，结合</w:t>
      </w:r>
      <w:r w:rsidRPr="00121EC4">
        <w:rPr>
          <w:rFonts w:ascii="仿宋" w:eastAsia="仿宋" w:hAnsi="仿宋"/>
          <w:sz w:val="28"/>
          <w:szCs w:val="28"/>
        </w:rPr>
        <w:t>GIS</w:t>
      </w:r>
      <w:r w:rsidRPr="00121EC4">
        <w:rPr>
          <w:rFonts w:ascii="仿宋" w:eastAsia="仿宋" w:hAnsi="仿宋" w:hint="eastAsia"/>
          <w:sz w:val="28"/>
          <w:szCs w:val="28"/>
        </w:rPr>
        <w:t>的技术，充分发挥多种技术结合的优势。</w:t>
      </w:r>
      <w:r w:rsidRPr="00121EC4">
        <w:rPr>
          <w:rFonts w:ascii="仿宋" w:eastAsia="仿宋" w:hAnsi="仿宋"/>
          <w:sz w:val="28"/>
          <w:szCs w:val="28"/>
        </w:rPr>
        <w:t xml:space="preserve"> </w:t>
      </w:r>
    </w:p>
    <w:p w:rsidR="00121EC4" w:rsidRDefault="00121EC4" w:rsidP="00121EC4">
      <w:pPr>
        <w:ind w:firstLine="420"/>
        <w:rPr>
          <w:rFonts w:ascii="仿宋" w:eastAsia="仿宋" w:hAnsi="仿宋"/>
          <w:sz w:val="28"/>
          <w:szCs w:val="28"/>
        </w:rPr>
      </w:pPr>
      <w:r w:rsidRPr="00121EC4">
        <w:rPr>
          <w:rFonts w:ascii="仿宋" w:eastAsia="仿宋" w:hAnsi="仿宋" w:hint="eastAsia"/>
          <w:sz w:val="28"/>
          <w:szCs w:val="28"/>
        </w:rPr>
        <w:t>系统建设将以大型商用数据库系统为核心，以先进的GIS平台为应用支撑，充分发挥数据库技术与GIS技术的强强联合，建设一个先进的、可靠的、易用的、开放的通信网络资源管理系统。</w:t>
      </w:r>
    </w:p>
    <w:p w:rsidR="00121EC4" w:rsidRPr="00453C15" w:rsidRDefault="00121EC4" w:rsidP="00572AA6">
      <w:pPr>
        <w:rPr>
          <w:rFonts w:ascii="仿宋" w:eastAsia="仿宋" w:hAnsi="仿宋"/>
          <w:sz w:val="28"/>
          <w:szCs w:val="28"/>
        </w:rPr>
      </w:pPr>
    </w:p>
    <w:sectPr w:rsidR="00121EC4" w:rsidRPr="00453C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83B" w:rsidRDefault="0061083B" w:rsidP="00AF6BE0">
      <w:r>
        <w:separator/>
      </w:r>
    </w:p>
  </w:endnote>
  <w:endnote w:type="continuationSeparator" w:id="0">
    <w:p w:rsidR="0061083B" w:rsidRDefault="0061083B" w:rsidP="00AF6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83B" w:rsidRDefault="0061083B" w:rsidP="00AF6BE0">
      <w:r>
        <w:separator/>
      </w:r>
    </w:p>
  </w:footnote>
  <w:footnote w:type="continuationSeparator" w:id="0">
    <w:p w:rsidR="0061083B" w:rsidRDefault="0061083B" w:rsidP="00AF6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C5C05"/>
    <w:multiLevelType w:val="hybridMultilevel"/>
    <w:tmpl w:val="DC8C6F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B12B75"/>
    <w:multiLevelType w:val="hybridMultilevel"/>
    <w:tmpl w:val="B6EAC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82839C9"/>
    <w:multiLevelType w:val="hybridMultilevel"/>
    <w:tmpl w:val="ADC26460"/>
    <w:lvl w:ilvl="0" w:tplc="077A40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104864"/>
    <w:multiLevelType w:val="hybridMultilevel"/>
    <w:tmpl w:val="B88C4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4D4777B"/>
    <w:multiLevelType w:val="hybridMultilevel"/>
    <w:tmpl w:val="BCD48972"/>
    <w:lvl w:ilvl="0" w:tplc="401CD186">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D66D06"/>
    <w:multiLevelType w:val="hybridMultilevel"/>
    <w:tmpl w:val="8CC4CF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DC5394C"/>
    <w:multiLevelType w:val="multilevel"/>
    <w:tmpl w:val="00000011"/>
    <w:lvl w:ilvl="0">
      <w:start w:val="1"/>
      <w:numFmt w:val="decimal"/>
      <w:lvlText w:val="%1."/>
      <w:lvlJc w:val="left"/>
      <w:pPr>
        <w:tabs>
          <w:tab w:val="num" w:pos="360"/>
        </w:tabs>
        <w:ind w:left="360" w:hanging="360"/>
      </w:pPr>
      <w:rPr>
        <w:rFonts w:ascii="宋体" w:eastAsia="宋体" w:hint="eastAsia"/>
        <w:b/>
      </w:rPr>
    </w:lvl>
    <w:lvl w:ilvl="1">
      <w:start w:val="1"/>
      <w:numFmt w:val="decimal"/>
      <w:isLgl/>
      <w:lvlText w:val="%1.%2"/>
      <w:lvlJc w:val="left"/>
      <w:pPr>
        <w:tabs>
          <w:tab w:val="num" w:pos="420"/>
        </w:tabs>
        <w:ind w:left="420" w:hanging="420"/>
      </w:pPr>
      <w:rPr>
        <w:rFonts w:ascii="宋体" w:eastAsia="宋体" w:hint="eastAsia"/>
      </w:rPr>
    </w:lvl>
    <w:lvl w:ilvl="2">
      <w:start w:val="1"/>
      <w:numFmt w:val="decimal"/>
      <w:isLgl/>
      <w:lvlText w:val="%1.%2.%3"/>
      <w:lvlJc w:val="left"/>
      <w:pPr>
        <w:tabs>
          <w:tab w:val="num" w:pos="720"/>
        </w:tabs>
        <w:ind w:left="420" w:hanging="420"/>
      </w:pPr>
      <w:rPr>
        <w:rFonts w:ascii="宋体" w:eastAsia="宋体" w:hint="eastAsia"/>
        <w:b w:val="0"/>
        <w:i w:val="0"/>
      </w:rPr>
    </w:lvl>
    <w:lvl w:ilvl="3">
      <w:start w:val="1"/>
      <w:numFmt w:val="decimal"/>
      <w:isLgl/>
      <w:lvlText w:val="%1.%2.%3.%4"/>
      <w:lvlJc w:val="left"/>
      <w:pPr>
        <w:tabs>
          <w:tab w:val="num" w:pos="1080"/>
        </w:tabs>
        <w:ind w:left="420" w:hanging="420"/>
      </w:pPr>
      <w:rPr>
        <w:rFonts w:ascii="宋体" w:eastAsia="宋体" w:hint="eastAsia"/>
      </w:rPr>
    </w:lvl>
    <w:lvl w:ilvl="4">
      <w:start w:val="1"/>
      <w:numFmt w:val="decimal"/>
      <w:isLgl/>
      <w:lvlText w:val="%1.%2.%3.%4.%5"/>
      <w:lvlJc w:val="left"/>
      <w:pPr>
        <w:tabs>
          <w:tab w:val="num" w:pos="420"/>
        </w:tabs>
        <w:ind w:left="420" w:hanging="420"/>
      </w:pPr>
      <w:rPr>
        <w:rFonts w:hint="eastAsia"/>
      </w:rPr>
    </w:lvl>
    <w:lvl w:ilvl="5">
      <w:start w:val="1"/>
      <w:numFmt w:val="decimal"/>
      <w:isLgl/>
      <w:lvlText w:val="%1.%2.%3.%4.%5.%6"/>
      <w:lvlJc w:val="left"/>
      <w:pPr>
        <w:tabs>
          <w:tab w:val="num" w:pos="420"/>
        </w:tabs>
        <w:ind w:left="420" w:hanging="420"/>
      </w:pPr>
      <w:rPr>
        <w:rFonts w:hint="eastAsia"/>
      </w:rPr>
    </w:lvl>
    <w:lvl w:ilvl="6">
      <w:start w:val="1"/>
      <w:numFmt w:val="decimal"/>
      <w:isLgl/>
      <w:lvlText w:val="%1.%2.%3.%4.%5.%6.%7"/>
      <w:lvlJc w:val="left"/>
      <w:pPr>
        <w:tabs>
          <w:tab w:val="num" w:pos="420"/>
        </w:tabs>
        <w:ind w:left="420" w:hanging="420"/>
      </w:pPr>
      <w:rPr>
        <w:rFonts w:hint="eastAsia"/>
      </w:rPr>
    </w:lvl>
    <w:lvl w:ilvl="7">
      <w:start w:val="1"/>
      <w:numFmt w:val="decimal"/>
      <w:isLgl/>
      <w:lvlText w:val="%1.%2.%3.%4.%5.%6.%7.%8"/>
      <w:lvlJc w:val="left"/>
      <w:pPr>
        <w:tabs>
          <w:tab w:val="num" w:pos="420"/>
        </w:tabs>
        <w:ind w:left="420" w:hanging="420"/>
      </w:pPr>
      <w:rPr>
        <w:rFonts w:hint="eastAsia"/>
      </w:rPr>
    </w:lvl>
    <w:lvl w:ilvl="8">
      <w:start w:val="1"/>
      <w:numFmt w:val="decimal"/>
      <w:isLgl/>
      <w:lvlText w:val="%1.%2.%3.%4.%5.%6.%7.%8.%9"/>
      <w:lvlJc w:val="left"/>
      <w:pPr>
        <w:tabs>
          <w:tab w:val="num" w:pos="420"/>
        </w:tabs>
        <w:ind w:left="420" w:hanging="420"/>
      </w:pPr>
      <w:rPr>
        <w:rFonts w:hint="eastAsia"/>
      </w:rPr>
    </w:lvl>
  </w:abstractNum>
  <w:abstractNum w:abstractNumId="7" w15:restartNumberingAfterBreak="0">
    <w:nsid w:val="66A645B4"/>
    <w:multiLevelType w:val="hybridMultilevel"/>
    <w:tmpl w:val="BA0E47A0"/>
    <w:lvl w:ilvl="0" w:tplc="0D62A5D0">
      <w:start w:val="1"/>
      <w:numFmt w:val="decimal"/>
      <w:suff w:val="nothing"/>
      <w:lvlText w:val="%1、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9056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99C37F2"/>
    <w:multiLevelType w:val="hybridMultilevel"/>
    <w:tmpl w:val="94646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D894E05"/>
    <w:multiLevelType w:val="hybridMultilevel"/>
    <w:tmpl w:val="86AE50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3"/>
  </w:num>
  <w:num w:numId="5">
    <w:abstractNumId w:val="9"/>
  </w:num>
  <w:num w:numId="6">
    <w:abstractNumId w:val="0"/>
  </w:num>
  <w:num w:numId="7">
    <w:abstractNumId w:val="5"/>
  </w:num>
  <w:num w:numId="8">
    <w:abstractNumId w:val="10"/>
  </w:num>
  <w:num w:numId="9">
    <w:abstractNumId w:val="7"/>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E7"/>
    <w:rsid w:val="00046E35"/>
    <w:rsid w:val="000C38E4"/>
    <w:rsid w:val="000F0706"/>
    <w:rsid w:val="00121EC4"/>
    <w:rsid w:val="00157580"/>
    <w:rsid w:val="00281DF0"/>
    <w:rsid w:val="002E0CBB"/>
    <w:rsid w:val="00437DFF"/>
    <w:rsid w:val="00453C15"/>
    <w:rsid w:val="00515901"/>
    <w:rsid w:val="00572AA6"/>
    <w:rsid w:val="00591D4E"/>
    <w:rsid w:val="005A7337"/>
    <w:rsid w:val="005B732A"/>
    <w:rsid w:val="0061083B"/>
    <w:rsid w:val="0064601C"/>
    <w:rsid w:val="006A455D"/>
    <w:rsid w:val="006D1CB8"/>
    <w:rsid w:val="00705768"/>
    <w:rsid w:val="007343CA"/>
    <w:rsid w:val="007A21FC"/>
    <w:rsid w:val="007B2430"/>
    <w:rsid w:val="008A18AA"/>
    <w:rsid w:val="0090773A"/>
    <w:rsid w:val="009703EB"/>
    <w:rsid w:val="00986C4C"/>
    <w:rsid w:val="009F4BAC"/>
    <w:rsid w:val="00A6274C"/>
    <w:rsid w:val="00AB7AA7"/>
    <w:rsid w:val="00AC22C8"/>
    <w:rsid w:val="00AD111E"/>
    <w:rsid w:val="00AE58DF"/>
    <w:rsid w:val="00AE6931"/>
    <w:rsid w:val="00AF6BE0"/>
    <w:rsid w:val="00BC1964"/>
    <w:rsid w:val="00C93B7E"/>
    <w:rsid w:val="00CB46D0"/>
    <w:rsid w:val="00CF097E"/>
    <w:rsid w:val="00D30D2A"/>
    <w:rsid w:val="00E34DE7"/>
    <w:rsid w:val="00E93A01"/>
    <w:rsid w:val="00F03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9DA86"/>
  <w15:chartTrackingRefBased/>
  <w15:docId w15:val="{0344070B-2432-495A-BC5C-07E54572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F07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5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6B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6BE0"/>
    <w:rPr>
      <w:sz w:val="18"/>
      <w:szCs w:val="18"/>
    </w:rPr>
  </w:style>
  <w:style w:type="paragraph" w:styleId="a5">
    <w:name w:val="footer"/>
    <w:basedOn w:val="a"/>
    <w:link w:val="a6"/>
    <w:uiPriority w:val="99"/>
    <w:unhideWhenUsed/>
    <w:rsid w:val="00AF6BE0"/>
    <w:pPr>
      <w:tabs>
        <w:tab w:val="center" w:pos="4153"/>
        <w:tab w:val="right" w:pos="8306"/>
      </w:tabs>
      <w:snapToGrid w:val="0"/>
      <w:jc w:val="left"/>
    </w:pPr>
    <w:rPr>
      <w:sz w:val="18"/>
      <w:szCs w:val="18"/>
    </w:rPr>
  </w:style>
  <w:style w:type="character" w:customStyle="1" w:styleId="a6">
    <w:name w:val="页脚 字符"/>
    <w:basedOn w:val="a0"/>
    <w:link w:val="a5"/>
    <w:uiPriority w:val="99"/>
    <w:rsid w:val="00AF6BE0"/>
    <w:rPr>
      <w:sz w:val="18"/>
      <w:szCs w:val="18"/>
    </w:rPr>
  </w:style>
  <w:style w:type="paragraph" w:styleId="a7">
    <w:name w:val="List Paragraph"/>
    <w:basedOn w:val="a"/>
    <w:uiPriority w:val="34"/>
    <w:qFormat/>
    <w:rsid w:val="00AF6BE0"/>
    <w:pPr>
      <w:ind w:firstLineChars="200" w:firstLine="420"/>
    </w:pPr>
  </w:style>
  <w:style w:type="character" w:customStyle="1" w:styleId="10">
    <w:name w:val="标题 1 字符"/>
    <w:basedOn w:val="a0"/>
    <w:link w:val="1"/>
    <w:uiPriority w:val="9"/>
    <w:rsid w:val="000F0706"/>
    <w:rPr>
      <w:b/>
      <w:bCs/>
      <w:kern w:val="44"/>
      <w:sz w:val="44"/>
      <w:szCs w:val="44"/>
    </w:rPr>
  </w:style>
  <w:style w:type="character" w:customStyle="1" w:styleId="20">
    <w:name w:val="标题 2 字符"/>
    <w:basedOn w:val="a0"/>
    <w:link w:val="2"/>
    <w:uiPriority w:val="9"/>
    <w:rsid w:val="006A455D"/>
    <w:rPr>
      <w:rFonts w:asciiTheme="majorHAnsi" w:eastAsiaTheme="majorEastAsia" w:hAnsiTheme="majorHAnsi" w:cstheme="majorBidi"/>
      <w:b/>
      <w:bCs/>
      <w:sz w:val="32"/>
      <w:szCs w:val="32"/>
    </w:rPr>
  </w:style>
  <w:style w:type="character" w:styleId="a8">
    <w:name w:val="Emphasis"/>
    <w:basedOn w:val="a0"/>
    <w:uiPriority w:val="20"/>
    <w:qFormat/>
    <w:rsid w:val="00E93A01"/>
    <w:rPr>
      <w:i w:val="0"/>
      <w:iCs w:val="0"/>
      <w:color w:val="CC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18384">
      <w:bodyDiv w:val="1"/>
      <w:marLeft w:val="0"/>
      <w:marRight w:val="0"/>
      <w:marTop w:val="100"/>
      <w:marBottom w:val="100"/>
      <w:divBdr>
        <w:top w:val="none" w:sz="0" w:space="0" w:color="auto"/>
        <w:left w:val="none" w:sz="0" w:space="0" w:color="auto"/>
        <w:bottom w:val="none" w:sz="0" w:space="0" w:color="auto"/>
        <w:right w:val="none" w:sz="0" w:space="0" w:color="auto"/>
      </w:divBdr>
      <w:divsChild>
        <w:div w:id="590236637">
          <w:marLeft w:val="0"/>
          <w:marRight w:val="0"/>
          <w:marTop w:val="0"/>
          <w:marBottom w:val="0"/>
          <w:divBdr>
            <w:top w:val="none" w:sz="0" w:space="0" w:color="auto"/>
            <w:left w:val="none" w:sz="0" w:space="0" w:color="auto"/>
            <w:bottom w:val="none" w:sz="0" w:space="0" w:color="auto"/>
            <w:right w:val="none" w:sz="0" w:space="0" w:color="auto"/>
          </w:divBdr>
          <w:divsChild>
            <w:div w:id="2130774698">
              <w:marLeft w:val="0"/>
              <w:marRight w:val="0"/>
              <w:marTop w:val="0"/>
              <w:marBottom w:val="0"/>
              <w:divBdr>
                <w:top w:val="none" w:sz="0" w:space="0" w:color="auto"/>
                <w:left w:val="none" w:sz="0" w:space="0" w:color="auto"/>
                <w:bottom w:val="none" w:sz="0" w:space="0" w:color="auto"/>
                <w:right w:val="none" w:sz="0" w:space="0" w:color="auto"/>
              </w:divBdr>
              <w:divsChild>
                <w:div w:id="1308050884">
                  <w:marLeft w:val="0"/>
                  <w:marRight w:val="0"/>
                  <w:marTop w:val="0"/>
                  <w:marBottom w:val="0"/>
                  <w:divBdr>
                    <w:top w:val="none" w:sz="0" w:space="0" w:color="auto"/>
                    <w:left w:val="none" w:sz="0" w:space="0" w:color="auto"/>
                    <w:bottom w:val="none" w:sz="0" w:space="0" w:color="auto"/>
                    <w:right w:val="none" w:sz="0" w:space="0" w:color="auto"/>
                  </w:divBdr>
                  <w:divsChild>
                    <w:div w:id="664941807">
                      <w:marLeft w:val="0"/>
                      <w:marRight w:val="0"/>
                      <w:marTop w:val="150"/>
                      <w:marBottom w:val="0"/>
                      <w:divBdr>
                        <w:top w:val="none" w:sz="0" w:space="0" w:color="auto"/>
                        <w:left w:val="none" w:sz="0" w:space="0" w:color="auto"/>
                        <w:bottom w:val="none" w:sz="0" w:space="0" w:color="auto"/>
                        <w:right w:val="none" w:sz="0" w:space="0" w:color="auto"/>
                      </w:divBdr>
                      <w:divsChild>
                        <w:div w:id="383527336">
                          <w:marLeft w:val="0"/>
                          <w:marRight w:val="3450"/>
                          <w:marTop w:val="0"/>
                          <w:marBottom w:val="0"/>
                          <w:divBdr>
                            <w:top w:val="none" w:sz="0" w:space="0" w:color="auto"/>
                            <w:left w:val="none" w:sz="0" w:space="0" w:color="auto"/>
                            <w:bottom w:val="none" w:sz="0" w:space="0" w:color="auto"/>
                            <w:right w:val="none" w:sz="0" w:space="0" w:color="auto"/>
                          </w:divBdr>
                          <w:divsChild>
                            <w:div w:id="988364975">
                              <w:marLeft w:val="0"/>
                              <w:marRight w:val="0"/>
                              <w:marTop w:val="0"/>
                              <w:marBottom w:val="0"/>
                              <w:divBdr>
                                <w:top w:val="none" w:sz="0" w:space="0" w:color="auto"/>
                                <w:left w:val="none" w:sz="0" w:space="0" w:color="auto"/>
                                <w:bottom w:val="none" w:sz="0" w:space="0" w:color="auto"/>
                                <w:right w:val="none" w:sz="0" w:space="0" w:color="auto"/>
                              </w:divBdr>
                              <w:divsChild>
                                <w:div w:id="1665207021">
                                  <w:marLeft w:val="0"/>
                                  <w:marRight w:val="0"/>
                                  <w:marTop w:val="0"/>
                                  <w:marBottom w:val="0"/>
                                  <w:divBdr>
                                    <w:top w:val="none" w:sz="0" w:space="0" w:color="auto"/>
                                    <w:left w:val="none" w:sz="0" w:space="0" w:color="auto"/>
                                    <w:bottom w:val="none" w:sz="0" w:space="0" w:color="auto"/>
                                    <w:right w:val="none" w:sz="0" w:space="0" w:color="auto"/>
                                  </w:divBdr>
                                  <w:divsChild>
                                    <w:div w:id="1229993607">
                                      <w:marLeft w:val="0"/>
                                      <w:marRight w:val="0"/>
                                      <w:marTop w:val="0"/>
                                      <w:marBottom w:val="0"/>
                                      <w:divBdr>
                                        <w:top w:val="none" w:sz="0" w:space="0" w:color="auto"/>
                                        <w:left w:val="none" w:sz="0" w:space="0" w:color="auto"/>
                                        <w:bottom w:val="none" w:sz="0" w:space="0" w:color="auto"/>
                                        <w:right w:val="none" w:sz="0" w:space="0" w:color="auto"/>
                                      </w:divBdr>
                                      <w:divsChild>
                                        <w:div w:id="816606945">
                                          <w:marLeft w:val="0"/>
                                          <w:marRight w:val="0"/>
                                          <w:marTop w:val="0"/>
                                          <w:marBottom w:val="0"/>
                                          <w:divBdr>
                                            <w:top w:val="none" w:sz="0" w:space="0" w:color="auto"/>
                                            <w:left w:val="none" w:sz="0" w:space="0" w:color="auto"/>
                                            <w:bottom w:val="none" w:sz="0" w:space="0" w:color="auto"/>
                                            <w:right w:val="none" w:sz="0" w:space="0" w:color="auto"/>
                                          </w:divBdr>
                                          <w:divsChild>
                                            <w:div w:id="1719355969">
                                              <w:marLeft w:val="0"/>
                                              <w:marRight w:val="0"/>
                                              <w:marTop w:val="0"/>
                                              <w:marBottom w:val="0"/>
                                              <w:divBdr>
                                                <w:top w:val="none" w:sz="0" w:space="0" w:color="auto"/>
                                                <w:left w:val="none" w:sz="0" w:space="0" w:color="auto"/>
                                                <w:bottom w:val="none" w:sz="0" w:space="0" w:color="auto"/>
                                                <w:right w:val="none" w:sz="0" w:space="0" w:color="auto"/>
                                              </w:divBdr>
                                              <w:divsChild>
                                                <w:div w:id="30880067">
                                                  <w:marLeft w:val="0"/>
                                                  <w:marRight w:val="0"/>
                                                  <w:marTop w:val="0"/>
                                                  <w:marBottom w:val="0"/>
                                                  <w:divBdr>
                                                    <w:top w:val="none" w:sz="0" w:space="0" w:color="auto"/>
                                                    <w:left w:val="none" w:sz="0" w:space="0" w:color="auto"/>
                                                    <w:bottom w:val="none" w:sz="0" w:space="0" w:color="auto"/>
                                                    <w:right w:val="none" w:sz="0" w:space="0" w:color="auto"/>
                                                  </w:divBdr>
                                                  <w:divsChild>
                                                    <w:div w:id="1530290289">
                                                      <w:marLeft w:val="0"/>
                                                      <w:marRight w:val="0"/>
                                                      <w:marTop w:val="0"/>
                                                      <w:marBottom w:val="0"/>
                                                      <w:divBdr>
                                                        <w:top w:val="none" w:sz="0" w:space="0" w:color="auto"/>
                                                        <w:left w:val="none" w:sz="0" w:space="0" w:color="auto"/>
                                                        <w:bottom w:val="none" w:sz="0" w:space="0" w:color="auto"/>
                                                        <w:right w:val="none" w:sz="0" w:space="0" w:color="auto"/>
                                                      </w:divBdr>
                                                      <w:divsChild>
                                                        <w:div w:id="1329288884">
                                                          <w:marLeft w:val="0"/>
                                                          <w:marRight w:val="0"/>
                                                          <w:marTop w:val="0"/>
                                                          <w:marBottom w:val="0"/>
                                                          <w:divBdr>
                                                            <w:top w:val="none" w:sz="0" w:space="0" w:color="auto"/>
                                                            <w:left w:val="none" w:sz="0" w:space="0" w:color="auto"/>
                                                            <w:bottom w:val="none" w:sz="0" w:space="0" w:color="auto"/>
                                                            <w:right w:val="none" w:sz="0" w:space="0" w:color="auto"/>
                                                          </w:divBdr>
                                                          <w:divsChild>
                                                            <w:div w:id="1793132066">
                                                              <w:marLeft w:val="0"/>
                                                              <w:marRight w:val="0"/>
                                                              <w:marTop w:val="0"/>
                                                              <w:marBottom w:val="0"/>
                                                              <w:divBdr>
                                                                <w:top w:val="none" w:sz="0" w:space="0" w:color="auto"/>
                                                                <w:left w:val="none" w:sz="0" w:space="0" w:color="auto"/>
                                                                <w:bottom w:val="none" w:sz="0" w:space="0" w:color="auto"/>
                                                                <w:right w:val="none" w:sz="0" w:space="0" w:color="auto"/>
                                                              </w:divBdr>
                                                              <w:divsChild>
                                                                <w:div w:id="437867762">
                                                                  <w:marLeft w:val="0"/>
                                                                  <w:marRight w:val="0"/>
                                                                  <w:marTop w:val="0"/>
                                                                  <w:marBottom w:val="0"/>
                                                                  <w:divBdr>
                                                                    <w:top w:val="none" w:sz="0" w:space="0" w:color="auto"/>
                                                                    <w:left w:val="none" w:sz="0" w:space="0" w:color="auto"/>
                                                                    <w:bottom w:val="none" w:sz="0" w:space="0" w:color="auto"/>
                                                                    <w:right w:val="none" w:sz="0" w:space="0" w:color="auto"/>
                                                                  </w:divBdr>
                                                                  <w:divsChild>
                                                                    <w:div w:id="71970983">
                                                                      <w:marLeft w:val="0"/>
                                                                      <w:marRight w:val="0"/>
                                                                      <w:marTop w:val="0"/>
                                                                      <w:marBottom w:val="0"/>
                                                                      <w:divBdr>
                                                                        <w:top w:val="none" w:sz="0" w:space="0" w:color="auto"/>
                                                                        <w:left w:val="none" w:sz="0" w:space="0" w:color="auto"/>
                                                                        <w:bottom w:val="none" w:sz="0" w:space="0" w:color="auto"/>
                                                                        <w:right w:val="none" w:sz="0" w:space="0" w:color="auto"/>
                                                                      </w:divBdr>
                                                                      <w:divsChild>
                                                                        <w:div w:id="2028017032">
                                                                          <w:marLeft w:val="0"/>
                                                                          <w:marRight w:val="0"/>
                                                                          <w:marTop w:val="0"/>
                                                                          <w:marBottom w:val="0"/>
                                                                          <w:divBdr>
                                                                            <w:top w:val="none" w:sz="0" w:space="0" w:color="auto"/>
                                                                            <w:left w:val="none" w:sz="0" w:space="0" w:color="auto"/>
                                                                            <w:bottom w:val="none" w:sz="0" w:space="0" w:color="auto"/>
                                                                            <w:right w:val="none" w:sz="0" w:space="0" w:color="auto"/>
                                                                          </w:divBdr>
                                                                          <w:divsChild>
                                                                            <w:div w:id="20773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6698111">
      <w:bodyDiv w:val="1"/>
      <w:marLeft w:val="0"/>
      <w:marRight w:val="0"/>
      <w:marTop w:val="100"/>
      <w:marBottom w:val="100"/>
      <w:divBdr>
        <w:top w:val="none" w:sz="0" w:space="0" w:color="auto"/>
        <w:left w:val="none" w:sz="0" w:space="0" w:color="auto"/>
        <w:bottom w:val="none" w:sz="0" w:space="0" w:color="auto"/>
        <w:right w:val="none" w:sz="0" w:space="0" w:color="auto"/>
      </w:divBdr>
      <w:divsChild>
        <w:div w:id="658848209">
          <w:marLeft w:val="0"/>
          <w:marRight w:val="0"/>
          <w:marTop w:val="0"/>
          <w:marBottom w:val="0"/>
          <w:divBdr>
            <w:top w:val="none" w:sz="0" w:space="0" w:color="auto"/>
            <w:left w:val="none" w:sz="0" w:space="0" w:color="auto"/>
            <w:bottom w:val="none" w:sz="0" w:space="0" w:color="auto"/>
            <w:right w:val="none" w:sz="0" w:space="0" w:color="auto"/>
          </w:divBdr>
          <w:divsChild>
            <w:div w:id="1126387041">
              <w:marLeft w:val="0"/>
              <w:marRight w:val="0"/>
              <w:marTop w:val="0"/>
              <w:marBottom w:val="0"/>
              <w:divBdr>
                <w:top w:val="none" w:sz="0" w:space="0" w:color="auto"/>
                <w:left w:val="none" w:sz="0" w:space="0" w:color="auto"/>
                <w:bottom w:val="none" w:sz="0" w:space="0" w:color="auto"/>
                <w:right w:val="none" w:sz="0" w:space="0" w:color="auto"/>
              </w:divBdr>
              <w:divsChild>
                <w:div w:id="1156141000">
                  <w:marLeft w:val="0"/>
                  <w:marRight w:val="0"/>
                  <w:marTop w:val="0"/>
                  <w:marBottom w:val="0"/>
                  <w:divBdr>
                    <w:top w:val="none" w:sz="0" w:space="0" w:color="auto"/>
                    <w:left w:val="none" w:sz="0" w:space="0" w:color="auto"/>
                    <w:bottom w:val="none" w:sz="0" w:space="0" w:color="auto"/>
                    <w:right w:val="none" w:sz="0" w:space="0" w:color="auto"/>
                  </w:divBdr>
                  <w:divsChild>
                    <w:div w:id="1262451265">
                      <w:marLeft w:val="0"/>
                      <w:marRight w:val="0"/>
                      <w:marTop w:val="150"/>
                      <w:marBottom w:val="0"/>
                      <w:divBdr>
                        <w:top w:val="none" w:sz="0" w:space="0" w:color="auto"/>
                        <w:left w:val="none" w:sz="0" w:space="0" w:color="auto"/>
                        <w:bottom w:val="none" w:sz="0" w:space="0" w:color="auto"/>
                        <w:right w:val="none" w:sz="0" w:space="0" w:color="auto"/>
                      </w:divBdr>
                      <w:divsChild>
                        <w:div w:id="1918200431">
                          <w:marLeft w:val="0"/>
                          <w:marRight w:val="3450"/>
                          <w:marTop w:val="0"/>
                          <w:marBottom w:val="0"/>
                          <w:divBdr>
                            <w:top w:val="none" w:sz="0" w:space="0" w:color="auto"/>
                            <w:left w:val="none" w:sz="0" w:space="0" w:color="auto"/>
                            <w:bottom w:val="none" w:sz="0" w:space="0" w:color="auto"/>
                            <w:right w:val="none" w:sz="0" w:space="0" w:color="auto"/>
                          </w:divBdr>
                          <w:divsChild>
                            <w:div w:id="1677462748">
                              <w:marLeft w:val="0"/>
                              <w:marRight w:val="0"/>
                              <w:marTop w:val="0"/>
                              <w:marBottom w:val="0"/>
                              <w:divBdr>
                                <w:top w:val="none" w:sz="0" w:space="0" w:color="auto"/>
                                <w:left w:val="none" w:sz="0" w:space="0" w:color="auto"/>
                                <w:bottom w:val="none" w:sz="0" w:space="0" w:color="auto"/>
                                <w:right w:val="none" w:sz="0" w:space="0" w:color="auto"/>
                              </w:divBdr>
                              <w:divsChild>
                                <w:div w:id="1149252604">
                                  <w:marLeft w:val="0"/>
                                  <w:marRight w:val="0"/>
                                  <w:marTop w:val="0"/>
                                  <w:marBottom w:val="0"/>
                                  <w:divBdr>
                                    <w:top w:val="none" w:sz="0" w:space="0" w:color="auto"/>
                                    <w:left w:val="none" w:sz="0" w:space="0" w:color="auto"/>
                                    <w:bottom w:val="none" w:sz="0" w:space="0" w:color="auto"/>
                                    <w:right w:val="none" w:sz="0" w:space="0" w:color="auto"/>
                                  </w:divBdr>
                                  <w:divsChild>
                                    <w:div w:id="795485355">
                                      <w:marLeft w:val="0"/>
                                      <w:marRight w:val="0"/>
                                      <w:marTop w:val="0"/>
                                      <w:marBottom w:val="0"/>
                                      <w:divBdr>
                                        <w:top w:val="none" w:sz="0" w:space="0" w:color="auto"/>
                                        <w:left w:val="none" w:sz="0" w:space="0" w:color="auto"/>
                                        <w:bottom w:val="none" w:sz="0" w:space="0" w:color="auto"/>
                                        <w:right w:val="none" w:sz="0" w:space="0" w:color="auto"/>
                                      </w:divBdr>
                                      <w:divsChild>
                                        <w:div w:id="578639496">
                                          <w:marLeft w:val="0"/>
                                          <w:marRight w:val="0"/>
                                          <w:marTop w:val="0"/>
                                          <w:marBottom w:val="0"/>
                                          <w:divBdr>
                                            <w:top w:val="none" w:sz="0" w:space="0" w:color="auto"/>
                                            <w:left w:val="none" w:sz="0" w:space="0" w:color="auto"/>
                                            <w:bottom w:val="none" w:sz="0" w:space="0" w:color="auto"/>
                                            <w:right w:val="none" w:sz="0" w:space="0" w:color="auto"/>
                                          </w:divBdr>
                                          <w:divsChild>
                                            <w:div w:id="1737360175">
                                              <w:marLeft w:val="0"/>
                                              <w:marRight w:val="0"/>
                                              <w:marTop w:val="0"/>
                                              <w:marBottom w:val="0"/>
                                              <w:divBdr>
                                                <w:top w:val="none" w:sz="0" w:space="0" w:color="auto"/>
                                                <w:left w:val="none" w:sz="0" w:space="0" w:color="auto"/>
                                                <w:bottom w:val="none" w:sz="0" w:space="0" w:color="auto"/>
                                                <w:right w:val="none" w:sz="0" w:space="0" w:color="auto"/>
                                              </w:divBdr>
                                              <w:divsChild>
                                                <w:div w:id="762385295">
                                                  <w:marLeft w:val="0"/>
                                                  <w:marRight w:val="0"/>
                                                  <w:marTop w:val="0"/>
                                                  <w:marBottom w:val="0"/>
                                                  <w:divBdr>
                                                    <w:top w:val="none" w:sz="0" w:space="0" w:color="auto"/>
                                                    <w:left w:val="none" w:sz="0" w:space="0" w:color="auto"/>
                                                    <w:bottom w:val="none" w:sz="0" w:space="0" w:color="auto"/>
                                                    <w:right w:val="none" w:sz="0" w:space="0" w:color="auto"/>
                                                  </w:divBdr>
                                                  <w:divsChild>
                                                    <w:div w:id="807748944">
                                                      <w:marLeft w:val="0"/>
                                                      <w:marRight w:val="0"/>
                                                      <w:marTop w:val="0"/>
                                                      <w:marBottom w:val="0"/>
                                                      <w:divBdr>
                                                        <w:top w:val="none" w:sz="0" w:space="0" w:color="auto"/>
                                                        <w:left w:val="none" w:sz="0" w:space="0" w:color="auto"/>
                                                        <w:bottom w:val="none" w:sz="0" w:space="0" w:color="auto"/>
                                                        <w:right w:val="none" w:sz="0" w:space="0" w:color="auto"/>
                                                      </w:divBdr>
                                                      <w:divsChild>
                                                        <w:div w:id="1445420153">
                                                          <w:marLeft w:val="0"/>
                                                          <w:marRight w:val="0"/>
                                                          <w:marTop w:val="0"/>
                                                          <w:marBottom w:val="0"/>
                                                          <w:divBdr>
                                                            <w:top w:val="none" w:sz="0" w:space="0" w:color="auto"/>
                                                            <w:left w:val="none" w:sz="0" w:space="0" w:color="auto"/>
                                                            <w:bottom w:val="none" w:sz="0" w:space="0" w:color="auto"/>
                                                            <w:right w:val="none" w:sz="0" w:space="0" w:color="auto"/>
                                                          </w:divBdr>
                                                          <w:divsChild>
                                                            <w:div w:id="1604193570">
                                                              <w:marLeft w:val="0"/>
                                                              <w:marRight w:val="0"/>
                                                              <w:marTop w:val="0"/>
                                                              <w:marBottom w:val="0"/>
                                                              <w:divBdr>
                                                                <w:top w:val="none" w:sz="0" w:space="0" w:color="auto"/>
                                                                <w:left w:val="none" w:sz="0" w:space="0" w:color="auto"/>
                                                                <w:bottom w:val="none" w:sz="0" w:space="0" w:color="auto"/>
                                                                <w:right w:val="none" w:sz="0" w:space="0" w:color="auto"/>
                                                              </w:divBdr>
                                                              <w:divsChild>
                                                                <w:div w:id="1410276296">
                                                                  <w:marLeft w:val="0"/>
                                                                  <w:marRight w:val="0"/>
                                                                  <w:marTop w:val="0"/>
                                                                  <w:marBottom w:val="0"/>
                                                                  <w:divBdr>
                                                                    <w:top w:val="none" w:sz="0" w:space="0" w:color="auto"/>
                                                                    <w:left w:val="none" w:sz="0" w:space="0" w:color="auto"/>
                                                                    <w:bottom w:val="none" w:sz="0" w:space="0" w:color="auto"/>
                                                                    <w:right w:val="none" w:sz="0" w:space="0" w:color="auto"/>
                                                                  </w:divBdr>
                                                                  <w:divsChild>
                                                                    <w:div w:id="1372263341">
                                                                      <w:marLeft w:val="0"/>
                                                                      <w:marRight w:val="0"/>
                                                                      <w:marTop w:val="0"/>
                                                                      <w:marBottom w:val="0"/>
                                                                      <w:divBdr>
                                                                        <w:top w:val="none" w:sz="0" w:space="0" w:color="auto"/>
                                                                        <w:left w:val="none" w:sz="0" w:space="0" w:color="auto"/>
                                                                        <w:bottom w:val="none" w:sz="0" w:space="0" w:color="auto"/>
                                                                        <w:right w:val="none" w:sz="0" w:space="0" w:color="auto"/>
                                                                      </w:divBdr>
                                                                      <w:divsChild>
                                                                        <w:div w:id="1906911697">
                                                                          <w:marLeft w:val="0"/>
                                                                          <w:marRight w:val="0"/>
                                                                          <w:marTop w:val="0"/>
                                                                          <w:marBottom w:val="0"/>
                                                                          <w:divBdr>
                                                                            <w:top w:val="none" w:sz="0" w:space="0" w:color="auto"/>
                                                                            <w:left w:val="none" w:sz="0" w:space="0" w:color="auto"/>
                                                                            <w:bottom w:val="none" w:sz="0" w:space="0" w:color="auto"/>
                                                                            <w:right w:val="none" w:sz="0" w:space="0" w:color="auto"/>
                                                                          </w:divBdr>
                                                                          <w:divsChild>
                                                                            <w:div w:id="5340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5857648">
      <w:bodyDiv w:val="1"/>
      <w:marLeft w:val="0"/>
      <w:marRight w:val="0"/>
      <w:marTop w:val="100"/>
      <w:marBottom w:val="100"/>
      <w:divBdr>
        <w:top w:val="none" w:sz="0" w:space="0" w:color="auto"/>
        <w:left w:val="none" w:sz="0" w:space="0" w:color="auto"/>
        <w:bottom w:val="none" w:sz="0" w:space="0" w:color="auto"/>
        <w:right w:val="none" w:sz="0" w:space="0" w:color="auto"/>
      </w:divBdr>
      <w:divsChild>
        <w:div w:id="2066487363">
          <w:marLeft w:val="0"/>
          <w:marRight w:val="0"/>
          <w:marTop w:val="0"/>
          <w:marBottom w:val="0"/>
          <w:divBdr>
            <w:top w:val="none" w:sz="0" w:space="0" w:color="auto"/>
            <w:left w:val="none" w:sz="0" w:space="0" w:color="auto"/>
            <w:bottom w:val="none" w:sz="0" w:space="0" w:color="auto"/>
            <w:right w:val="none" w:sz="0" w:space="0" w:color="auto"/>
          </w:divBdr>
          <w:divsChild>
            <w:div w:id="262885605">
              <w:marLeft w:val="0"/>
              <w:marRight w:val="0"/>
              <w:marTop w:val="0"/>
              <w:marBottom w:val="0"/>
              <w:divBdr>
                <w:top w:val="none" w:sz="0" w:space="0" w:color="auto"/>
                <w:left w:val="none" w:sz="0" w:space="0" w:color="auto"/>
                <w:bottom w:val="none" w:sz="0" w:space="0" w:color="auto"/>
                <w:right w:val="none" w:sz="0" w:space="0" w:color="auto"/>
              </w:divBdr>
              <w:divsChild>
                <w:div w:id="1087457168">
                  <w:marLeft w:val="0"/>
                  <w:marRight w:val="0"/>
                  <w:marTop w:val="0"/>
                  <w:marBottom w:val="0"/>
                  <w:divBdr>
                    <w:top w:val="none" w:sz="0" w:space="0" w:color="auto"/>
                    <w:left w:val="none" w:sz="0" w:space="0" w:color="auto"/>
                    <w:bottom w:val="none" w:sz="0" w:space="0" w:color="auto"/>
                    <w:right w:val="none" w:sz="0" w:space="0" w:color="auto"/>
                  </w:divBdr>
                  <w:divsChild>
                    <w:div w:id="421148421">
                      <w:marLeft w:val="0"/>
                      <w:marRight w:val="0"/>
                      <w:marTop w:val="150"/>
                      <w:marBottom w:val="0"/>
                      <w:divBdr>
                        <w:top w:val="none" w:sz="0" w:space="0" w:color="auto"/>
                        <w:left w:val="none" w:sz="0" w:space="0" w:color="auto"/>
                        <w:bottom w:val="none" w:sz="0" w:space="0" w:color="auto"/>
                        <w:right w:val="none" w:sz="0" w:space="0" w:color="auto"/>
                      </w:divBdr>
                      <w:divsChild>
                        <w:div w:id="574627536">
                          <w:marLeft w:val="0"/>
                          <w:marRight w:val="3450"/>
                          <w:marTop w:val="0"/>
                          <w:marBottom w:val="0"/>
                          <w:divBdr>
                            <w:top w:val="none" w:sz="0" w:space="0" w:color="auto"/>
                            <w:left w:val="none" w:sz="0" w:space="0" w:color="auto"/>
                            <w:bottom w:val="none" w:sz="0" w:space="0" w:color="auto"/>
                            <w:right w:val="none" w:sz="0" w:space="0" w:color="auto"/>
                          </w:divBdr>
                          <w:divsChild>
                            <w:div w:id="1571302747">
                              <w:marLeft w:val="0"/>
                              <w:marRight w:val="0"/>
                              <w:marTop w:val="0"/>
                              <w:marBottom w:val="0"/>
                              <w:divBdr>
                                <w:top w:val="none" w:sz="0" w:space="0" w:color="auto"/>
                                <w:left w:val="none" w:sz="0" w:space="0" w:color="auto"/>
                                <w:bottom w:val="none" w:sz="0" w:space="0" w:color="auto"/>
                                <w:right w:val="none" w:sz="0" w:space="0" w:color="auto"/>
                              </w:divBdr>
                              <w:divsChild>
                                <w:div w:id="1865947567">
                                  <w:marLeft w:val="0"/>
                                  <w:marRight w:val="0"/>
                                  <w:marTop w:val="0"/>
                                  <w:marBottom w:val="0"/>
                                  <w:divBdr>
                                    <w:top w:val="none" w:sz="0" w:space="0" w:color="auto"/>
                                    <w:left w:val="none" w:sz="0" w:space="0" w:color="auto"/>
                                    <w:bottom w:val="none" w:sz="0" w:space="0" w:color="auto"/>
                                    <w:right w:val="none" w:sz="0" w:space="0" w:color="auto"/>
                                  </w:divBdr>
                                  <w:divsChild>
                                    <w:div w:id="197789482">
                                      <w:marLeft w:val="0"/>
                                      <w:marRight w:val="0"/>
                                      <w:marTop w:val="0"/>
                                      <w:marBottom w:val="0"/>
                                      <w:divBdr>
                                        <w:top w:val="none" w:sz="0" w:space="0" w:color="auto"/>
                                        <w:left w:val="none" w:sz="0" w:space="0" w:color="auto"/>
                                        <w:bottom w:val="none" w:sz="0" w:space="0" w:color="auto"/>
                                        <w:right w:val="none" w:sz="0" w:space="0" w:color="auto"/>
                                      </w:divBdr>
                                      <w:divsChild>
                                        <w:div w:id="377244304">
                                          <w:marLeft w:val="0"/>
                                          <w:marRight w:val="0"/>
                                          <w:marTop w:val="0"/>
                                          <w:marBottom w:val="0"/>
                                          <w:divBdr>
                                            <w:top w:val="none" w:sz="0" w:space="0" w:color="auto"/>
                                            <w:left w:val="none" w:sz="0" w:space="0" w:color="auto"/>
                                            <w:bottom w:val="none" w:sz="0" w:space="0" w:color="auto"/>
                                            <w:right w:val="none" w:sz="0" w:space="0" w:color="auto"/>
                                          </w:divBdr>
                                          <w:divsChild>
                                            <w:div w:id="843544875">
                                              <w:marLeft w:val="0"/>
                                              <w:marRight w:val="0"/>
                                              <w:marTop w:val="0"/>
                                              <w:marBottom w:val="0"/>
                                              <w:divBdr>
                                                <w:top w:val="none" w:sz="0" w:space="0" w:color="auto"/>
                                                <w:left w:val="none" w:sz="0" w:space="0" w:color="auto"/>
                                                <w:bottom w:val="none" w:sz="0" w:space="0" w:color="auto"/>
                                                <w:right w:val="none" w:sz="0" w:space="0" w:color="auto"/>
                                              </w:divBdr>
                                              <w:divsChild>
                                                <w:div w:id="470903837">
                                                  <w:marLeft w:val="0"/>
                                                  <w:marRight w:val="0"/>
                                                  <w:marTop w:val="0"/>
                                                  <w:marBottom w:val="0"/>
                                                  <w:divBdr>
                                                    <w:top w:val="none" w:sz="0" w:space="0" w:color="auto"/>
                                                    <w:left w:val="none" w:sz="0" w:space="0" w:color="auto"/>
                                                    <w:bottom w:val="none" w:sz="0" w:space="0" w:color="auto"/>
                                                    <w:right w:val="none" w:sz="0" w:space="0" w:color="auto"/>
                                                  </w:divBdr>
                                                  <w:divsChild>
                                                    <w:div w:id="1744839470">
                                                      <w:marLeft w:val="0"/>
                                                      <w:marRight w:val="0"/>
                                                      <w:marTop w:val="0"/>
                                                      <w:marBottom w:val="0"/>
                                                      <w:divBdr>
                                                        <w:top w:val="none" w:sz="0" w:space="0" w:color="auto"/>
                                                        <w:left w:val="none" w:sz="0" w:space="0" w:color="auto"/>
                                                        <w:bottom w:val="none" w:sz="0" w:space="0" w:color="auto"/>
                                                        <w:right w:val="none" w:sz="0" w:space="0" w:color="auto"/>
                                                      </w:divBdr>
                                                      <w:divsChild>
                                                        <w:div w:id="1649704184">
                                                          <w:marLeft w:val="0"/>
                                                          <w:marRight w:val="0"/>
                                                          <w:marTop w:val="0"/>
                                                          <w:marBottom w:val="0"/>
                                                          <w:divBdr>
                                                            <w:top w:val="none" w:sz="0" w:space="0" w:color="auto"/>
                                                            <w:left w:val="none" w:sz="0" w:space="0" w:color="auto"/>
                                                            <w:bottom w:val="none" w:sz="0" w:space="0" w:color="auto"/>
                                                            <w:right w:val="none" w:sz="0" w:space="0" w:color="auto"/>
                                                          </w:divBdr>
                                                          <w:divsChild>
                                                            <w:div w:id="570119400">
                                                              <w:marLeft w:val="0"/>
                                                              <w:marRight w:val="0"/>
                                                              <w:marTop w:val="0"/>
                                                              <w:marBottom w:val="0"/>
                                                              <w:divBdr>
                                                                <w:top w:val="none" w:sz="0" w:space="0" w:color="auto"/>
                                                                <w:left w:val="none" w:sz="0" w:space="0" w:color="auto"/>
                                                                <w:bottom w:val="none" w:sz="0" w:space="0" w:color="auto"/>
                                                                <w:right w:val="none" w:sz="0" w:space="0" w:color="auto"/>
                                                              </w:divBdr>
                                                              <w:divsChild>
                                                                <w:div w:id="543980780">
                                                                  <w:marLeft w:val="0"/>
                                                                  <w:marRight w:val="0"/>
                                                                  <w:marTop w:val="0"/>
                                                                  <w:marBottom w:val="0"/>
                                                                  <w:divBdr>
                                                                    <w:top w:val="none" w:sz="0" w:space="0" w:color="auto"/>
                                                                    <w:left w:val="none" w:sz="0" w:space="0" w:color="auto"/>
                                                                    <w:bottom w:val="none" w:sz="0" w:space="0" w:color="auto"/>
                                                                    <w:right w:val="none" w:sz="0" w:space="0" w:color="auto"/>
                                                                  </w:divBdr>
                                                                  <w:divsChild>
                                                                    <w:div w:id="868177703">
                                                                      <w:marLeft w:val="0"/>
                                                                      <w:marRight w:val="0"/>
                                                                      <w:marTop w:val="0"/>
                                                                      <w:marBottom w:val="0"/>
                                                                      <w:divBdr>
                                                                        <w:top w:val="none" w:sz="0" w:space="0" w:color="auto"/>
                                                                        <w:left w:val="none" w:sz="0" w:space="0" w:color="auto"/>
                                                                        <w:bottom w:val="none" w:sz="0" w:space="0" w:color="auto"/>
                                                                        <w:right w:val="none" w:sz="0" w:space="0" w:color="auto"/>
                                                                      </w:divBdr>
                                                                      <w:divsChild>
                                                                        <w:div w:id="607275418">
                                                                          <w:marLeft w:val="0"/>
                                                                          <w:marRight w:val="0"/>
                                                                          <w:marTop w:val="0"/>
                                                                          <w:marBottom w:val="0"/>
                                                                          <w:divBdr>
                                                                            <w:top w:val="none" w:sz="0" w:space="0" w:color="auto"/>
                                                                            <w:left w:val="none" w:sz="0" w:space="0" w:color="auto"/>
                                                                            <w:bottom w:val="none" w:sz="0" w:space="0" w:color="auto"/>
                                                                            <w:right w:val="none" w:sz="0" w:space="0" w:color="auto"/>
                                                                          </w:divBdr>
                                                                          <w:divsChild>
                                                                            <w:div w:id="16381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8351359">
      <w:bodyDiv w:val="1"/>
      <w:marLeft w:val="0"/>
      <w:marRight w:val="0"/>
      <w:marTop w:val="100"/>
      <w:marBottom w:val="100"/>
      <w:divBdr>
        <w:top w:val="none" w:sz="0" w:space="0" w:color="auto"/>
        <w:left w:val="none" w:sz="0" w:space="0" w:color="auto"/>
        <w:bottom w:val="none" w:sz="0" w:space="0" w:color="auto"/>
        <w:right w:val="none" w:sz="0" w:space="0" w:color="auto"/>
      </w:divBdr>
      <w:divsChild>
        <w:div w:id="1220554066">
          <w:marLeft w:val="0"/>
          <w:marRight w:val="0"/>
          <w:marTop w:val="0"/>
          <w:marBottom w:val="0"/>
          <w:divBdr>
            <w:top w:val="none" w:sz="0" w:space="0" w:color="auto"/>
            <w:left w:val="none" w:sz="0" w:space="0" w:color="auto"/>
            <w:bottom w:val="none" w:sz="0" w:space="0" w:color="auto"/>
            <w:right w:val="none" w:sz="0" w:space="0" w:color="auto"/>
          </w:divBdr>
          <w:divsChild>
            <w:div w:id="333655712">
              <w:marLeft w:val="0"/>
              <w:marRight w:val="0"/>
              <w:marTop w:val="0"/>
              <w:marBottom w:val="0"/>
              <w:divBdr>
                <w:top w:val="none" w:sz="0" w:space="0" w:color="auto"/>
                <w:left w:val="none" w:sz="0" w:space="0" w:color="auto"/>
                <w:bottom w:val="none" w:sz="0" w:space="0" w:color="auto"/>
                <w:right w:val="none" w:sz="0" w:space="0" w:color="auto"/>
              </w:divBdr>
              <w:divsChild>
                <w:div w:id="538012460">
                  <w:marLeft w:val="0"/>
                  <w:marRight w:val="0"/>
                  <w:marTop w:val="0"/>
                  <w:marBottom w:val="0"/>
                  <w:divBdr>
                    <w:top w:val="none" w:sz="0" w:space="0" w:color="auto"/>
                    <w:left w:val="none" w:sz="0" w:space="0" w:color="auto"/>
                    <w:bottom w:val="none" w:sz="0" w:space="0" w:color="auto"/>
                    <w:right w:val="none" w:sz="0" w:space="0" w:color="auto"/>
                  </w:divBdr>
                  <w:divsChild>
                    <w:div w:id="636689334">
                      <w:marLeft w:val="0"/>
                      <w:marRight w:val="0"/>
                      <w:marTop w:val="150"/>
                      <w:marBottom w:val="0"/>
                      <w:divBdr>
                        <w:top w:val="none" w:sz="0" w:space="0" w:color="auto"/>
                        <w:left w:val="none" w:sz="0" w:space="0" w:color="auto"/>
                        <w:bottom w:val="none" w:sz="0" w:space="0" w:color="auto"/>
                        <w:right w:val="none" w:sz="0" w:space="0" w:color="auto"/>
                      </w:divBdr>
                      <w:divsChild>
                        <w:div w:id="316542781">
                          <w:marLeft w:val="0"/>
                          <w:marRight w:val="3450"/>
                          <w:marTop w:val="0"/>
                          <w:marBottom w:val="0"/>
                          <w:divBdr>
                            <w:top w:val="none" w:sz="0" w:space="0" w:color="auto"/>
                            <w:left w:val="none" w:sz="0" w:space="0" w:color="auto"/>
                            <w:bottom w:val="none" w:sz="0" w:space="0" w:color="auto"/>
                            <w:right w:val="none" w:sz="0" w:space="0" w:color="auto"/>
                          </w:divBdr>
                          <w:divsChild>
                            <w:div w:id="2102141745">
                              <w:marLeft w:val="0"/>
                              <w:marRight w:val="0"/>
                              <w:marTop w:val="0"/>
                              <w:marBottom w:val="0"/>
                              <w:divBdr>
                                <w:top w:val="none" w:sz="0" w:space="0" w:color="auto"/>
                                <w:left w:val="none" w:sz="0" w:space="0" w:color="auto"/>
                                <w:bottom w:val="none" w:sz="0" w:space="0" w:color="auto"/>
                                <w:right w:val="none" w:sz="0" w:space="0" w:color="auto"/>
                              </w:divBdr>
                              <w:divsChild>
                                <w:div w:id="1687320190">
                                  <w:marLeft w:val="0"/>
                                  <w:marRight w:val="0"/>
                                  <w:marTop w:val="0"/>
                                  <w:marBottom w:val="0"/>
                                  <w:divBdr>
                                    <w:top w:val="none" w:sz="0" w:space="0" w:color="auto"/>
                                    <w:left w:val="none" w:sz="0" w:space="0" w:color="auto"/>
                                    <w:bottom w:val="none" w:sz="0" w:space="0" w:color="auto"/>
                                    <w:right w:val="none" w:sz="0" w:space="0" w:color="auto"/>
                                  </w:divBdr>
                                  <w:divsChild>
                                    <w:div w:id="1715157055">
                                      <w:marLeft w:val="0"/>
                                      <w:marRight w:val="0"/>
                                      <w:marTop w:val="0"/>
                                      <w:marBottom w:val="0"/>
                                      <w:divBdr>
                                        <w:top w:val="none" w:sz="0" w:space="0" w:color="auto"/>
                                        <w:left w:val="none" w:sz="0" w:space="0" w:color="auto"/>
                                        <w:bottom w:val="none" w:sz="0" w:space="0" w:color="auto"/>
                                        <w:right w:val="none" w:sz="0" w:space="0" w:color="auto"/>
                                      </w:divBdr>
                                      <w:divsChild>
                                        <w:div w:id="1267352463">
                                          <w:marLeft w:val="0"/>
                                          <w:marRight w:val="0"/>
                                          <w:marTop w:val="0"/>
                                          <w:marBottom w:val="0"/>
                                          <w:divBdr>
                                            <w:top w:val="none" w:sz="0" w:space="0" w:color="auto"/>
                                            <w:left w:val="none" w:sz="0" w:space="0" w:color="auto"/>
                                            <w:bottom w:val="none" w:sz="0" w:space="0" w:color="auto"/>
                                            <w:right w:val="none" w:sz="0" w:space="0" w:color="auto"/>
                                          </w:divBdr>
                                          <w:divsChild>
                                            <w:div w:id="305547291">
                                              <w:marLeft w:val="0"/>
                                              <w:marRight w:val="0"/>
                                              <w:marTop w:val="0"/>
                                              <w:marBottom w:val="0"/>
                                              <w:divBdr>
                                                <w:top w:val="none" w:sz="0" w:space="0" w:color="auto"/>
                                                <w:left w:val="none" w:sz="0" w:space="0" w:color="auto"/>
                                                <w:bottom w:val="none" w:sz="0" w:space="0" w:color="auto"/>
                                                <w:right w:val="none" w:sz="0" w:space="0" w:color="auto"/>
                                              </w:divBdr>
                                              <w:divsChild>
                                                <w:div w:id="903758556">
                                                  <w:marLeft w:val="0"/>
                                                  <w:marRight w:val="0"/>
                                                  <w:marTop w:val="0"/>
                                                  <w:marBottom w:val="0"/>
                                                  <w:divBdr>
                                                    <w:top w:val="none" w:sz="0" w:space="0" w:color="auto"/>
                                                    <w:left w:val="none" w:sz="0" w:space="0" w:color="auto"/>
                                                    <w:bottom w:val="none" w:sz="0" w:space="0" w:color="auto"/>
                                                    <w:right w:val="none" w:sz="0" w:space="0" w:color="auto"/>
                                                  </w:divBdr>
                                                  <w:divsChild>
                                                    <w:div w:id="1498959432">
                                                      <w:marLeft w:val="0"/>
                                                      <w:marRight w:val="0"/>
                                                      <w:marTop w:val="0"/>
                                                      <w:marBottom w:val="0"/>
                                                      <w:divBdr>
                                                        <w:top w:val="none" w:sz="0" w:space="0" w:color="auto"/>
                                                        <w:left w:val="none" w:sz="0" w:space="0" w:color="auto"/>
                                                        <w:bottom w:val="none" w:sz="0" w:space="0" w:color="auto"/>
                                                        <w:right w:val="none" w:sz="0" w:space="0" w:color="auto"/>
                                                      </w:divBdr>
                                                      <w:divsChild>
                                                        <w:div w:id="1360668383">
                                                          <w:marLeft w:val="0"/>
                                                          <w:marRight w:val="0"/>
                                                          <w:marTop w:val="0"/>
                                                          <w:marBottom w:val="0"/>
                                                          <w:divBdr>
                                                            <w:top w:val="none" w:sz="0" w:space="0" w:color="auto"/>
                                                            <w:left w:val="none" w:sz="0" w:space="0" w:color="auto"/>
                                                            <w:bottom w:val="none" w:sz="0" w:space="0" w:color="auto"/>
                                                            <w:right w:val="none" w:sz="0" w:space="0" w:color="auto"/>
                                                          </w:divBdr>
                                                          <w:divsChild>
                                                            <w:div w:id="1267811528">
                                                              <w:marLeft w:val="0"/>
                                                              <w:marRight w:val="0"/>
                                                              <w:marTop w:val="0"/>
                                                              <w:marBottom w:val="0"/>
                                                              <w:divBdr>
                                                                <w:top w:val="none" w:sz="0" w:space="0" w:color="auto"/>
                                                                <w:left w:val="none" w:sz="0" w:space="0" w:color="auto"/>
                                                                <w:bottom w:val="none" w:sz="0" w:space="0" w:color="auto"/>
                                                                <w:right w:val="none" w:sz="0" w:space="0" w:color="auto"/>
                                                              </w:divBdr>
                                                              <w:divsChild>
                                                                <w:div w:id="761533680">
                                                                  <w:marLeft w:val="0"/>
                                                                  <w:marRight w:val="0"/>
                                                                  <w:marTop w:val="0"/>
                                                                  <w:marBottom w:val="0"/>
                                                                  <w:divBdr>
                                                                    <w:top w:val="none" w:sz="0" w:space="0" w:color="auto"/>
                                                                    <w:left w:val="none" w:sz="0" w:space="0" w:color="auto"/>
                                                                    <w:bottom w:val="none" w:sz="0" w:space="0" w:color="auto"/>
                                                                    <w:right w:val="none" w:sz="0" w:space="0" w:color="auto"/>
                                                                  </w:divBdr>
                                                                  <w:divsChild>
                                                                    <w:div w:id="548496963">
                                                                      <w:marLeft w:val="0"/>
                                                                      <w:marRight w:val="0"/>
                                                                      <w:marTop w:val="0"/>
                                                                      <w:marBottom w:val="0"/>
                                                                      <w:divBdr>
                                                                        <w:top w:val="none" w:sz="0" w:space="0" w:color="auto"/>
                                                                        <w:left w:val="none" w:sz="0" w:space="0" w:color="auto"/>
                                                                        <w:bottom w:val="none" w:sz="0" w:space="0" w:color="auto"/>
                                                                        <w:right w:val="none" w:sz="0" w:space="0" w:color="auto"/>
                                                                      </w:divBdr>
                                                                      <w:divsChild>
                                                                        <w:div w:id="1732925350">
                                                                          <w:marLeft w:val="0"/>
                                                                          <w:marRight w:val="0"/>
                                                                          <w:marTop w:val="0"/>
                                                                          <w:marBottom w:val="0"/>
                                                                          <w:divBdr>
                                                                            <w:top w:val="none" w:sz="0" w:space="0" w:color="auto"/>
                                                                            <w:left w:val="none" w:sz="0" w:space="0" w:color="auto"/>
                                                                            <w:bottom w:val="none" w:sz="0" w:space="0" w:color="auto"/>
                                                                            <w:right w:val="none" w:sz="0" w:space="0" w:color="auto"/>
                                                                          </w:divBdr>
                                                                          <w:divsChild>
                                                                            <w:div w:id="5739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573532">
      <w:bodyDiv w:val="1"/>
      <w:marLeft w:val="0"/>
      <w:marRight w:val="0"/>
      <w:marTop w:val="100"/>
      <w:marBottom w:val="100"/>
      <w:divBdr>
        <w:top w:val="none" w:sz="0" w:space="0" w:color="auto"/>
        <w:left w:val="none" w:sz="0" w:space="0" w:color="auto"/>
        <w:bottom w:val="none" w:sz="0" w:space="0" w:color="auto"/>
        <w:right w:val="none" w:sz="0" w:space="0" w:color="auto"/>
      </w:divBdr>
      <w:divsChild>
        <w:div w:id="1339652664">
          <w:marLeft w:val="0"/>
          <w:marRight w:val="0"/>
          <w:marTop w:val="0"/>
          <w:marBottom w:val="0"/>
          <w:divBdr>
            <w:top w:val="none" w:sz="0" w:space="0" w:color="auto"/>
            <w:left w:val="none" w:sz="0" w:space="0" w:color="auto"/>
            <w:bottom w:val="none" w:sz="0" w:space="0" w:color="auto"/>
            <w:right w:val="none" w:sz="0" w:space="0" w:color="auto"/>
          </w:divBdr>
          <w:divsChild>
            <w:div w:id="1152864764">
              <w:marLeft w:val="0"/>
              <w:marRight w:val="0"/>
              <w:marTop w:val="0"/>
              <w:marBottom w:val="0"/>
              <w:divBdr>
                <w:top w:val="none" w:sz="0" w:space="0" w:color="auto"/>
                <w:left w:val="none" w:sz="0" w:space="0" w:color="auto"/>
                <w:bottom w:val="none" w:sz="0" w:space="0" w:color="auto"/>
                <w:right w:val="none" w:sz="0" w:space="0" w:color="auto"/>
              </w:divBdr>
              <w:divsChild>
                <w:div w:id="920723773">
                  <w:marLeft w:val="0"/>
                  <w:marRight w:val="0"/>
                  <w:marTop w:val="0"/>
                  <w:marBottom w:val="0"/>
                  <w:divBdr>
                    <w:top w:val="none" w:sz="0" w:space="0" w:color="auto"/>
                    <w:left w:val="none" w:sz="0" w:space="0" w:color="auto"/>
                    <w:bottom w:val="none" w:sz="0" w:space="0" w:color="auto"/>
                    <w:right w:val="none" w:sz="0" w:space="0" w:color="auto"/>
                  </w:divBdr>
                  <w:divsChild>
                    <w:div w:id="800272706">
                      <w:marLeft w:val="0"/>
                      <w:marRight w:val="0"/>
                      <w:marTop w:val="150"/>
                      <w:marBottom w:val="0"/>
                      <w:divBdr>
                        <w:top w:val="none" w:sz="0" w:space="0" w:color="auto"/>
                        <w:left w:val="none" w:sz="0" w:space="0" w:color="auto"/>
                        <w:bottom w:val="none" w:sz="0" w:space="0" w:color="auto"/>
                        <w:right w:val="none" w:sz="0" w:space="0" w:color="auto"/>
                      </w:divBdr>
                      <w:divsChild>
                        <w:div w:id="336541397">
                          <w:marLeft w:val="0"/>
                          <w:marRight w:val="3450"/>
                          <w:marTop w:val="0"/>
                          <w:marBottom w:val="0"/>
                          <w:divBdr>
                            <w:top w:val="none" w:sz="0" w:space="0" w:color="auto"/>
                            <w:left w:val="none" w:sz="0" w:space="0" w:color="auto"/>
                            <w:bottom w:val="none" w:sz="0" w:space="0" w:color="auto"/>
                            <w:right w:val="none" w:sz="0" w:space="0" w:color="auto"/>
                          </w:divBdr>
                          <w:divsChild>
                            <w:div w:id="2054497510">
                              <w:marLeft w:val="0"/>
                              <w:marRight w:val="0"/>
                              <w:marTop w:val="0"/>
                              <w:marBottom w:val="0"/>
                              <w:divBdr>
                                <w:top w:val="none" w:sz="0" w:space="0" w:color="auto"/>
                                <w:left w:val="none" w:sz="0" w:space="0" w:color="auto"/>
                                <w:bottom w:val="none" w:sz="0" w:space="0" w:color="auto"/>
                                <w:right w:val="none" w:sz="0" w:space="0" w:color="auto"/>
                              </w:divBdr>
                              <w:divsChild>
                                <w:div w:id="456023246">
                                  <w:marLeft w:val="0"/>
                                  <w:marRight w:val="0"/>
                                  <w:marTop w:val="0"/>
                                  <w:marBottom w:val="0"/>
                                  <w:divBdr>
                                    <w:top w:val="none" w:sz="0" w:space="0" w:color="auto"/>
                                    <w:left w:val="none" w:sz="0" w:space="0" w:color="auto"/>
                                    <w:bottom w:val="none" w:sz="0" w:space="0" w:color="auto"/>
                                    <w:right w:val="none" w:sz="0" w:space="0" w:color="auto"/>
                                  </w:divBdr>
                                  <w:divsChild>
                                    <w:div w:id="1210920543">
                                      <w:marLeft w:val="0"/>
                                      <w:marRight w:val="0"/>
                                      <w:marTop w:val="0"/>
                                      <w:marBottom w:val="0"/>
                                      <w:divBdr>
                                        <w:top w:val="none" w:sz="0" w:space="0" w:color="auto"/>
                                        <w:left w:val="none" w:sz="0" w:space="0" w:color="auto"/>
                                        <w:bottom w:val="none" w:sz="0" w:space="0" w:color="auto"/>
                                        <w:right w:val="none" w:sz="0" w:space="0" w:color="auto"/>
                                      </w:divBdr>
                                      <w:divsChild>
                                        <w:div w:id="293949287">
                                          <w:marLeft w:val="0"/>
                                          <w:marRight w:val="0"/>
                                          <w:marTop w:val="0"/>
                                          <w:marBottom w:val="0"/>
                                          <w:divBdr>
                                            <w:top w:val="none" w:sz="0" w:space="0" w:color="auto"/>
                                            <w:left w:val="none" w:sz="0" w:space="0" w:color="auto"/>
                                            <w:bottom w:val="none" w:sz="0" w:space="0" w:color="auto"/>
                                            <w:right w:val="none" w:sz="0" w:space="0" w:color="auto"/>
                                          </w:divBdr>
                                          <w:divsChild>
                                            <w:div w:id="40829549">
                                              <w:marLeft w:val="0"/>
                                              <w:marRight w:val="0"/>
                                              <w:marTop w:val="0"/>
                                              <w:marBottom w:val="0"/>
                                              <w:divBdr>
                                                <w:top w:val="none" w:sz="0" w:space="0" w:color="auto"/>
                                                <w:left w:val="none" w:sz="0" w:space="0" w:color="auto"/>
                                                <w:bottom w:val="none" w:sz="0" w:space="0" w:color="auto"/>
                                                <w:right w:val="none" w:sz="0" w:space="0" w:color="auto"/>
                                              </w:divBdr>
                                              <w:divsChild>
                                                <w:div w:id="439573210">
                                                  <w:marLeft w:val="0"/>
                                                  <w:marRight w:val="0"/>
                                                  <w:marTop w:val="0"/>
                                                  <w:marBottom w:val="0"/>
                                                  <w:divBdr>
                                                    <w:top w:val="none" w:sz="0" w:space="0" w:color="auto"/>
                                                    <w:left w:val="none" w:sz="0" w:space="0" w:color="auto"/>
                                                    <w:bottom w:val="none" w:sz="0" w:space="0" w:color="auto"/>
                                                    <w:right w:val="none" w:sz="0" w:space="0" w:color="auto"/>
                                                  </w:divBdr>
                                                  <w:divsChild>
                                                    <w:div w:id="1463306382">
                                                      <w:marLeft w:val="0"/>
                                                      <w:marRight w:val="0"/>
                                                      <w:marTop w:val="0"/>
                                                      <w:marBottom w:val="0"/>
                                                      <w:divBdr>
                                                        <w:top w:val="none" w:sz="0" w:space="0" w:color="auto"/>
                                                        <w:left w:val="none" w:sz="0" w:space="0" w:color="auto"/>
                                                        <w:bottom w:val="none" w:sz="0" w:space="0" w:color="auto"/>
                                                        <w:right w:val="none" w:sz="0" w:space="0" w:color="auto"/>
                                                      </w:divBdr>
                                                      <w:divsChild>
                                                        <w:div w:id="1129473977">
                                                          <w:marLeft w:val="0"/>
                                                          <w:marRight w:val="0"/>
                                                          <w:marTop w:val="0"/>
                                                          <w:marBottom w:val="0"/>
                                                          <w:divBdr>
                                                            <w:top w:val="none" w:sz="0" w:space="0" w:color="auto"/>
                                                            <w:left w:val="none" w:sz="0" w:space="0" w:color="auto"/>
                                                            <w:bottom w:val="none" w:sz="0" w:space="0" w:color="auto"/>
                                                            <w:right w:val="none" w:sz="0" w:space="0" w:color="auto"/>
                                                          </w:divBdr>
                                                          <w:divsChild>
                                                            <w:div w:id="295335492">
                                                              <w:marLeft w:val="0"/>
                                                              <w:marRight w:val="0"/>
                                                              <w:marTop w:val="0"/>
                                                              <w:marBottom w:val="0"/>
                                                              <w:divBdr>
                                                                <w:top w:val="none" w:sz="0" w:space="0" w:color="auto"/>
                                                                <w:left w:val="none" w:sz="0" w:space="0" w:color="auto"/>
                                                                <w:bottom w:val="none" w:sz="0" w:space="0" w:color="auto"/>
                                                                <w:right w:val="none" w:sz="0" w:space="0" w:color="auto"/>
                                                              </w:divBdr>
                                                              <w:divsChild>
                                                                <w:div w:id="201942984">
                                                                  <w:marLeft w:val="0"/>
                                                                  <w:marRight w:val="0"/>
                                                                  <w:marTop w:val="0"/>
                                                                  <w:marBottom w:val="0"/>
                                                                  <w:divBdr>
                                                                    <w:top w:val="none" w:sz="0" w:space="0" w:color="auto"/>
                                                                    <w:left w:val="none" w:sz="0" w:space="0" w:color="auto"/>
                                                                    <w:bottom w:val="none" w:sz="0" w:space="0" w:color="auto"/>
                                                                    <w:right w:val="none" w:sz="0" w:space="0" w:color="auto"/>
                                                                  </w:divBdr>
                                                                  <w:divsChild>
                                                                    <w:div w:id="1214393090">
                                                                      <w:marLeft w:val="0"/>
                                                                      <w:marRight w:val="0"/>
                                                                      <w:marTop w:val="0"/>
                                                                      <w:marBottom w:val="0"/>
                                                                      <w:divBdr>
                                                                        <w:top w:val="none" w:sz="0" w:space="0" w:color="auto"/>
                                                                        <w:left w:val="none" w:sz="0" w:space="0" w:color="auto"/>
                                                                        <w:bottom w:val="none" w:sz="0" w:space="0" w:color="auto"/>
                                                                        <w:right w:val="none" w:sz="0" w:space="0" w:color="auto"/>
                                                                      </w:divBdr>
                                                                      <w:divsChild>
                                                                        <w:div w:id="1225457772">
                                                                          <w:marLeft w:val="0"/>
                                                                          <w:marRight w:val="0"/>
                                                                          <w:marTop w:val="0"/>
                                                                          <w:marBottom w:val="0"/>
                                                                          <w:divBdr>
                                                                            <w:top w:val="none" w:sz="0" w:space="0" w:color="auto"/>
                                                                            <w:left w:val="none" w:sz="0" w:space="0" w:color="auto"/>
                                                                            <w:bottom w:val="none" w:sz="0" w:space="0" w:color="auto"/>
                                                                            <w:right w:val="none" w:sz="0" w:space="0" w:color="auto"/>
                                                                          </w:divBdr>
                                                                          <w:divsChild>
                                                                            <w:div w:id="1125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415284">
      <w:bodyDiv w:val="1"/>
      <w:marLeft w:val="0"/>
      <w:marRight w:val="0"/>
      <w:marTop w:val="100"/>
      <w:marBottom w:val="100"/>
      <w:divBdr>
        <w:top w:val="none" w:sz="0" w:space="0" w:color="auto"/>
        <w:left w:val="none" w:sz="0" w:space="0" w:color="auto"/>
        <w:bottom w:val="none" w:sz="0" w:space="0" w:color="auto"/>
        <w:right w:val="none" w:sz="0" w:space="0" w:color="auto"/>
      </w:divBdr>
      <w:divsChild>
        <w:div w:id="1848474679">
          <w:marLeft w:val="0"/>
          <w:marRight w:val="0"/>
          <w:marTop w:val="0"/>
          <w:marBottom w:val="0"/>
          <w:divBdr>
            <w:top w:val="none" w:sz="0" w:space="0" w:color="auto"/>
            <w:left w:val="none" w:sz="0" w:space="0" w:color="auto"/>
            <w:bottom w:val="none" w:sz="0" w:space="0" w:color="auto"/>
            <w:right w:val="none" w:sz="0" w:space="0" w:color="auto"/>
          </w:divBdr>
          <w:divsChild>
            <w:div w:id="23991614">
              <w:marLeft w:val="0"/>
              <w:marRight w:val="0"/>
              <w:marTop w:val="0"/>
              <w:marBottom w:val="0"/>
              <w:divBdr>
                <w:top w:val="none" w:sz="0" w:space="0" w:color="auto"/>
                <w:left w:val="none" w:sz="0" w:space="0" w:color="auto"/>
                <w:bottom w:val="none" w:sz="0" w:space="0" w:color="auto"/>
                <w:right w:val="none" w:sz="0" w:space="0" w:color="auto"/>
              </w:divBdr>
              <w:divsChild>
                <w:div w:id="768699630">
                  <w:marLeft w:val="0"/>
                  <w:marRight w:val="0"/>
                  <w:marTop w:val="0"/>
                  <w:marBottom w:val="0"/>
                  <w:divBdr>
                    <w:top w:val="none" w:sz="0" w:space="0" w:color="auto"/>
                    <w:left w:val="none" w:sz="0" w:space="0" w:color="auto"/>
                    <w:bottom w:val="none" w:sz="0" w:space="0" w:color="auto"/>
                    <w:right w:val="none" w:sz="0" w:space="0" w:color="auto"/>
                  </w:divBdr>
                  <w:divsChild>
                    <w:div w:id="1580023333">
                      <w:marLeft w:val="0"/>
                      <w:marRight w:val="0"/>
                      <w:marTop w:val="150"/>
                      <w:marBottom w:val="0"/>
                      <w:divBdr>
                        <w:top w:val="none" w:sz="0" w:space="0" w:color="auto"/>
                        <w:left w:val="none" w:sz="0" w:space="0" w:color="auto"/>
                        <w:bottom w:val="none" w:sz="0" w:space="0" w:color="auto"/>
                        <w:right w:val="none" w:sz="0" w:space="0" w:color="auto"/>
                      </w:divBdr>
                      <w:divsChild>
                        <w:div w:id="1243222323">
                          <w:marLeft w:val="0"/>
                          <w:marRight w:val="3450"/>
                          <w:marTop w:val="0"/>
                          <w:marBottom w:val="0"/>
                          <w:divBdr>
                            <w:top w:val="none" w:sz="0" w:space="0" w:color="auto"/>
                            <w:left w:val="none" w:sz="0" w:space="0" w:color="auto"/>
                            <w:bottom w:val="none" w:sz="0" w:space="0" w:color="auto"/>
                            <w:right w:val="none" w:sz="0" w:space="0" w:color="auto"/>
                          </w:divBdr>
                          <w:divsChild>
                            <w:div w:id="724179241">
                              <w:marLeft w:val="0"/>
                              <w:marRight w:val="0"/>
                              <w:marTop w:val="0"/>
                              <w:marBottom w:val="0"/>
                              <w:divBdr>
                                <w:top w:val="none" w:sz="0" w:space="0" w:color="auto"/>
                                <w:left w:val="none" w:sz="0" w:space="0" w:color="auto"/>
                                <w:bottom w:val="none" w:sz="0" w:space="0" w:color="auto"/>
                                <w:right w:val="none" w:sz="0" w:space="0" w:color="auto"/>
                              </w:divBdr>
                              <w:divsChild>
                                <w:div w:id="1883512378">
                                  <w:marLeft w:val="0"/>
                                  <w:marRight w:val="0"/>
                                  <w:marTop w:val="0"/>
                                  <w:marBottom w:val="0"/>
                                  <w:divBdr>
                                    <w:top w:val="none" w:sz="0" w:space="0" w:color="auto"/>
                                    <w:left w:val="none" w:sz="0" w:space="0" w:color="auto"/>
                                    <w:bottom w:val="none" w:sz="0" w:space="0" w:color="auto"/>
                                    <w:right w:val="none" w:sz="0" w:space="0" w:color="auto"/>
                                  </w:divBdr>
                                  <w:divsChild>
                                    <w:div w:id="535194841">
                                      <w:marLeft w:val="0"/>
                                      <w:marRight w:val="0"/>
                                      <w:marTop w:val="0"/>
                                      <w:marBottom w:val="0"/>
                                      <w:divBdr>
                                        <w:top w:val="none" w:sz="0" w:space="0" w:color="auto"/>
                                        <w:left w:val="none" w:sz="0" w:space="0" w:color="auto"/>
                                        <w:bottom w:val="none" w:sz="0" w:space="0" w:color="auto"/>
                                        <w:right w:val="none" w:sz="0" w:space="0" w:color="auto"/>
                                      </w:divBdr>
                                      <w:divsChild>
                                        <w:div w:id="1136485173">
                                          <w:marLeft w:val="0"/>
                                          <w:marRight w:val="0"/>
                                          <w:marTop w:val="0"/>
                                          <w:marBottom w:val="0"/>
                                          <w:divBdr>
                                            <w:top w:val="none" w:sz="0" w:space="0" w:color="auto"/>
                                            <w:left w:val="none" w:sz="0" w:space="0" w:color="auto"/>
                                            <w:bottom w:val="none" w:sz="0" w:space="0" w:color="auto"/>
                                            <w:right w:val="none" w:sz="0" w:space="0" w:color="auto"/>
                                          </w:divBdr>
                                          <w:divsChild>
                                            <w:div w:id="636882303">
                                              <w:marLeft w:val="0"/>
                                              <w:marRight w:val="0"/>
                                              <w:marTop w:val="0"/>
                                              <w:marBottom w:val="0"/>
                                              <w:divBdr>
                                                <w:top w:val="none" w:sz="0" w:space="0" w:color="auto"/>
                                                <w:left w:val="none" w:sz="0" w:space="0" w:color="auto"/>
                                                <w:bottom w:val="none" w:sz="0" w:space="0" w:color="auto"/>
                                                <w:right w:val="none" w:sz="0" w:space="0" w:color="auto"/>
                                              </w:divBdr>
                                              <w:divsChild>
                                                <w:div w:id="43530068">
                                                  <w:marLeft w:val="0"/>
                                                  <w:marRight w:val="0"/>
                                                  <w:marTop w:val="0"/>
                                                  <w:marBottom w:val="0"/>
                                                  <w:divBdr>
                                                    <w:top w:val="none" w:sz="0" w:space="0" w:color="auto"/>
                                                    <w:left w:val="none" w:sz="0" w:space="0" w:color="auto"/>
                                                    <w:bottom w:val="none" w:sz="0" w:space="0" w:color="auto"/>
                                                    <w:right w:val="none" w:sz="0" w:space="0" w:color="auto"/>
                                                  </w:divBdr>
                                                  <w:divsChild>
                                                    <w:div w:id="930894093">
                                                      <w:marLeft w:val="0"/>
                                                      <w:marRight w:val="0"/>
                                                      <w:marTop w:val="0"/>
                                                      <w:marBottom w:val="0"/>
                                                      <w:divBdr>
                                                        <w:top w:val="none" w:sz="0" w:space="0" w:color="auto"/>
                                                        <w:left w:val="none" w:sz="0" w:space="0" w:color="auto"/>
                                                        <w:bottom w:val="none" w:sz="0" w:space="0" w:color="auto"/>
                                                        <w:right w:val="none" w:sz="0" w:space="0" w:color="auto"/>
                                                      </w:divBdr>
                                                      <w:divsChild>
                                                        <w:div w:id="1863779059">
                                                          <w:marLeft w:val="0"/>
                                                          <w:marRight w:val="0"/>
                                                          <w:marTop w:val="0"/>
                                                          <w:marBottom w:val="0"/>
                                                          <w:divBdr>
                                                            <w:top w:val="none" w:sz="0" w:space="0" w:color="auto"/>
                                                            <w:left w:val="none" w:sz="0" w:space="0" w:color="auto"/>
                                                            <w:bottom w:val="none" w:sz="0" w:space="0" w:color="auto"/>
                                                            <w:right w:val="none" w:sz="0" w:space="0" w:color="auto"/>
                                                          </w:divBdr>
                                                          <w:divsChild>
                                                            <w:div w:id="450636172">
                                                              <w:marLeft w:val="0"/>
                                                              <w:marRight w:val="0"/>
                                                              <w:marTop w:val="0"/>
                                                              <w:marBottom w:val="0"/>
                                                              <w:divBdr>
                                                                <w:top w:val="none" w:sz="0" w:space="0" w:color="auto"/>
                                                                <w:left w:val="none" w:sz="0" w:space="0" w:color="auto"/>
                                                                <w:bottom w:val="none" w:sz="0" w:space="0" w:color="auto"/>
                                                                <w:right w:val="none" w:sz="0" w:space="0" w:color="auto"/>
                                                              </w:divBdr>
                                                              <w:divsChild>
                                                                <w:div w:id="958686292">
                                                                  <w:marLeft w:val="0"/>
                                                                  <w:marRight w:val="0"/>
                                                                  <w:marTop w:val="0"/>
                                                                  <w:marBottom w:val="0"/>
                                                                  <w:divBdr>
                                                                    <w:top w:val="none" w:sz="0" w:space="0" w:color="auto"/>
                                                                    <w:left w:val="none" w:sz="0" w:space="0" w:color="auto"/>
                                                                    <w:bottom w:val="none" w:sz="0" w:space="0" w:color="auto"/>
                                                                    <w:right w:val="none" w:sz="0" w:space="0" w:color="auto"/>
                                                                  </w:divBdr>
                                                                  <w:divsChild>
                                                                    <w:div w:id="189951872">
                                                                      <w:marLeft w:val="0"/>
                                                                      <w:marRight w:val="0"/>
                                                                      <w:marTop w:val="0"/>
                                                                      <w:marBottom w:val="0"/>
                                                                      <w:divBdr>
                                                                        <w:top w:val="none" w:sz="0" w:space="0" w:color="auto"/>
                                                                        <w:left w:val="none" w:sz="0" w:space="0" w:color="auto"/>
                                                                        <w:bottom w:val="none" w:sz="0" w:space="0" w:color="auto"/>
                                                                        <w:right w:val="none" w:sz="0" w:space="0" w:color="auto"/>
                                                                      </w:divBdr>
                                                                      <w:divsChild>
                                                                        <w:div w:id="416251823">
                                                                          <w:marLeft w:val="0"/>
                                                                          <w:marRight w:val="0"/>
                                                                          <w:marTop w:val="0"/>
                                                                          <w:marBottom w:val="0"/>
                                                                          <w:divBdr>
                                                                            <w:top w:val="none" w:sz="0" w:space="0" w:color="auto"/>
                                                                            <w:left w:val="none" w:sz="0" w:space="0" w:color="auto"/>
                                                                            <w:bottom w:val="none" w:sz="0" w:space="0" w:color="auto"/>
                                                                            <w:right w:val="none" w:sz="0" w:space="0" w:color="auto"/>
                                                                          </w:divBdr>
                                                                          <w:divsChild>
                                                                            <w:div w:id="9871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1</Pages>
  <Words>500</Words>
  <Characters>2855</Characters>
  <Application>Microsoft Office Word</Application>
  <DocSecurity>0</DocSecurity>
  <Lines>23</Lines>
  <Paragraphs>6</Paragraphs>
  <ScaleCrop>false</ScaleCrop>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xu</dc:creator>
  <cp:keywords/>
  <dc:description/>
  <cp:lastModifiedBy>bei xu</cp:lastModifiedBy>
  <cp:revision>30</cp:revision>
  <dcterms:created xsi:type="dcterms:W3CDTF">2017-08-04T06:12:00Z</dcterms:created>
  <dcterms:modified xsi:type="dcterms:W3CDTF">2017-08-10T05:59:00Z</dcterms:modified>
</cp:coreProperties>
</file>