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F2" w:rsidRPr="00274C0F" w:rsidRDefault="00663AF2" w:rsidP="00663AF2">
      <w:pPr>
        <w:rPr>
          <w:rFonts w:asciiTheme="minorEastAsia" w:hAnsiTheme="minorEastAsia"/>
          <w:color w:val="000000"/>
          <w:szCs w:val="21"/>
        </w:rPr>
      </w:pPr>
      <w:bookmarkStart w:id="0" w:name="_GoBack"/>
      <w:r w:rsidRPr="00274C0F">
        <w:rPr>
          <w:rFonts w:asciiTheme="minorEastAsia" w:hAnsiTheme="minorEastAsia" w:hint="eastAsia"/>
          <w:color w:val="000000"/>
          <w:szCs w:val="21"/>
        </w:rPr>
        <w:t>通过前期的调研和开题报告的汇总，我掌握了毕设（基于SDN发布订阅系统中多媒体传输质量保证方案的设计与实现）的总体要求，并对各阶段目标进行了规划，如下所示：</w:t>
      </w:r>
    </w:p>
    <w:p w:rsidR="00663AF2" w:rsidRPr="00274C0F" w:rsidRDefault="00663AF2" w:rsidP="00663AF2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</w:rPr>
      </w:pPr>
      <w:r w:rsidRPr="00274C0F">
        <w:rPr>
          <w:rFonts w:asciiTheme="minorEastAsia" w:hAnsiTheme="minorEastAsia" w:hint="eastAsia"/>
          <w:color w:val="000000"/>
          <w:szCs w:val="21"/>
        </w:rPr>
        <w:t>2017.12.21-2018.03.31：掌握SDN交换机硬件的基本操作，编码实现多媒体数据的传输</w:t>
      </w:r>
    </w:p>
    <w:p w:rsidR="00663AF2" w:rsidRPr="00274C0F" w:rsidRDefault="00663AF2" w:rsidP="00663AF2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</w:rPr>
      </w:pPr>
      <w:r w:rsidRPr="00274C0F">
        <w:rPr>
          <w:rFonts w:asciiTheme="minorEastAsia" w:hAnsiTheme="minorEastAsia" w:hint="eastAsia"/>
          <w:color w:val="000000"/>
          <w:szCs w:val="21"/>
        </w:rPr>
        <w:t>2018.04.01-2018.10.31：完成发布订阅代码的编写，将路由算法、数据传输模块与系统整合在一起</w:t>
      </w:r>
    </w:p>
    <w:p w:rsidR="00663AF2" w:rsidRPr="00274C0F" w:rsidRDefault="00663AF2" w:rsidP="00663AF2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</w:rPr>
      </w:pPr>
      <w:r w:rsidRPr="00274C0F">
        <w:rPr>
          <w:rFonts w:asciiTheme="minorEastAsia" w:hAnsiTheme="minorEastAsia" w:hint="eastAsia"/>
          <w:color w:val="000000"/>
          <w:szCs w:val="21"/>
        </w:rPr>
        <w:t>2018.11.01-2019.03.31：设计完整的测试模块，调试代码，对多媒体数据传输的性能进行提升</w:t>
      </w:r>
    </w:p>
    <w:p w:rsidR="00B55350" w:rsidRPr="00274C0F" w:rsidRDefault="00663AF2" w:rsidP="00663AF2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</w:rPr>
      </w:pPr>
      <w:r w:rsidRPr="00274C0F">
        <w:rPr>
          <w:rFonts w:asciiTheme="minorEastAsia" w:hAnsiTheme="minorEastAsia" w:hint="eastAsia"/>
          <w:color w:val="000000"/>
          <w:szCs w:val="21"/>
        </w:rPr>
        <w:t>2019.04.01-2019.06.01：完善代码和测试模块，编写论文</w:t>
      </w:r>
      <w:bookmarkEnd w:id="0"/>
    </w:p>
    <w:sectPr w:rsidR="00B55350" w:rsidRPr="0027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F43" w:rsidRDefault="00847F43" w:rsidP="00663AF2">
      <w:r>
        <w:separator/>
      </w:r>
    </w:p>
  </w:endnote>
  <w:endnote w:type="continuationSeparator" w:id="0">
    <w:p w:rsidR="00847F43" w:rsidRDefault="00847F43" w:rsidP="0066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F43" w:rsidRDefault="00847F43" w:rsidP="00663AF2">
      <w:r>
        <w:separator/>
      </w:r>
    </w:p>
  </w:footnote>
  <w:footnote w:type="continuationSeparator" w:id="0">
    <w:p w:rsidR="00847F43" w:rsidRDefault="00847F43" w:rsidP="00663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25AF"/>
    <w:multiLevelType w:val="hybridMultilevel"/>
    <w:tmpl w:val="C100D3E2"/>
    <w:lvl w:ilvl="0" w:tplc="7C7E9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C7D01"/>
    <w:multiLevelType w:val="hybridMultilevel"/>
    <w:tmpl w:val="F024460E"/>
    <w:lvl w:ilvl="0" w:tplc="A8007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363589"/>
    <w:multiLevelType w:val="hybridMultilevel"/>
    <w:tmpl w:val="FA6A7848"/>
    <w:lvl w:ilvl="0" w:tplc="826E4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DD"/>
    <w:rsid w:val="00274C0F"/>
    <w:rsid w:val="00565D3C"/>
    <w:rsid w:val="00663AF2"/>
    <w:rsid w:val="00847F43"/>
    <w:rsid w:val="008636DD"/>
    <w:rsid w:val="00B55350"/>
    <w:rsid w:val="00B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4537AD-9C1E-462C-BCB0-29EDF666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AF2"/>
    <w:rPr>
      <w:sz w:val="18"/>
      <w:szCs w:val="18"/>
    </w:rPr>
  </w:style>
  <w:style w:type="paragraph" w:styleId="a7">
    <w:name w:val="List Paragraph"/>
    <w:basedOn w:val="a"/>
    <w:uiPriority w:val="34"/>
    <w:qFormat/>
    <w:rsid w:val="00663A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2018-09-13T02:46:00Z</dcterms:created>
  <dcterms:modified xsi:type="dcterms:W3CDTF">2018-09-14T01:47:00Z</dcterms:modified>
</cp:coreProperties>
</file>