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55" w:rsidRPr="00D33138" w:rsidRDefault="00D33138" w:rsidP="00D3313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33138">
        <w:rPr>
          <w:rFonts w:asciiTheme="minorEastAsia" w:hAnsiTheme="minorEastAsia" w:hint="eastAsia"/>
          <w:b/>
          <w:sz w:val="28"/>
          <w:szCs w:val="24"/>
        </w:rPr>
        <w:t>概念</w:t>
      </w:r>
      <w:r w:rsidRPr="00D33138">
        <w:rPr>
          <w:rFonts w:asciiTheme="minorEastAsia" w:hAnsiTheme="minorEastAsia"/>
          <w:sz w:val="24"/>
          <w:szCs w:val="24"/>
        </w:rPr>
        <w:br/>
      </w:r>
      <w:proofErr w:type="spellStart"/>
      <w:r w:rsidRPr="00D33138">
        <w:rPr>
          <w:rFonts w:asciiTheme="minorEastAsia" w:hAnsiTheme="minorEastAsia"/>
          <w:bCs/>
          <w:sz w:val="24"/>
          <w:szCs w:val="24"/>
        </w:rPr>
        <w:t>WebService</w:t>
      </w:r>
      <w:proofErr w:type="spellEnd"/>
      <w:r w:rsidRPr="00D33138">
        <w:rPr>
          <w:rFonts w:asciiTheme="minorEastAsia" w:hAnsiTheme="minorEastAsia"/>
          <w:bCs/>
          <w:sz w:val="24"/>
          <w:szCs w:val="24"/>
        </w:rPr>
        <w:t>是一种跨编程语言和跨操作系统平台的远程调用技术</w:t>
      </w:r>
      <w:r w:rsidR="00C9071D">
        <w:rPr>
          <w:rFonts w:asciiTheme="minorEastAsia" w:hAnsiTheme="minorEastAsia"/>
          <w:bCs/>
          <w:sz w:val="24"/>
          <w:szCs w:val="24"/>
        </w:rPr>
        <w:br/>
      </w:r>
    </w:p>
    <w:p w:rsidR="00D33138" w:rsidRPr="00D33138" w:rsidRDefault="00D33138" w:rsidP="00D3313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33138">
        <w:rPr>
          <w:rFonts w:asciiTheme="minorEastAsia" w:hAnsiTheme="minorEastAsia" w:hint="eastAsia"/>
          <w:b/>
          <w:sz w:val="28"/>
          <w:szCs w:val="24"/>
        </w:rPr>
        <w:t>依赖技术</w:t>
      </w:r>
      <w:r w:rsidRPr="00D33138">
        <w:rPr>
          <w:rFonts w:asciiTheme="minorEastAsia" w:hAnsiTheme="minorEastAsia"/>
          <w:sz w:val="24"/>
          <w:szCs w:val="24"/>
        </w:rPr>
        <w:br/>
      </w:r>
      <w:proofErr w:type="spellStart"/>
      <w:r w:rsidRPr="00D33138">
        <w:rPr>
          <w:rFonts w:asciiTheme="minorEastAsia" w:hAnsiTheme="minorEastAsia"/>
          <w:sz w:val="24"/>
          <w:szCs w:val="24"/>
        </w:rPr>
        <w:t>WebService</w:t>
      </w:r>
      <w:proofErr w:type="spellEnd"/>
      <w:r w:rsidRPr="00D33138">
        <w:rPr>
          <w:rFonts w:asciiTheme="minorEastAsia" w:hAnsiTheme="minorEastAsia"/>
          <w:sz w:val="24"/>
          <w:szCs w:val="24"/>
        </w:rPr>
        <w:t>通过HTTP协议发送请求和接收结果</w:t>
      </w:r>
      <w:bookmarkStart w:id="0" w:name="_GoBack"/>
      <w:bookmarkEnd w:id="0"/>
      <w:r w:rsidRPr="00D33138">
        <w:rPr>
          <w:rFonts w:asciiTheme="minorEastAsia" w:hAnsiTheme="minorEastAsia"/>
          <w:sz w:val="24"/>
          <w:szCs w:val="24"/>
        </w:rPr>
        <w:t>时，发送的请求内容和结果内容都采用XML格式封装，并增加了一些特定的HTTP消息头，以说明 HTTP消息的内容格式，这些特定的HTTP消息头和XML内容格式就是SOAP协议。SOAP提供了标准的RPC方法来调用Web Service。</w:t>
      </w:r>
      <w:r>
        <w:rPr>
          <w:rFonts w:asciiTheme="minorEastAsia" w:hAnsiTheme="minorEastAsia"/>
          <w:sz w:val="24"/>
          <w:szCs w:val="24"/>
        </w:rPr>
        <w:br/>
      </w:r>
      <w:r w:rsidRPr="00C9071D">
        <w:rPr>
          <w:rFonts w:asciiTheme="minorEastAsia" w:hAnsiTheme="minorEastAsia" w:hint="eastAsia"/>
          <w:b/>
          <w:sz w:val="24"/>
          <w:szCs w:val="24"/>
        </w:rPr>
        <w:t>即：</w:t>
      </w:r>
      <w:r w:rsidRPr="00C9071D">
        <w:rPr>
          <w:rFonts w:asciiTheme="minorEastAsia" w:hAnsiTheme="minorEastAsia"/>
          <w:b/>
          <w:bCs/>
          <w:sz w:val="24"/>
          <w:szCs w:val="24"/>
        </w:rPr>
        <w:t>SOAP协议 = HTTP协议 + XML数据格式</w:t>
      </w:r>
      <w:r w:rsidR="00C9071D">
        <w:rPr>
          <w:rFonts w:asciiTheme="minorEastAsia" w:hAnsiTheme="minorEastAsia"/>
          <w:b/>
          <w:bCs/>
          <w:sz w:val="24"/>
          <w:szCs w:val="24"/>
        </w:rPr>
        <w:br/>
      </w:r>
    </w:p>
    <w:p w:rsidR="00C9071D" w:rsidRPr="00C9071D" w:rsidRDefault="00D33138" w:rsidP="00C9071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33138">
        <w:rPr>
          <w:rFonts w:asciiTheme="minorEastAsia" w:hAnsiTheme="minorEastAsia" w:hint="eastAsia"/>
          <w:b/>
          <w:bCs/>
          <w:sz w:val="28"/>
          <w:szCs w:val="24"/>
        </w:rPr>
        <w:t>调用流程</w:t>
      </w:r>
      <w:r w:rsidRPr="00D33138">
        <w:rPr>
          <w:rFonts w:asciiTheme="minorEastAsia" w:hAnsiTheme="minorEastAsia"/>
          <w:b/>
          <w:bCs/>
          <w:sz w:val="24"/>
          <w:szCs w:val="24"/>
        </w:rPr>
        <w:br/>
      </w:r>
      <w:r w:rsidR="00C9071D" w:rsidRPr="00C9071D"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5274310"/>
            <wp:effectExtent l="0" t="0" r="2540" b="2540"/>
            <wp:docPr id="1" name="图片 1" descr="C:\Users\lenovo\Downloads\temp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emp (3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71D">
        <w:rPr>
          <w:rFonts w:asciiTheme="minorEastAsia" w:hAnsiTheme="minorEastAsia"/>
          <w:bCs/>
          <w:sz w:val="24"/>
          <w:szCs w:val="24"/>
        </w:rPr>
        <w:t xml:space="preserve">1. </w:t>
      </w:r>
      <w:proofErr w:type="spellStart"/>
      <w:r w:rsidR="00C9071D">
        <w:rPr>
          <w:rFonts w:asciiTheme="minorEastAsia" w:hAnsiTheme="minorEastAsia"/>
          <w:bCs/>
          <w:sz w:val="24"/>
          <w:szCs w:val="24"/>
        </w:rPr>
        <w:t>Endpoint.publish</w:t>
      </w:r>
      <w:proofErr w:type="spellEnd"/>
      <w:r w:rsidR="00C9071D">
        <w:rPr>
          <w:rFonts w:asciiTheme="minorEastAsia" w:hAnsiTheme="minorEastAsia"/>
          <w:bCs/>
          <w:sz w:val="24"/>
          <w:szCs w:val="24"/>
        </w:rPr>
        <w:t>( )</w:t>
      </w:r>
      <w:r w:rsidR="00C9071D">
        <w:rPr>
          <w:rFonts w:asciiTheme="minorEastAsia" w:hAnsiTheme="minorEastAsia"/>
          <w:bCs/>
          <w:sz w:val="24"/>
          <w:szCs w:val="24"/>
        </w:rPr>
        <w:br/>
        <w:t xml:space="preserve">   </w:t>
      </w:r>
      <w:r w:rsidR="00C9071D">
        <w:rPr>
          <w:rFonts w:asciiTheme="minorEastAsia" w:hAnsiTheme="minorEastAsia" w:hint="eastAsia"/>
          <w:bCs/>
          <w:sz w:val="24"/>
          <w:szCs w:val="24"/>
        </w:rPr>
        <w:t>服务端暴露服务，需要指定服务的地址、接收处理接口</w:t>
      </w:r>
      <w:r w:rsidR="00C9071D">
        <w:rPr>
          <w:rFonts w:asciiTheme="minorEastAsia" w:hAnsiTheme="minorEastAsia"/>
          <w:bCs/>
          <w:sz w:val="24"/>
          <w:szCs w:val="24"/>
        </w:rPr>
        <w:br/>
      </w:r>
      <w:r w:rsidR="00C9071D">
        <w:rPr>
          <w:noProof/>
        </w:rPr>
        <w:lastRenderedPageBreak/>
        <w:drawing>
          <wp:inline distT="0" distB="0" distL="0" distR="0" wp14:anchorId="71B69454" wp14:editId="09B388C2">
            <wp:extent cx="5274310" cy="349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71D">
        <w:rPr>
          <w:rFonts w:asciiTheme="minorEastAsia" w:hAnsiTheme="minorEastAsia"/>
          <w:bCs/>
          <w:sz w:val="24"/>
          <w:szCs w:val="24"/>
        </w:rPr>
        <w:br/>
        <w:t xml:space="preserve">2. </w:t>
      </w:r>
      <w:proofErr w:type="spellStart"/>
      <w:r w:rsidR="00C9071D">
        <w:rPr>
          <w:rFonts w:asciiTheme="minorEastAsia" w:hAnsiTheme="minorEastAsia"/>
          <w:bCs/>
          <w:sz w:val="24"/>
          <w:szCs w:val="24"/>
        </w:rPr>
        <w:t>sendWsnCommand</w:t>
      </w:r>
      <w:proofErr w:type="spellEnd"/>
      <w:r w:rsidR="00C9071D">
        <w:rPr>
          <w:rFonts w:asciiTheme="minorEastAsia" w:hAnsiTheme="minorEastAsia"/>
          <w:bCs/>
          <w:sz w:val="24"/>
          <w:szCs w:val="24"/>
        </w:rPr>
        <w:t>( )</w:t>
      </w:r>
      <w:r w:rsidR="00C9071D">
        <w:rPr>
          <w:rFonts w:asciiTheme="minorEastAsia" w:hAnsiTheme="minorEastAsia"/>
          <w:bCs/>
          <w:sz w:val="24"/>
          <w:szCs w:val="24"/>
        </w:rPr>
        <w:br/>
        <w:t xml:space="preserve">   </w:t>
      </w:r>
      <w:r w:rsidR="00C9071D">
        <w:rPr>
          <w:rFonts w:asciiTheme="minorEastAsia" w:hAnsiTheme="minorEastAsia" w:hint="eastAsia"/>
          <w:bCs/>
          <w:sz w:val="24"/>
          <w:szCs w:val="24"/>
        </w:rPr>
        <w:t>客户端发送服务请求，需指定服务地址、自己的地址</w:t>
      </w:r>
      <w:r w:rsidR="00C9071D">
        <w:rPr>
          <w:rFonts w:asciiTheme="minorEastAsia" w:hAnsiTheme="minorEastAsia"/>
          <w:bCs/>
          <w:sz w:val="24"/>
          <w:szCs w:val="24"/>
        </w:rPr>
        <w:br/>
      </w:r>
      <w:r w:rsidR="00C9071D">
        <w:rPr>
          <w:noProof/>
        </w:rPr>
        <w:drawing>
          <wp:inline distT="0" distB="0" distL="0" distR="0" wp14:anchorId="358598DA" wp14:editId="1289DFA7">
            <wp:extent cx="5274310" cy="234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71D">
        <w:rPr>
          <w:rFonts w:asciiTheme="minorEastAsia" w:hAnsiTheme="minorEastAsia"/>
          <w:bCs/>
          <w:sz w:val="24"/>
          <w:szCs w:val="24"/>
        </w:rPr>
        <w:br/>
        <w:t xml:space="preserve">3. </w:t>
      </w:r>
      <w:proofErr w:type="spellStart"/>
      <w:r w:rsidR="00C9071D">
        <w:rPr>
          <w:rFonts w:asciiTheme="minorEastAsia" w:hAnsiTheme="minorEastAsia"/>
          <w:bCs/>
          <w:sz w:val="24"/>
          <w:szCs w:val="24"/>
        </w:rPr>
        <w:t>notificationProcess</w:t>
      </w:r>
      <w:proofErr w:type="spellEnd"/>
      <w:r w:rsidR="00C9071D">
        <w:rPr>
          <w:rFonts w:asciiTheme="minorEastAsia" w:hAnsiTheme="minorEastAsia"/>
          <w:bCs/>
          <w:sz w:val="24"/>
          <w:szCs w:val="24"/>
        </w:rPr>
        <w:br/>
        <w:t xml:space="preserve">   </w:t>
      </w:r>
      <w:r w:rsidR="00C9071D">
        <w:rPr>
          <w:rFonts w:asciiTheme="minorEastAsia" w:hAnsiTheme="minorEastAsia" w:hint="eastAsia"/>
          <w:bCs/>
          <w:sz w:val="24"/>
          <w:szCs w:val="24"/>
        </w:rPr>
        <w:t>服务</w:t>
      </w:r>
      <w:proofErr w:type="gramStart"/>
      <w:r w:rsidR="00C9071D">
        <w:rPr>
          <w:rFonts w:asciiTheme="minorEastAsia" w:hAnsiTheme="minorEastAsia" w:hint="eastAsia"/>
          <w:bCs/>
          <w:sz w:val="24"/>
          <w:szCs w:val="24"/>
        </w:rPr>
        <w:t>端收到</w:t>
      </w:r>
      <w:proofErr w:type="gramEnd"/>
      <w:r w:rsidR="00C9071D">
        <w:rPr>
          <w:rFonts w:asciiTheme="minorEastAsia" w:hAnsiTheme="minorEastAsia" w:hint="eastAsia"/>
          <w:bCs/>
          <w:sz w:val="24"/>
          <w:szCs w:val="24"/>
        </w:rPr>
        <w:t>请求后，处理程序，实现统一接口即可</w:t>
      </w:r>
      <w:r w:rsidR="00C9071D">
        <w:rPr>
          <w:rFonts w:asciiTheme="minorEastAsia" w:hAnsiTheme="minorEastAsia"/>
          <w:bCs/>
          <w:sz w:val="24"/>
          <w:szCs w:val="24"/>
        </w:rPr>
        <w:br/>
      </w:r>
      <w:r w:rsidR="00C9071D">
        <w:rPr>
          <w:noProof/>
        </w:rPr>
        <w:drawing>
          <wp:inline distT="0" distB="0" distL="0" distR="0" wp14:anchorId="7D737C4A" wp14:editId="498BF16B">
            <wp:extent cx="5274310" cy="605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71D">
        <w:rPr>
          <w:rFonts w:asciiTheme="minorEastAsia" w:hAnsiTheme="minorEastAsia"/>
          <w:bCs/>
          <w:sz w:val="24"/>
          <w:szCs w:val="24"/>
        </w:rPr>
        <w:br/>
        <w:t xml:space="preserve">4. return </w:t>
      </w:r>
      <w:r w:rsidR="00C9071D">
        <w:rPr>
          <w:rFonts w:asciiTheme="minorEastAsia" w:hAnsiTheme="minorEastAsia"/>
          <w:bCs/>
          <w:sz w:val="24"/>
          <w:szCs w:val="24"/>
        </w:rPr>
        <w:br/>
        <w:t xml:space="preserve">  </w:t>
      </w:r>
      <w:r w:rsidR="00C9071D">
        <w:rPr>
          <w:rFonts w:asciiTheme="minorEastAsia" w:hAnsiTheme="minorEastAsia" w:hint="eastAsia"/>
          <w:bCs/>
          <w:sz w:val="24"/>
          <w:szCs w:val="24"/>
        </w:rPr>
        <w:t>服务调用的处理结果</w:t>
      </w:r>
      <w:r w:rsidR="00C9071D">
        <w:rPr>
          <w:rFonts w:asciiTheme="minorEastAsia" w:hAnsiTheme="minorEastAsia"/>
          <w:bCs/>
          <w:sz w:val="24"/>
          <w:szCs w:val="24"/>
        </w:rPr>
        <w:br/>
      </w:r>
    </w:p>
    <w:p w:rsidR="00D33138" w:rsidRPr="00D33138" w:rsidRDefault="00C9071D" w:rsidP="00BC154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原理解析</w:t>
      </w:r>
      <w:r w:rsidRPr="00C9071D">
        <w:rPr>
          <w:rFonts w:asciiTheme="minorEastAsia" w:hAnsiTheme="minorEastAsia"/>
          <w:b/>
          <w:sz w:val="24"/>
          <w:szCs w:val="24"/>
        </w:rPr>
        <w:br/>
      </w:r>
      <w:r w:rsidRPr="00C9071D">
        <w:rPr>
          <w:rFonts w:asciiTheme="minorEastAsia" w:hAnsiTheme="minorEastAsia" w:hint="eastAsia"/>
          <w:sz w:val="24"/>
          <w:szCs w:val="24"/>
        </w:rPr>
        <w:t>网络</w:t>
      </w:r>
      <w:r>
        <w:rPr>
          <w:rFonts w:asciiTheme="minorEastAsia" w:hAnsiTheme="minorEastAsia" w:hint="eastAsia"/>
          <w:sz w:val="24"/>
          <w:szCs w:val="24"/>
        </w:rPr>
        <w:t>中进行</w:t>
      </w:r>
      <w:proofErr w:type="spellStart"/>
      <w:r>
        <w:rPr>
          <w:rFonts w:asciiTheme="minorEastAsia" w:hAnsiTheme="minorEastAsia" w:hint="eastAsia"/>
          <w:sz w:val="24"/>
          <w:szCs w:val="24"/>
        </w:rPr>
        <w:t>Tcp</w:t>
      </w:r>
      <w:proofErr w:type="spellEnd"/>
      <w:r w:rsidRPr="00C9071D">
        <w:rPr>
          <w:rFonts w:asciiTheme="minorEastAsia" w:hAnsiTheme="minorEastAsia" w:hint="eastAsia"/>
          <w:sz w:val="24"/>
          <w:szCs w:val="24"/>
        </w:rPr>
        <w:t>通信需要</w:t>
      </w:r>
      <w:r>
        <w:rPr>
          <w:rFonts w:asciiTheme="minorEastAsia" w:hAnsiTheme="minorEastAsia" w:hint="eastAsia"/>
          <w:sz w:val="24"/>
          <w:szCs w:val="24"/>
        </w:rPr>
        <w:t>指定双方套接字：&lt;</w:t>
      </w:r>
      <w:proofErr w:type="spellStart"/>
      <w:r>
        <w:rPr>
          <w:rFonts w:asciiTheme="minorEastAsia" w:hAnsiTheme="minorEastAsia"/>
          <w:sz w:val="24"/>
          <w:szCs w:val="24"/>
        </w:rPr>
        <w:t>ip,port</w:t>
      </w:r>
      <w:proofErr w:type="spellEnd"/>
      <w:r>
        <w:rPr>
          <w:rFonts w:asciiTheme="minorEastAsia" w:hAnsiTheme="minorEastAsia"/>
          <w:sz w:val="24"/>
          <w:szCs w:val="24"/>
        </w:rPr>
        <w:t>&gt; -- &lt;</w:t>
      </w:r>
      <w:proofErr w:type="spellStart"/>
      <w:r>
        <w:rPr>
          <w:rFonts w:asciiTheme="minorEastAsia" w:hAnsiTheme="minorEastAsia"/>
          <w:sz w:val="24"/>
          <w:szCs w:val="24"/>
        </w:rPr>
        <w:t>ip</w:t>
      </w:r>
      <w:proofErr w:type="spellEnd"/>
      <w:r>
        <w:rPr>
          <w:rFonts w:asciiTheme="minorEastAsia" w:hAnsiTheme="minorEastAsia"/>
          <w:sz w:val="24"/>
          <w:szCs w:val="24"/>
        </w:rPr>
        <w:t>, port&gt;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webservice</w:t>
      </w:r>
      <w:proofErr w:type="spellEnd"/>
      <w:r>
        <w:rPr>
          <w:rFonts w:asciiTheme="minorEastAsia" w:hAnsiTheme="minorEastAsia" w:hint="eastAsia"/>
          <w:sz w:val="24"/>
          <w:szCs w:val="24"/>
        </w:rPr>
        <w:t>的作用是利用通信提供</w:t>
      </w:r>
      <w:proofErr w:type="spellStart"/>
      <w:r>
        <w:rPr>
          <w:rFonts w:asciiTheme="minorEastAsia" w:hAnsiTheme="minorEastAsia" w:hint="eastAsia"/>
          <w:sz w:val="24"/>
          <w:szCs w:val="24"/>
        </w:rPr>
        <w:t>rpc</w:t>
      </w:r>
      <w:proofErr w:type="spellEnd"/>
      <w:r>
        <w:rPr>
          <w:rFonts w:asciiTheme="minorEastAsia" w:hAnsiTheme="minorEastAsia" w:hint="eastAsia"/>
          <w:sz w:val="24"/>
          <w:szCs w:val="24"/>
        </w:rPr>
        <w:t>功能</w:t>
      </w:r>
      <w:r w:rsidR="00BC1544">
        <w:rPr>
          <w:rFonts w:asciiTheme="minorEastAsia" w:hAnsiTheme="minorEastAsia" w:hint="eastAsia"/>
          <w:sz w:val="24"/>
          <w:szCs w:val="24"/>
        </w:rPr>
        <w:t>；</w:t>
      </w:r>
      <w:r w:rsidR="00BC1544">
        <w:rPr>
          <w:rFonts w:asciiTheme="minorEastAsia" w:hAnsiTheme="minorEastAsia"/>
          <w:sz w:val="24"/>
          <w:szCs w:val="24"/>
        </w:rPr>
        <w:br/>
      </w:r>
      <w:r w:rsidR="00BC1544">
        <w:rPr>
          <w:rFonts w:asciiTheme="minorEastAsia" w:hAnsiTheme="minorEastAsia" w:hint="eastAsia"/>
          <w:sz w:val="24"/>
          <w:szCs w:val="24"/>
        </w:rPr>
        <w:t>刚开始时，服务端暴露服务地址（</w:t>
      </w:r>
      <w:r w:rsidR="00BC1544" w:rsidRPr="00BC1544">
        <w:rPr>
          <w:rFonts w:asciiTheme="minorEastAsia" w:hAnsiTheme="minorEastAsia"/>
          <w:sz w:val="24"/>
          <w:szCs w:val="24"/>
        </w:rPr>
        <w:t>http://192.168.10.101:9010/wsn-core</w:t>
      </w:r>
      <w:r w:rsidR="00BC1544">
        <w:rPr>
          <w:rFonts w:asciiTheme="minorEastAsia" w:hAnsiTheme="minorEastAsia" w:hint="eastAsia"/>
          <w:sz w:val="24"/>
          <w:szCs w:val="24"/>
        </w:rPr>
        <w:t>），这样客户端调用</w:t>
      </w:r>
      <w:proofErr w:type="spellStart"/>
      <w:r w:rsidR="00BC1544" w:rsidRPr="00BC1544">
        <w:rPr>
          <w:rFonts w:asciiTheme="minorEastAsia" w:hAnsiTheme="minorEastAsia"/>
          <w:sz w:val="24"/>
          <w:szCs w:val="24"/>
        </w:rPr>
        <w:t>SendWSNCommand</w:t>
      </w:r>
      <w:proofErr w:type="spellEnd"/>
      <w:r w:rsidR="00BC1544">
        <w:rPr>
          <w:rFonts w:asciiTheme="minorEastAsia" w:hAnsiTheme="minorEastAsia" w:hint="eastAsia"/>
          <w:sz w:val="24"/>
          <w:szCs w:val="24"/>
        </w:rPr>
        <w:t>方法进行服务调用，本质是将自己的套接字、服务原语封装进soap协议的xml内容中，使用http</w:t>
      </w:r>
      <w:r w:rsidR="00BC1544">
        <w:rPr>
          <w:rFonts w:asciiTheme="minorEastAsia" w:hAnsiTheme="minorEastAsia"/>
          <w:sz w:val="24"/>
          <w:szCs w:val="24"/>
        </w:rPr>
        <w:t xml:space="preserve"> </w:t>
      </w:r>
      <w:r w:rsidR="00BC1544">
        <w:rPr>
          <w:rFonts w:asciiTheme="minorEastAsia" w:hAnsiTheme="minorEastAsia" w:hint="eastAsia"/>
          <w:sz w:val="24"/>
          <w:szCs w:val="24"/>
        </w:rPr>
        <w:t>post方法将数据传送给服务端，这样服务端通过监听并解析，得到相关数据，并将处理结果通过内容中的客户端地址返回，形成双向通信</w:t>
      </w:r>
      <w:r>
        <w:rPr>
          <w:rFonts w:asciiTheme="minorEastAsia" w:hAnsiTheme="minorEastAsia"/>
          <w:b/>
          <w:sz w:val="24"/>
          <w:szCs w:val="24"/>
        </w:rPr>
        <w:br/>
      </w:r>
    </w:p>
    <w:p w:rsidR="00D33138" w:rsidRPr="00D33138" w:rsidRDefault="00D33138" w:rsidP="00D3313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D33138">
        <w:rPr>
          <w:rFonts w:asciiTheme="minorEastAsia" w:hAnsiTheme="minorEastAsia" w:hint="eastAsia"/>
          <w:b/>
          <w:bCs/>
          <w:sz w:val="28"/>
          <w:szCs w:val="24"/>
        </w:rPr>
        <w:t>参考文献</w:t>
      </w:r>
      <w:r w:rsidRPr="00D33138">
        <w:rPr>
          <w:rFonts w:asciiTheme="minorEastAsia" w:hAnsiTheme="minorEastAsia"/>
          <w:bCs/>
          <w:sz w:val="24"/>
          <w:szCs w:val="24"/>
        </w:rPr>
        <w:br/>
      </w:r>
      <w:proofErr w:type="spellStart"/>
      <w:r w:rsidRPr="00D33138">
        <w:rPr>
          <w:rFonts w:asciiTheme="minorEastAsia" w:hAnsiTheme="minorEastAsia" w:hint="eastAsia"/>
          <w:sz w:val="24"/>
          <w:szCs w:val="24"/>
        </w:rPr>
        <w:t>WebService</w:t>
      </w:r>
      <w:proofErr w:type="spellEnd"/>
      <w:r w:rsidRPr="00D33138">
        <w:rPr>
          <w:rFonts w:asciiTheme="minorEastAsia" w:hAnsiTheme="minorEastAsia" w:hint="eastAsia"/>
          <w:sz w:val="24"/>
          <w:szCs w:val="24"/>
        </w:rPr>
        <w:t>学习总结(</w:t>
      </w:r>
      <w:proofErr w:type="gramStart"/>
      <w:r w:rsidRPr="00D33138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D33138">
        <w:rPr>
          <w:rFonts w:asciiTheme="minorEastAsia" w:hAnsiTheme="minorEastAsia" w:hint="eastAsia"/>
          <w:sz w:val="24"/>
          <w:szCs w:val="24"/>
        </w:rPr>
        <w:t>)——</w:t>
      </w:r>
      <w:proofErr w:type="spellStart"/>
      <w:r w:rsidRPr="00D33138">
        <w:rPr>
          <w:rFonts w:asciiTheme="minorEastAsia" w:hAnsiTheme="minorEastAsia" w:hint="eastAsia"/>
          <w:sz w:val="24"/>
          <w:szCs w:val="24"/>
        </w:rPr>
        <w:t>WebService</w:t>
      </w:r>
      <w:proofErr w:type="spellEnd"/>
      <w:r w:rsidRPr="00D33138">
        <w:rPr>
          <w:rFonts w:asciiTheme="minorEastAsia" w:hAnsiTheme="minorEastAsia" w:hint="eastAsia"/>
          <w:sz w:val="24"/>
          <w:szCs w:val="24"/>
        </w:rPr>
        <w:t>的相关概念</w:t>
      </w:r>
      <w:r w:rsidRPr="00D33138">
        <w:rPr>
          <w:rFonts w:asciiTheme="minorEastAsia" w:hAnsiTheme="minorEastAsia"/>
          <w:sz w:val="24"/>
          <w:szCs w:val="24"/>
        </w:rPr>
        <w:br/>
      </w:r>
      <w:r w:rsidRPr="00D33138">
        <w:rPr>
          <w:rFonts w:asciiTheme="minorEastAsia" w:hAnsiTheme="minorEastAsia" w:hint="eastAsia"/>
          <w:sz w:val="24"/>
          <w:szCs w:val="24"/>
        </w:rPr>
        <w:t>（</w:t>
      </w:r>
      <w:r w:rsidRPr="00D33138">
        <w:rPr>
          <w:rFonts w:asciiTheme="minorEastAsia" w:hAnsiTheme="minorEastAsia"/>
          <w:sz w:val="24"/>
          <w:szCs w:val="24"/>
        </w:rPr>
        <w:t>https://www.cnblogs.com/xdp-gacl/p/4048937.html</w:t>
      </w:r>
      <w:r w:rsidRPr="00D33138">
        <w:rPr>
          <w:rFonts w:asciiTheme="minorEastAsia" w:hAnsiTheme="minorEastAsia" w:hint="eastAsia"/>
          <w:sz w:val="24"/>
          <w:szCs w:val="24"/>
        </w:rPr>
        <w:t>）</w:t>
      </w:r>
    </w:p>
    <w:sectPr w:rsidR="00D33138" w:rsidRPr="00D3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F6EBF"/>
    <w:multiLevelType w:val="hybridMultilevel"/>
    <w:tmpl w:val="31723984"/>
    <w:lvl w:ilvl="0" w:tplc="0AB88A84">
      <w:start w:val="1"/>
      <w:numFmt w:val="japaneseCounting"/>
      <w:lvlText w:val="%1．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E2"/>
    <w:rsid w:val="004A5A55"/>
    <w:rsid w:val="005609E2"/>
    <w:rsid w:val="00BC1544"/>
    <w:rsid w:val="00C9071D"/>
    <w:rsid w:val="00D3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2EE4"/>
  <w15:chartTrackingRefBased/>
  <w15:docId w15:val="{0A4BEEC3-D0B5-4EF5-8D2A-AF449E04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2018-10-24T11:21:00Z</dcterms:created>
  <dcterms:modified xsi:type="dcterms:W3CDTF">2018-10-24T11:56:00Z</dcterms:modified>
</cp:coreProperties>
</file>