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46F76" w14:textId="44AB488B" w:rsidR="00FA6F7E" w:rsidRPr="004F0139" w:rsidRDefault="00A075B2" w:rsidP="004F0139">
      <w:pPr>
        <w:jc w:val="center"/>
        <w:rPr>
          <w:b/>
          <w:bCs/>
        </w:rPr>
      </w:pPr>
      <w:r w:rsidRPr="004F0139">
        <w:rPr>
          <w:b/>
          <w:bCs/>
        </w:rPr>
        <w:t>Материальный баланс</w:t>
      </w:r>
    </w:p>
    <w:p w14:paraId="4507F518" w14:textId="79584EA6" w:rsidR="00A075B2" w:rsidRDefault="00A075B2">
      <w:r>
        <w:t>Сложности:</w:t>
      </w:r>
    </w:p>
    <w:p w14:paraId="45FC7457" w14:textId="35D59D58" w:rsidR="00A075B2" w:rsidRDefault="00A075B2" w:rsidP="00A075B2">
      <w:pPr>
        <w:pStyle w:val="a3"/>
        <w:numPr>
          <w:ilvl w:val="0"/>
          <w:numId w:val="1"/>
        </w:numPr>
      </w:pPr>
      <w:r>
        <w:t>Большой объем разнородных данных;</w:t>
      </w:r>
    </w:p>
    <w:p w14:paraId="5F0208B1" w14:textId="6FF01729" w:rsidR="00A075B2" w:rsidRDefault="00A075B2" w:rsidP="00A075B2">
      <w:pPr>
        <w:pStyle w:val="a3"/>
        <w:numPr>
          <w:ilvl w:val="0"/>
          <w:numId w:val="1"/>
        </w:numPr>
      </w:pPr>
      <w:r>
        <w:t>Задержки при сборе и агрегации данных – потеря актуальности информации;</w:t>
      </w:r>
    </w:p>
    <w:p w14:paraId="68B56E43" w14:textId="442ABD4C" w:rsidR="00A075B2" w:rsidRDefault="00A075B2" w:rsidP="00A075B2">
      <w:pPr>
        <w:pStyle w:val="a3"/>
        <w:numPr>
          <w:ilvl w:val="0"/>
          <w:numId w:val="1"/>
        </w:numPr>
      </w:pPr>
      <w:r>
        <w:t>Недостаток времени на качественный анализ для принятия обоснованных управленческих решений.</w:t>
      </w:r>
    </w:p>
    <w:p w14:paraId="59C1D00E" w14:textId="2BD1FDA2" w:rsidR="00A075B2" w:rsidRDefault="00A075B2" w:rsidP="00A075B2">
      <w:r>
        <w:t>Задачи:</w:t>
      </w:r>
    </w:p>
    <w:p w14:paraId="31FBEA72" w14:textId="2E362149" w:rsidR="00A075B2" w:rsidRDefault="00C267DA" w:rsidP="00A075B2">
      <w:pPr>
        <w:pStyle w:val="a3"/>
        <w:numPr>
          <w:ilvl w:val="0"/>
          <w:numId w:val="2"/>
        </w:numPr>
      </w:pPr>
      <w:r>
        <w:t>Выявление сопутствующих проблем:</w:t>
      </w:r>
    </w:p>
    <w:p w14:paraId="6DA7B479" w14:textId="31552350" w:rsidR="00C267DA" w:rsidRDefault="00C267DA" w:rsidP="00C267DA">
      <w:pPr>
        <w:pStyle w:val="a3"/>
        <w:numPr>
          <w:ilvl w:val="1"/>
          <w:numId w:val="2"/>
        </w:numPr>
      </w:pPr>
      <w:r>
        <w:t>Неполадки в работе оборудования и КИП;</w:t>
      </w:r>
    </w:p>
    <w:p w14:paraId="6AAAD483" w14:textId="07C8C27D" w:rsidR="00C267DA" w:rsidRDefault="00C267DA" w:rsidP="00C267DA">
      <w:pPr>
        <w:pStyle w:val="a3"/>
        <w:numPr>
          <w:ilvl w:val="1"/>
          <w:numId w:val="2"/>
        </w:numPr>
      </w:pPr>
      <w:proofErr w:type="spellStart"/>
      <w:r>
        <w:t>Перезатарка</w:t>
      </w:r>
      <w:proofErr w:type="spellEnd"/>
      <w:r>
        <w:t xml:space="preserve"> резервуарного парка.</w:t>
      </w:r>
    </w:p>
    <w:p w14:paraId="72C943AC" w14:textId="3E23049F" w:rsidR="00C267DA" w:rsidRDefault="00C267DA" w:rsidP="00A075B2">
      <w:pPr>
        <w:pStyle w:val="a3"/>
        <w:numPr>
          <w:ilvl w:val="0"/>
          <w:numId w:val="2"/>
        </w:numPr>
      </w:pPr>
      <w:r>
        <w:t>Возможность выполнения план-</w:t>
      </w:r>
      <w:proofErr w:type="spellStart"/>
      <w:r>
        <w:t>фактного</w:t>
      </w:r>
      <w:proofErr w:type="spellEnd"/>
      <w:r>
        <w:t xml:space="preserve"> анализа;</w:t>
      </w:r>
    </w:p>
    <w:p w14:paraId="60751443" w14:textId="0860EAC0" w:rsidR="00C267DA" w:rsidRDefault="00C267DA" w:rsidP="00A075B2">
      <w:pPr>
        <w:pStyle w:val="a3"/>
        <w:numPr>
          <w:ilvl w:val="0"/>
          <w:numId w:val="2"/>
        </w:numPr>
      </w:pPr>
      <w:r>
        <w:t>Обеспечение оперативности получения достоверной информации;</w:t>
      </w:r>
    </w:p>
    <w:p w14:paraId="091A869E" w14:textId="079A5BF5" w:rsidR="00C267DA" w:rsidRDefault="00C267DA" w:rsidP="00A075B2">
      <w:pPr>
        <w:pStyle w:val="a3"/>
        <w:numPr>
          <w:ilvl w:val="0"/>
          <w:numId w:val="2"/>
        </w:numPr>
      </w:pPr>
      <w:r>
        <w:t>Консолидация данных;</w:t>
      </w:r>
    </w:p>
    <w:p w14:paraId="47C6750F" w14:textId="578D9C91" w:rsidR="00C267DA" w:rsidRDefault="00C267DA" w:rsidP="00A075B2">
      <w:pPr>
        <w:pStyle w:val="a3"/>
        <w:numPr>
          <w:ilvl w:val="0"/>
          <w:numId w:val="2"/>
        </w:numPr>
      </w:pPr>
      <w:r>
        <w:t>Сбор данных:</w:t>
      </w:r>
    </w:p>
    <w:p w14:paraId="6EBC593D" w14:textId="09477E03" w:rsidR="00C267DA" w:rsidRDefault="00C267DA" w:rsidP="00C267DA">
      <w:pPr>
        <w:pStyle w:val="a3"/>
        <w:numPr>
          <w:ilvl w:val="1"/>
          <w:numId w:val="2"/>
        </w:numPr>
      </w:pPr>
      <w:r>
        <w:t>Данные приборов измерений</w:t>
      </w:r>
    </w:p>
    <w:p w14:paraId="16B9DFAE" w14:textId="7E11BB52" w:rsidR="00C267DA" w:rsidRDefault="00C267DA" w:rsidP="00C267DA">
      <w:pPr>
        <w:pStyle w:val="a3"/>
        <w:numPr>
          <w:ilvl w:val="1"/>
          <w:numId w:val="2"/>
        </w:numPr>
      </w:pPr>
      <w:r>
        <w:t>Показания приборов учета;</w:t>
      </w:r>
    </w:p>
    <w:p w14:paraId="094C4270" w14:textId="5BF35CFB" w:rsidR="00C267DA" w:rsidRDefault="00C267DA" w:rsidP="00C267DA">
      <w:pPr>
        <w:pStyle w:val="a3"/>
        <w:numPr>
          <w:ilvl w:val="1"/>
          <w:numId w:val="2"/>
        </w:numPr>
      </w:pPr>
      <w:r>
        <w:t>Оценка полноты и достоверности данных</w:t>
      </w:r>
      <w:r w:rsidR="00743C56">
        <w:t>;</w:t>
      </w:r>
    </w:p>
    <w:p w14:paraId="1B41C32F" w14:textId="36992635" w:rsidR="00743C56" w:rsidRDefault="00743C56" w:rsidP="00743C56">
      <w:pPr>
        <w:pStyle w:val="a3"/>
        <w:numPr>
          <w:ilvl w:val="1"/>
          <w:numId w:val="2"/>
        </w:numPr>
      </w:pPr>
      <w:r>
        <w:t>Проверка и обработка данных:</w:t>
      </w:r>
    </w:p>
    <w:p w14:paraId="2C5B8696" w14:textId="4DC3084C" w:rsidR="00743C56" w:rsidRDefault="00743C56" w:rsidP="00743C56">
      <w:pPr>
        <w:pStyle w:val="a3"/>
        <w:numPr>
          <w:ilvl w:val="2"/>
          <w:numId w:val="2"/>
        </w:numPr>
      </w:pPr>
      <w:r>
        <w:t>Отсутствие сигнала с прибора;</w:t>
      </w:r>
    </w:p>
    <w:p w14:paraId="4E221E41" w14:textId="2F2C3440" w:rsidR="00743C56" w:rsidRDefault="00743C56" w:rsidP="00743C56">
      <w:pPr>
        <w:pStyle w:val="a3"/>
        <w:numPr>
          <w:ilvl w:val="2"/>
          <w:numId w:val="2"/>
        </w:numPr>
      </w:pPr>
      <w:r>
        <w:t>Ошибки измерений;</w:t>
      </w:r>
    </w:p>
    <w:p w14:paraId="4DDD4128" w14:textId="2C1FDE34" w:rsidR="00743C56" w:rsidRDefault="00743C56" w:rsidP="00743C56">
      <w:pPr>
        <w:pStyle w:val="a3"/>
        <w:numPr>
          <w:ilvl w:val="2"/>
          <w:numId w:val="2"/>
        </w:numPr>
      </w:pPr>
      <w:r>
        <w:t>Утечки материальных потоков;</w:t>
      </w:r>
    </w:p>
    <w:p w14:paraId="5D9C4063" w14:textId="0E01AC29" w:rsidR="00743C56" w:rsidRDefault="00743C56" w:rsidP="00743C56">
      <w:pPr>
        <w:pStyle w:val="a3"/>
        <w:numPr>
          <w:ilvl w:val="2"/>
          <w:numId w:val="2"/>
        </w:numPr>
      </w:pPr>
      <w:r>
        <w:t>«Залипание» датчика;</w:t>
      </w:r>
    </w:p>
    <w:p w14:paraId="12ADD278" w14:textId="7F3268AC" w:rsidR="00D5767D" w:rsidRDefault="00D5767D" w:rsidP="00D5767D">
      <w:pPr>
        <w:pStyle w:val="a3"/>
        <w:numPr>
          <w:ilvl w:val="1"/>
          <w:numId w:val="2"/>
        </w:numPr>
      </w:pPr>
      <w:r>
        <w:t>Мониторинг входного качества сырья. Пример контролируемых параметров:</w:t>
      </w:r>
    </w:p>
    <w:p w14:paraId="0150E816" w14:textId="38272A0A" w:rsidR="00D5767D" w:rsidRDefault="00D5767D" w:rsidP="00D5767D">
      <w:pPr>
        <w:pStyle w:val="a3"/>
        <w:numPr>
          <w:ilvl w:val="2"/>
          <w:numId w:val="2"/>
        </w:numPr>
      </w:pPr>
      <w:r>
        <w:t xml:space="preserve">Температура </w:t>
      </w:r>
      <w:r>
        <w:rPr>
          <w:lang w:val="en-US"/>
        </w:rPr>
        <w:t>[</w:t>
      </w:r>
      <m:oMath>
        <m:r>
          <w:rPr>
            <w:rFonts w:ascii="Cambria Math" w:hAnsi="Cambria Math"/>
            <w:lang w:val="en-US"/>
          </w:rPr>
          <m:t>℃</m:t>
        </m:r>
      </m:oMath>
      <w:r>
        <w:rPr>
          <w:lang w:val="en-US"/>
        </w:rPr>
        <w:t>]</w:t>
      </w:r>
      <w:r>
        <w:t>;</w:t>
      </w:r>
    </w:p>
    <w:p w14:paraId="51849673" w14:textId="2F195439" w:rsidR="00D5767D" w:rsidRDefault="00D5767D" w:rsidP="00D5767D">
      <w:pPr>
        <w:pStyle w:val="a3"/>
        <w:numPr>
          <w:ilvl w:val="2"/>
          <w:numId w:val="2"/>
        </w:numPr>
      </w:pPr>
      <w:r>
        <w:t xml:space="preserve">Плотность </w:t>
      </w:r>
      <w:r w:rsidRPr="00D5767D">
        <w:t>[</w:t>
      </w:r>
      <w:r>
        <w:t>кг/м</w:t>
      </w:r>
      <w:r>
        <w:rPr>
          <w:vertAlign w:val="superscript"/>
        </w:rPr>
        <w:t>3</w:t>
      </w:r>
      <w:r w:rsidRPr="00D5767D">
        <w:t>]</w:t>
      </w:r>
      <w:r>
        <w:t xml:space="preserve">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</w:rPr>
        <w:t>при 15</w:t>
      </w:r>
      <m:oMath>
        <m:r>
          <w:rPr>
            <w:rFonts w:ascii="Cambria Math" w:hAnsi="Cambria Math"/>
            <w:lang w:val="en-US"/>
          </w:rPr>
          <m:t>℃</m:t>
        </m:r>
      </m:oMath>
      <w:r>
        <w:rPr>
          <w:rFonts w:eastAsiaTheme="minorEastAsia"/>
        </w:rPr>
        <w:t>, 20</w:t>
      </w:r>
      <m:oMath>
        <m:r>
          <w:rPr>
            <w:rFonts w:ascii="Cambria Math" w:hAnsi="Cambria Math"/>
            <w:lang w:val="en-US"/>
          </w:rPr>
          <m:t>℃</m:t>
        </m:r>
      </m:oMath>
      <w:r>
        <w:t>;</w:t>
      </w:r>
    </w:p>
    <w:p w14:paraId="5A13103C" w14:textId="0333E530" w:rsidR="00D5767D" w:rsidRDefault="00D5767D" w:rsidP="00D5767D">
      <w:pPr>
        <w:pStyle w:val="a3"/>
        <w:numPr>
          <w:ilvl w:val="2"/>
          <w:numId w:val="2"/>
        </w:numPr>
      </w:pPr>
      <w:r>
        <w:t xml:space="preserve">Давление </w:t>
      </w:r>
      <w:r w:rsidRPr="00D5767D">
        <w:t>[</w:t>
      </w:r>
      <w:r>
        <w:t>бар, атм., Па, кгс/см</w:t>
      </w:r>
      <w:r>
        <w:rPr>
          <w:vertAlign w:val="superscript"/>
        </w:rPr>
        <w:t>2</w:t>
      </w:r>
      <w:r>
        <w:t>, мм рт. ст., м вод. ст.</w:t>
      </w:r>
      <w:r w:rsidRPr="00D5767D">
        <w:t>]</w:t>
      </w:r>
      <w:r>
        <w:t>;</w:t>
      </w:r>
    </w:p>
    <w:p w14:paraId="5E83218B" w14:textId="39182801" w:rsidR="00D5767D" w:rsidRDefault="00D5767D" w:rsidP="00D5767D">
      <w:pPr>
        <w:pStyle w:val="a3"/>
        <w:numPr>
          <w:ilvl w:val="2"/>
          <w:numId w:val="2"/>
        </w:numPr>
      </w:pPr>
      <w:r>
        <w:t xml:space="preserve">Содержание вещества в продукте </w:t>
      </w:r>
      <w:r w:rsidRPr="00D5767D">
        <w:t>[%]</w:t>
      </w:r>
      <w:r>
        <w:t>. Пример: вода, соль</w:t>
      </w:r>
      <w:r w:rsidR="00FA7533">
        <w:t>, сера,</w:t>
      </w:r>
      <w:r>
        <w:t xml:space="preserve"> </w:t>
      </w:r>
      <w:r w:rsidR="00FA7533">
        <w:rPr>
          <w:lang w:val="en-US"/>
        </w:rPr>
        <w:t>max</w:t>
      </w:r>
      <w:r w:rsidR="00FA7533" w:rsidRPr="00FA7533">
        <w:t xml:space="preserve">. </w:t>
      </w:r>
      <w:r w:rsidR="00FA7533">
        <w:t>примеси, и т.д.</w:t>
      </w:r>
    </w:p>
    <w:p w14:paraId="71A45C14" w14:textId="3897D4A8" w:rsidR="00C267DA" w:rsidRDefault="00C267DA" w:rsidP="00A075B2">
      <w:pPr>
        <w:pStyle w:val="a3"/>
        <w:numPr>
          <w:ilvl w:val="0"/>
          <w:numId w:val="2"/>
        </w:numPr>
      </w:pPr>
      <w:r>
        <w:t>Расчет производства:</w:t>
      </w:r>
    </w:p>
    <w:p w14:paraId="33C615F6" w14:textId="31A4DFC8" w:rsidR="00C267DA" w:rsidRDefault="00C267DA" w:rsidP="00743C56">
      <w:pPr>
        <w:pStyle w:val="a3"/>
        <w:numPr>
          <w:ilvl w:val="1"/>
          <w:numId w:val="2"/>
        </w:numPr>
      </w:pPr>
      <w:r>
        <w:t>Объем сырь;</w:t>
      </w:r>
    </w:p>
    <w:p w14:paraId="0FAB172D" w14:textId="22DBB408" w:rsidR="00C267DA" w:rsidRDefault="00C267DA" w:rsidP="00743C56">
      <w:pPr>
        <w:pStyle w:val="a3"/>
        <w:numPr>
          <w:ilvl w:val="1"/>
          <w:numId w:val="2"/>
        </w:numPr>
      </w:pPr>
      <w:r>
        <w:t>Движение материальных потоков;</w:t>
      </w:r>
    </w:p>
    <w:p w14:paraId="4FBB17D1" w14:textId="378EB259" w:rsidR="00C267DA" w:rsidRDefault="00C267DA" w:rsidP="00743C56">
      <w:pPr>
        <w:pStyle w:val="a3"/>
        <w:numPr>
          <w:ilvl w:val="1"/>
          <w:numId w:val="2"/>
        </w:numPr>
      </w:pPr>
      <w:r>
        <w:t>Выработка продукции;</w:t>
      </w:r>
    </w:p>
    <w:p w14:paraId="785CC0B1" w14:textId="07B0A01D" w:rsidR="00C267DA" w:rsidRDefault="00C267DA" w:rsidP="00743C56">
      <w:pPr>
        <w:pStyle w:val="a3"/>
        <w:numPr>
          <w:ilvl w:val="1"/>
          <w:numId w:val="2"/>
        </w:numPr>
      </w:pPr>
      <w:r>
        <w:t>Объем реализации;</w:t>
      </w:r>
    </w:p>
    <w:p w14:paraId="1DFB2F03" w14:textId="6EC37DDC" w:rsidR="00C267DA" w:rsidRDefault="00C267DA" w:rsidP="00743C56">
      <w:pPr>
        <w:pStyle w:val="a3"/>
        <w:numPr>
          <w:ilvl w:val="1"/>
          <w:numId w:val="2"/>
        </w:numPr>
      </w:pPr>
      <w:r>
        <w:t xml:space="preserve">Учет выработки </w:t>
      </w:r>
      <w:r w:rsidR="00743C56">
        <w:t xml:space="preserve">и потребления энергоресурсов. </w:t>
      </w:r>
      <w:r w:rsidR="00743C56">
        <w:t>Баланс энергоресурсов</w:t>
      </w:r>
      <w:r w:rsidR="00743C56">
        <w:t>;</w:t>
      </w:r>
    </w:p>
    <w:p w14:paraId="5CC05668" w14:textId="3435269D" w:rsidR="00FA7533" w:rsidRDefault="00FA7533" w:rsidP="00743C56">
      <w:pPr>
        <w:pStyle w:val="a3"/>
        <w:numPr>
          <w:ilvl w:val="1"/>
          <w:numId w:val="2"/>
        </w:numPr>
      </w:pPr>
      <w:r>
        <w:t>Фактические параметры:</w:t>
      </w:r>
    </w:p>
    <w:p w14:paraId="76171552" w14:textId="12613155" w:rsidR="00FA7533" w:rsidRDefault="00FA7533" w:rsidP="00FA7533">
      <w:pPr>
        <w:pStyle w:val="a3"/>
        <w:numPr>
          <w:ilvl w:val="2"/>
          <w:numId w:val="2"/>
        </w:numPr>
      </w:pPr>
      <w:r>
        <w:t xml:space="preserve">Производственный процесс на основе </w:t>
      </w:r>
      <w:r>
        <w:rPr>
          <w:lang w:val="en-US"/>
        </w:rPr>
        <w:t>P</w:t>
      </w:r>
      <w:r w:rsidRPr="00FA7533">
        <w:t>&amp;</w:t>
      </w:r>
      <w:r>
        <w:rPr>
          <w:lang w:val="en-US"/>
        </w:rPr>
        <w:t>ID</w:t>
      </w:r>
      <w:r>
        <w:t>-диаграммы;</w:t>
      </w:r>
    </w:p>
    <w:p w14:paraId="35AE418D" w14:textId="0D5A498D" w:rsidR="00FA7533" w:rsidRDefault="00FA7533" w:rsidP="00FA7533">
      <w:pPr>
        <w:pStyle w:val="a3"/>
        <w:numPr>
          <w:ilvl w:val="2"/>
          <w:numId w:val="2"/>
        </w:numPr>
      </w:pPr>
      <w:r>
        <w:t>Характеристики приборов измерений на основе паспорта и результатов поверки</w:t>
      </w:r>
      <w:r w:rsidR="005D12AD">
        <w:t>: параметры, единицы измерения, преобразование;</w:t>
      </w:r>
    </w:p>
    <w:p w14:paraId="6C623472" w14:textId="086D57B4" w:rsidR="005D12AD" w:rsidRDefault="005D12AD" w:rsidP="00FA7533">
      <w:pPr>
        <w:pStyle w:val="a3"/>
        <w:numPr>
          <w:ilvl w:val="2"/>
          <w:numId w:val="2"/>
        </w:numPr>
      </w:pPr>
      <w:r>
        <w:t xml:space="preserve">Формирование производственно-технологических материальных балансов: </w:t>
      </w:r>
      <w:r w:rsidR="00D1618C">
        <w:t>с</w:t>
      </w:r>
      <w:r>
        <w:t xml:space="preserve">ырье, ресурсы </w:t>
      </w:r>
      <m:oMath>
        <m:r>
          <w:rPr>
            <w:rFonts w:ascii="Cambria Math" w:hAnsi="Cambria Math"/>
          </w:rPr>
          <m:t>→</m:t>
        </m:r>
      </m:oMath>
      <w:r w:rsidRPr="005D12AD">
        <w:rPr>
          <w:rFonts w:eastAsiaTheme="minorEastAsia"/>
        </w:rPr>
        <w:t xml:space="preserve"> </w:t>
      </w:r>
      <w:r w:rsidR="00D1618C">
        <w:rPr>
          <w:rFonts w:eastAsiaTheme="minorEastAsia"/>
        </w:rPr>
        <w:t>п</w:t>
      </w:r>
      <w:r w:rsidRPr="005D12AD">
        <w:rPr>
          <w:rFonts w:eastAsiaTheme="minorEastAsia"/>
        </w:rPr>
        <w:t xml:space="preserve">роизводственные процессы </w:t>
      </w:r>
      <m:oMath>
        <m:r>
          <w:rPr>
            <w:rFonts w:ascii="Cambria Math" w:hAnsi="Cambria Math"/>
          </w:rPr>
          <m:t>→</m:t>
        </m:r>
      </m:oMath>
      <w:r w:rsidRPr="005D12AD">
        <w:rPr>
          <w:rFonts w:eastAsiaTheme="minorEastAsia"/>
        </w:rPr>
        <w:t xml:space="preserve"> </w:t>
      </w:r>
      <w:r w:rsidR="00D1618C">
        <w:rPr>
          <w:rFonts w:eastAsiaTheme="minorEastAsia"/>
        </w:rPr>
        <w:t>п</w:t>
      </w:r>
      <w:r w:rsidRPr="005D12AD">
        <w:rPr>
          <w:rFonts w:eastAsiaTheme="minorEastAsia"/>
        </w:rPr>
        <w:t>родукт, потери.</w:t>
      </w:r>
    </w:p>
    <w:p w14:paraId="45E3538F" w14:textId="47963B6B" w:rsidR="00FA7533" w:rsidRDefault="00FA7533" w:rsidP="00FA7533">
      <w:pPr>
        <w:pStyle w:val="a3"/>
        <w:numPr>
          <w:ilvl w:val="1"/>
          <w:numId w:val="2"/>
        </w:numPr>
      </w:pPr>
      <w:r>
        <w:t>Согласование данных материальных балансов всего производства.</w:t>
      </w:r>
    </w:p>
    <w:p w14:paraId="6FAD1A17" w14:textId="45D8C0FE" w:rsidR="00743C56" w:rsidRDefault="00743C56" w:rsidP="00A075B2">
      <w:pPr>
        <w:pStyle w:val="a3"/>
        <w:numPr>
          <w:ilvl w:val="0"/>
          <w:numId w:val="2"/>
        </w:numPr>
      </w:pPr>
      <w:r>
        <w:t>Производственная аналитика и план-</w:t>
      </w:r>
      <w:proofErr w:type="spellStart"/>
      <w:r>
        <w:t>фактный</w:t>
      </w:r>
      <w:proofErr w:type="spellEnd"/>
      <w:r>
        <w:t xml:space="preserve"> анализ:</w:t>
      </w:r>
    </w:p>
    <w:p w14:paraId="27709C41" w14:textId="3D42679F" w:rsidR="00743C56" w:rsidRDefault="00743C56" w:rsidP="00743C56">
      <w:pPr>
        <w:pStyle w:val="a3"/>
        <w:numPr>
          <w:ilvl w:val="1"/>
          <w:numId w:val="2"/>
        </w:numPr>
      </w:pPr>
      <w:r>
        <w:t>Производственная отчетность;</w:t>
      </w:r>
    </w:p>
    <w:p w14:paraId="378E0E30" w14:textId="2695F7D0" w:rsidR="00743C56" w:rsidRDefault="00743C56" w:rsidP="00743C56">
      <w:pPr>
        <w:pStyle w:val="a3"/>
        <w:numPr>
          <w:ilvl w:val="1"/>
          <w:numId w:val="2"/>
        </w:numPr>
      </w:pPr>
      <w:r>
        <w:t>Оценка эффективности работы производства;</w:t>
      </w:r>
    </w:p>
    <w:p w14:paraId="6250A3A1" w14:textId="58D7801E" w:rsidR="00743C56" w:rsidRDefault="00743C56" w:rsidP="00743C56">
      <w:pPr>
        <w:pStyle w:val="a3"/>
        <w:numPr>
          <w:ilvl w:val="1"/>
          <w:numId w:val="2"/>
        </w:numPr>
      </w:pPr>
      <w:r>
        <w:t>Контроль технических параметров и норм технологического процесса</w:t>
      </w:r>
      <w:r w:rsidR="00FA7533">
        <w:t>;</w:t>
      </w:r>
    </w:p>
    <w:p w14:paraId="625F1D28" w14:textId="4C13EF4D" w:rsidR="00FA7533" w:rsidRDefault="00323D50" w:rsidP="00743C56">
      <w:pPr>
        <w:pStyle w:val="a3"/>
        <w:numPr>
          <w:ilvl w:val="1"/>
          <w:numId w:val="2"/>
        </w:numPr>
      </w:pPr>
      <w:r>
        <w:t>Пример параметров:</w:t>
      </w:r>
    </w:p>
    <w:p w14:paraId="24C38081" w14:textId="5671833F" w:rsidR="00323D50" w:rsidRPr="00323D50" w:rsidRDefault="00323D50" w:rsidP="00323D50">
      <w:pPr>
        <w:pStyle w:val="a3"/>
        <w:numPr>
          <w:ilvl w:val="2"/>
          <w:numId w:val="2"/>
        </w:numPr>
      </w:pPr>
      <w:r>
        <w:t xml:space="preserve">Сырье </w:t>
      </w:r>
      <m:oMath>
        <m:r>
          <w:rPr>
            <w:rFonts w:ascii="Cambria Math" w:hAnsi="Cambria Math"/>
          </w:rPr>
          <m:t>→</m:t>
        </m:r>
      </m:oMath>
      <w:r w:rsidRPr="00323D50">
        <w:rPr>
          <w:rFonts w:eastAsiaTheme="minorEastAsia"/>
        </w:rPr>
        <w:t xml:space="preserve"> план / факт:</w:t>
      </w:r>
      <w:r>
        <w:rPr>
          <w:rFonts w:eastAsiaTheme="minorEastAsia"/>
        </w:rPr>
        <w:t xml:space="preserve"> </w:t>
      </w:r>
      <w:r w:rsidR="00D1618C">
        <w:rPr>
          <w:rFonts w:eastAsiaTheme="minorEastAsia"/>
        </w:rPr>
        <w:t>о</w:t>
      </w:r>
      <w:r>
        <w:t xml:space="preserve">бъем </w:t>
      </w:r>
      <w:r w:rsidRPr="00323D50">
        <w:t>[</w:t>
      </w:r>
      <w:r>
        <w:t>т</w:t>
      </w:r>
      <w:r w:rsidRPr="00323D50">
        <w:t>]</w:t>
      </w:r>
      <w:r>
        <w:t xml:space="preserve">, </w:t>
      </w:r>
      <w:r w:rsidR="00D1618C">
        <w:t>д</w:t>
      </w:r>
      <w:r>
        <w:t xml:space="preserve">ополнительные материалы </w:t>
      </w:r>
      <w:r w:rsidRPr="00323D50">
        <w:t>[</w:t>
      </w:r>
      <w:r>
        <w:t>т</w:t>
      </w:r>
      <w:r w:rsidRPr="00323D50">
        <w:t>]</w:t>
      </w:r>
      <w:r>
        <w:t xml:space="preserve">, </w:t>
      </w:r>
      <w:r w:rsidR="00D1618C">
        <w:t>т</w:t>
      </w:r>
      <w:r>
        <w:t xml:space="preserve">опливо/газ </w:t>
      </w:r>
      <w:r w:rsidRPr="00323D50">
        <w:t>[</w:t>
      </w:r>
      <w:r>
        <w:t>т</w:t>
      </w:r>
      <w:r w:rsidRPr="00323D50">
        <w:t>]</w:t>
      </w:r>
      <w:r>
        <w:t xml:space="preserve">, </w:t>
      </w:r>
      <w:r w:rsidR="00D1618C">
        <w:t>п</w:t>
      </w:r>
      <w:r>
        <w:t xml:space="preserve">рочие </w:t>
      </w:r>
      <w:r w:rsidRPr="00323D50">
        <w:t>[</w:t>
      </w:r>
      <w:r>
        <w:t>т</w:t>
      </w:r>
      <w:r w:rsidRPr="00323D50">
        <w:t>]</w:t>
      </w:r>
      <w:r>
        <w:t>;</w:t>
      </w:r>
    </w:p>
    <w:p w14:paraId="435AB28E" w14:textId="6453F451" w:rsidR="00323D50" w:rsidRDefault="00323D50" w:rsidP="00323D50">
      <w:pPr>
        <w:pStyle w:val="a3"/>
        <w:numPr>
          <w:ilvl w:val="2"/>
          <w:numId w:val="2"/>
        </w:numPr>
      </w:pPr>
      <w:r>
        <w:t xml:space="preserve">Производство </w:t>
      </w:r>
      <m:oMath>
        <m:r>
          <w:rPr>
            <w:rFonts w:ascii="Cambria Math" w:hAnsi="Cambria Math"/>
          </w:rPr>
          <m:t>→</m:t>
        </m:r>
      </m:oMath>
      <w:r w:rsidRPr="00323D50">
        <w:rPr>
          <w:rFonts w:eastAsiaTheme="minorEastAsia"/>
        </w:rPr>
        <w:t xml:space="preserve"> план / факт</w:t>
      </w:r>
      <w:r>
        <w:t xml:space="preserve">: </w:t>
      </w:r>
      <w:r w:rsidR="00D1618C">
        <w:t>в</w:t>
      </w:r>
      <w:r>
        <w:t xml:space="preserve">ыработка </w:t>
      </w:r>
      <w:r w:rsidRPr="00323D50">
        <w:t>[</w:t>
      </w:r>
      <w:r>
        <w:t>т</w:t>
      </w:r>
      <w:r w:rsidRPr="00323D50">
        <w:t>]</w:t>
      </w:r>
      <w:r>
        <w:t xml:space="preserve">, </w:t>
      </w:r>
      <w:r w:rsidR="00D1618C">
        <w:t>п</w:t>
      </w:r>
      <w:r>
        <w:t>отери</w:t>
      </w:r>
      <w:r>
        <w:t xml:space="preserve"> </w:t>
      </w:r>
      <w:r w:rsidRPr="00323D50">
        <w:t>[</w:t>
      </w:r>
      <w:r>
        <w:t>т</w:t>
      </w:r>
      <w:r w:rsidRPr="00323D50">
        <w:t>]</w:t>
      </w:r>
      <w:r>
        <w:t>,</w:t>
      </w:r>
      <w:r>
        <w:t xml:space="preserve"> </w:t>
      </w:r>
      <w:r w:rsidR="00D1618C">
        <w:t>э</w:t>
      </w:r>
      <w:r w:rsidR="005D12AD">
        <w:t>н</w:t>
      </w:r>
      <w:r>
        <w:t xml:space="preserve">ергозатраты </w:t>
      </w:r>
      <w:r w:rsidRPr="00323D50">
        <w:t>[</w:t>
      </w:r>
      <w:r>
        <w:t>руб.</w:t>
      </w:r>
      <w:r w:rsidRPr="00323D50">
        <w:t>]</w:t>
      </w:r>
      <w:r>
        <w:t xml:space="preserve">, </w:t>
      </w:r>
      <w:r w:rsidR="00D1618C">
        <w:t>э</w:t>
      </w:r>
      <w:r>
        <w:t xml:space="preserve">лектроэнергия </w:t>
      </w:r>
      <w:r w:rsidRPr="00323D50">
        <w:t>[</w:t>
      </w:r>
      <w:r>
        <w:t>кВт/ч</w:t>
      </w:r>
      <w:r w:rsidRPr="00323D50">
        <w:t>]</w:t>
      </w:r>
      <w:r>
        <w:t>;</w:t>
      </w:r>
    </w:p>
    <w:p w14:paraId="578E4054" w14:textId="07EFA406" w:rsidR="00323D50" w:rsidRDefault="00323D50" w:rsidP="00323D50">
      <w:pPr>
        <w:pStyle w:val="a3"/>
        <w:numPr>
          <w:ilvl w:val="2"/>
          <w:numId w:val="2"/>
        </w:numPr>
      </w:pPr>
      <w:r>
        <w:t>Реализация</w:t>
      </w:r>
      <w:r>
        <w:t xml:space="preserve"> </w:t>
      </w:r>
      <m:oMath>
        <m:r>
          <w:rPr>
            <w:rFonts w:ascii="Cambria Math" w:hAnsi="Cambria Math"/>
          </w:rPr>
          <m:t>→</m:t>
        </m:r>
      </m:oMath>
      <w:r w:rsidRPr="00323D50">
        <w:rPr>
          <w:rFonts w:eastAsiaTheme="minorEastAsia"/>
        </w:rPr>
        <w:t xml:space="preserve"> план / факт</w:t>
      </w:r>
      <w:r>
        <w:rPr>
          <w:rFonts w:eastAsiaTheme="minorEastAsia"/>
        </w:rPr>
        <w:t xml:space="preserve">: </w:t>
      </w:r>
      <w:r w:rsidR="00D1618C">
        <w:rPr>
          <w:rFonts w:eastAsiaTheme="minorEastAsia"/>
        </w:rPr>
        <w:t>в</w:t>
      </w:r>
      <w:r>
        <w:rPr>
          <w:rFonts w:eastAsiaTheme="minorEastAsia"/>
        </w:rPr>
        <w:t xml:space="preserve">сего </w:t>
      </w:r>
      <w:r w:rsidRPr="00323D50">
        <w:rPr>
          <w:rFonts w:eastAsiaTheme="minorEastAsia"/>
        </w:rPr>
        <w:t>[</w:t>
      </w:r>
      <w:r>
        <w:rPr>
          <w:rFonts w:eastAsiaTheme="minorEastAsia"/>
        </w:rPr>
        <w:t>т</w:t>
      </w:r>
      <w:r w:rsidRPr="00323D50">
        <w:rPr>
          <w:rFonts w:eastAsiaTheme="minorEastAsia"/>
        </w:rPr>
        <w:t>]</w:t>
      </w:r>
      <w:r>
        <w:rPr>
          <w:rFonts w:eastAsiaTheme="minorEastAsia"/>
        </w:rPr>
        <w:t xml:space="preserve">, </w:t>
      </w:r>
      <w:r w:rsidR="00D1618C">
        <w:rPr>
          <w:rFonts w:eastAsiaTheme="minorEastAsia"/>
        </w:rPr>
        <w:t>в</w:t>
      </w:r>
      <w:r>
        <w:rPr>
          <w:rFonts w:eastAsiaTheme="minorEastAsia"/>
        </w:rPr>
        <w:t xml:space="preserve">сего </w:t>
      </w:r>
      <w:r w:rsidRPr="00323D50">
        <w:rPr>
          <w:rFonts w:eastAsiaTheme="minorEastAsia"/>
        </w:rPr>
        <w:t>[</w:t>
      </w:r>
      <w:r>
        <w:rPr>
          <w:rFonts w:eastAsiaTheme="minorEastAsia"/>
        </w:rPr>
        <w:t>руб.</w:t>
      </w:r>
      <w:r w:rsidRPr="00323D50">
        <w:rPr>
          <w:rFonts w:eastAsiaTheme="minorEastAsia"/>
        </w:rPr>
        <w:t>]</w:t>
      </w:r>
      <w:r>
        <w:rPr>
          <w:rFonts w:eastAsiaTheme="minorEastAsia"/>
        </w:rPr>
        <w:t xml:space="preserve">, </w:t>
      </w:r>
      <w:r w:rsidR="00D1618C">
        <w:rPr>
          <w:rFonts w:eastAsiaTheme="minorEastAsia"/>
        </w:rPr>
        <w:t>з</w:t>
      </w:r>
      <w:r>
        <w:rPr>
          <w:rFonts w:eastAsiaTheme="minorEastAsia"/>
        </w:rPr>
        <w:t xml:space="preserve">атраты </w:t>
      </w:r>
      <w:r w:rsidRPr="00323D50">
        <w:rPr>
          <w:rFonts w:eastAsiaTheme="minorEastAsia"/>
        </w:rPr>
        <w:t>[</w:t>
      </w:r>
      <w:r>
        <w:rPr>
          <w:rFonts w:eastAsiaTheme="minorEastAsia"/>
        </w:rPr>
        <w:t>руб.</w:t>
      </w:r>
      <w:r w:rsidRPr="00323D50">
        <w:rPr>
          <w:rFonts w:eastAsiaTheme="minorEastAsia"/>
        </w:rPr>
        <w:t>]</w:t>
      </w:r>
      <w:r>
        <w:rPr>
          <w:rFonts w:eastAsiaTheme="minorEastAsia"/>
        </w:rPr>
        <w:t>.</w:t>
      </w:r>
    </w:p>
    <w:p w14:paraId="59845C60" w14:textId="5CC028D4" w:rsidR="00743C56" w:rsidRDefault="005D12AD" w:rsidP="005D12AD">
      <w:r>
        <w:t>Процесс интеграции бизнес-процессов управления производством:</w:t>
      </w:r>
    </w:p>
    <w:p w14:paraId="52EB370A" w14:textId="3C400B07" w:rsidR="005D12AD" w:rsidRDefault="005D12AD" w:rsidP="005D12AD">
      <w:pPr>
        <w:pStyle w:val="a3"/>
        <w:numPr>
          <w:ilvl w:val="0"/>
          <w:numId w:val="2"/>
        </w:numPr>
      </w:pPr>
      <w:r>
        <w:t>Создание модели;</w:t>
      </w:r>
    </w:p>
    <w:p w14:paraId="5707DD20" w14:textId="746FD668" w:rsidR="005D12AD" w:rsidRDefault="005D12AD" w:rsidP="005D12AD">
      <w:pPr>
        <w:pStyle w:val="a3"/>
        <w:numPr>
          <w:ilvl w:val="0"/>
          <w:numId w:val="2"/>
        </w:numPr>
      </w:pPr>
      <w:r>
        <w:t>Анализ модели</w:t>
      </w:r>
      <w:r w:rsidR="00D1618C">
        <w:t>;</w:t>
      </w:r>
    </w:p>
    <w:p w14:paraId="6CBF5F62" w14:textId="168C87E3" w:rsidR="005D12AD" w:rsidRDefault="00D1618C" w:rsidP="00D1618C">
      <w:pPr>
        <w:pStyle w:val="a3"/>
        <w:numPr>
          <w:ilvl w:val="1"/>
          <w:numId w:val="2"/>
        </w:numPr>
      </w:pPr>
      <w:r>
        <w:t>С</w:t>
      </w:r>
      <w:r w:rsidR="005D12AD">
        <w:t>оздание интерфейсов получения данных для моделирования работы производства;</w:t>
      </w:r>
    </w:p>
    <w:p w14:paraId="3E755570" w14:textId="50BABD6F" w:rsidR="005D12AD" w:rsidRDefault="00D1618C" w:rsidP="00D1618C">
      <w:pPr>
        <w:pStyle w:val="a3"/>
        <w:numPr>
          <w:ilvl w:val="1"/>
          <w:numId w:val="2"/>
        </w:numPr>
      </w:pPr>
      <w:r>
        <w:t>Создание модели производства в виде графического и математического описания;</w:t>
      </w:r>
    </w:p>
    <w:p w14:paraId="3B1FED37" w14:textId="7497E32F" w:rsidR="00D1618C" w:rsidRDefault="00D1618C" w:rsidP="00D1618C">
      <w:pPr>
        <w:pStyle w:val="a3"/>
        <w:numPr>
          <w:ilvl w:val="1"/>
          <w:numId w:val="2"/>
        </w:numPr>
      </w:pPr>
      <w:r>
        <w:t>Добавление в модель всех пределов производства;</w:t>
      </w:r>
    </w:p>
    <w:p w14:paraId="335A709D" w14:textId="17D09FE8" w:rsidR="005D12AD" w:rsidRDefault="00D1618C" w:rsidP="00D1618C">
      <w:pPr>
        <w:pStyle w:val="a3"/>
        <w:numPr>
          <w:ilvl w:val="1"/>
          <w:numId w:val="2"/>
        </w:numPr>
      </w:pPr>
      <w:r>
        <w:t>Описание работы технологических блоков производства;</w:t>
      </w:r>
    </w:p>
    <w:p w14:paraId="39935715" w14:textId="506ADA14" w:rsidR="00D1618C" w:rsidRDefault="00D1618C" w:rsidP="00D1618C">
      <w:pPr>
        <w:pStyle w:val="a3"/>
        <w:numPr>
          <w:ilvl w:val="1"/>
          <w:numId w:val="2"/>
        </w:numPr>
      </w:pPr>
      <w:r>
        <w:t>Анализ достоверности данных;</w:t>
      </w:r>
    </w:p>
    <w:p w14:paraId="2E3D0BDB" w14:textId="5D7FD973" w:rsidR="00D1618C" w:rsidRDefault="00D1618C" w:rsidP="00D1618C">
      <w:pPr>
        <w:pStyle w:val="a3"/>
        <w:numPr>
          <w:ilvl w:val="1"/>
          <w:numId w:val="2"/>
        </w:numPr>
      </w:pPr>
      <w:r>
        <w:t>Анализ адекватности модели по фактическим данным производства;</w:t>
      </w:r>
    </w:p>
    <w:p w14:paraId="0CC5FD47" w14:textId="592BD92B" w:rsidR="00D1618C" w:rsidRDefault="00D1618C" w:rsidP="005D12AD">
      <w:pPr>
        <w:pStyle w:val="a3"/>
        <w:numPr>
          <w:ilvl w:val="0"/>
          <w:numId w:val="2"/>
        </w:numPr>
      </w:pPr>
      <w:r>
        <w:t>Применение модели:</w:t>
      </w:r>
    </w:p>
    <w:p w14:paraId="02372243" w14:textId="1E1E8784" w:rsidR="00D1618C" w:rsidRDefault="00D1618C" w:rsidP="00D1618C">
      <w:pPr>
        <w:pStyle w:val="a3"/>
        <w:numPr>
          <w:ilvl w:val="1"/>
          <w:numId w:val="2"/>
        </w:numPr>
      </w:pPr>
      <w:r>
        <w:t>Расчет балансов производства;</w:t>
      </w:r>
    </w:p>
    <w:p w14:paraId="1441993D" w14:textId="2CD45D31" w:rsidR="00D1618C" w:rsidRDefault="00D1618C" w:rsidP="00D1618C">
      <w:pPr>
        <w:pStyle w:val="a3"/>
        <w:numPr>
          <w:ilvl w:val="1"/>
          <w:numId w:val="2"/>
        </w:numPr>
      </w:pPr>
      <w:r>
        <w:t>Оптимизация технологических параметров производства;</w:t>
      </w:r>
    </w:p>
    <w:p w14:paraId="6A07DA6B" w14:textId="4BE965C5" w:rsidR="00D1618C" w:rsidRDefault="00D1618C" w:rsidP="00D1618C">
      <w:pPr>
        <w:pStyle w:val="a3"/>
        <w:numPr>
          <w:ilvl w:val="1"/>
          <w:numId w:val="2"/>
        </w:numPr>
      </w:pPr>
      <w:r>
        <w:t>Вариативное планирование работы производства;</w:t>
      </w:r>
    </w:p>
    <w:p w14:paraId="53F21BDE" w14:textId="433EA22D" w:rsidR="00D1618C" w:rsidRDefault="004F0139" w:rsidP="00D1618C">
      <w:pPr>
        <w:pStyle w:val="a3"/>
        <w:numPr>
          <w:ilvl w:val="1"/>
          <w:numId w:val="2"/>
        </w:numPr>
      </w:pPr>
      <w:r>
        <w:lastRenderedPageBreak/>
        <w:t>Оценка эффективности состояния текущего производства и будущих инвестиций.</w:t>
      </w:r>
    </w:p>
    <w:p w14:paraId="54E0824C" w14:textId="77777777" w:rsidR="004F0139" w:rsidRDefault="004F0139" w:rsidP="004F0139"/>
    <w:p w14:paraId="1269E023" w14:textId="77777777" w:rsidR="004F0139" w:rsidRDefault="004F0139" w:rsidP="004F0139">
      <w:pPr>
        <w:pStyle w:val="a3"/>
        <w:numPr>
          <w:ilvl w:val="0"/>
          <w:numId w:val="2"/>
        </w:numPr>
      </w:pPr>
      <w:r>
        <w:t>Расчет материального баланса выполняется в математическом ядре (</w:t>
      </w:r>
      <w:proofErr w:type="spellStart"/>
      <w:r>
        <w:t>солвере</w:t>
      </w:r>
      <w:proofErr w:type="spellEnd"/>
      <w:r>
        <w:t>).</w:t>
      </w:r>
    </w:p>
    <w:p w14:paraId="02C84B4D" w14:textId="322BD9E7" w:rsidR="004F0139" w:rsidRDefault="004F0139" w:rsidP="004F0139">
      <w:pPr>
        <w:pStyle w:val="a3"/>
        <w:numPr>
          <w:ilvl w:val="0"/>
          <w:numId w:val="2"/>
        </w:numPr>
      </w:pPr>
      <w:r>
        <w:t>Уровни</w:t>
      </w:r>
      <w:r w:rsidRPr="00743C56">
        <w:t xml:space="preserve">: </w:t>
      </w:r>
      <w:r w:rsidRPr="004F0139">
        <w:rPr>
          <w:lang w:val="en-US"/>
        </w:rPr>
        <w:t>OLAP</w:t>
      </w:r>
      <w:r w:rsidRPr="00743C56">
        <w:t xml:space="preserve">, </w:t>
      </w:r>
      <w:r w:rsidRPr="004F0139">
        <w:rPr>
          <w:lang w:val="en-US"/>
        </w:rPr>
        <w:t>ERP</w:t>
      </w:r>
      <w:r w:rsidRPr="00743C56">
        <w:t xml:space="preserve">, </w:t>
      </w:r>
      <w:r w:rsidRPr="004F0139">
        <w:rPr>
          <w:lang w:val="en-US"/>
        </w:rPr>
        <w:t>MES</w:t>
      </w:r>
      <w:r w:rsidRPr="00743C56">
        <w:t xml:space="preserve">, </w:t>
      </w:r>
      <w:r w:rsidRPr="004F0139">
        <w:rPr>
          <w:lang w:val="en-US"/>
        </w:rPr>
        <w:t>SCADA</w:t>
      </w:r>
      <w:r w:rsidRPr="00743C56">
        <w:t xml:space="preserve">, </w:t>
      </w:r>
      <w:r>
        <w:t>АСУТП</w:t>
      </w:r>
      <w:r w:rsidRPr="00743C56">
        <w:t xml:space="preserve">, </w:t>
      </w:r>
      <w:r>
        <w:t>КИПиА.</w:t>
      </w:r>
    </w:p>
    <w:p w14:paraId="20B5F51E" w14:textId="40472B8D" w:rsidR="004F0139" w:rsidRDefault="004F0139" w:rsidP="004F0139">
      <w:pPr>
        <w:pStyle w:val="a3"/>
        <w:numPr>
          <w:ilvl w:val="0"/>
          <w:numId w:val="2"/>
        </w:numPr>
      </w:pPr>
      <w:r>
        <w:t>Описание технологической линии должно включать технологическую характеристику, назначение и режим работы оборудования.</w:t>
      </w:r>
    </w:p>
    <w:p w14:paraId="055EA12F" w14:textId="0185B861" w:rsidR="004F0139" w:rsidRDefault="004F0139" w:rsidP="004F0139">
      <w:pPr>
        <w:pStyle w:val="a3"/>
        <w:numPr>
          <w:ilvl w:val="0"/>
          <w:numId w:val="2"/>
        </w:numPr>
      </w:pPr>
      <w:r>
        <w:t>Материальный баланс составляется в соответствии с разработанной технологической схемой производственного процесса с учетом безвозвратных потерь сырья и материалов на каждой стадии процесса.</w:t>
      </w:r>
    </w:p>
    <w:p w14:paraId="01FF1D69" w14:textId="28F4A088" w:rsidR="004F0139" w:rsidRDefault="004F0139" w:rsidP="004F0139">
      <w:pPr>
        <w:pStyle w:val="a3"/>
        <w:numPr>
          <w:ilvl w:val="0"/>
          <w:numId w:val="2"/>
        </w:numPr>
      </w:pPr>
      <w:r>
        <w:t>По данным материального баланса производят расчет оборудования и подбор аппаратов для осуществления каждой технологической операции, а также количество аппаратов каждого типа.</w:t>
      </w:r>
    </w:p>
    <w:p w14:paraId="4BBF4883" w14:textId="07ECEAAF" w:rsidR="00650BCF" w:rsidRDefault="00650BCF" w:rsidP="004F0139">
      <w:pPr>
        <w:pStyle w:val="a3"/>
        <w:numPr>
          <w:ilvl w:val="0"/>
          <w:numId w:val="2"/>
        </w:numPr>
      </w:pPr>
      <w:r>
        <w:t>Формула И.И. Богоявленского:</w:t>
      </w:r>
    </w:p>
    <w:p w14:paraId="26F3DF77" w14:textId="6CA979FF" w:rsidR="00650BCF" w:rsidRPr="00650BCF" w:rsidRDefault="00650BCF" w:rsidP="00650BCF">
      <w:pPr>
        <w:pStyle w:val="a3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X=G+K∙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н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н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  <w:lang w:val="en-US"/>
                </w:rPr>
                <m:t>X-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100-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к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к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∙G</m:t>
              </m:r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,</m:t>
          </m:r>
        </m:oMath>
      </m:oMathPara>
    </w:p>
    <w:p w14:paraId="3CBA1835" w14:textId="32C4194D" w:rsidR="00650BCF" w:rsidRDefault="00650BCF" w:rsidP="00650BCF">
      <w:pPr>
        <w:pStyle w:val="a3"/>
        <w:tabs>
          <w:tab w:val="left" w:pos="1134"/>
        </w:tabs>
        <w:rPr>
          <w:rFonts w:eastAsiaTheme="minorEastAsia"/>
          <w:iCs/>
        </w:rPr>
      </w:pPr>
      <w:r>
        <w:rPr>
          <w:iCs/>
        </w:rPr>
        <w:t>где</w:t>
      </w:r>
      <w:r>
        <w:rPr>
          <w:iCs/>
        </w:rPr>
        <w:tab/>
      </w:r>
      <m:oMath>
        <m:r>
          <w:rPr>
            <w:rFonts w:ascii="Cambria Math" w:hAnsi="Cambria Math"/>
          </w:rPr>
          <m:t>X</m:t>
        </m:r>
      </m:oMath>
      <w:r w:rsidRPr="00650BCF">
        <w:rPr>
          <w:rFonts w:eastAsiaTheme="minorEastAsia"/>
          <w:iCs/>
        </w:rPr>
        <w:t xml:space="preserve"> – </w:t>
      </w:r>
      <w:r>
        <w:rPr>
          <w:rFonts w:eastAsiaTheme="minorEastAsia"/>
          <w:iCs/>
        </w:rPr>
        <w:t xml:space="preserve">количество сухого вещества, поступающего на данную стадию производства, </w:t>
      </w:r>
      <w:r w:rsidRPr="00650BCF">
        <w:rPr>
          <w:rFonts w:eastAsiaTheme="minorEastAsia"/>
          <w:iCs/>
        </w:rPr>
        <w:t>[</w:t>
      </w:r>
      <w:r>
        <w:rPr>
          <w:rFonts w:eastAsiaTheme="minorEastAsia"/>
          <w:iCs/>
        </w:rPr>
        <w:t>кг</w:t>
      </w:r>
      <w:r w:rsidRPr="00650BCF">
        <w:rPr>
          <w:rFonts w:eastAsiaTheme="minorEastAsia"/>
          <w:iCs/>
        </w:rPr>
        <w:t>]</w:t>
      </w:r>
      <w:r>
        <w:rPr>
          <w:rFonts w:eastAsiaTheme="minorEastAsia"/>
          <w:iCs/>
        </w:rPr>
        <w:t>;</w:t>
      </w:r>
    </w:p>
    <w:p w14:paraId="2D7223D8" w14:textId="77777777" w:rsidR="00650BCF" w:rsidRDefault="00650BCF" w:rsidP="00650BCF">
      <w:pPr>
        <w:pStyle w:val="a3"/>
        <w:tabs>
          <w:tab w:val="left" w:pos="1134"/>
        </w:tabs>
        <w:rPr>
          <w:rFonts w:eastAsiaTheme="minorEastAsia"/>
          <w:iCs/>
        </w:rPr>
      </w:pPr>
      <w:r>
        <w:rPr>
          <w:iCs/>
        </w:rPr>
        <w:tab/>
      </w:r>
      <m:oMath>
        <m:r>
          <w:rPr>
            <w:rFonts w:ascii="Cambria Math" w:hAnsi="Cambria Math"/>
          </w:rPr>
          <m:t>G</m:t>
        </m:r>
      </m:oMath>
      <w:r w:rsidRPr="00650BCF">
        <w:rPr>
          <w:rFonts w:eastAsiaTheme="minorEastAsia"/>
          <w:iCs/>
        </w:rPr>
        <w:t xml:space="preserve"> – </w:t>
      </w:r>
      <w:r>
        <w:rPr>
          <w:rFonts w:eastAsiaTheme="minorEastAsia"/>
          <w:iCs/>
        </w:rPr>
        <w:t>количество сухого вещества,</w:t>
      </w:r>
      <w:r w:rsidRPr="00650BCF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выходящего с данной стадии производства, </w:t>
      </w:r>
      <w:r w:rsidRPr="00650BCF">
        <w:rPr>
          <w:rFonts w:eastAsiaTheme="minorEastAsia"/>
          <w:iCs/>
        </w:rPr>
        <w:t>[</w:t>
      </w:r>
      <w:r>
        <w:rPr>
          <w:rFonts w:eastAsiaTheme="minorEastAsia"/>
          <w:iCs/>
        </w:rPr>
        <w:t>кг</w:t>
      </w:r>
      <w:r w:rsidRPr="00650BCF">
        <w:rPr>
          <w:rFonts w:eastAsiaTheme="minorEastAsia"/>
          <w:iCs/>
        </w:rPr>
        <w:t>]</w:t>
      </w:r>
      <w:r>
        <w:rPr>
          <w:rFonts w:eastAsiaTheme="minorEastAsia"/>
          <w:iCs/>
        </w:rPr>
        <w:t>;</w:t>
      </w:r>
    </w:p>
    <w:p w14:paraId="10D28452" w14:textId="302B3753" w:rsidR="00650BCF" w:rsidRDefault="00650BCF" w:rsidP="00650BCF">
      <w:pPr>
        <w:pStyle w:val="a3"/>
        <w:tabs>
          <w:tab w:val="left" w:pos="1134"/>
        </w:tabs>
        <w:rPr>
          <w:rFonts w:eastAsiaTheme="minorEastAsia"/>
          <w:iCs/>
        </w:rPr>
      </w:pPr>
      <w:r>
        <w:rPr>
          <w:rFonts w:eastAsiaTheme="minorEastAsia"/>
          <w:iCs/>
        </w:rPr>
        <w:tab/>
      </w:r>
      <m:oMath>
        <m:r>
          <w:rPr>
            <w:rFonts w:ascii="Cambria Math" w:hAnsi="Cambria Math"/>
          </w:rPr>
          <m:t>K</m:t>
        </m:r>
      </m:oMath>
      <w:r w:rsidRPr="00650BCF">
        <w:rPr>
          <w:rFonts w:eastAsiaTheme="minorEastAsia"/>
          <w:iCs/>
        </w:rPr>
        <w:t xml:space="preserve"> – </w:t>
      </w:r>
      <w:r>
        <w:rPr>
          <w:rFonts w:eastAsiaTheme="minorEastAsia"/>
          <w:iCs/>
        </w:rPr>
        <w:t xml:space="preserve">концентрация отходящей воды, </w:t>
      </w:r>
      <w:r w:rsidRPr="00650BCF">
        <w:rPr>
          <w:rFonts w:eastAsiaTheme="minorEastAsia"/>
          <w:iCs/>
        </w:rPr>
        <w:t>[</w:t>
      </w:r>
      <w:r>
        <w:rPr>
          <w:rFonts w:eastAsiaTheme="minorEastAsia"/>
          <w:iCs/>
        </w:rPr>
        <w:t>кг/л</w:t>
      </w:r>
      <w:r w:rsidRPr="00650BCF">
        <w:rPr>
          <w:rFonts w:eastAsiaTheme="minorEastAsia"/>
          <w:iCs/>
        </w:rPr>
        <w:t>]</w:t>
      </w:r>
      <w:r>
        <w:rPr>
          <w:rFonts w:eastAsiaTheme="minorEastAsia"/>
          <w:iCs/>
        </w:rPr>
        <w:t>;</w:t>
      </w:r>
    </w:p>
    <w:p w14:paraId="04F63EB4" w14:textId="2C27EEB9" w:rsidR="00650BCF" w:rsidRPr="004B1FEA" w:rsidRDefault="00650BCF" w:rsidP="00650BCF">
      <w:pPr>
        <w:pStyle w:val="a3"/>
        <w:tabs>
          <w:tab w:val="left" w:pos="1134"/>
        </w:tabs>
        <w:rPr>
          <w:rFonts w:eastAsiaTheme="minorEastAsia"/>
        </w:rPr>
      </w:pPr>
      <w:r>
        <w:rPr>
          <w:rFonts w:eastAsiaTheme="minorEastAsia"/>
          <w:i/>
          <w:iCs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н</m:t>
            </m:r>
          </m:sub>
        </m:sSub>
      </m:oMath>
      <w:r>
        <w:rPr>
          <w:rFonts w:eastAsiaTheme="minorEastAsia"/>
          <w:i/>
          <w:iCs/>
        </w:rPr>
        <w:t xml:space="preserve"> ,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к</m:t>
            </m:r>
          </m:sub>
        </m:sSub>
      </m:oMath>
      <w:r w:rsidR="004B1FEA">
        <w:rPr>
          <w:rFonts w:eastAsiaTheme="minorEastAsia"/>
        </w:rPr>
        <w:t xml:space="preserve"> – начальная и конечная концентрация вещества в продукте (бумажной массе), </w:t>
      </w:r>
      <w:r w:rsidR="004B1FEA" w:rsidRPr="004B1FEA">
        <w:rPr>
          <w:rFonts w:eastAsiaTheme="minorEastAsia"/>
        </w:rPr>
        <w:t>[</w:t>
      </w:r>
      <w:r w:rsidR="004B1FEA">
        <w:rPr>
          <w:rFonts w:eastAsiaTheme="minorEastAsia"/>
        </w:rPr>
        <w:t>%</w:t>
      </w:r>
      <w:r w:rsidR="004B1FEA" w:rsidRPr="004B1FEA">
        <w:rPr>
          <w:rFonts w:eastAsiaTheme="minorEastAsia"/>
        </w:rPr>
        <w:t>]</w:t>
      </w:r>
      <w:r w:rsidR="004B1FEA">
        <w:rPr>
          <w:rFonts w:eastAsiaTheme="minorEastAsia"/>
        </w:rPr>
        <w:t>.</w:t>
      </w:r>
    </w:p>
    <w:p w14:paraId="09B88C59" w14:textId="5D48FB2B" w:rsidR="00650BCF" w:rsidRPr="00743C56" w:rsidRDefault="00650BCF" w:rsidP="004F0139">
      <w:pPr>
        <w:pStyle w:val="a3"/>
        <w:numPr>
          <w:ilvl w:val="0"/>
          <w:numId w:val="2"/>
        </w:numPr>
      </w:pPr>
    </w:p>
    <w:p w14:paraId="615BB30F" w14:textId="77777777" w:rsidR="004F0139" w:rsidRDefault="004F0139" w:rsidP="004F0139"/>
    <w:sectPr w:rsidR="004F0139" w:rsidSect="005D12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D373B"/>
    <w:multiLevelType w:val="hybridMultilevel"/>
    <w:tmpl w:val="427E63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1B7528"/>
    <w:multiLevelType w:val="hybridMultilevel"/>
    <w:tmpl w:val="7DA0F5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5B2"/>
    <w:rsid w:val="00323D50"/>
    <w:rsid w:val="004B1FEA"/>
    <w:rsid w:val="004F0139"/>
    <w:rsid w:val="005D12AD"/>
    <w:rsid w:val="00650BCF"/>
    <w:rsid w:val="00743C56"/>
    <w:rsid w:val="00A075B2"/>
    <w:rsid w:val="00C267DA"/>
    <w:rsid w:val="00D1618C"/>
    <w:rsid w:val="00D339DE"/>
    <w:rsid w:val="00D5767D"/>
    <w:rsid w:val="00FA6F7E"/>
    <w:rsid w:val="00FA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C1797"/>
  <w15:chartTrackingRefBased/>
  <w15:docId w15:val="{5491731E-46A2-40DE-95D6-5D52FA2F7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39DE"/>
    <w:pPr>
      <w:spacing w:line="240" w:lineRule="auto"/>
    </w:pPr>
    <w:rPr>
      <w:rFonts w:ascii="Times New Roman" w:hAnsi="Times New Roman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75B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D5767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941256-F7B0-440D-9437-006DE21F9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2024-06-18T13:32:00Z</dcterms:created>
  <dcterms:modified xsi:type="dcterms:W3CDTF">2024-06-18T14:40:00Z</dcterms:modified>
</cp:coreProperties>
</file>