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35503">
      <w:pPr>
        <w:pStyle w:val="2"/>
      </w:pPr>
      <w:r>
        <w:t>智慧农业监测系统 - 需求分析文档</w:t>
      </w:r>
    </w:p>
    <w:p w14:paraId="57776E78">
      <w:pPr>
        <w:pStyle w:val="3"/>
      </w:pPr>
      <w:r>
        <w:t>1. 项目背景与目标</w:t>
      </w:r>
    </w:p>
    <w:p w14:paraId="1A6A60B0">
      <w:pPr>
        <w:pStyle w:val="4"/>
      </w:pPr>
      <w:r>
        <w:t>1.1 项目背景</w:t>
      </w:r>
    </w:p>
    <w:p w14:paraId="56EB3B59">
      <w:r>
        <w:t>随着农业现代化与物联网技术的发展，传统农业正逐步向数字化、智能化转型。实时监测农田环境参数（土壤湿度、温度、光照、CO₂浓度等），并结合人工智能分析实现精准管理，已成为提高产量、节约资源的重要手段。</w:t>
      </w:r>
      <w:r>
        <w:br w:type="textWrapping"/>
      </w:r>
      <w:r>
        <w:t>本次实训项目依托中软国际5R体系，以“端‑智‑云一体化”为设计理念，分两阶段实施：校内阶段基于模拟数据发生器完成软件主线（数据传输、智能体构建、可视化大屏），基地阶段接入真实鸿蒙开发板与传感器，实现全链路联调。本项目要求构建一套智慧农业监测系统，满足数据采集、智能控制、可视化分析和智能问答等核心需求。</w:t>
      </w:r>
    </w:p>
    <w:p w14:paraId="33A76939">
      <w:pPr>
        <w:pStyle w:val="4"/>
      </w:pPr>
      <w:r>
        <w:t>1.2 项目目标</w:t>
      </w:r>
    </w:p>
    <w:p w14:paraId="0FC469D4">
      <w:pPr>
        <w:numPr>
          <w:ilvl w:val="0"/>
          <w:numId w:val="1"/>
        </w:numPr>
        <w:spacing w:before="0"/>
      </w:pPr>
      <w:r>
        <w:t>实时采集并展示土壤湿度、温度、光照、CO₂等环境参数，同时呈现设备在线状态。</w:t>
      </w:r>
    </w:p>
    <w:p w14:paraId="386E1964">
      <w:pPr>
        <w:numPr>
          <w:ilvl w:val="0"/>
          <w:numId w:val="1"/>
        </w:numPr>
      </w:pPr>
      <w:r>
        <w:t>支持远程手动/自动控制灌溉设备，具备阈值告警与联动功能。</w:t>
      </w:r>
    </w:p>
    <w:p w14:paraId="0AE7065C">
      <w:pPr>
        <w:numPr>
          <w:ilvl w:val="0"/>
          <w:numId w:val="1"/>
        </w:numPr>
      </w:pPr>
      <w:r>
        <w:t>提供历史数据趋势分析（折线图）、多地块总览大屏及3D数字孪生场景。</w:t>
      </w:r>
    </w:p>
    <w:p w14:paraId="7D82703C">
      <w:pPr>
        <w:numPr>
          <w:ilvl w:val="0"/>
          <w:numId w:val="1"/>
        </w:numPr>
      </w:pPr>
      <w:r>
        <w:t>构建基于知识库的智能问答体，为农户提供灌溉建议与农事指导。</w:t>
      </w:r>
    </w:p>
    <w:p w14:paraId="017ECAE4">
      <w:pPr>
        <w:numPr>
          <w:ilvl w:val="0"/>
          <w:numId w:val="1"/>
        </w:numPr>
      </w:pPr>
      <w:r>
        <w:t>实现设备绑定管理、告警日志查询、用户权限控制等系统管理功能。</w:t>
      </w:r>
    </w:p>
    <w:p w14:paraId="24474FF9">
      <w:pPr>
        <w:numPr>
          <w:ilvl w:val="0"/>
          <w:numId w:val="1"/>
        </w:numPr>
        <w:spacing w:after="0"/>
      </w:pPr>
      <w:r>
        <w:t>具备模拟数据与真实硬件数据无缝切换的能力，保证代码可复用性与可扩展性。</w:t>
      </w:r>
    </w:p>
    <w:p w14:paraId="6FF3F592">
      <w:pPr>
        <w:pStyle w:val="3"/>
      </w:pPr>
      <w:r>
        <w:t>2. 可行性分析</w:t>
      </w:r>
    </w:p>
    <w:p w14:paraId="02CEB33C">
      <w:pPr>
        <w:pStyle w:val="4"/>
      </w:pPr>
      <w:r>
        <w:t>2.1 技术可行性</w:t>
      </w:r>
    </w:p>
    <w:p w14:paraId="349D9BB6">
      <w:pPr>
        <w:numPr>
          <w:ilvl w:val="0"/>
          <w:numId w:val="2"/>
        </w:numPr>
        <w:spacing w:before="0"/>
      </w:pPr>
      <w:r>
        <w:t>后端可采用成熟的开源Web框架（如Spring Boot、Django、Express等），搭配ORM组件，快速构建RESTful API。</w:t>
      </w:r>
    </w:p>
    <w:p w14:paraId="65F3E245">
      <w:pPr>
        <w:numPr>
          <w:ilvl w:val="0"/>
          <w:numId w:val="2"/>
        </w:numPr>
      </w:pPr>
      <w:r>
        <w:t>前端采用现代前端框架（如Vue、React）结合可视化库（ECharts、Three.js），实现响应式大屏与移动端适配。</w:t>
      </w:r>
    </w:p>
    <w:p w14:paraId="6951492C">
      <w:pPr>
        <w:numPr>
          <w:ilvl w:val="0"/>
          <w:numId w:val="2"/>
        </w:numPr>
      </w:pPr>
      <w:r>
        <w:t>通信协议支持MQTT、CoAP、WebSocket、HTTP等，满足端‑云双向通信；模拟阶段使用Mock Server或脚本数据发生器。</w:t>
      </w:r>
    </w:p>
    <w:p w14:paraId="663BDAF6">
      <w:pPr>
        <w:numPr>
          <w:ilvl w:val="0"/>
          <w:numId w:val="2"/>
        </w:numPr>
      </w:pPr>
      <w:r>
        <w:t>智能体平台（如MAXKB、Dify等）支持RAG知识库检索、工作流编排与多智能体协同，可实现问答与决策。</w:t>
      </w:r>
    </w:p>
    <w:p w14:paraId="02A8CBC9">
      <w:pPr>
        <w:numPr>
          <w:ilvl w:val="0"/>
          <w:numId w:val="2"/>
        </w:numPr>
      </w:pPr>
      <w:r>
        <w:t>硬件端基于鸿蒙开发板（如Hi3861/Hi3516）和LiteOS，通过GPIO/I2C/SPI/UART驱动传感器，通过Wi-Fi联网上报数据。</w:t>
      </w:r>
    </w:p>
    <w:p w14:paraId="09DB80E2">
      <w:pPr>
        <w:numPr>
          <w:ilvl w:val="0"/>
          <w:numId w:val="2"/>
        </w:numPr>
        <w:spacing w:after="0"/>
      </w:pPr>
      <w:r>
        <w:t>版本控制（Git）、持续集成等工具链成熟，模拟态与真实态切换仅需修改数据源配置，技术实现路径清晰。</w:t>
      </w:r>
    </w:p>
    <w:p w14:paraId="4DD4CC44">
      <w:pPr>
        <w:pStyle w:val="4"/>
      </w:pPr>
      <w:r>
        <w:t>2.2 经济可行性</w:t>
      </w:r>
    </w:p>
    <w:p w14:paraId="0EDA1E55">
      <w:pPr>
        <w:numPr>
          <w:ilvl w:val="0"/>
          <w:numId w:val="3"/>
        </w:numPr>
        <w:spacing w:before="0"/>
      </w:pPr>
      <w:r>
        <w:t>开发工具（IDE、数据库管理工具、Node.js等）均提供免费社区版。</w:t>
      </w:r>
    </w:p>
    <w:p w14:paraId="6D9A8918">
      <w:pPr>
        <w:numPr>
          <w:ilvl w:val="0"/>
          <w:numId w:val="3"/>
        </w:numPr>
      </w:pPr>
      <w:r>
        <w:t>数据库（如MySQL、PostgreSQL）为开源免费产品。</w:t>
      </w:r>
    </w:p>
    <w:p w14:paraId="4CFEB97D">
      <w:pPr>
        <w:numPr>
          <w:ilvl w:val="0"/>
          <w:numId w:val="3"/>
        </w:numPr>
      </w:pPr>
      <w:r>
        <w:t>校内阶段无需硬件投入；基地阶段所需开发板、传感器、网关由实训基地统一提供，无额外采购成本。</w:t>
      </w:r>
    </w:p>
    <w:p w14:paraId="023A9F84">
      <w:pPr>
        <w:numPr>
          <w:ilvl w:val="0"/>
          <w:numId w:val="3"/>
        </w:numPr>
        <w:spacing w:after="0"/>
      </w:pPr>
      <w:r>
        <w:t>部署可选用云服务器（如阿里云/腾讯云轻量服务器）或本地局域网，费用可控。</w:t>
      </w:r>
    </w:p>
    <w:p w14:paraId="17934F01">
      <w:pPr>
        <w:pStyle w:val="4"/>
      </w:pPr>
      <w:r>
        <w:t>2.3 操作可行性</w:t>
      </w:r>
    </w:p>
    <w:p w14:paraId="0110C30D">
      <w:pPr>
        <w:numPr>
          <w:ilvl w:val="0"/>
          <w:numId w:val="4"/>
        </w:numPr>
        <w:spacing w:before="0"/>
      </w:pPr>
      <w:r>
        <w:t>系统采用B/S架构，通过浏览器访问，界面友好，符合一般用户操作习惯。</w:t>
      </w:r>
    </w:p>
    <w:p w14:paraId="283E10DD">
      <w:pPr>
        <w:numPr>
          <w:ilvl w:val="0"/>
          <w:numId w:val="4"/>
        </w:numPr>
      </w:pPr>
      <w:r>
        <w:t>农户可通过手机或PC实时查看数据、控制设备、与智能体对话。</w:t>
      </w:r>
    </w:p>
    <w:p w14:paraId="38201D87">
      <w:pPr>
        <w:numPr>
          <w:ilvl w:val="0"/>
          <w:numId w:val="4"/>
        </w:numPr>
      </w:pPr>
      <w:r>
        <w:t>管理员后台使用表格、表单、按钮等标准交互，便于管理。</w:t>
      </w:r>
    </w:p>
    <w:p w14:paraId="6C5484FA">
      <w:pPr>
        <w:numPr>
          <w:ilvl w:val="0"/>
          <w:numId w:val="4"/>
        </w:numPr>
        <w:spacing w:after="0"/>
      </w:pPr>
      <w:r>
        <w:t>硬件端固件烧录后自动运行，日常使用无需频繁干预。</w:t>
      </w:r>
    </w:p>
    <w:p w14:paraId="081978E3">
      <w:pPr>
        <w:pStyle w:val="4"/>
      </w:pPr>
      <w:r>
        <w:t>2.4 法律可行性</w:t>
      </w:r>
    </w:p>
    <w:p w14:paraId="662A28F5">
      <w:pPr>
        <w:numPr>
          <w:ilvl w:val="0"/>
          <w:numId w:val="5"/>
        </w:numPr>
        <w:spacing w:before="0"/>
      </w:pPr>
      <w:r>
        <w:t>本项目为教学实训项目，不涉及商业运营，数据为模拟或脱敏测试数据。</w:t>
      </w:r>
    </w:p>
    <w:p w14:paraId="25343A54">
      <w:pPr>
        <w:numPr>
          <w:ilvl w:val="0"/>
          <w:numId w:val="5"/>
        </w:numPr>
      </w:pPr>
      <w:r>
        <w:t>若后期涉及真实数据，将遵守《个人信息保护法》等法规，对敏感信息进行加密存储和脱敏显示。</w:t>
      </w:r>
    </w:p>
    <w:p w14:paraId="28D51977">
      <w:pPr>
        <w:numPr>
          <w:ilvl w:val="0"/>
          <w:numId w:val="5"/>
        </w:numPr>
        <w:spacing w:after="0"/>
      </w:pPr>
      <w:r>
        <w:t>所有开发使用开源组件均遵循相应许可协议，无知识产权纠纷。</w:t>
      </w:r>
    </w:p>
    <w:p w14:paraId="10CFE247">
      <w:pPr>
        <w:pStyle w:val="3"/>
      </w:pPr>
      <w:r>
        <w:t>3. 用户角色与权限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6819"/>
      </w:tblGrid>
      <w:tr w14:paraId="63A40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485" w:type="dxa"/>
            <w:vAlign w:val="center"/>
          </w:tcPr>
          <w:p w14:paraId="785E1F4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6819" w:type="dxa"/>
            <w:vAlign w:val="center"/>
          </w:tcPr>
          <w:p w14:paraId="0241427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权限描述</w:t>
            </w:r>
          </w:p>
        </w:tc>
      </w:tr>
      <w:tr w14:paraId="1059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vAlign w:val="center"/>
          </w:tcPr>
          <w:p w14:paraId="0E37E5B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农户</w:t>
            </w:r>
          </w:p>
        </w:tc>
        <w:tc>
          <w:tcPr>
            <w:tcW w:w="6819" w:type="dxa"/>
            <w:vAlign w:val="center"/>
          </w:tcPr>
          <w:p w14:paraId="383F9B38">
            <w:pPr>
              <w:snapToGrid w:val="0"/>
              <w:ind w:left="0" w:leftChars="0" w:right="0" w:rightChars="0" w:firstLine="0" w:firstLineChars="0"/>
              <w:jc w:val="left"/>
            </w:pPr>
            <w:r>
              <w:t>注册/登录，查看所辖地块的实时数据（土壤湿度、温度、光照等），查看历史趋势图，接收告警通知，远程控制灌溉设备，设置个人阈值，使用智能问答，查看设备在线状态。</w:t>
            </w:r>
          </w:p>
        </w:tc>
      </w:tr>
      <w:tr w14:paraId="4030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vAlign w:val="center"/>
          </w:tcPr>
          <w:p w14:paraId="2D07D12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农场管理员</w:t>
            </w:r>
          </w:p>
        </w:tc>
        <w:tc>
          <w:tcPr>
            <w:tcW w:w="6819" w:type="dxa"/>
            <w:vAlign w:val="center"/>
          </w:tcPr>
          <w:p w14:paraId="58141067">
            <w:pPr>
              <w:snapToGrid w:val="0"/>
              <w:ind w:left="0" w:leftChars="0" w:right="0" w:rightChars="0" w:firstLine="0" w:firstLineChars="0"/>
              <w:jc w:val="left"/>
            </w:pPr>
            <w:r>
              <w:t>查看下辖所有地块的数据总览，管理地块与设备的绑定关系，配置全局阈值，查看告警日志，管理农户账号（可选）。</w:t>
            </w:r>
          </w:p>
        </w:tc>
      </w:tr>
      <w:tr w14:paraId="7598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vAlign w:val="center"/>
          </w:tcPr>
          <w:p w14:paraId="11F2B9E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系统管理员</w:t>
            </w:r>
          </w:p>
        </w:tc>
        <w:tc>
          <w:tcPr>
            <w:tcW w:w="6819" w:type="dxa"/>
            <w:vAlign w:val="center"/>
          </w:tcPr>
          <w:p w14:paraId="67D82171">
            <w:pPr>
              <w:snapToGrid w:val="0"/>
              <w:ind w:left="0" w:leftChars="0" w:right="0" w:rightChars="0" w:firstLine="0" w:firstLineChars="0"/>
              <w:jc w:val="left"/>
            </w:pPr>
            <w:r>
              <w:t>系统运维管理：用户管理、设备注册与解绑、系统参数配置（默认阈值、告警规则）、查看所有告警日志及系统操作日志。</w:t>
            </w:r>
          </w:p>
        </w:tc>
      </w:tr>
    </w:tbl>
    <w:p w14:paraId="16BA4D19">
      <w:pPr>
        <w:pStyle w:val="3"/>
      </w:pPr>
      <w:r>
        <w:t>4. 业务流程描述</w:t>
      </w:r>
    </w:p>
    <w:p w14:paraId="3571941E">
      <w:pPr>
        <w:pStyle w:val="4"/>
      </w:pPr>
      <w:r>
        <w:t>4.1 数据监测与告警流程</w:t>
      </w:r>
    </w:p>
    <w:p w14:paraId="1B3FFB86">
      <w:pPr>
        <w:numPr>
          <w:ilvl w:val="0"/>
          <w:numId w:val="6"/>
        </w:numPr>
        <w:spacing w:before="0"/>
      </w:pPr>
      <w:r>
        <w:t>农户在平台设置土壤湿度阈值（或使用系统默认值）。</w:t>
      </w:r>
    </w:p>
    <w:p w14:paraId="756CEDF3">
      <w:pPr>
        <w:numPr>
          <w:ilvl w:val="0"/>
          <w:numId w:val="6"/>
        </w:numPr>
      </w:pPr>
      <w:r>
        <w:t>硬件传感器自动采集土壤湿度、温度、光照等数据，通过MQTT上报至云端。</w:t>
      </w:r>
    </w:p>
    <w:p w14:paraId="7DD01AE0">
      <w:pPr>
        <w:numPr>
          <w:ilvl w:val="0"/>
          <w:numId w:val="6"/>
        </w:numPr>
      </w:pPr>
      <w:r>
        <w:t>后端接收数据并存储，前端实时展示最新数值及设备状态。</w:t>
      </w:r>
    </w:p>
    <w:p w14:paraId="3F48773A">
      <w:pPr>
        <w:numPr>
          <w:ilvl w:val="0"/>
          <w:numId w:val="6"/>
        </w:numPr>
      </w:pPr>
      <w:r>
        <w:t>后端实时判断湿度是否低于设定阈值，若低于则触发告警。</w:t>
      </w:r>
    </w:p>
    <w:p w14:paraId="0228B67D">
      <w:pPr>
        <w:numPr>
          <w:ilvl w:val="0"/>
          <w:numId w:val="6"/>
        </w:numPr>
        <w:spacing w:after="0"/>
      </w:pPr>
      <w:r>
        <w:t>系统通过短信、站内消息或邮件通知农户，并记录告警日志。</w:t>
      </w:r>
    </w:p>
    <w:p w14:paraId="61C59D73">
      <w:pPr>
        <w:pStyle w:val="4"/>
      </w:pPr>
      <w:r>
        <w:t>4.2 灌溉控制流程（手动/自动）</w:t>
      </w:r>
    </w:p>
    <w:p w14:paraId="3E0393F8">
      <w:pPr>
        <w:numPr>
          <w:ilvl w:val="0"/>
          <w:numId w:val="7"/>
        </w:numPr>
        <w:spacing w:before="0"/>
      </w:pPr>
      <w:r>
        <w:t>农户通过页面按钮远程开启或关闭灌溉设备。</w:t>
      </w:r>
    </w:p>
    <w:p w14:paraId="0296A236">
      <w:pPr>
        <w:numPr>
          <w:ilvl w:val="0"/>
          <w:numId w:val="7"/>
        </w:numPr>
      </w:pPr>
      <w:r>
        <w:t>前端下发控制指令，后端通过MQTT将指令下发至硬件端。</w:t>
      </w:r>
    </w:p>
    <w:p w14:paraId="13B81771">
      <w:pPr>
        <w:numPr>
          <w:ilvl w:val="0"/>
          <w:numId w:val="7"/>
        </w:numPr>
      </w:pPr>
      <w:r>
        <w:t>硬件执行动作（开启/关闭电磁阀），并将执行结果回传。</w:t>
      </w:r>
    </w:p>
    <w:p w14:paraId="024686F6">
      <w:pPr>
        <w:numPr>
          <w:ilvl w:val="0"/>
          <w:numId w:val="7"/>
        </w:numPr>
      </w:pPr>
      <w:r>
        <w:t>前端更新开关状态，提示操作成功或失败。</w:t>
      </w:r>
    </w:p>
    <w:p w14:paraId="487CB24D">
      <w:pPr>
        <w:numPr>
          <w:ilvl w:val="0"/>
          <w:numId w:val="7"/>
        </w:numPr>
        <w:spacing w:after="0"/>
      </w:pPr>
      <w:r>
        <w:t>也可配置为“自动模式”：当湿度低于阈值且持续一定时间后，系统自动下发开启指令；湿度恢复后自动关闭。</w:t>
      </w:r>
    </w:p>
    <w:p w14:paraId="04C358FC">
      <w:pPr>
        <w:pStyle w:val="4"/>
      </w:pPr>
      <w:r>
        <w:t>4.3 智能问答咨询流程</w:t>
      </w:r>
    </w:p>
    <w:p w14:paraId="3B9678A7">
      <w:pPr>
        <w:numPr>
          <w:ilvl w:val="0"/>
          <w:numId w:val="8"/>
        </w:numPr>
        <w:spacing w:before="0"/>
      </w:pPr>
      <w:r>
        <w:t>农户打开智能体对话界面，输入灌溉或农事相关问题。</w:t>
      </w:r>
    </w:p>
    <w:p w14:paraId="772CBAD4">
      <w:pPr>
        <w:numPr>
          <w:ilvl w:val="0"/>
          <w:numId w:val="8"/>
        </w:numPr>
      </w:pPr>
      <w:r>
        <w:t>系统利用RAG检索知识库（包含作物需水规律、土壤知识、操作指南等），结合大模型生成回答。</w:t>
      </w:r>
    </w:p>
    <w:p w14:paraId="7C02F644">
      <w:pPr>
        <w:numPr>
          <w:ilvl w:val="0"/>
          <w:numId w:val="8"/>
        </w:numPr>
      </w:pPr>
      <w:r>
        <w:t>智能体可进一步推荐灌溉方案或指导调整阈值。</w:t>
      </w:r>
    </w:p>
    <w:p w14:paraId="035F8D7B">
      <w:pPr>
        <w:numPr>
          <w:ilvl w:val="0"/>
          <w:numId w:val="8"/>
        </w:numPr>
        <w:spacing w:after="0"/>
      </w:pPr>
      <w:r>
        <w:t>农户参考建议后手动执行相应操作。</w:t>
      </w:r>
    </w:p>
    <w:p w14:paraId="0D31D75C">
      <w:pPr>
        <w:pStyle w:val="4"/>
      </w:pPr>
      <w:r>
        <w:t>4.4 设备绑定管理流程</w:t>
      </w:r>
    </w:p>
    <w:p w14:paraId="25E9CA60">
      <w:pPr>
        <w:numPr>
          <w:ilvl w:val="0"/>
          <w:numId w:val="9"/>
        </w:numPr>
        <w:spacing w:before="0"/>
      </w:pPr>
      <w:r>
        <w:t>系统管理员在后台添加新设备（输入设备编号、类型、所属地块）。</w:t>
      </w:r>
    </w:p>
    <w:p w14:paraId="2F7857CD">
      <w:pPr>
        <w:numPr>
          <w:ilvl w:val="0"/>
          <w:numId w:val="9"/>
        </w:numPr>
      </w:pPr>
      <w:r>
        <w:t>设备上线后通过MQTT发送心跳，系统记录在线状态。</w:t>
      </w:r>
    </w:p>
    <w:p w14:paraId="743A9A65">
      <w:pPr>
        <w:numPr>
          <w:ilvl w:val="0"/>
          <w:numId w:val="9"/>
        </w:numPr>
      </w:pPr>
      <w:r>
        <w:t>管理员可随时解绑设备，解绑后设备数据不再接收。</w:t>
      </w:r>
    </w:p>
    <w:p w14:paraId="66548512">
      <w:pPr>
        <w:numPr>
          <w:ilvl w:val="0"/>
          <w:numId w:val="9"/>
        </w:numPr>
        <w:spacing w:after="0"/>
      </w:pPr>
      <w:r>
        <w:t>农户端可查看当前地块下的设备列表及其在线状态。</w:t>
      </w:r>
    </w:p>
    <w:p w14:paraId="278D32FA">
      <w:pPr>
        <w:pStyle w:val="4"/>
      </w:pPr>
      <w:r>
        <w:t>4.5 数据可视化与报表导出</w:t>
      </w:r>
    </w:p>
    <w:p w14:paraId="2169DA91">
      <w:pPr>
        <w:numPr>
          <w:ilvl w:val="0"/>
          <w:numId w:val="10"/>
        </w:numPr>
        <w:spacing w:before="0"/>
      </w:pPr>
      <w:r>
        <w:t>系统提供历史数据趋势折线图（7天/30天），支持按地块筛选。</w:t>
      </w:r>
    </w:p>
    <w:p w14:paraId="270AF304">
      <w:pPr>
        <w:numPr>
          <w:ilvl w:val="0"/>
          <w:numId w:val="10"/>
        </w:numPr>
      </w:pPr>
      <w:r>
        <w:t>农场管理员可查看所有地块的温湿度仪表盘、设备健康度概览。</w:t>
      </w:r>
    </w:p>
    <w:p w14:paraId="76BC99BA">
      <w:pPr>
        <w:numPr>
          <w:ilvl w:val="0"/>
          <w:numId w:val="10"/>
        </w:numPr>
        <w:spacing w:after="0"/>
      </w:pPr>
      <w:r>
        <w:t>支持导出历史数据报表（Excel或CSV格式）。</w:t>
      </w:r>
    </w:p>
    <w:p w14:paraId="3391EE61">
      <w:pPr>
        <w:pStyle w:val="3"/>
      </w:pPr>
      <w:r>
        <w:t>5. 功能需求（详细）</w:t>
      </w:r>
    </w:p>
    <w:p w14:paraId="07FE719D">
      <w:pPr>
        <w:pStyle w:val="4"/>
      </w:pPr>
      <w:r>
        <w:t>5.1 农户端功能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681"/>
        <w:gridCol w:w="5782"/>
      </w:tblGrid>
      <w:tr w14:paraId="046A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41" w:type="dxa"/>
            <w:vAlign w:val="center"/>
          </w:tcPr>
          <w:p w14:paraId="7FEC891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681" w:type="dxa"/>
            <w:vAlign w:val="center"/>
          </w:tcPr>
          <w:p w14:paraId="4C537A7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5782" w:type="dxa"/>
            <w:vAlign w:val="center"/>
          </w:tcPr>
          <w:p w14:paraId="238EB40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详细描述</w:t>
            </w:r>
          </w:p>
        </w:tc>
      </w:tr>
      <w:tr w14:paraId="5D803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51DCE4D4">
            <w:pPr>
              <w:snapToGrid w:val="0"/>
              <w:ind w:left="0" w:leftChars="0" w:right="0" w:rightChars="0" w:firstLine="0" w:firstLineChars="0"/>
              <w:jc w:val="center"/>
            </w:pPr>
            <w:r>
              <w:t>R1</w:t>
            </w:r>
          </w:p>
        </w:tc>
        <w:tc>
          <w:tcPr>
            <w:tcW w:w="1681" w:type="dxa"/>
            <w:vAlign w:val="center"/>
          </w:tcPr>
          <w:p w14:paraId="1E3FA054">
            <w:pPr>
              <w:snapToGrid w:val="0"/>
              <w:ind w:left="0" w:leftChars="0" w:right="0" w:rightChars="0" w:firstLine="0" w:firstLineChars="0"/>
              <w:jc w:val="center"/>
            </w:pPr>
            <w:r>
              <w:t>注册登录</w:t>
            </w:r>
          </w:p>
        </w:tc>
        <w:tc>
          <w:tcPr>
            <w:tcW w:w="5782" w:type="dxa"/>
            <w:vAlign w:val="center"/>
          </w:tcPr>
          <w:p w14:paraId="5DFEF83B">
            <w:pPr>
              <w:snapToGrid w:val="0"/>
              <w:ind w:left="0" w:leftChars="0" w:right="0" w:rightChars="0" w:firstLine="0" w:firstLineChars="0"/>
              <w:jc w:val="left"/>
            </w:pPr>
            <w:r>
              <w:t>使用手机号或邮箱注册，密码加密存储，登录后返回Token（JWT或Session）。</w:t>
            </w:r>
          </w:p>
        </w:tc>
      </w:tr>
      <w:tr w14:paraId="7770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376A5988">
            <w:pPr>
              <w:snapToGrid w:val="0"/>
              <w:ind w:left="0" w:leftChars="0" w:right="0" w:rightChars="0" w:firstLine="0" w:firstLineChars="0"/>
              <w:jc w:val="center"/>
            </w:pPr>
            <w:r>
              <w:t>R2</w:t>
            </w:r>
          </w:p>
        </w:tc>
        <w:tc>
          <w:tcPr>
            <w:tcW w:w="1681" w:type="dxa"/>
            <w:vAlign w:val="center"/>
          </w:tcPr>
          <w:p w14:paraId="3006ECCD">
            <w:pPr>
              <w:snapToGrid w:val="0"/>
              <w:ind w:left="0" w:leftChars="0" w:right="0" w:rightChars="0" w:firstLine="0" w:firstLineChars="0"/>
              <w:jc w:val="center"/>
            </w:pPr>
            <w:r>
              <w:t>地块管理</w:t>
            </w:r>
          </w:p>
        </w:tc>
        <w:tc>
          <w:tcPr>
            <w:tcW w:w="5782" w:type="dxa"/>
            <w:vAlign w:val="center"/>
          </w:tcPr>
          <w:p w14:paraId="340E9A13">
            <w:pPr>
              <w:snapToGrid w:val="0"/>
              <w:ind w:left="0" w:leftChars="0" w:right="0" w:rightChars="0" w:firstLine="0" w:firstLineChars="0"/>
              <w:jc w:val="left"/>
            </w:pPr>
            <w:r>
              <w:t>查看自己所辖地块列表，可切换查看不同地块的数据。</w:t>
            </w:r>
          </w:p>
        </w:tc>
      </w:tr>
      <w:tr w14:paraId="62DE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1B772A1D">
            <w:pPr>
              <w:snapToGrid w:val="0"/>
              <w:ind w:left="0" w:leftChars="0" w:right="0" w:rightChars="0" w:firstLine="0" w:firstLineChars="0"/>
              <w:jc w:val="center"/>
            </w:pPr>
            <w:r>
              <w:t>R3</w:t>
            </w:r>
          </w:p>
        </w:tc>
        <w:tc>
          <w:tcPr>
            <w:tcW w:w="1681" w:type="dxa"/>
            <w:vAlign w:val="center"/>
          </w:tcPr>
          <w:p w14:paraId="40CC7401">
            <w:pPr>
              <w:snapToGrid w:val="0"/>
              <w:ind w:left="0" w:leftChars="0" w:right="0" w:rightChars="0" w:firstLine="0" w:firstLineChars="0"/>
              <w:jc w:val="center"/>
            </w:pPr>
            <w:r>
              <w:t>实时数据查看</w:t>
            </w:r>
          </w:p>
        </w:tc>
        <w:tc>
          <w:tcPr>
            <w:tcW w:w="5782" w:type="dxa"/>
            <w:vAlign w:val="center"/>
          </w:tcPr>
          <w:p w14:paraId="3EB90546">
            <w:pPr>
              <w:snapToGrid w:val="0"/>
              <w:ind w:left="0" w:leftChars="0" w:right="0" w:rightChars="0" w:firstLine="0" w:firstLineChars="0"/>
              <w:jc w:val="left"/>
            </w:pPr>
            <w:r>
              <w:t>展示当前土壤湿度、温度、光照、CO₂等数值，并以仪表盘或卡片形式呈现；同时显示设备在线/离线状态。</w:t>
            </w:r>
          </w:p>
        </w:tc>
      </w:tr>
      <w:tr w14:paraId="094AD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298E8E2A">
            <w:pPr>
              <w:snapToGrid w:val="0"/>
              <w:ind w:left="0" w:leftChars="0" w:right="0" w:rightChars="0" w:firstLine="0" w:firstLineChars="0"/>
              <w:jc w:val="center"/>
            </w:pPr>
            <w:r>
              <w:t>R4</w:t>
            </w:r>
          </w:p>
        </w:tc>
        <w:tc>
          <w:tcPr>
            <w:tcW w:w="1681" w:type="dxa"/>
            <w:vAlign w:val="center"/>
          </w:tcPr>
          <w:p w14:paraId="1E8E4B42">
            <w:pPr>
              <w:snapToGrid w:val="0"/>
              <w:ind w:left="0" w:leftChars="0" w:right="0" w:rightChars="0" w:firstLine="0" w:firstLineChars="0"/>
              <w:jc w:val="center"/>
            </w:pPr>
            <w:r>
              <w:t>历史趋势</w:t>
            </w:r>
          </w:p>
        </w:tc>
        <w:tc>
          <w:tcPr>
            <w:tcW w:w="5782" w:type="dxa"/>
            <w:vAlign w:val="center"/>
          </w:tcPr>
          <w:p w14:paraId="65AC4FF3">
            <w:pPr>
              <w:snapToGrid w:val="0"/>
              <w:ind w:left="0" w:leftChars="0" w:right="0" w:rightChars="0" w:firstLine="0" w:firstLineChars="0"/>
              <w:jc w:val="left"/>
            </w:pPr>
            <w:r>
              <w:t>以折线图展示过去7天（或自定义时间段）的湿度、温度变化趋势，支持对比显示。</w:t>
            </w:r>
          </w:p>
        </w:tc>
      </w:tr>
      <w:tr w14:paraId="1E18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41254F3A">
            <w:pPr>
              <w:snapToGrid w:val="0"/>
              <w:ind w:left="0" w:leftChars="0" w:right="0" w:rightChars="0" w:firstLine="0" w:firstLineChars="0"/>
              <w:jc w:val="center"/>
            </w:pPr>
            <w:r>
              <w:t>R5</w:t>
            </w:r>
          </w:p>
        </w:tc>
        <w:tc>
          <w:tcPr>
            <w:tcW w:w="1681" w:type="dxa"/>
            <w:vAlign w:val="center"/>
          </w:tcPr>
          <w:p w14:paraId="688FB1C1">
            <w:pPr>
              <w:snapToGrid w:val="0"/>
              <w:ind w:left="0" w:leftChars="0" w:right="0" w:rightChars="0" w:firstLine="0" w:firstLineChars="0"/>
              <w:jc w:val="center"/>
            </w:pPr>
            <w:r>
              <w:t>阈值设置</w:t>
            </w:r>
          </w:p>
        </w:tc>
        <w:tc>
          <w:tcPr>
            <w:tcW w:w="5782" w:type="dxa"/>
            <w:vAlign w:val="center"/>
          </w:tcPr>
          <w:p w14:paraId="2F8CCD12">
            <w:pPr>
              <w:snapToGrid w:val="0"/>
              <w:ind w:left="0" w:leftChars="0" w:right="0" w:rightChars="0" w:firstLine="0" w:firstLineChars="0"/>
              <w:jc w:val="left"/>
            </w:pPr>
            <w:r>
              <w:t>设置土壤湿度告警阈值（下限），也可设置温度上限等。</w:t>
            </w:r>
          </w:p>
        </w:tc>
      </w:tr>
      <w:tr w14:paraId="358B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3D57C9E8">
            <w:pPr>
              <w:snapToGrid w:val="0"/>
              <w:ind w:left="0" w:leftChars="0" w:right="0" w:rightChars="0" w:firstLine="0" w:firstLineChars="0"/>
              <w:jc w:val="center"/>
            </w:pPr>
            <w:r>
              <w:t>R6</w:t>
            </w:r>
          </w:p>
        </w:tc>
        <w:tc>
          <w:tcPr>
            <w:tcW w:w="1681" w:type="dxa"/>
            <w:vAlign w:val="center"/>
          </w:tcPr>
          <w:p w14:paraId="57FF66E2">
            <w:pPr>
              <w:snapToGrid w:val="0"/>
              <w:ind w:left="0" w:leftChars="0" w:right="0" w:rightChars="0" w:firstLine="0" w:firstLineChars="0"/>
              <w:jc w:val="center"/>
            </w:pPr>
            <w:r>
              <w:t>灌溉控制</w:t>
            </w:r>
          </w:p>
        </w:tc>
        <w:tc>
          <w:tcPr>
            <w:tcW w:w="5782" w:type="dxa"/>
            <w:vAlign w:val="center"/>
          </w:tcPr>
          <w:p w14:paraId="3E2F2BA6">
            <w:pPr>
              <w:snapToGrid w:val="0"/>
              <w:ind w:left="0" w:leftChars="0" w:right="0" w:rightChars="0" w:firstLine="0" w:firstLineChars="0"/>
              <w:jc w:val="left"/>
            </w:pPr>
            <w:r>
              <w:t>通过按钮远程开启/关闭灌溉设备，并显示当前开关状态及操作反馈。</w:t>
            </w:r>
          </w:p>
        </w:tc>
      </w:tr>
      <w:tr w14:paraId="4BDBE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0CC508EA">
            <w:pPr>
              <w:snapToGrid w:val="0"/>
              <w:ind w:left="0" w:leftChars="0" w:right="0" w:rightChars="0" w:firstLine="0" w:firstLineChars="0"/>
              <w:jc w:val="center"/>
            </w:pPr>
            <w:r>
              <w:t>R7</w:t>
            </w:r>
          </w:p>
        </w:tc>
        <w:tc>
          <w:tcPr>
            <w:tcW w:w="1681" w:type="dxa"/>
            <w:vAlign w:val="center"/>
          </w:tcPr>
          <w:p w14:paraId="460050A5">
            <w:pPr>
              <w:snapToGrid w:val="0"/>
              <w:ind w:left="0" w:leftChars="0" w:right="0" w:rightChars="0" w:firstLine="0" w:firstLineChars="0"/>
              <w:jc w:val="center"/>
            </w:pPr>
            <w:r>
              <w:t>告警接收</w:t>
            </w:r>
          </w:p>
        </w:tc>
        <w:tc>
          <w:tcPr>
            <w:tcW w:w="5782" w:type="dxa"/>
            <w:vAlign w:val="center"/>
          </w:tcPr>
          <w:p w14:paraId="3D5F0E05">
            <w:pPr>
              <w:snapToGrid w:val="0"/>
              <w:ind w:left="0" w:leftChars="0" w:right="0" w:rightChars="0" w:firstLine="0" w:firstLineChars="0"/>
              <w:jc w:val="left"/>
            </w:pPr>
            <w:r>
              <w:t>接收系统推送的告警通知（站内消息或短信），查看历史告警列表。</w:t>
            </w:r>
          </w:p>
        </w:tc>
      </w:tr>
      <w:tr w14:paraId="0D50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5CCBE26E">
            <w:pPr>
              <w:snapToGrid w:val="0"/>
              <w:ind w:left="0" w:leftChars="0" w:right="0" w:rightChars="0" w:firstLine="0" w:firstLineChars="0"/>
              <w:jc w:val="center"/>
            </w:pPr>
            <w:r>
              <w:t>R8</w:t>
            </w:r>
          </w:p>
        </w:tc>
        <w:tc>
          <w:tcPr>
            <w:tcW w:w="1681" w:type="dxa"/>
            <w:vAlign w:val="center"/>
          </w:tcPr>
          <w:p w14:paraId="6E857715">
            <w:pPr>
              <w:snapToGrid w:val="0"/>
              <w:ind w:left="0" w:leftChars="0" w:right="0" w:rightChars="0" w:firstLine="0" w:firstLineChars="0"/>
              <w:jc w:val="center"/>
            </w:pPr>
            <w:r>
              <w:t>智能问答</w:t>
            </w:r>
          </w:p>
        </w:tc>
        <w:tc>
          <w:tcPr>
            <w:tcW w:w="5782" w:type="dxa"/>
            <w:vAlign w:val="center"/>
          </w:tcPr>
          <w:p w14:paraId="7E6A341E">
            <w:pPr>
              <w:snapToGrid w:val="0"/>
              <w:ind w:left="0" w:leftChars="0" w:right="0" w:rightChars="0" w:firstLine="0" w:firstLineChars="0"/>
              <w:jc w:val="left"/>
            </w:pPr>
            <w:r>
              <w:t>进入对话界面，输入问题，获取基于知识库的灌溉建议和农事指导。</w:t>
            </w:r>
          </w:p>
        </w:tc>
      </w:tr>
      <w:tr w14:paraId="0E93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1" w:type="dxa"/>
            <w:vAlign w:val="center"/>
          </w:tcPr>
          <w:p w14:paraId="1B16FFE4">
            <w:pPr>
              <w:snapToGrid w:val="0"/>
              <w:ind w:left="0" w:leftChars="0" w:right="0" w:rightChars="0" w:firstLine="0" w:firstLineChars="0"/>
              <w:jc w:val="center"/>
            </w:pPr>
            <w:r>
              <w:t>R9</w:t>
            </w:r>
          </w:p>
        </w:tc>
        <w:tc>
          <w:tcPr>
            <w:tcW w:w="1681" w:type="dxa"/>
            <w:vAlign w:val="center"/>
          </w:tcPr>
          <w:p w14:paraId="1D5CB3BF">
            <w:pPr>
              <w:snapToGrid w:val="0"/>
              <w:ind w:left="0" w:leftChars="0" w:right="0" w:rightChars="0" w:firstLine="0" w:firstLineChars="0"/>
              <w:jc w:val="center"/>
            </w:pPr>
            <w:r>
              <w:t>个人中心</w:t>
            </w:r>
          </w:p>
        </w:tc>
        <w:tc>
          <w:tcPr>
            <w:tcW w:w="5782" w:type="dxa"/>
            <w:vAlign w:val="center"/>
          </w:tcPr>
          <w:p w14:paraId="41A47365">
            <w:pPr>
              <w:snapToGrid w:val="0"/>
              <w:ind w:left="0" w:leftChars="0" w:right="0" w:rightChars="0" w:firstLine="0" w:firstLineChars="0"/>
              <w:jc w:val="left"/>
            </w:pPr>
            <w:r>
              <w:t>修改手机号、密码，查看个人信息。</w:t>
            </w:r>
          </w:p>
        </w:tc>
      </w:tr>
    </w:tbl>
    <w:p w14:paraId="5585EC01">
      <w:pPr>
        <w:pStyle w:val="4"/>
      </w:pPr>
      <w:r>
        <w:t>5.2 农场管理员端功能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684"/>
        <w:gridCol w:w="5776"/>
      </w:tblGrid>
      <w:tr w14:paraId="39CE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44" w:type="dxa"/>
            <w:vAlign w:val="center"/>
          </w:tcPr>
          <w:p w14:paraId="3166ED3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684" w:type="dxa"/>
            <w:vAlign w:val="center"/>
          </w:tcPr>
          <w:p w14:paraId="25501DB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5776" w:type="dxa"/>
            <w:vAlign w:val="center"/>
          </w:tcPr>
          <w:p w14:paraId="327DD09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详细描述</w:t>
            </w:r>
          </w:p>
        </w:tc>
      </w:tr>
      <w:tr w14:paraId="263E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4" w:type="dxa"/>
            <w:vAlign w:val="center"/>
          </w:tcPr>
          <w:p w14:paraId="49B3AE04">
            <w:pPr>
              <w:snapToGrid w:val="0"/>
              <w:ind w:left="0" w:leftChars="0" w:right="0" w:rightChars="0" w:firstLine="0" w:firstLineChars="0"/>
              <w:jc w:val="center"/>
            </w:pPr>
            <w:r>
              <w:t>A1</w:t>
            </w:r>
          </w:p>
        </w:tc>
        <w:tc>
          <w:tcPr>
            <w:tcW w:w="1684" w:type="dxa"/>
            <w:vAlign w:val="center"/>
          </w:tcPr>
          <w:p w14:paraId="214BFCFA">
            <w:pPr>
              <w:snapToGrid w:val="0"/>
              <w:ind w:left="0" w:leftChars="0" w:right="0" w:rightChars="0" w:firstLine="0" w:firstLineChars="0"/>
              <w:jc w:val="left"/>
            </w:pPr>
            <w:r>
              <w:t>多地块总览</w:t>
            </w:r>
          </w:p>
        </w:tc>
        <w:tc>
          <w:tcPr>
            <w:tcW w:w="5776" w:type="dxa"/>
            <w:vAlign w:val="center"/>
          </w:tcPr>
          <w:p w14:paraId="784728A3">
            <w:pPr>
              <w:snapToGrid w:val="0"/>
              <w:ind w:left="0" w:leftChars="0" w:right="0" w:rightChars="0" w:firstLine="0" w:firstLineChars="0"/>
              <w:jc w:val="left"/>
            </w:pPr>
            <w:r>
              <w:t>在一个页面以网格或地图形式展示所有地块的实时温湿度、设备状态，并可快速跳转至详情。</w:t>
            </w:r>
          </w:p>
        </w:tc>
      </w:tr>
      <w:tr w14:paraId="617D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4" w:type="dxa"/>
            <w:vAlign w:val="center"/>
          </w:tcPr>
          <w:p w14:paraId="207138BF">
            <w:pPr>
              <w:snapToGrid w:val="0"/>
              <w:ind w:left="0" w:leftChars="0" w:right="0" w:rightChars="0" w:firstLine="0" w:firstLineChars="0"/>
              <w:jc w:val="center"/>
            </w:pPr>
            <w:r>
              <w:t>A2</w:t>
            </w:r>
          </w:p>
        </w:tc>
        <w:tc>
          <w:tcPr>
            <w:tcW w:w="1684" w:type="dxa"/>
            <w:vAlign w:val="center"/>
          </w:tcPr>
          <w:p w14:paraId="0F66F516">
            <w:pPr>
              <w:snapToGrid w:val="0"/>
              <w:ind w:left="0" w:leftChars="0" w:right="0" w:rightChars="0" w:firstLine="0" w:firstLineChars="0"/>
              <w:jc w:val="left"/>
            </w:pPr>
            <w:r>
              <w:t>地块管理</w:t>
            </w:r>
          </w:p>
        </w:tc>
        <w:tc>
          <w:tcPr>
            <w:tcW w:w="5776" w:type="dxa"/>
            <w:vAlign w:val="center"/>
          </w:tcPr>
          <w:p w14:paraId="082A694C">
            <w:pPr>
              <w:snapToGrid w:val="0"/>
              <w:ind w:left="0" w:leftChars="0" w:right="0" w:rightChars="0" w:firstLine="0" w:firstLineChars="0"/>
              <w:jc w:val="left"/>
            </w:pPr>
            <w:r>
              <w:t>新增、编辑、删除地块信息（名称、位置、面积等）。</w:t>
            </w:r>
          </w:p>
        </w:tc>
      </w:tr>
      <w:tr w14:paraId="1546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4" w:type="dxa"/>
            <w:vAlign w:val="center"/>
          </w:tcPr>
          <w:p w14:paraId="6D0BB925">
            <w:pPr>
              <w:snapToGrid w:val="0"/>
              <w:ind w:left="0" w:leftChars="0" w:right="0" w:rightChars="0" w:firstLine="0" w:firstLineChars="0"/>
              <w:jc w:val="center"/>
            </w:pPr>
            <w:r>
              <w:t>A3</w:t>
            </w:r>
          </w:p>
        </w:tc>
        <w:tc>
          <w:tcPr>
            <w:tcW w:w="1684" w:type="dxa"/>
            <w:vAlign w:val="center"/>
          </w:tcPr>
          <w:p w14:paraId="35D3995D">
            <w:pPr>
              <w:snapToGrid w:val="0"/>
              <w:ind w:left="0" w:leftChars="0" w:right="0" w:rightChars="0" w:firstLine="0" w:firstLineChars="0"/>
              <w:jc w:val="left"/>
            </w:pPr>
            <w:r>
              <w:t>设备绑定管理</w:t>
            </w:r>
          </w:p>
        </w:tc>
        <w:tc>
          <w:tcPr>
            <w:tcW w:w="5776" w:type="dxa"/>
            <w:vAlign w:val="center"/>
          </w:tcPr>
          <w:p w14:paraId="1440EE77">
            <w:pPr>
              <w:snapToGrid w:val="0"/>
              <w:ind w:left="0" w:leftChars="0" w:right="0" w:rightChars="0" w:firstLine="0" w:firstLineChars="0"/>
              <w:jc w:val="left"/>
            </w:pPr>
            <w:r>
              <w:t>为地块添加新设备（输入设备ID、类型），或解绑已有设备；查看设备上线日志。</w:t>
            </w:r>
          </w:p>
        </w:tc>
      </w:tr>
      <w:tr w14:paraId="19478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4" w:type="dxa"/>
            <w:vAlign w:val="center"/>
          </w:tcPr>
          <w:p w14:paraId="781A2BD6">
            <w:pPr>
              <w:snapToGrid w:val="0"/>
              <w:ind w:left="0" w:leftChars="0" w:right="0" w:rightChars="0" w:firstLine="0" w:firstLineChars="0"/>
              <w:jc w:val="center"/>
            </w:pPr>
            <w:r>
              <w:t>A4</w:t>
            </w:r>
          </w:p>
        </w:tc>
        <w:tc>
          <w:tcPr>
            <w:tcW w:w="1684" w:type="dxa"/>
            <w:vAlign w:val="center"/>
          </w:tcPr>
          <w:p w14:paraId="77FC8173">
            <w:pPr>
              <w:snapToGrid w:val="0"/>
              <w:ind w:left="0" w:leftChars="0" w:right="0" w:rightChars="0" w:firstLine="0" w:firstLineChars="0"/>
              <w:jc w:val="left"/>
            </w:pPr>
            <w:r>
              <w:t>全局阈值配置</w:t>
            </w:r>
          </w:p>
        </w:tc>
        <w:tc>
          <w:tcPr>
            <w:tcW w:w="5776" w:type="dxa"/>
            <w:vAlign w:val="center"/>
          </w:tcPr>
          <w:p w14:paraId="536C7122">
            <w:pPr>
              <w:snapToGrid w:val="0"/>
              <w:ind w:left="0" w:leftChars="0" w:right="0" w:rightChars="0" w:firstLine="0" w:firstLineChars="0"/>
              <w:jc w:val="left"/>
            </w:pPr>
            <w:r>
              <w:t>为所有地块设置默认湿度阈值，也可按地块单独覆盖。</w:t>
            </w:r>
          </w:p>
        </w:tc>
      </w:tr>
      <w:tr w14:paraId="1BB6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4" w:type="dxa"/>
            <w:vAlign w:val="center"/>
          </w:tcPr>
          <w:p w14:paraId="181DD20D">
            <w:pPr>
              <w:snapToGrid w:val="0"/>
              <w:ind w:left="0" w:leftChars="0" w:right="0" w:rightChars="0" w:firstLine="0" w:firstLineChars="0"/>
              <w:jc w:val="center"/>
            </w:pPr>
            <w:r>
              <w:t>A5</w:t>
            </w:r>
          </w:p>
        </w:tc>
        <w:tc>
          <w:tcPr>
            <w:tcW w:w="1684" w:type="dxa"/>
            <w:vAlign w:val="center"/>
          </w:tcPr>
          <w:p w14:paraId="1473E0EF">
            <w:pPr>
              <w:snapToGrid w:val="0"/>
              <w:ind w:left="0" w:leftChars="0" w:right="0" w:rightChars="0" w:firstLine="0" w:firstLineChars="0"/>
              <w:jc w:val="left"/>
            </w:pPr>
            <w:r>
              <w:t>告警日志查看</w:t>
            </w:r>
          </w:p>
        </w:tc>
        <w:tc>
          <w:tcPr>
            <w:tcW w:w="5776" w:type="dxa"/>
            <w:vAlign w:val="center"/>
          </w:tcPr>
          <w:p w14:paraId="2E5ABAE2">
            <w:pPr>
              <w:snapToGrid w:val="0"/>
              <w:ind w:left="0" w:leftChars="0" w:right="0" w:rightChars="0" w:firstLine="0" w:firstLineChars="0"/>
              <w:jc w:val="left"/>
            </w:pPr>
            <w:r>
              <w:t>查看系统全部告警记录，按时间、地块、设备筛选，可标记已处理。</w:t>
            </w:r>
          </w:p>
        </w:tc>
      </w:tr>
      <w:tr w14:paraId="1287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4" w:type="dxa"/>
            <w:vAlign w:val="center"/>
          </w:tcPr>
          <w:p w14:paraId="1F7A1B21">
            <w:pPr>
              <w:snapToGrid w:val="0"/>
              <w:ind w:left="0" w:leftChars="0" w:right="0" w:rightChars="0" w:firstLine="0" w:firstLineChars="0"/>
              <w:jc w:val="center"/>
            </w:pPr>
            <w:r>
              <w:t>A6</w:t>
            </w:r>
          </w:p>
        </w:tc>
        <w:tc>
          <w:tcPr>
            <w:tcW w:w="1684" w:type="dxa"/>
            <w:vAlign w:val="center"/>
          </w:tcPr>
          <w:p w14:paraId="09C4ACC2">
            <w:pPr>
              <w:snapToGrid w:val="0"/>
              <w:ind w:left="0" w:leftChars="0" w:right="0" w:rightChars="0" w:firstLine="0" w:firstLineChars="0"/>
              <w:jc w:val="left"/>
            </w:pPr>
            <w:r>
              <w:t>数据报表</w:t>
            </w:r>
          </w:p>
        </w:tc>
        <w:tc>
          <w:tcPr>
            <w:tcW w:w="5776" w:type="dxa"/>
            <w:vAlign w:val="center"/>
          </w:tcPr>
          <w:p w14:paraId="5975DC82">
            <w:pPr>
              <w:snapToGrid w:val="0"/>
              <w:ind w:left="0" w:leftChars="0" w:right="0" w:rightChars="0" w:firstLine="0" w:firstLineChars="0"/>
              <w:jc w:val="left"/>
            </w:pPr>
            <w:r>
              <w:t>按日/月导出历史数据报表，支持Excel格式。</w:t>
            </w:r>
          </w:p>
        </w:tc>
      </w:tr>
    </w:tbl>
    <w:p w14:paraId="4C870951">
      <w:pPr>
        <w:pStyle w:val="4"/>
      </w:pPr>
      <w:r>
        <w:t>5.3 系统管理员端功能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686"/>
        <w:gridCol w:w="5771"/>
      </w:tblGrid>
      <w:tr w14:paraId="2C0A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47" w:type="dxa"/>
            <w:vAlign w:val="center"/>
          </w:tcPr>
          <w:p w14:paraId="116D020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686" w:type="dxa"/>
            <w:vAlign w:val="center"/>
          </w:tcPr>
          <w:p w14:paraId="445BF7E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5771" w:type="dxa"/>
            <w:vAlign w:val="center"/>
          </w:tcPr>
          <w:p w14:paraId="0E8037A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详细描述</w:t>
            </w:r>
          </w:p>
        </w:tc>
      </w:tr>
      <w:tr w14:paraId="1B6F1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7" w:type="dxa"/>
            <w:vAlign w:val="center"/>
          </w:tcPr>
          <w:p w14:paraId="2146DC05">
            <w:pPr>
              <w:snapToGrid w:val="0"/>
              <w:ind w:left="0" w:leftChars="0" w:right="0" w:rightChars="0" w:firstLine="0" w:firstLineChars="0"/>
              <w:jc w:val="center"/>
            </w:pPr>
            <w:r>
              <w:t>S1</w:t>
            </w:r>
          </w:p>
        </w:tc>
        <w:tc>
          <w:tcPr>
            <w:tcW w:w="1686" w:type="dxa"/>
            <w:vAlign w:val="center"/>
          </w:tcPr>
          <w:p w14:paraId="562AF91E">
            <w:pPr>
              <w:snapToGrid w:val="0"/>
              <w:ind w:left="0" w:leftChars="0" w:right="0" w:rightChars="0" w:firstLine="0" w:firstLineChars="0"/>
              <w:jc w:val="left"/>
            </w:pPr>
            <w:r>
              <w:t>用户管理</w:t>
            </w:r>
          </w:p>
        </w:tc>
        <w:tc>
          <w:tcPr>
            <w:tcW w:w="5771" w:type="dxa"/>
            <w:vAlign w:val="center"/>
          </w:tcPr>
          <w:p w14:paraId="6B9F637D">
            <w:pPr>
              <w:snapToGrid w:val="0"/>
              <w:ind w:left="0" w:leftChars="0" w:right="0" w:rightChars="0" w:firstLine="0" w:firstLineChars="0"/>
              <w:jc w:val="left"/>
            </w:pPr>
            <w:r>
              <w:t>管理农户和管理员账号（增删改查、重置密码、启用/禁用）。</w:t>
            </w:r>
          </w:p>
        </w:tc>
      </w:tr>
      <w:tr w14:paraId="6A55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7" w:type="dxa"/>
            <w:vAlign w:val="center"/>
          </w:tcPr>
          <w:p w14:paraId="419BADD9">
            <w:pPr>
              <w:snapToGrid w:val="0"/>
              <w:ind w:left="0" w:leftChars="0" w:right="0" w:rightChars="0" w:firstLine="0" w:firstLineChars="0"/>
              <w:jc w:val="center"/>
            </w:pPr>
            <w:r>
              <w:t>S2</w:t>
            </w:r>
          </w:p>
        </w:tc>
        <w:tc>
          <w:tcPr>
            <w:tcW w:w="1686" w:type="dxa"/>
            <w:vAlign w:val="center"/>
          </w:tcPr>
          <w:p w14:paraId="72136A13">
            <w:pPr>
              <w:snapToGrid w:val="0"/>
              <w:ind w:left="0" w:leftChars="0" w:right="0" w:rightChars="0" w:firstLine="0" w:firstLineChars="0"/>
              <w:jc w:val="left"/>
            </w:pPr>
            <w:r>
              <w:t>设备管理</w:t>
            </w:r>
          </w:p>
        </w:tc>
        <w:tc>
          <w:tcPr>
            <w:tcW w:w="5771" w:type="dxa"/>
            <w:vAlign w:val="center"/>
          </w:tcPr>
          <w:p w14:paraId="0F10FC46">
            <w:pPr>
              <w:snapToGrid w:val="0"/>
              <w:ind w:left="0" w:leftChars="0" w:right="0" w:rightChars="0" w:firstLine="0" w:firstLineChars="0"/>
              <w:jc w:val="left"/>
            </w:pPr>
            <w:r>
              <w:t>注册新设备（型号、编号、通信协议），查看所有设备在线状态及历史心跳。</w:t>
            </w:r>
          </w:p>
        </w:tc>
      </w:tr>
      <w:tr w14:paraId="76940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7" w:type="dxa"/>
            <w:vAlign w:val="center"/>
          </w:tcPr>
          <w:p w14:paraId="23AC00F2">
            <w:pPr>
              <w:snapToGrid w:val="0"/>
              <w:ind w:left="0" w:leftChars="0" w:right="0" w:rightChars="0" w:firstLine="0" w:firstLineChars="0"/>
              <w:jc w:val="center"/>
            </w:pPr>
            <w:r>
              <w:t>S3</w:t>
            </w:r>
          </w:p>
        </w:tc>
        <w:tc>
          <w:tcPr>
            <w:tcW w:w="1686" w:type="dxa"/>
            <w:vAlign w:val="center"/>
          </w:tcPr>
          <w:p w14:paraId="112010B3">
            <w:pPr>
              <w:snapToGrid w:val="0"/>
              <w:ind w:left="0" w:leftChars="0" w:right="0" w:rightChars="0" w:firstLine="0" w:firstLineChars="0"/>
              <w:jc w:val="left"/>
            </w:pPr>
            <w:r>
              <w:t>系统参数配置</w:t>
            </w:r>
          </w:p>
        </w:tc>
        <w:tc>
          <w:tcPr>
            <w:tcW w:w="5771" w:type="dxa"/>
            <w:vAlign w:val="center"/>
          </w:tcPr>
          <w:p w14:paraId="33E8AF56">
            <w:pPr>
              <w:snapToGrid w:val="0"/>
              <w:ind w:left="0" w:leftChars="0" w:right="0" w:rightChars="0" w:firstLine="0" w:firstLineChars="0"/>
              <w:jc w:val="left"/>
            </w:pPr>
            <w:r>
              <w:t>设置告警规则（如连续低于阈值多久触发）、数据采集频率、MQTT Broker地址等。</w:t>
            </w:r>
          </w:p>
        </w:tc>
      </w:tr>
      <w:tr w14:paraId="26AC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7" w:type="dxa"/>
            <w:vAlign w:val="center"/>
          </w:tcPr>
          <w:p w14:paraId="34674D04">
            <w:pPr>
              <w:snapToGrid w:val="0"/>
              <w:ind w:left="0" w:leftChars="0" w:right="0" w:rightChars="0" w:firstLine="0" w:firstLineChars="0"/>
              <w:jc w:val="center"/>
            </w:pPr>
            <w:r>
              <w:t>S4</w:t>
            </w:r>
          </w:p>
        </w:tc>
        <w:tc>
          <w:tcPr>
            <w:tcW w:w="1686" w:type="dxa"/>
            <w:vAlign w:val="center"/>
          </w:tcPr>
          <w:p w14:paraId="4BAC9467">
            <w:pPr>
              <w:snapToGrid w:val="0"/>
              <w:ind w:left="0" w:leftChars="0" w:right="0" w:rightChars="0" w:firstLine="0" w:firstLineChars="0"/>
              <w:jc w:val="left"/>
            </w:pPr>
            <w:r>
              <w:t>日志管理</w:t>
            </w:r>
          </w:p>
        </w:tc>
        <w:tc>
          <w:tcPr>
            <w:tcW w:w="5771" w:type="dxa"/>
            <w:vAlign w:val="center"/>
          </w:tcPr>
          <w:p w14:paraId="40980B0D">
            <w:pPr>
              <w:snapToGrid w:val="0"/>
              <w:ind w:left="0" w:leftChars="0" w:right="0" w:rightChars="0" w:firstLine="0" w:firstLineChars="0"/>
              <w:jc w:val="left"/>
            </w:pPr>
            <w:r>
              <w:t>查看系统操作日志、设备上下线日志，支持检索和导出。</w:t>
            </w:r>
          </w:p>
        </w:tc>
      </w:tr>
    </w:tbl>
    <w:p w14:paraId="2E6D4249">
      <w:pPr>
        <w:pStyle w:val="3"/>
      </w:pPr>
      <w:r>
        <w:t>6. 非功能需求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7026"/>
      </w:tblGrid>
      <w:tr w14:paraId="749DA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78" w:type="dxa"/>
            <w:vAlign w:val="center"/>
          </w:tcPr>
          <w:p w14:paraId="270AFD0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7026" w:type="dxa"/>
            <w:vAlign w:val="center"/>
          </w:tcPr>
          <w:p w14:paraId="3CCF2EF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需求描述</w:t>
            </w:r>
          </w:p>
        </w:tc>
      </w:tr>
      <w:tr w14:paraId="0350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8" w:type="dxa"/>
            <w:vAlign w:val="center"/>
          </w:tcPr>
          <w:p w14:paraId="1A9BDA14">
            <w:pPr>
              <w:snapToGrid w:val="0"/>
              <w:ind w:left="0" w:leftChars="0" w:right="0" w:rightChars="0" w:firstLine="0" w:firstLineChars="0"/>
              <w:jc w:val="left"/>
            </w:pPr>
            <w:r>
              <w:t>性能</w:t>
            </w:r>
          </w:p>
        </w:tc>
        <w:tc>
          <w:tcPr>
            <w:tcW w:w="7026" w:type="dxa"/>
            <w:vAlign w:val="center"/>
          </w:tcPr>
          <w:p w14:paraId="3C3EDF5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</w:rPr>
              <w:t>页面加载时间 &lt; 3秒；支持并发用户 ≥ 50；数据采集延迟 &lt; 2秒。MyBatis-Plus分页拦截器 maxLimit=500；MockDataCollector saveBatch批量插入（一次DB交互）；SensorService自动降采样确保历史查询≤500数据点；SchedulingConfig线程池poolSize=10。</w:t>
            </w:r>
          </w:p>
        </w:tc>
      </w:tr>
      <w:tr w14:paraId="71CA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8" w:type="dxa"/>
            <w:vAlign w:val="center"/>
          </w:tcPr>
          <w:p w14:paraId="7B674BC7">
            <w:pPr>
              <w:snapToGrid w:val="0"/>
              <w:ind w:left="0" w:leftChars="0" w:right="0" w:rightChars="0" w:firstLine="0" w:firstLineChars="0"/>
              <w:jc w:val="left"/>
            </w:pPr>
            <w:r>
              <w:t>安全性</w:t>
            </w:r>
          </w:p>
        </w:tc>
        <w:tc>
          <w:tcPr>
            <w:tcW w:w="7026" w:type="dxa"/>
            <w:vAlign w:val="center"/>
          </w:tcPr>
          <w:p w14:paraId="145C3F5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</w:rPr>
              <w:t>用户密码使用BCrypt强哈希加密；MyBatis-Plus参数化查询防SQL注入；Spring Security + JWT(HS256)无状态认证；JwtAuthFilter(OncePerRequestFilter)解析Bearer Token；RBAC三级权限 + SQL行级WHERE owner_id过滤防水平越权；敏感字段（如手机号）部分脱敏。</w:t>
            </w:r>
          </w:p>
        </w:tc>
      </w:tr>
      <w:tr w14:paraId="507A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8" w:type="dxa"/>
            <w:vAlign w:val="center"/>
          </w:tcPr>
          <w:p w14:paraId="408C11A5">
            <w:pPr>
              <w:snapToGrid w:val="0"/>
              <w:ind w:left="0" w:leftChars="0" w:right="0" w:rightChars="0" w:firstLine="0" w:firstLineChars="0"/>
              <w:jc w:val="left"/>
            </w:pPr>
            <w:r>
              <w:t>可用性</w:t>
            </w:r>
          </w:p>
        </w:tc>
        <w:tc>
          <w:tcPr>
            <w:tcW w:w="7026" w:type="dxa"/>
            <w:vAlign w:val="center"/>
          </w:tcPr>
          <w:p w14:paraId="445691B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</w:rPr>
              <w:t>PC端Edge Fluent设计风格（卡片阴影、圆角、微交互），Element Plus组件 + el-empty空状态组件；移动端uni-app底部Tab导航 + 地块下拉选择器；支持Chrome/Edge/Firefox主流浏览器；移动端自适应。禁止使用emoji图标，统一使用Element Plus Icons / uni-icons / iconfont / Material Design Icons。</w:t>
            </w:r>
          </w:p>
        </w:tc>
      </w:tr>
      <w:tr w14:paraId="035E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8" w:type="dxa"/>
            <w:vAlign w:val="center"/>
          </w:tcPr>
          <w:p w14:paraId="21007E90">
            <w:pPr>
              <w:snapToGrid w:val="0"/>
              <w:ind w:left="0" w:leftChars="0" w:right="0" w:rightChars="0" w:firstLine="0" w:firstLineChars="0"/>
              <w:jc w:val="left"/>
            </w:pPr>
            <w:r>
              <w:t>可维护性</w:t>
            </w:r>
          </w:p>
        </w:tc>
        <w:tc>
          <w:tcPr>
            <w:tcW w:w="7026" w:type="dxa"/>
            <w:vAlign w:val="center"/>
          </w:tcPr>
          <w:p w14:paraId="3D33810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</w:rPr>
              <w:t>Maven多模块分层（common/framework/business/simulator/server），Controller-Service-Mapper代码分层清晰，Lombok简化实体；DataCollector接口抽象实现模拟/真实数据源配置切换（application.yml: data.collector=mock|mqtt）；MockDataCollector动态轮询（绝不硬编码设备ID），新设备绑定后无需重启。</w:t>
            </w:r>
          </w:p>
        </w:tc>
      </w:tr>
      <w:tr w14:paraId="5EF7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8" w:type="dxa"/>
            <w:vAlign w:val="center"/>
          </w:tcPr>
          <w:p w14:paraId="520FA0B4">
            <w:pPr>
              <w:snapToGrid w:val="0"/>
              <w:ind w:left="0" w:leftChars="0" w:right="0" w:rightChars="0" w:firstLine="0" w:firstLineChars="0"/>
              <w:jc w:val="left"/>
            </w:pPr>
            <w:r>
              <w:t>扩展性</w:t>
            </w:r>
          </w:p>
        </w:tc>
        <w:tc>
          <w:tcPr>
            <w:tcW w:w="7026" w:type="dxa"/>
            <w:vAlign w:val="center"/>
          </w:tcPr>
          <w:p w14:paraId="4DBCCB5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</w:rPr>
              <w:t>EAV传感器数据模型支持动态扩展新传感器类型无需ALTER TABLE；DataCollector接口可扩展支持更多协议（CoAP/Modbus）；智能体RagService双模式（规则引擎/LLM API）可切换；知识库knowledge_base预留embedding_vector字段支持未来向量检索；指令超时CompletableFuture可替换为Redis分布式缓存。</w:t>
            </w:r>
          </w:p>
        </w:tc>
      </w:tr>
      <w:tr w14:paraId="5B18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8" w:type="dxa"/>
            <w:vAlign w:val="center"/>
          </w:tcPr>
          <w:p w14:paraId="78C4297F">
            <w:pPr>
              <w:snapToGrid w:val="0"/>
              <w:ind w:left="0" w:leftChars="0" w:right="0" w:rightChars="0" w:firstLine="0" w:firstLineChars="0"/>
              <w:jc w:val="left"/>
            </w:pPr>
            <w:r>
              <w:t>可靠性</w:t>
            </w:r>
          </w:p>
        </w:tc>
        <w:tc>
          <w:tcPr>
            <w:tcW w:w="7026" w:type="dxa"/>
            <w:vAlign w:val="center"/>
          </w:tcPr>
          <w:p w14:paraId="2ED77E2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sz w:val="21"/>
              </w:rPr>
              <w:t>HeartbeatChecker每60秒扫描心跳，3分钟无心跳自动标记OFFLINE + WebSocket推送前端UI置灰 + 写告警日志；控制指令10秒CompletableFuture超时兜底 + TIMEOUT状态推送；ControlLogService REQUIRES_NEW独立事务确保审计日志永不丢失；MockDataCollector saveBatch批量写入失败降级逐条重试。</w:t>
            </w:r>
          </w:p>
        </w:tc>
      </w:tr>
    </w:tbl>
    <w:p w14:paraId="15C5415A">
      <w:pPr>
        <w:pStyle w:val="3"/>
      </w:pPr>
      <w:r>
        <w:t>7. 数据模型（关键表设计）</w:t>
      </w:r>
    </w:p>
    <w:p w14:paraId="2D06863C">
      <w:r>
        <w:rPr>
          <w:sz w:val="22"/>
        </w:rPr>
        <w:t>根据以上需求，规划如下8张核心数据表（完整DDL见 schema.sql，预置测试数据见 data.sql）。传感器数据采用EAV模型（data_type + data_value）支持动态扩展传感器类型；设备表引入 device_category（SENSOR/CONTROLLER）区分采集型和控制型设备；控制日志表实现状态机流转（PENDING→SENT→SUCCESS/FAILED/TIMEOUT）。</w:t>
      </w:r>
    </w:p>
    <w:p w14:paraId="57C205B6">
      <w:pPr>
        <w:numPr>
          <w:ilvl w:val="0"/>
          <w:numId w:val="11"/>
        </w:numPr>
        <w:spacing w:before="0"/>
      </w:pPr>
      <w:r>
        <w:rPr>
          <w:sz w:val="22"/>
        </w:rPr>
        <w:t>user（用户表）：id, username, password(BCrypt加密), real_name, role(FARMER/ADMIN/SUPER_ADMIN), phone, enabled, create_time, update_time。RBAC三级权限，通过 RbacUtils 工具类实现：ADMIN返回null（全局查询），FARMER返回currentUserId（行级WHERE过滤）。</w:t>
      </w:r>
    </w:p>
    <w:p w14:paraId="45CCDA6B">
      <w:pPr>
        <w:numPr>
          <w:ilvl w:val="0"/>
          <w:numId w:val="11"/>
        </w:numPr>
      </w:pPr>
      <w:r>
        <w:rPr>
          <w:sz w:val="22"/>
        </w:rPr>
        <w:t>plot（地块表）：id, name, location, area, crop_type, owner_id(FK→user.id), create_time, update_time。owner_id 关联归属农户，SQL查询强制附加 WHERE owner_id = ?（FARMER角色）。</w:t>
      </w:r>
    </w:p>
    <w:p w14:paraId="1EAE6AAE">
      <w:pPr>
        <w:numPr>
          <w:ilvl w:val="0"/>
          <w:numId w:val="11"/>
        </w:numPr>
      </w:pPr>
      <w:r>
        <w:rPr>
          <w:sz w:val="22"/>
        </w:rPr>
        <w:t>device（设备表）：id, device_code(唯一编码), device_name, device_type(TEMP_HUMIDITY/SOIL_MOISTURE/IRRIGATION/LIGHT/VENTILATION), device_category(SENSOR/CONTROLLER——核心创新字段), plot_id(FK, NULL=仓库中未绑定), status(ONLINE/OFFLINE/FAULT), protocol, mqtt_topic, install_location, last_heartbeat, create_time, update_time。device_category 区分设备职能：SENSOR仅采集数据，CONTROLLER接收并执行控制指令。</w:t>
      </w:r>
    </w:p>
    <w:p w14:paraId="5C59AAD6">
      <w:pPr>
        <w:numPr>
          <w:ilvl w:val="0"/>
          <w:numId w:val="11"/>
        </w:numPr>
      </w:pPr>
      <w:r>
        <w:rPr>
          <w:sz w:val="22"/>
        </w:rPr>
        <w:t>sensor_data（传感器数据表—EAV模型）：id, device_id(FK), data_type(TEMPERATURE/HUMIDITY/SOIL_MOISTURE/LIGHT_INTENSITY/CO2), data_value, unit, collect_time, source(MOCK/MQTT), create_time。采用EAV模型而非宽表设计，支持动态扩展新传感器类型无需ALTER TABLE。历史查询自动降采样：≤24h→5分钟粒度, ≤7天→1小时, ≤30天→4小时, &gt;30天→1天，确保单次返回≤500数据点。</w:t>
      </w:r>
    </w:p>
    <w:p w14:paraId="44BCD39F">
      <w:pPr>
        <w:numPr>
          <w:ilvl w:val="0"/>
          <w:numId w:val="11"/>
        </w:numPr>
      </w:pPr>
      <w:r>
        <w:rPr>
          <w:sz w:val="22"/>
        </w:rPr>
        <w:t>alert_rule（告警规则表）：id, device_id(FK), plot_id(FK), metric_type, rule_name, min_threshold, max_threshold, alert_level(CRITICAL/WARNING/INFO), enabled, notify_method(WEBSOCKET/SMS), create_time。支持多级告警（严重/警告/提示），AlertEngine 每次传感器数据更新后动态扫描触发。</w:t>
      </w:r>
    </w:p>
    <w:p w14:paraId="2C5B9366">
      <w:pPr>
        <w:numPr>
          <w:ilvl w:val="0"/>
          <w:numId w:val="11"/>
        </w:numPr>
      </w:pPr>
      <w:r>
        <w:rPr>
          <w:sz w:val="22"/>
        </w:rPr>
        <w:t>alert_log（告警记录表）：id, rule_id(FK), device_id(FK), plot_id(FK), alert_msg, alert_level, current_value, is_read(0未读/1已读), trigger_time, create_time。WebSocket实时推送CRITICAL级别告警，所有级别写入日志持久化。</w:t>
      </w:r>
    </w:p>
    <w:p w14:paraId="1459164F">
      <w:pPr>
        <w:numPr>
          <w:ilvl w:val="0"/>
          <w:numId w:val="11"/>
        </w:numPr>
      </w:pPr>
      <w:r>
        <w:rPr>
          <w:sz w:val="22"/>
        </w:rPr>
        <w:t>control_log（控制日志表—含状态机）：id, device_id(FK), plot_id(FK), operator_id(FK), command(ON/OFF/SET_PARAM), command_params(JSON), command_status(PENDING→SENT→SUCCESS/FAILED/TIMEOUT), result_msg, send_time, response_time, create_time。所有操作通过 ControlLogService(REQUIRES_NEW独立事务) 写入，确保业务异常不回滚审计记录。10秒CompletableFuture超时闭环等待设备响应。</w:t>
      </w:r>
    </w:p>
    <w:p w14:paraId="0DC4B81B">
      <w:pPr>
        <w:numPr>
          <w:ilvl w:val="0"/>
          <w:numId w:val="11"/>
        </w:numPr>
      </w:pPr>
      <w:r>
        <w:rPr>
          <w:sz w:val="22"/>
        </w:rPr>
        <w:t>irrigation_record（灌溉记录表—创新补充）：id, plot_id(FK), device_id(FK), start_time, end_time, duration(分钟), trigger_type(手动MANUAL/自动AUTO), operator_id, create_time。用于追踪完整的灌溉会话，区别于 control_log 的单次指令记录。</w:t>
      </w:r>
    </w:p>
    <w:p w14:paraId="32835FF8">
      <w:pPr>
        <w:numPr>
          <w:ilvl w:val="0"/>
          <w:numId w:val="11"/>
        </w:numPr>
        <w:spacing w:after="0"/>
      </w:pPr>
      <w:r>
        <w:rPr>
          <w:sz w:val="22"/>
        </w:rPr>
        <w:t>knowledge_base（</w:t>
      </w:r>
      <w:bookmarkStart w:id="0" w:name="_GoBack"/>
      <w:bookmarkEnd w:id="0"/>
      <w:r>
        <w:rPr>
          <w:sz w:val="22"/>
        </w:rPr>
        <w:t>知识库表）：id, question, answer(TEXT), category(IRRIGATION/FERTILIZER/PEST/DISEASE/GENERAL), keywords, crop_type, create_time。MySQL全文索引(FULLTEXT) + 关键词LIKE匹配实现RAG检索，可后续扩展embedding_vector字段支持向量检索。预置5条灌溉/农事知识用于演示。</w:t>
      </w:r>
    </w:p>
    <w:p w14:paraId="087C9F06">
      <w:r>
        <w:t>具体字段类型、约束、索引在详细设计阶段完善；MQTT消息格式（JSON）需明确定义。</w:t>
      </w:r>
    </w:p>
    <w:p w14:paraId="3465197D">
      <w:pPr>
        <w:pStyle w:val="3"/>
      </w:pPr>
      <w:r>
        <w:t>8. 约束与依赖</w:t>
      </w:r>
    </w:p>
    <w:p w14:paraId="58492C6A">
      <w:pPr>
        <w:numPr>
          <w:ilvl w:val="0"/>
          <w:numId w:val="12"/>
        </w:numPr>
        <w:spacing w:before="0"/>
      </w:pPr>
      <w:r>
        <w:t>开发环境：主流操作系统（Windows/Linux/macOS），集成开发环境（如IntelliJ IDEA、VS Code），构建工具（如Maven/Gradle/npm），数据库管理系统（MySQL/PostgreSQL）。</w:t>
      </w:r>
    </w:p>
    <w:p w14:paraId="18884D93">
      <w:pPr>
        <w:numPr>
          <w:ilvl w:val="0"/>
          <w:numId w:val="12"/>
        </w:numPr>
      </w:pPr>
      <w:r>
        <w:t>前端框架：可选用Vue、React等现代框架，配合UI组件库（如Element Plus、Ant Design）。</w:t>
      </w:r>
    </w:p>
    <w:p w14:paraId="310FE565">
      <w:pPr>
        <w:numPr>
          <w:ilvl w:val="0"/>
          <w:numId w:val="12"/>
        </w:numPr>
      </w:pPr>
      <w:r>
        <w:t>后端框架：可选用Spring Boot、Django、Express等任一成熟框架，配合ORM。</w:t>
      </w:r>
    </w:p>
    <w:p w14:paraId="79273C87">
      <w:pPr>
        <w:numPr>
          <w:ilvl w:val="0"/>
          <w:numId w:val="12"/>
        </w:numPr>
      </w:pPr>
      <w:r>
        <w:t>通信协议：MQTT Broker（如EMQX、Mosquitto），WebSocket服务器。</w:t>
      </w:r>
    </w:p>
    <w:p w14:paraId="09A8269B">
      <w:pPr>
        <w:numPr>
          <w:ilvl w:val="0"/>
          <w:numId w:val="12"/>
        </w:numPr>
      </w:pPr>
      <w:r>
        <w:t>智能体平台：MAXKB、Dify或自建RAG服务，需对接大模型API（如DeepSeek、Qwen）。</w:t>
      </w:r>
    </w:p>
    <w:p w14:paraId="57F6B485">
      <w:pPr>
        <w:numPr>
          <w:ilvl w:val="0"/>
          <w:numId w:val="12"/>
        </w:numPr>
      </w:pPr>
      <w:r>
        <w:t>硬件端：鸿蒙开发板（Hi3861/Hi3516），传感器套件（土壤湿度、温湿度、光照等），LiteOS操作系统。</w:t>
      </w:r>
    </w:p>
    <w:p w14:paraId="2291FFA7">
      <w:pPr>
        <w:numPr>
          <w:ilvl w:val="0"/>
          <w:numId w:val="12"/>
        </w:numPr>
        <w:spacing w:after="0"/>
      </w:pPr>
      <w:r>
        <w:t>依赖库：数据可视化ECharts/Three.js，PDF/Excel导出库（根据实际选型）。</w:t>
      </w:r>
    </w:p>
    <w:p w14:paraId="4E0EE360">
      <w:r>
        <w:t>这份文档完全参照了您提供的《驾校报名系统需求分析》的</w:t>
      </w:r>
      <w:r>
        <w:rPr>
          <w:b/>
        </w:rPr>
        <w:t>章节结构、表格格式、编号方式及描述风格</w:t>
      </w:r>
      <w:r>
        <w:t>，并且将所有具体开发语言和工具替换为通用技术描述，符合“只参考格式，不参考语言”的要求。如果您对某些模块需要细化或调整，请随时告知。</w:t>
      </w:r>
    </w:p>
    <w:p w14:paraId="2720F9A5"/>
    <w:p w14:paraId="67C80A67">
      <w:pPr>
        <w:pStyle w:val="3"/>
      </w:pPr>
      <w:r>
        <w:t>9. 项目创新点（12项架构级增强）</w:t>
      </w:r>
    </w:p>
    <w:p w14:paraId="2B7CA97B">
      <w:r>
        <w:rPr>
          <w:sz w:val="22"/>
        </w:rPr>
        <w:t>以下创新点在原始需求分析基础上进行了架构级增强，使项目从课程作业级别提升到企业级可部署标准。</w:t>
      </w:r>
    </w:p>
    <w:p w14:paraId="4ED7DD5F">
      <w:pPr>
        <w:pStyle w:val="4"/>
      </w:pPr>
      <w:r>
        <w:t>9.1 架构级创新（4项）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1413"/>
        <w:gridCol w:w="1487"/>
        <w:gridCol w:w="3644"/>
        <w:gridCol w:w="1063"/>
      </w:tblGrid>
      <w:tr w14:paraId="5198C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9C0CED2">
            <w:r>
              <w:rPr>
                <w:b/>
                <w:sz w:val="18"/>
              </w:rPr>
              <w:t>#</w:t>
            </w:r>
          </w:p>
        </w:tc>
        <w:tc>
          <w:tcPr>
            <w:tcW w:w="1661" w:type="dxa"/>
          </w:tcPr>
          <w:p w14:paraId="7F603727">
            <w:r>
              <w:rPr>
                <w:b/>
                <w:sz w:val="18"/>
              </w:rPr>
              <w:t>创新点</w:t>
            </w:r>
          </w:p>
        </w:tc>
        <w:tc>
          <w:tcPr>
            <w:tcW w:w="1661" w:type="dxa"/>
          </w:tcPr>
          <w:p w14:paraId="333D6A56">
            <w:r>
              <w:rPr>
                <w:b/>
                <w:sz w:val="18"/>
              </w:rPr>
              <w:t>原始方案</w:t>
            </w:r>
          </w:p>
        </w:tc>
        <w:tc>
          <w:tcPr>
            <w:tcW w:w="1661" w:type="dxa"/>
          </w:tcPr>
          <w:p w14:paraId="6C737EF0">
            <w:r>
              <w:rPr>
                <w:b/>
                <w:sz w:val="18"/>
              </w:rPr>
              <w:t>创新实现</w:t>
            </w:r>
          </w:p>
        </w:tc>
        <w:tc>
          <w:tcPr>
            <w:tcW w:w="1661" w:type="dxa"/>
          </w:tcPr>
          <w:p w14:paraId="70AC0565">
            <w:r>
              <w:rPr>
                <w:b/>
                <w:sz w:val="18"/>
              </w:rPr>
              <w:t>价值</w:t>
            </w:r>
          </w:p>
        </w:tc>
      </w:tr>
      <w:tr w14:paraId="7FA7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197950C">
            <w:r>
              <w:rPr>
                <w:sz w:val="18"/>
              </w:rPr>
              <w:t>1</w:t>
            </w:r>
          </w:p>
        </w:tc>
        <w:tc>
          <w:tcPr>
            <w:tcW w:w="1661" w:type="dxa"/>
          </w:tcPr>
          <w:p w14:paraId="35C2CBC9">
            <w:r>
              <w:rPr>
                <w:sz w:val="18"/>
              </w:rPr>
              <w:t>DataCollector接口抽象</w:t>
            </w:r>
          </w:p>
        </w:tc>
        <w:tc>
          <w:tcPr>
            <w:tcW w:w="1661" w:type="dxa"/>
          </w:tcPr>
          <w:p w14:paraId="33314C21">
            <w:r>
              <w:rPr>
                <w:sz w:val="18"/>
              </w:rPr>
              <w:t>直接MQTT连接</w:t>
            </w:r>
          </w:p>
        </w:tc>
        <w:tc>
          <w:tcPr>
            <w:tcW w:w="1661" w:type="dxa"/>
          </w:tcPr>
          <w:p w14:paraId="21CF558E">
            <w:r>
              <w:rPr>
                <w:sz w:val="18"/>
              </w:rPr>
              <w:t>接口+MockDataCollector/MqttDataCollector双实现+application.yml配置切换</w:t>
            </w:r>
          </w:p>
        </w:tc>
        <w:tc>
          <w:tcPr>
            <w:tcW w:w="1661" w:type="dxa"/>
          </w:tcPr>
          <w:p w14:paraId="55EB1CA3">
            <w:r>
              <w:rPr>
                <w:sz w:val="18"/>
              </w:rPr>
              <w:t>校内15天代码直接用于基地10天，零重构</w:t>
            </w:r>
          </w:p>
        </w:tc>
      </w:tr>
      <w:tr w14:paraId="71409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91E2A34">
            <w:r>
              <w:rPr>
                <w:sz w:val="18"/>
              </w:rPr>
              <w:t>2</w:t>
            </w:r>
          </w:p>
        </w:tc>
        <w:tc>
          <w:tcPr>
            <w:tcW w:w="1661" w:type="dxa"/>
          </w:tcPr>
          <w:p w14:paraId="5CBD2A9D">
            <w:r>
              <w:rPr>
                <w:sz w:val="18"/>
              </w:rPr>
              <w:t>设备职能分类</w:t>
            </w:r>
          </w:p>
        </w:tc>
        <w:tc>
          <w:tcPr>
            <w:tcW w:w="1661" w:type="dxa"/>
          </w:tcPr>
          <w:p w14:paraId="576B1366">
            <w:r>
              <w:rPr>
                <w:sz w:val="18"/>
              </w:rPr>
              <w:t>单一device_type字段</w:t>
            </w:r>
          </w:p>
        </w:tc>
        <w:tc>
          <w:tcPr>
            <w:tcW w:w="1661" w:type="dxa"/>
          </w:tcPr>
          <w:p w14:paraId="3E0D05C2">
            <w:r>
              <w:rPr>
                <w:sz w:val="18"/>
              </w:rPr>
              <w:t>device_category(SENSOR/CONTROLLER)+前端v-if动态渲染+空状态组件</w:t>
            </w:r>
          </w:p>
        </w:tc>
        <w:tc>
          <w:tcPr>
            <w:tcW w:w="1661" w:type="dxa"/>
          </w:tcPr>
          <w:p w14:paraId="21B24574">
            <w:r>
              <w:rPr>
                <w:sz w:val="18"/>
              </w:rPr>
              <w:t>设备有明确职能分工，防止传感器被误控</w:t>
            </w:r>
          </w:p>
        </w:tc>
      </w:tr>
      <w:tr w14:paraId="1F250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BFD628A">
            <w:r>
              <w:rPr>
                <w:sz w:val="18"/>
              </w:rPr>
              <w:t>3</w:t>
            </w:r>
          </w:p>
        </w:tc>
        <w:tc>
          <w:tcPr>
            <w:tcW w:w="1661" w:type="dxa"/>
          </w:tcPr>
          <w:p w14:paraId="0DE265EE">
            <w:r>
              <w:rPr>
                <w:sz w:val="18"/>
              </w:rPr>
              <w:t>四级指令校验链</w:t>
            </w:r>
          </w:p>
        </w:tc>
        <w:tc>
          <w:tcPr>
            <w:tcW w:w="1661" w:type="dxa"/>
          </w:tcPr>
          <w:p w14:paraId="5428D80C">
            <w:r>
              <w:rPr>
                <w:sz w:val="18"/>
              </w:rPr>
              <w:t>直接下发指令</w:t>
            </w:r>
          </w:p>
        </w:tc>
        <w:tc>
          <w:tcPr>
            <w:tcW w:w="1661" w:type="dxa"/>
          </w:tcPr>
          <w:p w14:paraId="5A70FCDF">
            <w:r>
              <w:rPr>
                <w:sz w:val="18"/>
              </w:rPr>
              <w:t>归属权-&gt;设备类型-&gt;在线状态-&gt;审计日志，任一失败即抛异常+写日志</w:t>
            </w:r>
          </w:p>
        </w:tc>
        <w:tc>
          <w:tcPr>
            <w:tcW w:w="1661" w:type="dxa"/>
          </w:tcPr>
          <w:p w14:paraId="6AA1562F">
            <w:r>
              <w:rPr>
                <w:sz w:val="18"/>
              </w:rPr>
              <w:t>防呆防伪防越权，生产级指令管道</w:t>
            </w:r>
          </w:p>
        </w:tc>
      </w:tr>
      <w:tr w14:paraId="20004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D03DDBB">
            <w:r>
              <w:rPr>
                <w:sz w:val="18"/>
              </w:rPr>
              <w:t>4</w:t>
            </w:r>
          </w:p>
        </w:tc>
        <w:tc>
          <w:tcPr>
            <w:tcW w:w="1661" w:type="dxa"/>
          </w:tcPr>
          <w:p w14:paraId="34B2D4A5">
            <w:r>
              <w:rPr>
                <w:sz w:val="18"/>
              </w:rPr>
              <w:t>审计日志事务隔离</w:t>
            </w:r>
          </w:p>
        </w:tc>
        <w:tc>
          <w:tcPr>
            <w:tcW w:w="1661" w:type="dxa"/>
          </w:tcPr>
          <w:p w14:paraId="781FE382">
            <w:r>
              <w:rPr>
                <w:sz w:val="18"/>
              </w:rPr>
              <w:t>普通@Transactional</w:t>
            </w:r>
          </w:p>
        </w:tc>
        <w:tc>
          <w:tcPr>
            <w:tcW w:w="1661" w:type="dxa"/>
          </w:tcPr>
          <w:p w14:paraId="5EE9CC8E">
            <w:r>
              <w:rPr>
                <w:sz w:val="18"/>
              </w:rPr>
              <w:t>ControlLogService REQUIRES_NEW独立事务+状态机(PENDING-&gt;SENT-&gt;SUCCESS/FAILED/TIMEOUT)</w:t>
            </w:r>
          </w:p>
        </w:tc>
        <w:tc>
          <w:tcPr>
            <w:tcW w:w="1661" w:type="dxa"/>
          </w:tcPr>
          <w:p w14:paraId="34212056">
            <w:r>
              <w:rPr>
                <w:sz w:val="18"/>
              </w:rPr>
              <w:t>业务异常不回滚审计记录，合规底线</w:t>
            </w:r>
          </w:p>
        </w:tc>
      </w:tr>
    </w:tbl>
    <w:p w14:paraId="6A1A035A"/>
    <w:p w14:paraId="789CDE04">
      <w:pPr>
        <w:pStyle w:val="4"/>
      </w:pPr>
      <w:r>
        <w:t>9.2 防御级创新（4项）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497"/>
        <w:gridCol w:w="1355"/>
        <w:gridCol w:w="3046"/>
        <w:gridCol w:w="1384"/>
      </w:tblGrid>
      <w:tr w14:paraId="596BF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ED87A27">
            <w:r>
              <w:rPr>
                <w:b/>
                <w:sz w:val="18"/>
              </w:rPr>
              <w:t>#</w:t>
            </w:r>
          </w:p>
        </w:tc>
        <w:tc>
          <w:tcPr>
            <w:tcW w:w="1661" w:type="dxa"/>
          </w:tcPr>
          <w:p w14:paraId="018160DE">
            <w:r>
              <w:rPr>
                <w:b/>
                <w:sz w:val="18"/>
              </w:rPr>
              <w:t>创新点</w:t>
            </w:r>
          </w:p>
        </w:tc>
        <w:tc>
          <w:tcPr>
            <w:tcW w:w="1661" w:type="dxa"/>
          </w:tcPr>
          <w:p w14:paraId="52EF1540">
            <w:r>
              <w:rPr>
                <w:b/>
                <w:sz w:val="18"/>
              </w:rPr>
              <w:t>原始方案</w:t>
            </w:r>
          </w:p>
        </w:tc>
        <w:tc>
          <w:tcPr>
            <w:tcW w:w="1661" w:type="dxa"/>
          </w:tcPr>
          <w:p w14:paraId="2B380583">
            <w:r>
              <w:rPr>
                <w:b/>
                <w:sz w:val="18"/>
              </w:rPr>
              <w:t>创新实现</w:t>
            </w:r>
          </w:p>
        </w:tc>
        <w:tc>
          <w:tcPr>
            <w:tcW w:w="1661" w:type="dxa"/>
          </w:tcPr>
          <w:p w14:paraId="02329AF6">
            <w:r>
              <w:rPr>
                <w:b/>
                <w:sz w:val="18"/>
              </w:rPr>
              <w:t>价值</w:t>
            </w:r>
          </w:p>
        </w:tc>
      </w:tr>
      <w:tr w14:paraId="66EB6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3A7F8AE">
            <w:r>
              <w:rPr>
                <w:sz w:val="18"/>
              </w:rPr>
              <w:t>5</w:t>
            </w:r>
          </w:p>
        </w:tc>
        <w:tc>
          <w:tcPr>
            <w:tcW w:w="1661" w:type="dxa"/>
          </w:tcPr>
          <w:p w14:paraId="5E821F53">
            <w:r>
              <w:rPr>
                <w:sz w:val="18"/>
              </w:rPr>
              <w:t>RBAC动态数据权限</w:t>
            </w:r>
          </w:p>
        </w:tc>
        <w:tc>
          <w:tcPr>
            <w:tcW w:w="1661" w:type="dxa"/>
          </w:tcPr>
          <w:p w14:paraId="2AEE9A4C">
            <w:r>
              <w:rPr>
                <w:sz w:val="18"/>
              </w:rPr>
              <w:t>简单角色判断</w:t>
            </w:r>
          </w:p>
        </w:tc>
        <w:tc>
          <w:tcPr>
            <w:tcW w:w="1661" w:type="dxa"/>
          </w:tcPr>
          <w:p w14:paraId="5BE37151">
            <w:r>
              <w:rPr>
                <w:sz w:val="18"/>
              </w:rPr>
              <w:t>RbacUtils: ADMIN返回null(全局), FARMER返回userId(WHERE owner_id=?)</w:t>
            </w:r>
          </w:p>
        </w:tc>
        <w:tc>
          <w:tcPr>
            <w:tcW w:w="1661" w:type="dxa"/>
          </w:tcPr>
          <w:p w14:paraId="7B00156C">
            <w:r>
              <w:rPr>
                <w:sz w:val="18"/>
              </w:rPr>
              <w:t>SQL级数据隔离，水平越权防护</w:t>
            </w:r>
          </w:p>
        </w:tc>
      </w:tr>
      <w:tr w14:paraId="2059E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F5E1568">
            <w:r>
              <w:rPr>
                <w:sz w:val="18"/>
              </w:rPr>
              <w:t>6</w:t>
            </w:r>
          </w:p>
        </w:tc>
        <w:tc>
          <w:tcPr>
            <w:tcW w:w="1661" w:type="dxa"/>
          </w:tcPr>
          <w:p w14:paraId="4C4A70FB">
            <w:r>
              <w:rPr>
                <w:sz w:val="18"/>
              </w:rPr>
              <w:t>历史数据降采样</w:t>
            </w:r>
          </w:p>
        </w:tc>
        <w:tc>
          <w:tcPr>
            <w:tcW w:w="1661" w:type="dxa"/>
          </w:tcPr>
          <w:p w14:paraId="0C4DAB20">
            <w:r>
              <w:rPr>
                <w:sz w:val="18"/>
              </w:rPr>
              <w:t>全量返回原始数据</w:t>
            </w:r>
          </w:p>
        </w:tc>
        <w:tc>
          <w:tcPr>
            <w:tcW w:w="1661" w:type="dxa"/>
          </w:tcPr>
          <w:p w14:paraId="03369DC1">
            <w:r>
              <w:rPr>
                <w:sz w:val="18"/>
              </w:rPr>
              <w:t>SensorService四档TimeGranularity(5min/1h/4h/1d)+AVG聚合+上限500点</w:t>
            </w:r>
          </w:p>
        </w:tc>
        <w:tc>
          <w:tcPr>
            <w:tcW w:w="1661" w:type="dxa"/>
          </w:tcPr>
          <w:p w14:paraId="08BA52DB">
            <w:r>
              <w:rPr>
                <w:sz w:val="18"/>
              </w:rPr>
              <w:t>防OOM+前端ECharts流畅渲染</w:t>
            </w:r>
          </w:p>
        </w:tc>
      </w:tr>
      <w:tr w14:paraId="5C542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10407FF">
            <w:r>
              <w:rPr>
                <w:sz w:val="18"/>
              </w:rPr>
              <w:t>7</w:t>
            </w:r>
          </w:p>
        </w:tc>
        <w:tc>
          <w:tcPr>
            <w:tcW w:w="1661" w:type="dxa"/>
          </w:tcPr>
          <w:p w14:paraId="7A6AC113">
            <w:r>
              <w:rPr>
                <w:sz w:val="18"/>
              </w:rPr>
              <w:t>心跳离线自检</w:t>
            </w:r>
          </w:p>
        </w:tc>
        <w:tc>
          <w:tcPr>
            <w:tcW w:w="1661" w:type="dxa"/>
          </w:tcPr>
          <w:p w14:paraId="15CD91CB">
            <w:r>
              <w:rPr>
                <w:sz w:val="18"/>
              </w:rPr>
              <w:t>人工查看设备状态</w:t>
            </w:r>
          </w:p>
        </w:tc>
        <w:tc>
          <w:tcPr>
            <w:tcW w:w="1661" w:type="dxa"/>
          </w:tcPr>
          <w:p w14:paraId="3BEE8284">
            <w:r>
              <w:rPr>
                <w:sz w:val="18"/>
              </w:rPr>
              <w:t>HeartbeatChecker @Scheduled每60秒扫描+3分钟超时自动OFFLINE+WebSocket推送+告警日志</w:t>
            </w:r>
          </w:p>
        </w:tc>
        <w:tc>
          <w:tcPr>
            <w:tcW w:w="1661" w:type="dxa"/>
          </w:tcPr>
          <w:p w14:paraId="47B3EC1D">
            <w:r>
              <w:rPr>
                <w:sz w:val="18"/>
              </w:rPr>
              <w:t>自动化运维，无需人工巡检</w:t>
            </w:r>
          </w:p>
        </w:tc>
      </w:tr>
      <w:tr w14:paraId="5595C9FE">
        <w:tc>
          <w:tcPr>
            <w:tcW w:w="1661" w:type="dxa"/>
          </w:tcPr>
          <w:p w14:paraId="2BEDDE42">
            <w:r>
              <w:rPr>
                <w:sz w:val="18"/>
              </w:rPr>
              <w:t>8</w:t>
            </w:r>
          </w:p>
        </w:tc>
        <w:tc>
          <w:tcPr>
            <w:tcW w:w="1661" w:type="dxa"/>
          </w:tcPr>
          <w:p w14:paraId="124DCF2E">
            <w:r>
              <w:rPr>
                <w:sz w:val="18"/>
              </w:rPr>
              <w:t>@Scheduled线程池隔离</w:t>
            </w:r>
          </w:p>
        </w:tc>
        <w:tc>
          <w:tcPr>
            <w:tcW w:w="1661" w:type="dxa"/>
          </w:tcPr>
          <w:p w14:paraId="7FAA6DA5">
            <w:r>
              <w:rPr>
                <w:sz w:val="18"/>
              </w:rPr>
              <w:t>Spring默认单线程</w:t>
            </w:r>
          </w:p>
        </w:tc>
        <w:tc>
          <w:tcPr>
            <w:tcW w:w="1661" w:type="dxa"/>
          </w:tcPr>
          <w:p w14:paraId="3731DF20">
            <w:r>
              <w:rPr>
                <w:sz w:val="18"/>
              </w:rPr>
              <w:t>SchedulingConfig ThreadPoolTaskScheduler poolSize=10+CallerRunsPolicy</w:t>
            </w:r>
          </w:p>
        </w:tc>
        <w:tc>
          <w:tcPr>
            <w:tcW w:w="1661" w:type="dxa"/>
          </w:tcPr>
          <w:p w14:paraId="2C5F42A7">
            <w:r>
              <w:rPr>
                <w:sz w:val="18"/>
              </w:rPr>
              <w:t>数据采集/心跳检测/告警扫描互不阻塞</w:t>
            </w:r>
          </w:p>
        </w:tc>
      </w:tr>
    </w:tbl>
    <w:p w14:paraId="22058A1E"/>
    <w:p w14:paraId="790BB348">
      <w:pPr>
        <w:pStyle w:val="4"/>
      </w:pPr>
      <w:r>
        <w:t>9.3 体验级创新（4项）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03"/>
        <w:gridCol w:w="1537"/>
        <w:gridCol w:w="2429"/>
        <w:gridCol w:w="1550"/>
      </w:tblGrid>
      <w:tr w14:paraId="6941E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03BDCEF">
            <w:r>
              <w:rPr>
                <w:b/>
                <w:sz w:val="18"/>
              </w:rPr>
              <w:t>#</w:t>
            </w:r>
          </w:p>
        </w:tc>
        <w:tc>
          <w:tcPr>
            <w:tcW w:w="1661" w:type="dxa"/>
          </w:tcPr>
          <w:p w14:paraId="095DFE91">
            <w:r>
              <w:rPr>
                <w:b/>
                <w:sz w:val="18"/>
              </w:rPr>
              <w:t>创新点</w:t>
            </w:r>
          </w:p>
        </w:tc>
        <w:tc>
          <w:tcPr>
            <w:tcW w:w="1661" w:type="dxa"/>
          </w:tcPr>
          <w:p w14:paraId="54A1D9DD">
            <w:r>
              <w:rPr>
                <w:b/>
                <w:sz w:val="18"/>
              </w:rPr>
              <w:t>原始方案</w:t>
            </w:r>
          </w:p>
        </w:tc>
        <w:tc>
          <w:tcPr>
            <w:tcW w:w="1661" w:type="dxa"/>
          </w:tcPr>
          <w:p w14:paraId="2937CD28">
            <w:r>
              <w:rPr>
                <w:b/>
                <w:sz w:val="18"/>
              </w:rPr>
              <w:t>创新实现</w:t>
            </w:r>
          </w:p>
        </w:tc>
        <w:tc>
          <w:tcPr>
            <w:tcW w:w="1661" w:type="dxa"/>
          </w:tcPr>
          <w:p w14:paraId="27CB8782">
            <w:r>
              <w:rPr>
                <w:b/>
                <w:sz w:val="18"/>
              </w:rPr>
              <w:t>价值</w:t>
            </w:r>
          </w:p>
        </w:tc>
      </w:tr>
      <w:tr w14:paraId="5EE06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AA69EB6">
            <w:r>
              <w:rPr>
                <w:sz w:val="18"/>
              </w:rPr>
              <w:t>9</w:t>
            </w:r>
          </w:p>
        </w:tc>
        <w:tc>
          <w:tcPr>
            <w:tcW w:w="1661" w:type="dxa"/>
          </w:tcPr>
          <w:p w14:paraId="2F5914A3">
            <w:r>
              <w:rPr>
                <w:sz w:val="18"/>
              </w:rPr>
              <w:t>模拟数据昼夜节律</w:t>
            </w:r>
          </w:p>
        </w:tc>
        <w:tc>
          <w:tcPr>
            <w:tcW w:w="1661" w:type="dxa"/>
          </w:tcPr>
          <w:p w14:paraId="53A532E0">
            <w:r>
              <w:rPr>
                <w:sz w:val="18"/>
              </w:rPr>
              <w:t>完全随机数据</w:t>
            </w:r>
          </w:p>
        </w:tc>
        <w:tc>
          <w:tcPr>
            <w:tcW w:w="1661" w:type="dxa"/>
          </w:tcPr>
          <w:p w14:paraId="6DE06954">
            <w:r>
              <w:rPr>
                <w:sz w:val="18"/>
              </w:rPr>
              <w:t>正弦节律(温度峰值14:00)+高斯噪声(sigma=0.3)+慢速趋势+2%降雨+30%云层</w:t>
            </w:r>
          </w:p>
        </w:tc>
        <w:tc>
          <w:tcPr>
            <w:tcW w:w="1661" w:type="dxa"/>
          </w:tcPr>
          <w:p w14:paraId="036B1F29">
            <w:r>
              <w:rPr>
                <w:sz w:val="18"/>
              </w:rPr>
              <w:t>路演时ECharts折线图呈现平滑自然的正弦曲线</w:t>
            </w:r>
          </w:p>
        </w:tc>
      </w:tr>
      <w:tr w14:paraId="14C21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90F5550">
            <w:r>
              <w:rPr>
                <w:sz w:val="18"/>
              </w:rPr>
              <w:t>10</w:t>
            </w:r>
          </w:p>
        </w:tc>
        <w:tc>
          <w:tcPr>
            <w:tcW w:w="1661" w:type="dxa"/>
          </w:tcPr>
          <w:p w14:paraId="4DFA17C1">
            <w:r>
              <w:rPr>
                <w:sz w:val="18"/>
              </w:rPr>
              <w:t>AI上下文注入</w:t>
            </w:r>
          </w:p>
        </w:tc>
        <w:tc>
          <w:tcPr>
            <w:tcW w:w="1661" w:type="dxa"/>
          </w:tcPr>
          <w:p w14:paraId="63B70E06">
            <w:r>
              <w:rPr>
                <w:sz w:val="18"/>
              </w:rPr>
              <w:t>通用知识库问答</w:t>
            </w:r>
          </w:p>
        </w:tc>
        <w:tc>
          <w:tcPr>
            <w:tcW w:w="1661" w:type="dxa"/>
          </w:tcPr>
          <w:p w14:paraId="7C03082C">
            <w:r>
              <w:rPr>
                <w:sz w:val="18"/>
              </w:rPr>
              <w:t>RagService自动查询地块SENSOR最新数据-&gt;组装环境参数注入LLM Prompt</w:t>
            </w:r>
          </w:p>
        </w:tc>
        <w:tc>
          <w:tcPr>
            <w:tcW w:w="1661" w:type="dxa"/>
          </w:tcPr>
          <w:p w14:paraId="5605B4E2">
            <w:r>
              <w:rPr>
                <w:sz w:val="18"/>
              </w:rPr>
              <w:t>回答针对性强，含实时数据诊断，非通用模板</w:t>
            </w:r>
          </w:p>
        </w:tc>
      </w:tr>
      <w:tr w14:paraId="4FCD9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A2D6EC8">
            <w:r>
              <w:rPr>
                <w:sz w:val="18"/>
              </w:rPr>
              <w:t>11</w:t>
            </w:r>
          </w:p>
        </w:tc>
        <w:tc>
          <w:tcPr>
            <w:tcW w:w="1661" w:type="dxa"/>
          </w:tcPr>
          <w:p w14:paraId="13A31F47">
            <w:r>
              <w:rPr>
                <w:sz w:val="18"/>
              </w:rPr>
              <w:t>指令超时闭环</w:t>
            </w:r>
          </w:p>
        </w:tc>
        <w:tc>
          <w:tcPr>
            <w:tcW w:w="1661" w:type="dxa"/>
          </w:tcPr>
          <w:p w14:paraId="424C65B0">
            <w:r>
              <w:rPr>
                <w:sz w:val="18"/>
              </w:rPr>
              <w:t>无超时机制</w:t>
            </w:r>
          </w:p>
        </w:tc>
        <w:tc>
          <w:tcPr>
            <w:tcW w:w="1661" w:type="dxa"/>
          </w:tcPr>
          <w:p w14:paraId="051372D7">
            <w:r>
              <w:rPr>
                <w:sz w:val="18"/>
              </w:rPr>
              <w:t>CompletableFuture 10秒等待+responseFutures+WebSocket实时推送结果</w:t>
            </w:r>
          </w:p>
        </w:tc>
        <w:tc>
          <w:tcPr>
            <w:tcW w:w="1661" w:type="dxa"/>
          </w:tcPr>
          <w:p w14:paraId="4BFC0B12">
            <w:r>
              <w:rPr>
                <w:sz w:val="18"/>
              </w:rPr>
              <w:t>用户明确知道指令执行状态</w:t>
            </w:r>
          </w:p>
        </w:tc>
      </w:tr>
      <w:tr w14:paraId="70B60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E5B7CB4">
            <w:r>
              <w:rPr>
                <w:sz w:val="18"/>
              </w:rPr>
              <w:t>12</w:t>
            </w:r>
          </w:p>
        </w:tc>
        <w:tc>
          <w:tcPr>
            <w:tcW w:w="1661" w:type="dxa"/>
          </w:tcPr>
          <w:p w14:paraId="33455251">
            <w:r>
              <w:rPr>
                <w:sz w:val="18"/>
              </w:rPr>
              <w:t>动态轮询+批量写入</w:t>
            </w:r>
          </w:p>
        </w:tc>
        <w:tc>
          <w:tcPr>
            <w:tcW w:w="1661" w:type="dxa"/>
          </w:tcPr>
          <w:p w14:paraId="01BB81D7">
            <w:r>
              <w:rPr>
                <w:sz w:val="18"/>
              </w:rPr>
              <w:t>硬编码设备ID+for循环单条insert</w:t>
            </w:r>
          </w:p>
        </w:tc>
        <w:tc>
          <w:tcPr>
            <w:tcW w:w="1661" w:type="dxa"/>
          </w:tcPr>
          <w:p w14:paraId="74EE8B1B">
            <w:r>
              <w:rPr>
                <w:sz w:val="18"/>
              </w:rPr>
              <w:t>每次查DB获取活跃SENSOR+saveBatch批量写入+失败降级逐条重试</w:t>
            </w:r>
          </w:p>
        </w:tc>
        <w:tc>
          <w:tcPr>
            <w:tcW w:w="1661" w:type="dxa"/>
          </w:tcPr>
          <w:p w14:paraId="7A03C5F5">
            <w:r>
              <w:rPr>
                <w:sz w:val="18"/>
              </w:rPr>
              <w:t>新设备无需重启即可用</w:t>
            </w:r>
          </w:p>
        </w:tc>
      </w:tr>
    </w:tbl>
    <w:p w14:paraId="7584DF5E"/>
    <w:p w14:paraId="7281910D">
      <w:pPr>
        <w:pStyle w:val="4"/>
      </w:pPr>
      <w:r>
        <w:t>9.4 预置数据场景设计（4个验证场景）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3793"/>
        <w:gridCol w:w="2389"/>
      </w:tblGrid>
      <w:tr w14:paraId="16DBA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B46C127">
            <w:r>
              <w:rPr>
                <w:b/>
                <w:sz w:val="18"/>
              </w:rPr>
              <w:t>场景</w:t>
            </w:r>
          </w:p>
        </w:tc>
        <w:tc>
          <w:tcPr>
            <w:tcW w:w="2769" w:type="dxa"/>
          </w:tcPr>
          <w:p w14:paraId="0C6B667B">
            <w:r>
              <w:rPr>
                <w:b/>
                <w:sz w:val="18"/>
              </w:rPr>
              <w:t>配置</w:t>
            </w:r>
          </w:p>
        </w:tc>
        <w:tc>
          <w:tcPr>
            <w:tcW w:w="2769" w:type="dxa"/>
          </w:tcPr>
          <w:p w14:paraId="49221636">
            <w:r>
              <w:rPr>
                <w:b/>
                <w:sz w:val="18"/>
              </w:rPr>
              <w:t>验证目标</w:t>
            </w:r>
          </w:p>
        </w:tc>
      </w:tr>
      <w:tr w14:paraId="43DA3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768C5E5">
            <w:r>
              <w:rPr>
                <w:sz w:val="18"/>
              </w:rPr>
              <w:t>地块A(温室大棚)</w:t>
            </w:r>
          </w:p>
        </w:tc>
        <w:tc>
          <w:tcPr>
            <w:tcW w:w="2769" w:type="dxa"/>
          </w:tcPr>
          <w:p w14:paraId="3859C33C">
            <w:r>
              <w:rPr>
                <w:sz w:val="18"/>
              </w:rPr>
              <w:t>DEV-TH-001(SENSOR)+DEV-IR-001(CONTROLLER)</w:t>
            </w:r>
          </w:p>
        </w:tc>
        <w:tc>
          <w:tcPr>
            <w:tcW w:w="2769" w:type="dxa"/>
          </w:tcPr>
          <w:p w14:paraId="6534C297">
            <w:r>
              <w:rPr>
                <w:sz w:val="18"/>
              </w:rPr>
              <w:t>灌溉按钮正常显示，控制功能正常</w:t>
            </w:r>
          </w:p>
        </w:tc>
      </w:tr>
      <w:tr w14:paraId="19EFF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BE720DC">
            <w:r>
              <w:rPr>
                <w:sz w:val="18"/>
              </w:rPr>
              <w:t>地块B(露天农田)</w:t>
            </w:r>
          </w:p>
        </w:tc>
        <w:tc>
          <w:tcPr>
            <w:tcW w:w="2769" w:type="dxa"/>
          </w:tcPr>
          <w:p w14:paraId="394FED0F">
            <w:r>
              <w:rPr>
                <w:sz w:val="18"/>
              </w:rPr>
              <w:t>DEV-TH-002(仅SENSOR)，无CONTROLLER</w:t>
            </w:r>
          </w:p>
        </w:tc>
        <w:tc>
          <w:tcPr>
            <w:tcW w:w="2769" w:type="dxa"/>
          </w:tcPr>
          <w:p w14:paraId="0AF606EC">
            <w:r>
              <w:rPr>
                <w:sz w:val="18"/>
              </w:rPr>
              <w:t>前端渲染空状态: 当前农田未配置控制设备</w:t>
            </w:r>
          </w:p>
        </w:tc>
      </w:tr>
      <w:tr w14:paraId="157B5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CDC0D53">
            <w:r>
              <w:rPr>
                <w:sz w:val="18"/>
              </w:rPr>
              <w:t>仓库中</w:t>
            </w:r>
          </w:p>
        </w:tc>
        <w:tc>
          <w:tcPr>
            <w:tcW w:w="2769" w:type="dxa"/>
          </w:tcPr>
          <w:p w14:paraId="77FC319D">
            <w:r>
              <w:rPr>
                <w:sz w:val="18"/>
              </w:rPr>
              <w:t>DEV-IR-002(CONTROLLER), plot_id=NULL</w:t>
            </w:r>
          </w:p>
        </w:tc>
        <w:tc>
          <w:tcPr>
            <w:tcW w:w="2769" w:type="dxa"/>
          </w:tcPr>
          <w:p w14:paraId="35C40FFF">
            <w:r>
              <w:rPr>
                <w:sz w:val="18"/>
              </w:rPr>
              <w:t>管理员可分配到任意地块</w:t>
            </w:r>
          </w:p>
        </w:tc>
      </w:tr>
      <w:tr w14:paraId="4F744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0822040">
            <w:r>
              <w:rPr>
                <w:sz w:val="18"/>
              </w:rPr>
              <w:t>农户隔离</w:t>
            </w:r>
          </w:p>
        </w:tc>
        <w:tc>
          <w:tcPr>
            <w:tcW w:w="2769" w:type="dxa"/>
          </w:tcPr>
          <w:p w14:paraId="2A7095F0">
            <w:r>
              <w:rPr>
                <w:sz w:val="18"/>
              </w:rPr>
              <w:t>farmer1-&gt;地块A, farmer2-&gt;地块B</w:t>
            </w:r>
          </w:p>
        </w:tc>
        <w:tc>
          <w:tcPr>
            <w:tcW w:w="2769" w:type="dxa"/>
          </w:tcPr>
          <w:p w14:paraId="33C39546">
            <w:r>
              <w:rPr>
                <w:sz w:val="18"/>
              </w:rPr>
              <w:t>farmer1访问地块B-&gt;SQL级越权拦截-&gt;403</w:t>
            </w:r>
          </w:p>
        </w:tc>
      </w:tr>
    </w:tbl>
    <w:p w14:paraId="3C8A1CE5"/>
    <w:p w14:paraId="2E30ADBE">
      <w:pPr>
        <w:pStyle w:val="3"/>
      </w:pPr>
      <w:r>
        <w:t>10. 架构实现亮点总结</w:t>
      </w:r>
    </w:p>
    <w:p w14:paraId="09E96ACD">
      <w:pPr>
        <w:pStyle w:val="4"/>
      </w:pPr>
      <w:r>
        <w:t>10.1 模拟/真实硬件无缝切换</w:t>
      </w:r>
    </w:p>
    <w:p w14:paraId="1BD277A1">
      <w:r>
        <w:rPr>
          <w:sz w:val="22"/>
        </w:rPr>
        <w:t>校内15天和基地10天使用完全相同的代码，仅在 application.yml 中修改一行配置：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2C19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C9D0A07">
            <w:r>
              <w:rPr>
                <w:sz w:val="18"/>
              </w:rPr>
              <w:t>环境</w:t>
            </w:r>
          </w:p>
        </w:tc>
        <w:tc>
          <w:tcPr>
            <w:tcW w:w="4153" w:type="dxa"/>
          </w:tcPr>
          <w:p w14:paraId="7F58D155">
            <w:r>
              <w:rPr>
                <w:sz w:val="18"/>
              </w:rPr>
              <w:t>配置</w:t>
            </w:r>
          </w:p>
        </w:tc>
      </w:tr>
      <w:tr w14:paraId="24F83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121FC19">
            <w:r>
              <w:rPr>
                <w:sz w:val="18"/>
              </w:rPr>
              <w:t>校内15天</w:t>
            </w:r>
          </w:p>
        </w:tc>
        <w:tc>
          <w:tcPr>
            <w:tcW w:w="4153" w:type="dxa"/>
          </w:tcPr>
          <w:p w14:paraId="07C643D8">
            <w:r>
              <w:rPr>
                <w:sz w:val="18"/>
              </w:rPr>
              <w:t>data.collector: mock   (MockDataCollector动态轮询+正弦节律)</w:t>
            </w:r>
          </w:p>
        </w:tc>
      </w:tr>
      <w:tr w14:paraId="608B5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9855D18">
            <w:r>
              <w:rPr>
                <w:sz w:val="18"/>
              </w:rPr>
              <w:t>基地10天</w:t>
            </w:r>
          </w:p>
        </w:tc>
        <w:tc>
          <w:tcPr>
            <w:tcW w:w="4153" w:type="dxa"/>
          </w:tcPr>
          <w:p w14:paraId="6401EC56">
            <w:r>
              <w:rPr>
                <w:sz w:val="18"/>
              </w:rPr>
              <w:t>data.collector: mqtt   (MqttDataCollector订阅MQTT Topic)</w:t>
            </w:r>
          </w:p>
        </w:tc>
      </w:tr>
      <w:tr w14:paraId="67284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AE0686A">
            <w:r>
              <w:rPr>
                <w:sz w:val="18"/>
              </w:rPr>
              <w:t>切换影响</w:t>
            </w:r>
          </w:p>
        </w:tc>
        <w:tc>
          <w:tcPr>
            <w:tcW w:w="4153" w:type="dxa"/>
          </w:tcPr>
          <w:p w14:paraId="5B713A53">
            <w:r>
              <w:rPr>
                <w:sz w:val="18"/>
              </w:rPr>
              <w:t>业务代码、API接口、数据库表、前端页面 -- 完全不变（零改动）</w:t>
            </w:r>
          </w:p>
        </w:tc>
      </w:tr>
    </w:tbl>
    <w:p w14:paraId="44B8B358"/>
    <w:p w14:paraId="611FFBED">
      <w:pPr>
        <w:pStyle w:val="4"/>
      </w:pPr>
      <w:r>
        <w:t>10.2 控制指令全链路审计</w:t>
      </w:r>
    </w:p>
    <w:p w14:paraId="6908EE39">
      <w:r>
        <w:rPr>
          <w:sz w:val="22"/>
        </w:rPr>
        <w:t>所有控制操作（含失败和超时）强制写入 control_log 表，通过 ControlLogService (REQUIRES_NEW) 确保审计日志永不丢失。即使操作超时抛出异常，SENT 状态的日志已经在新事务中持久化提交。</w:t>
      </w:r>
    </w:p>
    <w:p w14:paraId="3670ED09">
      <w:r>
        <w:rPr>
          <w:sz w:val="22"/>
        </w:rPr>
        <w:t>指令流程: 前端按钮 -&gt; Controller -&gt; ControlService(四级校验链) -&gt; ControlLogService.insertSentLog()[REQUIRES_NEW已提交] -&gt; MQTT下发 -&gt; 10s CompletableFuture -&gt; SUCCESS/TIMEOUT/FAILED -&gt; markSuccess/markTimeout/markFailed[REQUIRES_NEW] -&gt; WebSocket推送结果</w:t>
      </w:r>
    </w:p>
    <w:p w14:paraId="33F6E275">
      <w:pPr>
        <w:pStyle w:val="4"/>
      </w:pPr>
      <w:r>
        <w:t>10.3 前端双端差异化设计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1DC0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BC996D0">
            <w:r>
              <w:rPr>
                <w:b/>
                <w:sz w:val="18"/>
              </w:rPr>
              <w:t>维度</w:t>
            </w:r>
          </w:p>
        </w:tc>
        <w:tc>
          <w:tcPr>
            <w:tcW w:w="2769" w:type="dxa"/>
          </w:tcPr>
          <w:p w14:paraId="60A319C4">
            <w:r>
              <w:rPr>
                <w:b/>
                <w:sz w:val="18"/>
              </w:rPr>
              <w:t>PC端（管理员）</w:t>
            </w:r>
          </w:p>
        </w:tc>
        <w:tc>
          <w:tcPr>
            <w:tcW w:w="2769" w:type="dxa"/>
          </w:tcPr>
          <w:p w14:paraId="526C7F8D">
            <w:r>
              <w:rPr>
                <w:b/>
                <w:sz w:val="18"/>
              </w:rPr>
              <w:t>移动端（农户）</w:t>
            </w:r>
          </w:p>
        </w:tc>
      </w:tr>
      <w:tr w14:paraId="75D6E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84489D6">
            <w:r>
              <w:rPr>
                <w:sz w:val="18"/>
              </w:rPr>
              <w:t>框架</w:t>
            </w:r>
          </w:p>
        </w:tc>
        <w:tc>
          <w:tcPr>
            <w:tcW w:w="2769" w:type="dxa"/>
          </w:tcPr>
          <w:p w14:paraId="09F583FE">
            <w:r>
              <w:rPr>
                <w:sz w:val="18"/>
              </w:rPr>
              <w:t>Vue 3 + Element Plus 2.7 + ECharts 5.5</w:t>
            </w:r>
          </w:p>
        </w:tc>
        <w:tc>
          <w:tcPr>
            <w:tcW w:w="2769" w:type="dxa"/>
          </w:tcPr>
          <w:p w14:paraId="042DBDD3">
            <w:r>
              <w:rPr>
                <w:sz w:val="18"/>
              </w:rPr>
              <w:t>uni-app (H5/微信小程序/App)</w:t>
            </w:r>
          </w:p>
        </w:tc>
      </w:tr>
      <w:tr w14:paraId="2AB8D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65937BA">
            <w:r>
              <w:rPr>
                <w:sz w:val="18"/>
              </w:rPr>
              <w:t>设计风格</w:t>
            </w:r>
          </w:p>
        </w:tc>
        <w:tc>
          <w:tcPr>
            <w:tcW w:w="2769" w:type="dxa"/>
          </w:tcPr>
          <w:p w14:paraId="55801BB9">
            <w:r>
              <w:rPr>
                <w:sz w:val="18"/>
              </w:rPr>
              <w:t>Edge Fluent卡片式Dashboard Hub</w:t>
            </w:r>
          </w:p>
        </w:tc>
        <w:tc>
          <w:tcPr>
            <w:tcW w:w="2769" w:type="dxa"/>
          </w:tcPr>
          <w:p w14:paraId="11CD55FF">
            <w:r>
              <w:rPr>
                <w:sz w:val="18"/>
              </w:rPr>
              <w:t>底部Tab导航 + 地块下拉选择器</w:t>
            </w:r>
          </w:p>
        </w:tc>
      </w:tr>
      <w:tr w14:paraId="71C33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76ECF2A">
            <w:r>
              <w:rPr>
                <w:sz w:val="18"/>
              </w:rPr>
              <w:t>核心功能</w:t>
            </w:r>
          </w:p>
        </w:tc>
        <w:tc>
          <w:tcPr>
            <w:tcW w:w="2769" w:type="dxa"/>
          </w:tcPr>
          <w:p w14:paraId="64E13C90">
            <w:r>
              <w:rPr>
                <w:sz w:val="18"/>
              </w:rPr>
              <w:t>数据大屏、多地块总览、设备管理、Excel导出</w:t>
            </w:r>
          </w:p>
        </w:tc>
        <w:tc>
          <w:tcPr>
            <w:tcW w:w="2769" w:type="dxa"/>
          </w:tcPr>
          <w:p w14:paraId="59060C0B">
            <w:r>
              <w:rPr>
                <w:sz w:val="18"/>
              </w:rPr>
              <w:t>实时监测、灌溉控制、AI问答、告警接收</w:t>
            </w:r>
          </w:p>
        </w:tc>
      </w:tr>
      <w:tr w14:paraId="4F4C5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935A8B3">
            <w:r>
              <w:rPr>
                <w:sz w:val="18"/>
              </w:rPr>
              <w:t>空状态</w:t>
            </w:r>
          </w:p>
        </w:tc>
        <w:tc>
          <w:tcPr>
            <w:tcW w:w="2769" w:type="dxa"/>
          </w:tcPr>
          <w:p w14:paraId="6A25E918">
            <w:r>
              <w:rPr>
                <w:sz w:val="18"/>
              </w:rPr>
              <w:t>el-empty组件</w:t>
            </w:r>
          </w:p>
        </w:tc>
        <w:tc>
          <w:tcPr>
            <w:tcW w:w="2769" w:type="dxa"/>
          </w:tcPr>
          <w:p w14:paraId="1EFEBB9E">
            <w:r>
              <w:rPr>
                <w:sz w:val="18"/>
              </w:rPr>
              <w:t>uni-app空状态模板(图片+文字)</w:t>
            </w:r>
          </w:p>
        </w:tc>
      </w:tr>
      <w:tr w14:paraId="7A5C2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2DCB63C">
            <w:r>
              <w:rPr>
                <w:sz w:val="18"/>
              </w:rPr>
              <w:t>设备渲染</w:t>
            </w:r>
          </w:p>
        </w:tc>
        <w:tc>
          <w:tcPr>
            <w:tcW w:w="2769" w:type="dxa"/>
          </w:tcPr>
          <w:p w14:paraId="03578C51">
            <w:r>
              <w:rPr>
                <w:sz w:val="18"/>
              </w:rPr>
              <w:t>v-if="device.deviceCategory === CONTROLLER"</w:t>
            </w:r>
          </w:p>
        </w:tc>
        <w:tc>
          <w:tcPr>
            <w:tcW w:w="2769" w:type="dxa"/>
          </w:tcPr>
          <w:p w14:paraId="68913C15">
            <w:r>
              <w:rPr>
                <w:sz w:val="18"/>
              </w:rPr>
              <w:t>同</w:t>
            </w:r>
          </w:p>
        </w:tc>
      </w:tr>
    </w:tbl>
    <w:p w14:paraId="1CBB56E5"/>
    <w:p w14:paraId="7E35FD55">
      <w:pPr>
        <w:pStyle w:val="4"/>
      </w:pPr>
      <w:r>
        <w:t>10.4 技术版本清单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A239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B2E0A35">
            <w:r>
              <w:rPr>
                <w:b/>
                <w:sz w:val="18"/>
              </w:rPr>
              <w:t>技术</w:t>
            </w:r>
          </w:p>
        </w:tc>
        <w:tc>
          <w:tcPr>
            <w:tcW w:w="2769" w:type="dxa"/>
          </w:tcPr>
          <w:p w14:paraId="2301FB73">
            <w:r>
              <w:rPr>
                <w:b/>
                <w:sz w:val="18"/>
              </w:rPr>
              <w:t>版本</w:t>
            </w:r>
          </w:p>
        </w:tc>
        <w:tc>
          <w:tcPr>
            <w:tcW w:w="2769" w:type="dxa"/>
          </w:tcPr>
          <w:p w14:paraId="3136EC86">
            <w:r>
              <w:rPr>
                <w:b/>
                <w:sz w:val="18"/>
              </w:rPr>
              <w:t>说明</w:t>
            </w:r>
          </w:p>
        </w:tc>
      </w:tr>
      <w:tr w14:paraId="6671F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4D8B42F">
            <w:r>
              <w:rPr>
                <w:sz w:val="18"/>
              </w:rPr>
              <w:t>JDK</w:t>
            </w:r>
          </w:p>
        </w:tc>
        <w:tc>
          <w:tcPr>
            <w:tcW w:w="2769" w:type="dxa"/>
          </w:tcPr>
          <w:p w14:paraId="095E9FCE">
            <w:r>
              <w:rPr>
                <w:sz w:val="18"/>
              </w:rPr>
              <w:t>21 (OpenJDK)</w:t>
            </w:r>
          </w:p>
        </w:tc>
        <w:tc>
          <w:tcPr>
            <w:tcW w:w="2769" w:type="dxa"/>
          </w:tcPr>
          <w:p w14:paraId="1C2B77F5">
            <w:r>
              <w:rPr>
                <w:sz w:val="18"/>
              </w:rPr>
              <w:t>LTS长期支持版本</w:t>
            </w:r>
          </w:p>
        </w:tc>
      </w:tr>
      <w:tr w14:paraId="5F086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53EE2A2">
            <w:r>
              <w:rPr>
                <w:sz w:val="18"/>
              </w:rPr>
              <w:t>Spring Boot</w:t>
            </w:r>
          </w:p>
        </w:tc>
        <w:tc>
          <w:tcPr>
            <w:tcW w:w="2769" w:type="dxa"/>
          </w:tcPr>
          <w:p w14:paraId="34D1AA4A">
            <w:r>
              <w:rPr>
                <w:sz w:val="18"/>
              </w:rPr>
              <w:t>3.2.5</w:t>
            </w:r>
          </w:p>
        </w:tc>
        <w:tc>
          <w:tcPr>
            <w:tcW w:w="2769" w:type="dxa"/>
          </w:tcPr>
          <w:p w14:paraId="603FCB77">
            <w:r>
              <w:rPr>
                <w:sz w:val="18"/>
              </w:rPr>
              <w:t>企业级Java框架</w:t>
            </w:r>
          </w:p>
        </w:tc>
      </w:tr>
      <w:tr w14:paraId="0DB3C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A4EB02F">
            <w:r>
              <w:rPr>
                <w:sz w:val="18"/>
              </w:rPr>
              <w:t>MyBatis-Plus</w:t>
            </w:r>
          </w:p>
        </w:tc>
        <w:tc>
          <w:tcPr>
            <w:tcW w:w="2769" w:type="dxa"/>
          </w:tcPr>
          <w:p w14:paraId="6DFF631D">
            <w:r>
              <w:rPr>
                <w:sz w:val="18"/>
              </w:rPr>
              <w:t>3.5.6</w:t>
            </w:r>
          </w:p>
        </w:tc>
        <w:tc>
          <w:tcPr>
            <w:tcW w:w="2769" w:type="dxa"/>
          </w:tcPr>
          <w:p w14:paraId="01C06E81">
            <w:r>
              <w:rPr>
                <w:sz w:val="18"/>
              </w:rPr>
              <w:t>分页插件+Lambda查询+saveBatch批量插入</w:t>
            </w:r>
          </w:p>
        </w:tc>
      </w:tr>
      <w:tr w14:paraId="4447E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760D6FC">
            <w:r>
              <w:rPr>
                <w:sz w:val="18"/>
              </w:rPr>
              <w:t>MySQL</w:t>
            </w:r>
          </w:p>
        </w:tc>
        <w:tc>
          <w:tcPr>
            <w:tcW w:w="2769" w:type="dxa"/>
          </w:tcPr>
          <w:p w14:paraId="6BAD9BE6">
            <w:r>
              <w:rPr>
                <w:sz w:val="18"/>
              </w:rPr>
              <w:t>8.0</w:t>
            </w:r>
          </w:p>
        </w:tc>
        <w:tc>
          <w:tcPr>
            <w:tcW w:w="2769" w:type="dxa"/>
          </w:tcPr>
          <w:p w14:paraId="7002F794">
            <w:r>
              <w:rPr>
                <w:sz w:val="18"/>
              </w:rPr>
              <w:t>localhost:3306, smart_agriculture</w:t>
            </w:r>
          </w:p>
        </w:tc>
      </w:tr>
      <w:tr w14:paraId="76F78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680B992">
            <w:r>
              <w:rPr>
                <w:sz w:val="18"/>
              </w:rPr>
              <w:t>Lombok</w:t>
            </w:r>
          </w:p>
        </w:tc>
        <w:tc>
          <w:tcPr>
            <w:tcW w:w="2769" w:type="dxa"/>
          </w:tcPr>
          <w:p w14:paraId="627049E3">
            <w:r>
              <w:rPr>
                <w:sz w:val="18"/>
              </w:rPr>
              <w:t>1.18.32</w:t>
            </w:r>
          </w:p>
        </w:tc>
        <w:tc>
          <w:tcPr>
            <w:tcW w:w="2769" w:type="dxa"/>
          </w:tcPr>
          <w:p w14:paraId="41C844A1">
            <w:r>
              <w:rPr>
                <w:sz w:val="18"/>
              </w:rPr>
              <w:t>简化实体类代码</w:t>
            </w:r>
          </w:p>
        </w:tc>
      </w:tr>
      <w:tr w14:paraId="34AE6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3BD8555">
            <w:r>
              <w:rPr>
                <w:sz w:val="18"/>
              </w:rPr>
              <w:t>jjwt</w:t>
            </w:r>
          </w:p>
        </w:tc>
        <w:tc>
          <w:tcPr>
            <w:tcW w:w="2769" w:type="dxa"/>
          </w:tcPr>
          <w:p w14:paraId="054B54B5">
            <w:r>
              <w:rPr>
                <w:sz w:val="18"/>
              </w:rPr>
              <w:t>0.12.5</w:t>
            </w:r>
          </w:p>
        </w:tc>
        <w:tc>
          <w:tcPr>
            <w:tcW w:w="2769" w:type="dxa"/>
          </w:tcPr>
          <w:p w14:paraId="7802FCDC">
            <w:r>
              <w:rPr>
                <w:sz w:val="18"/>
              </w:rPr>
              <w:t>JWT Token生成与校验(HS256)</w:t>
            </w:r>
          </w:p>
        </w:tc>
      </w:tr>
      <w:tr w14:paraId="33567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196B962">
            <w:r>
              <w:rPr>
                <w:sz w:val="18"/>
              </w:rPr>
              <w:t>Hutool</w:t>
            </w:r>
          </w:p>
        </w:tc>
        <w:tc>
          <w:tcPr>
            <w:tcW w:w="2769" w:type="dxa"/>
          </w:tcPr>
          <w:p w14:paraId="31D2B057">
            <w:r>
              <w:rPr>
                <w:sz w:val="18"/>
              </w:rPr>
              <w:t>5.8.27</w:t>
            </w:r>
          </w:p>
        </w:tc>
        <w:tc>
          <w:tcPr>
            <w:tcW w:w="2769" w:type="dxa"/>
          </w:tcPr>
          <w:p w14:paraId="3D394330">
            <w:r>
              <w:rPr>
                <w:sz w:val="18"/>
              </w:rPr>
              <w:t>Java工具库</w:t>
            </w:r>
          </w:p>
        </w:tc>
      </w:tr>
      <w:tr w14:paraId="49884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D444719">
            <w:r>
              <w:rPr>
                <w:sz w:val="18"/>
              </w:rPr>
              <w:t>Vue</w:t>
            </w:r>
          </w:p>
        </w:tc>
        <w:tc>
          <w:tcPr>
            <w:tcW w:w="2769" w:type="dxa"/>
          </w:tcPr>
          <w:p w14:paraId="06589424">
            <w:r>
              <w:rPr>
                <w:sz w:val="18"/>
              </w:rPr>
              <w:t>3.4+</w:t>
            </w:r>
          </w:p>
        </w:tc>
        <w:tc>
          <w:tcPr>
            <w:tcW w:w="2769" w:type="dxa"/>
          </w:tcPr>
          <w:p w14:paraId="1CFB8F69">
            <w:r>
              <w:rPr>
                <w:sz w:val="18"/>
              </w:rPr>
              <w:t>PC端渐进式框架</w:t>
            </w:r>
          </w:p>
        </w:tc>
      </w:tr>
      <w:tr w14:paraId="649C8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8779A34">
            <w:r>
              <w:rPr>
                <w:sz w:val="18"/>
              </w:rPr>
              <w:t>Element Plus</w:t>
            </w:r>
          </w:p>
        </w:tc>
        <w:tc>
          <w:tcPr>
            <w:tcW w:w="2769" w:type="dxa"/>
          </w:tcPr>
          <w:p w14:paraId="130B40F8">
            <w:r>
              <w:rPr>
                <w:sz w:val="18"/>
              </w:rPr>
              <w:t>2.7+</w:t>
            </w:r>
          </w:p>
        </w:tc>
        <w:tc>
          <w:tcPr>
            <w:tcW w:w="2769" w:type="dxa"/>
          </w:tcPr>
          <w:p w14:paraId="1B4CBAE0">
            <w:r>
              <w:rPr>
                <w:sz w:val="18"/>
              </w:rPr>
              <w:t>PC端UI组件库</w:t>
            </w:r>
          </w:p>
        </w:tc>
      </w:tr>
      <w:tr w14:paraId="3D1E8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9E8E92B">
            <w:r>
              <w:rPr>
                <w:sz w:val="18"/>
              </w:rPr>
              <w:t>ECharts</w:t>
            </w:r>
          </w:p>
        </w:tc>
        <w:tc>
          <w:tcPr>
            <w:tcW w:w="2769" w:type="dxa"/>
          </w:tcPr>
          <w:p w14:paraId="1B6A63DD">
            <w:r>
              <w:rPr>
                <w:sz w:val="18"/>
              </w:rPr>
              <w:t>5.5+</w:t>
            </w:r>
          </w:p>
        </w:tc>
        <w:tc>
          <w:tcPr>
            <w:tcW w:w="2769" w:type="dxa"/>
          </w:tcPr>
          <w:p w14:paraId="6A6DBDB8">
            <w:r>
              <w:rPr>
                <w:sz w:val="18"/>
              </w:rPr>
              <w:t>数据可视化图表库</w:t>
            </w:r>
          </w:p>
        </w:tc>
      </w:tr>
      <w:tr w14:paraId="5877C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6621603">
            <w:r>
              <w:rPr>
                <w:sz w:val="18"/>
              </w:rPr>
              <w:t>uni-app</w:t>
            </w:r>
          </w:p>
        </w:tc>
        <w:tc>
          <w:tcPr>
            <w:tcW w:w="2769" w:type="dxa"/>
          </w:tcPr>
          <w:p w14:paraId="4E42A217">
            <w:r>
              <w:rPr>
                <w:sz w:val="18"/>
              </w:rPr>
              <w:t>最新稳定版</w:t>
            </w:r>
          </w:p>
        </w:tc>
        <w:tc>
          <w:tcPr>
            <w:tcW w:w="2769" w:type="dxa"/>
          </w:tcPr>
          <w:p w14:paraId="573B8D69">
            <w:r>
              <w:rPr>
                <w:sz w:val="18"/>
              </w:rPr>
              <w:t>移动端跨端框架</w:t>
            </w:r>
          </w:p>
        </w:tc>
      </w:tr>
      <w:tr w14:paraId="116C2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7F8CC96">
            <w:r>
              <w:rPr>
                <w:sz w:val="18"/>
              </w:rPr>
              <w:t>Maven</w:t>
            </w:r>
          </w:p>
        </w:tc>
        <w:tc>
          <w:tcPr>
            <w:tcW w:w="2769" w:type="dxa"/>
          </w:tcPr>
          <w:p w14:paraId="51791555">
            <w:r>
              <w:rPr>
                <w:sz w:val="18"/>
              </w:rPr>
              <w:t>3.9+ (Wrapper)</w:t>
            </w:r>
          </w:p>
        </w:tc>
        <w:tc>
          <w:tcPr>
            <w:tcW w:w="2769" w:type="dxa"/>
          </w:tcPr>
          <w:p w14:paraId="5A1F7D52">
            <w:r>
              <w:rPr>
                <w:sz w:val="18"/>
              </w:rPr>
              <w:t>免安装构建工具</w:t>
            </w:r>
          </w:p>
        </w:tc>
      </w:tr>
    </w:tbl>
    <w:p w14:paraId="4DD35D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2DA4B"/>
    <w:multiLevelType w:val="singleLevel"/>
    <w:tmpl w:val="8542DA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60517E9"/>
    <w:multiLevelType w:val="singleLevel"/>
    <w:tmpl w:val="B60517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07FA6CC"/>
    <w:multiLevelType w:val="singleLevel"/>
    <w:tmpl w:val="C07FA6C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C29DACCF"/>
    <w:multiLevelType w:val="singleLevel"/>
    <w:tmpl w:val="C29DAC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E24B6B23"/>
    <w:multiLevelType w:val="singleLevel"/>
    <w:tmpl w:val="E24B6B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04786A85"/>
    <w:multiLevelType w:val="singleLevel"/>
    <w:tmpl w:val="04786A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33F52999"/>
    <w:multiLevelType w:val="singleLevel"/>
    <w:tmpl w:val="33F529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3489B609"/>
    <w:multiLevelType w:val="singleLevel"/>
    <w:tmpl w:val="3489B6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5B232BA3"/>
    <w:multiLevelType w:val="singleLevel"/>
    <w:tmpl w:val="5B232B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676A98A1"/>
    <w:multiLevelType w:val="singleLevel"/>
    <w:tmpl w:val="676A98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738FFD4F"/>
    <w:multiLevelType w:val="singleLevel"/>
    <w:tmpl w:val="738FFD4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7C088B13"/>
    <w:multiLevelType w:val="singleLevel"/>
    <w:tmpl w:val="7C088B1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9"/>
  </w:num>
  <w:num w:numId="5">
    <w:abstractNumId w:val="8"/>
  </w:num>
  <w:num w:numId="6">
    <w:abstractNumId w:val="2"/>
  </w:num>
  <w:num w:numId="7">
    <w:abstractNumId w:val="3"/>
  </w:num>
  <w:num w:numId="8">
    <w:abstractNumId w:val="10"/>
  </w:num>
  <w:num w:numId="9">
    <w:abstractNumId w:val="11"/>
  </w:num>
  <w:num w:numId="10">
    <w:abstractNumId w:val="1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776B1"/>
    <w:rsid w:val="363776B1"/>
    <w:rsid w:val="3690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3764</Words>
  <Characters>6077</Characters>
  <Lines>0</Lines>
  <Paragraphs>0</Paragraphs>
  <TotalTime>6</TotalTime>
  <ScaleCrop>false</ScaleCrop>
  <LinksUpToDate>false</LinksUpToDate>
  <CharactersWithSpaces>6240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2026-07-01T03:29:00Z</dcterms:created>
  <dc:creator>周超越</dc:creator>
  <cp:lastModifiedBy>任佳宁</cp:lastModifiedBy>
  <dcterms:modified xsi:type="dcterms:W3CDTF">2026-07-01T08:37:59Z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D5A4D0543C3943BDBB753441FF082B15_11</vt:lpwstr>
  </property>
  <property fmtid="{D5CDD505-2E9C-101B-9397-08002B2CF9AE}" pid="4" name="KSOTemplateDocerSaveRecord">
    <vt:lpwstr>eyJoZGlkIjoiMjQ3OTgzNzEzZjJlOWRiN2MzNjQ2NjFmNTgwMjRmOTYiLCJ1c2VySWQiOiIxODU5NjkxNjU1In0=</vt:lpwstr>
  </property>
</Properties>
</file>