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34" w:rsidRDefault="007441BB">
      <w:proofErr w:type="gramStart"/>
      <w:r>
        <w:t>Nome :</w:t>
      </w:r>
      <w:proofErr w:type="gramEnd"/>
      <w:r>
        <w:t xml:space="preserve"> Maurício </w:t>
      </w:r>
      <w:proofErr w:type="spellStart"/>
      <w:r>
        <w:t>Zalamena</w:t>
      </w:r>
      <w:proofErr w:type="spellEnd"/>
      <w:r>
        <w:t xml:space="preserve"> </w:t>
      </w:r>
      <w:proofErr w:type="spellStart"/>
      <w:r>
        <w:t>Bavaresco</w:t>
      </w:r>
      <w:proofErr w:type="spellEnd"/>
    </w:p>
    <w:p w:rsidR="007441BB" w:rsidRDefault="007441BB">
      <w:proofErr w:type="gramStart"/>
      <w:r>
        <w:t>Disciplina :</w:t>
      </w:r>
      <w:proofErr w:type="gramEnd"/>
      <w:r>
        <w:t xml:space="preserve"> Redes de Computadores</w:t>
      </w:r>
    </w:p>
    <w:p w:rsidR="00A22934" w:rsidRDefault="00A22934"/>
    <w:p w:rsidR="00AB060A" w:rsidRDefault="00AB060A"/>
    <w:p w:rsidR="004954F3" w:rsidRDefault="004954F3">
      <w:r>
        <w:t>1)</w:t>
      </w:r>
    </w:p>
    <w:tbl>
      <w:tblPr>
        <w:tblStyle w:val="Tabelacomgrade"/>
        <w:tblW w:w="10441" w:type="dxa"/>
        <w:tblInd w:w="-523" w:type="dxa"/>
        <w:tblLook w:val="04A0" w:firstRow="1" w:lastRow="0" w:firstColumn="1" w:lastColumn="0" w:noHBand="0" w:noVBand="1"/>
      </w:tblPr>
      <w:tblGrid>
        <w:gridCol w:w="3920"/>
        <w:gridCol w:w="1985"/>
        <w:gridCol w:w="1843"/>
        <w:gridCol w:w="2693"/>
      </w:tblGrid>
      <w:tr w:rsidR="00E83C46" w:rsidTr="00E83C46">
        <w:trPr>
          <w:trHeight w:val="540"/>
        </w:trPr>
        <w:tc>
          <w:tcPr>
            <w:tcW w:w="3920" w:type="dxa"/>
          </w:tcPr>
          <w:p w:rsidR="00A22934" w:rsidRPr="00E83C46" w:rsidRDefault="00E83C46">
            <w:pPr>
              <w:rPr>
                <w:sz w:val="28"/>
                <w:szCs w:val="28"/>
              </w:rPr>
            </w:pPr>
            <w:r w:rsidRPr="00E83C46">
              <w:rPr>
                <w:sz w:val="28"/>
                <w:szCs w:val="28"/>
              </w:rPr>
              <w:t>CARACTERÍSTICAS/TIPO SWITCH</w:t>
            </w:r>
          </w:p>
        </w:tc>
        <w:tc>
          <w:tcPr>
            <w:tcW w:w="1985" w:type="dxa"/>
          </w:tcPr>
          <w:p w:rsidR="00A22934" w:rsidRPr="00E83C46" w:rsidRDefault="00A22934">
            <w:pPr>
              <w:rPr>
                <w:b/>
              </w:rPr>
            </w:pPr>
            <w:r w:rsidRPr="00E83C46">
              <w:rPr>
                <w:b/>
              </w:rPr>
              <w:t>Switch de núcleo</w:t>
            </w:r>
          </w:p>
        </w:tc>
        <w:tc>
          <w:tcPr>
            <w:tcW w:w="1843" w:type="dxa"/>
          </w:tcPr>
          <w:p w:rsidR="00A22934" w:rsidRPr="00E83C46" w:rsidRDefault="00A22934">
            <w:pPr>
              <w:rPr>
                <w:b/>
              </w:rPr>
            </w:pPr>
            <w:r w:rsidRPr="00E83C46">
              <w:rPr>
                <w:b/>
              </w:rPr>
              <w:t>Switch de distribuição</w:t>
            </w:r>
          </w:p>
        </w:tc>
        <w:tc>
          <w:tcPr>
            <w:tcW w:w="2693" w:type="dxa"/>
          </w:tcPr>
          <w:p w:rsidR="00A22934" w:rsidRPr="00E83C46" w:rsidRDefault="00A22934">
            <w:pPr>
              <w:rPr>
                <w:b/>
              </w:rPr>
            </w:pPr>
            <w:r w:rsidRPr="00E83C46">
              <w:rPr>
                <w:b/>
              </w:rPr>
              <w:t>Switch de acesso</w:t>
            </w:r>
          </w:p>
        </w:tc>
      </w:tr>
      <w:tr w:rsidR="00E83C46" w:rsidTr="00E83C46">
        <w:trPr>
          <w:trHeight w:val="278"/>
        </w:trPr>
        <w:tc>
          <w:tcPr>
            <w:tcW w:w="3920" w:type="dxa"/>
          </w:tcPr>
          <w:p w:rsidR="00A22934" w:rsidRPr="00E83C46" w:rsidRDefault="00A22934">
            <w:pPr>
              <w:rPr>
                <w:b/>
              </w:rPr>
            </w:pPr>
            <w:r w:rsidRPr="00E83C46">
              <w:rPr>
                <w:b/>
              </w:rPr>
              <w:t>Modo de operação (</w:t>
            </w:r>
            <w:proofErr w:type="spellStart"/>
            <w:r w:rsidRPr="00E83C46">
              <w:rPr>
                <w:b/>
              </w:rPr>
              <w:t>cut-through</w:t>
            </w:r>
            <w:proofErr w:type="spellEnd"/>
            <w:r w:rsidRPr="00E83C46">
              <w:rPr>
                <w:b/>
              </w:rPr>
              <w:t>/</w:t>
            </w:r>
            <w:proofErr w:type="spellStart"/>
            <w:r w:rsidRPr="00E83C46">
              <w:rPr>
                <w:b/>
              </w:rPr>
              <w:t>Store-and-Forward</w:t>
            </w:r>
            <w:proofErr w:type="spellEnd"/>
            <w:r w:rsidRPr="00E83C46">
              <w:rPr>
                <w:b/>
              </w:rPr>
              <w:t>)</w:t>
            </w:r>
          </w:p>
        </w:tc>
        <w:tc>
          <w:tcPr>
            <w:tcW w:w="1985" w:type="dxa"/>
          </w:tcPr>
          <w:p w:rsidR="00A22934" w:rsidRDefault="00943610">
            <w:proofErr w:type="spellStart"/>
            <w:r>
              <w:t>Store-and-Forward</w:t>
            </w:r>
            <w:proofErr w:type="spellEnd"/>
          </w:p>
        </w:tc>
        <w:tc>
          <w:tcPr>
            <w:tcW w:w="1843" w:type="dxa"/>
          </w:tcPr>
          <w:p w:rsidR="00A22934" w:rsidRDefault="00F77A5D">
            <w:proofErr w:type="spellStart"/>
            <w:r>
              <w:t>Cut-through</w:t>
            </w:r>
            <w:proofErr w:type="spellEnd"/>
          </w:p>
        </w:tc>
        <w:tc>
          <w:tcPr>
            <w:tcW w:w="2693" w:type="dxa"/>
          </w:tcPr>
          <w:p w:rsidR="00A22934" w:rsidRDefault="00F77A5D">
            <w:proofErr w:type="spellStart"/>
            <w:r>
              <w:t>Cut-through</w:t>
            </w:r>
            <w:proofErr w:type="spellEnd"/>
          </w:p>
        </w:tc>
      </w:tr>
      <w:tr w:rsidR="00E83C46" w:rsidTr="00E83C46">
        <w:trPr>
          <w:trHeight w:val="278"/>
        </w:trPr>
        <w:tc>
          <w:tcPr>
            <w:tcW w:w="3920" w:type="dxa"/>
          </w:tcPr>
          <w:p w:rsidR="00A22934" w:rsidRPr="00E83C46" w:rsidRDefault="00A22934">
            <w:pPr>
              <w:rPr>
                <w:b/>
              </w:rPr>
            </w:pPr>
            <w:r w:rsidRPr="00E83C46">
              <w:rPr>
                <w:b/>
              </w:rPr>
              <w:t>Suporte a VLAN</w:t>
            </w:r>
            <w:r w:rsidRPr="00E83C46">
              <w:rPr>
                <w:b/>
              </w:rPr>
              <w:t xml:space="preserve"> (Porta/Protocolo/Endereço MAC)</w:t>
            </w:r>
          </w:p>
        </w:tc>
        <w:tc>
          <w:tcPr>
            <w:tcW w:w="1985" w:type="dxa"/>
          </w:tcPr>
          <w:p w:rsidR="00A22934" w:rsidRDefault="00E83C46" w:rsidP="00E83C46">
            <w:r>
              <w:t>O dispositivo suporta VLAN</w:t>
            </w:r>
          </w:p>
        </w:tc>
        <w:tc>
          <w:tcPr>
            <w:tcW w:w="1843" w:type="dxa"/>
          </w:tcPr>
          <w:p w:rsidR="00A22934" w:rsidRDefault="00F77A5D">
            <w:r>
              <w:t>O dispositivo suporta VLAN</w:t>
            </w:r>
          </w:p>
        </w:tc>
        <w:tc>
          <w:tcPr>
            <w:tcW w:w="2693" w:type="dxa"/>
          </w:tcPr>
          <w:p w:rsidR="00A22934" w:rsidRDefault="00F77A5D">
            <w:r>
              <w:t>O dispositivo suporta VLAN</w:t>
            </w:r>
          </w:p>
        </w:tc>
      </w:tr>
      <w:tr w:rsidR="00E83C46" w:rsidTr="00E83C46">
        <w:trPr>
          <w:trHeight w:val="262"/>
        </w:trPr>
        <w:tc>
          <w:tcPr>
            <w:tcW w:w="3920" w:type="dxa"/>
          </w:tcPr>
          <w:p w:rsidR="00A22934" w:rsidRPr="00E83C46" w:rsidRDefault="00A22934">
            <w:pPr>
              <w:rPr>
                <w:b/>
              </w:rPr>
            </w:pPr>
            <w:r w:rsidRPr="00E83C46">
              <w:rPr>
                <w:b/>
              </w:rPr>
              <w:t>Sup</w:t>
            </w:r>
            <w:r w:rsidRPr="00E83C46">
              <w:rPr>
                <w:b/>
              </w:rPr>
              <w:t xml:space="preserve">orte a VLAN </w:t>
            </w:r>
            <w:proofErr w:type="spellStart"/>
            <w:r w:rsidRPr="00E83C46">
              <w:rPr>
                <w:b/>
              </w:rPr>
              <w:t>Trunk</w:t>
            </w:r>
            <w:proofErr w:type="spellEnd"/>
            <w:r w:rsidRPr="00E83C46">
              <w:rPr>
                <w:b/>
              </w:rPr>
              <w:t xml:space="preserve"> (IEEE 802.1Q)</w:t>
            </w:r>
          </w:p>
        </w:tc>
        <w:tc>
          <w:tcPr>
            <w:tcW w:w="1985" w:type="dxa"/>
          </w:tcPr>
          <w:p w:rsidR="00A22934" w:rsidRDefault="00943610">
            <w:r>
              <w:t>Possuí</w:t>
            </w:r>
          </w:p>
        </w:tc>
        <w:tc>
          <w:tcPr>
            <w:tcW w:w="1843" w:type="dxa"/>
          </w:tcPr>
          <w:p w:rsidR="00A22934" w:rsidRDefault="00F77A5D">
            <w:r>
              <w:t>Possuí</w:t>
            </w:r>
          </w:p>
        </w:tc>
        <w:tc>
          <w:tcPr>
            <w:tcW w:w="2693" w:type="dxa"/>
          </w:tcPr>
          <w:p w:rsidR="00A22934" w:rsidRDefault="00F77A5D">
            <w:r>
              <w:t>Possuí</w:t>
            </w:r>
          </w:p>
        </w:tc>
      </w:tr>
      <w:tr w:rsidR="00E83C46" w:rsidTr="00E83C46">
        <w:trPr>
          <w:trHeight w:val="278"/>
        </w:trPr>
        <w:tc>
          <w:tcPr>
            <w:tcW w:w="3920" w:type="dxa"/>
          </w:tcPr>
          <w:p w:rsidR="00A22934" w:rsidRPr="00E83C46" w:rsidRDefault="00A22934">
            <w:pPr>
              <w:rPr>
                <w:b/>
              </w:rPr>
            </w:pPr>
            <w:r w:rsidRPr="00E83C46">
              <w:rPr>
                <w:b/>
              </w:rPr>
              <w:t>Modo de segmentação (Camada 2, 3 ou 4)</w:t>
            </w:r>
          </w:p>
        </w:tc>
        <w:tc>
          <w:tcPr>
            <w:tcW w:w="1985" w:type="dxa"/>
          </w:tcPr>
          <w:p w:rsidR="00A22934" w:rsidRDefault="00E83C46">
            <w:r>
              <w:t>Possuí</w:t>
            </w:r>
          </w:p>
        </w:tc>
        <w:tc>
          <w:tcPr>
            <w:tcW w:w="1843" w:type="dxa"/>
          </w:tcPr>
          <w:p w:rsidR="00A22934" w:rsidRDefault="00F77A5D">
            <w:r>
              <w:t>Possuí</w:t>
            </w:r>
          </w:p>
        </w:tc>
        <w:tc>
          <w:tcPr>
            <w:tcW w:w="2693" w:type="dxa"/>
          </w:tcPr>
          <w:p w:rsidR="00A22934" w:rsidRDefault="00F77A5D">
            <w:r>
              <w:t>Possuí</w:t>
            </w:r>
          </w:p>
        </w:tc>
      </w:tr>
      <w:tr w:rsidR="00E83C46" w:rsidTr="00E83C46">
        <w:trPr>
          <w:trHeight w:val="262"/>
        </w:trPr>
        <w:tc>
          <w:tcPr>
            <w:tcW w:w="3920" w:type="dxa"/>
          </w:tcPr>
          <w:p w:rsidR="00A22934" w:rsidRPr="00E83C46" w:rsidRDefault="00A22934">
            <w:pPr>
              <w:rPr>
                <w:b/>
              </w:rPr>
            </w:pPr>
            <w:r w:rsidRPr="00E83C46">
              <w:rPr>
                <w:b/>
              </w:rPr>
              <w:t xml:space="preserve"> </w:t>
            </w:r>
            <w:r w:rsidR="004954F3" w:rsidRPr="00E83C46">
              <w:rPr>
                <w:b/>
              </w:rPr>
              <w:t xml:space="preserve">Número máximo de </w:t>
            </w:r>
            <w:proofErr w:type="spellStart"/>
            <w:r w:rsidR="004954F3" w:rsidRPr="00E83C46">
              <w:rPr>
                <w:b/>
              </w:rPr>
              <w:t>VLANs</w:t>
            </w:r>
            <w:proofErr w:type="spellEnd"/>
            <w:r w:rsidR="004954F3" w:rsidRPr="00E83C46">
              <w:rPr>
                <w:b/>
              </w:rPr>
              <w:t xml:space="preserve"> que o equipamento suporta</w:t>
            </w:r>
          </w:p>
        </w:tc>
        <w:tc>
          <w:tcPr>
            <w:tcW w:w="1985" w:type="dxa"/>
          </w:tcPr>
          <w:p w:rsidR="00A22934" w:rsidRDefault="00E83C46" w:rsidP="00F77A5D">
            <w:r>
              <w:t>A</w:t>
            </w:r>
            <w:r>
              <w:t>té 4000 VLAN</w:t>
            </w:r>
            <w:r w:rsidR="00F77A5D">
              <w:t>S</w:t>
            </w:r>
            <w:r>
              <w:t xml:space="preserve"> ativas</w:t>
            </w:r>
          </w:p>
        </w:tc>
        <w:tc>
          <w:tcPr>
            <w:tcW w:w="1843" w:type="dxa"/>
          </w:tcPr>
          <w:p w:rsidR="00A22934" w:rsidRDefault="00F77A5D">
            <w:r>
              <w:t>Até 4000 VLANS ativas</w:t>
            </w:r>
          </w:p>
        </w:tc>
        <w:tc>
          <w:tcPr>
            <w:tcW w:w="2693" w:type="dxa"/>
          </w:tcPr>
          <w:p w:rsidR="00A22934" w:rsidRDefault="00F77A5D" w:rsidP="00F77A5D">
            <w:r>
              <w:t>Até 4000 VLAN</w:t>
            </w:r>
            <w:r>
              <w:t>S</w:t>
            </w:r>
            <w:r>
              <w:t xml:space="preserve"> ativas</w:t>
            </w:r>
          </w:p>
        </w:tc>
      </w:tr>
      <w:tr w:rsidR="00E83C46" w:rsidTr="00E83C46">
        <w:trPr>
          <w:trHeight w:val="278"/>
        </w:trPr>
        <w:tc>
          <w:tcPr>
            <w:tcW w:w="3920" w:type="dxa"/>
          </w:tcPr>
          <w:p w:rsidR="00A22934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>Capacidade de aprendizagem de endereços MAC</w:t>
            </w:r>
          </w:p>
        </w:tc>
        <w:tc>
          <w:tcPr>
            <w:tcW w:w="1985" w:type="dxa"/>
          </w:tcPr>
          <w:p w:rsidR="00A22934" w:rsidRDefault="00E83C46" w:rsidP="00E83C46">
            <w:r>
              <w:t>Possuí c</w:t>
            </w:r>
            <w:r>
              <w:t>ontrole de acesso baseado em endereço MAC</w:t>
            </w:r>
          </w:p>
        </w:tc>
        <w:tc>
          <w:tcPr>
            <w:tcW w:w="1843" w:type="dxa"/>
          </w:tcPr>
          <w:p w:rsidR="00A22934" w:rsidRDefault="00F77A5D">
            <w:r>
              <w:t>Possuí</w:t>
            </w:r>
            <w:r>
              <w:t xml:space="preserve"> capacidade de aprendizagem de endereços MAC</w:t>
            </w:r>
          </w:p>
        </w:tc>
        <w:tc>
          <w:tcPr>
            <w:tcW w:w="2693" w:type="dxa"/>
          </w:tcPr>
          <w:p w:rsidR="00A22934" w:rsidRDefault="00F77A5D">
            <w:r>
              <w:t>Possuí capacidade de aprendizagem de endereços MAC</w:t>
            </w:r>
          </w:p>
        </w:tc>
      </w:tr>
      <w:tr w:rsidR="00E83C46" w:rsidTr="00E83C46">
        <w:trPr>
          <w:trHeight w:val="278"/>
        </w:trPr>
        <w:tc>
          <w:tcPr>
            <w:tcW w:w="3920" w:type="dxa"/>
          </w:tcPr>
          <w:p w:rsidR="00A22934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 xml:space="preserve">Suporte à configuração de Link </w:t>
            </w:r>
            <w:proofErr w:type="spellStart"/>
            <w:r w:rsidRPr="00E83C46">
              <w:rPr>
                <w:b/>
              </w:rPr>
              <w:t>Agregation</w:t>
            </w:r>
            <w:proofErr w:type="spellEnd"/>
          </w:p>
        </w:tc>
        <w:tc>
          <w:tcPr>
            <w:tcW w:w="1985" w:type="dxa"/>
          </w:tcPr>
          <w:p w:rsidR="00A22934" w:rsidRDefault="00943610">
            <w:r>
              <w:t>Possuí</w:t>
            </w:r>
          </w:p>
        </w:tc>
        <w:tc>
          <w:tcPr>
            <w:tcW w:w="1843" w:type="dxa"/>
          </w:tcPr>
          <w:p w:rsidR="00A22934" w:rsidRDefault="00F77A5D">
            <w:r>
              <w:t>Possuí</w:t>
            </w:r>
          </w:p>
        </w:tc>
        <w:tc>
          <w:tcPr>
            <w:tcW w:w="2693" w:type="dxa"/>
          </w:tcPr>
          <w:p w:rsidR="00A22934" w:rsidRDefault="00F77A5D">
            <w:r>
              <w:t>Possuí</w:t>
            </w:r>
          </w:p>
        </w:tc>
      </w:tr>
      <w:tr w:rsidR="00E83C46" w:rsidTr="00E83C46">
        <w:trPr>
          <w:trHeight w:val="262"/>
        </w:trPr>
        <w:tc>
          <w:tcPr>
            <w:tcW w:w="3920" w:type="dxa"/>
          </w:tcPr>
          <w:p w:rsidR="00A22934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 xml:space="preserve">Suporte ao protocolo </w:t>
            </w:r>
            <w:proofErr w:type="spellStart"/>
            <w:r w:rsidRPr="00E83C46">
              <w:rPr>
                <w:b/>
              </w:rPr>
              <w:t>Spanning</w:t>
            </w:r>
            <w:proofErr w:type="spellEnd"/>
            <w:r w:rsidRPr="00E83C46">
              <w:rPr>
                <w:b/>
              </w:rPr>
              <w:t xml:space="preserve"> </w:t>
            </w:r>
            <w:proofErr w:type="spellStart"/>
            <w:r w:rsidRPr="00E83C46">
              <w:rPr>
                <w:b/>
              </w:rPr>
              <w:t>Tree</w:t>
            </w:r>
            <w:proofErr w:type="spellEnd"/>
          </w:p>
        </w:tc>
        <w:tc>
          <w:tcPr>
            <w:tcW w:w="1985" w:type="dxa"/>
          </w:tcPr>
          <w:p w:rsidR="00A22934" w:rsidRDefault="00943610">
            <w:r>
              <w:t>Possuí</w:t>
            </w:r>
          </w:p>
        </w:tc>
        <w:tc>
          <w:tcPr>
            <w:tcW w:w="1843" w:type="dxa"/>
          </w:tcPr>
          <w:p w:rsidR="00A22934" w:rsidRDefault="00742FBF">
            <w:r>
              <w:t>Possuí</w:t>
            </w:r>
          </w:p>
        </w:tc>
        <w:tc>
          <w:tcPr>
            <w:tcW w:w="2693" w:type="dxa"/>
          </w:tcPr>
          <w:p w:rsidR="00A22934" w:rsidRDefault="00742FBF">
            <w:r>
              <w:t>Possuí</w:t>
            </w:r>
          </w:p>
        </w:tc>
      </w:tr>
      <w:tr w:rsidR="00E83C46" w:rsidTr="00E83C46">
        <w:trPr>
          <w:trHeight w:val="278"/>
        </w:trPr>
        <w:tc>
          <w:tcPr>
            <w:tcW w:w="3920" w:type="dxa"/>
          </w:tcPr>
          <w:p w:rsidR="00A22934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 xml:space="preserve">Capacidade de definição de enlaces </w:t>
            </w:r>
            <w:proofErr w:type="spellStart"/>
            <w:r w:rsidRPr="00E83C46">
              <w:rPr>
                <w:b/>
              </w:rPr>
              <w:t>resilientes</w:t>
            </w:r>
            <w:proofErr w:type="spellEnd"/>
          </w:p>
        </w:tc>
        <w:tc>
          <w:tcPr>
            <w:tcW w:w="1985" w:type="dxa"/>
          </w:tcPr>
          <w:p w:rsidR="00A22934" w:rsidRDefault="00B83054">
            <w:r>
              <w:t>Possuí</w:t>
            </w:r>
          </w:p>
        </w:tc>
        <w:tc>
          <w:tcPr>
            <w:tcW w:w="1843" w:type="dxa"/>
          </w:tcPr>
          <w:p w:rsidR="00A22934" w:rsidRDefault="00B83054">
            <w:r>
              <w:t>Possuí</w:t>
            </w:r>
          </w:p>
        </w:tc>
        <w:tc>
          <w:tcPr>
            <w:tcW w:w="2693" w:type="dxa"/>
          </w:tcPr>
          <w:p w:rsidR="00A22934" w:rsidRDefault="00B83054">
            <w:r>
              <w:t>Possuí</w:t>
            </w:r>
          </w:p>
        </w:tc>
      </w:tr>
      <w:tr w:rsidR="00E83C46" w:rsidTr="00E83C46">
        <w:trPr>
          <w:trHeight w:val="262"/>
        </w:trPr>
        <w:tc>
          <w:tcPr>
            <w:tcW w:w="3920" w:type="dxa"/>
          </w:tcPr>
          <w:p w:rsidR="00A22934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>Capacidade de implementação de filtros de protocolo</w:t>
            </w:r>
          </w:p>
        </w:tc>
        <w:tc>
          <w:tcPr>
            <w:tcW w:w="1985" w:type="dxa"/>
          </w:tcPr>
          <w:p w:rsidR="00A22934" w:rsidRDefault="00742FBF">
            <w:r>
              <w:t>Possuí</w:t>
            </w:r>
          </w:p>
        </w:tc>
        <w:tc>
          <w:tcPr>
            <w:tcW w:w="1843" w:type="dxa"/>
          </w:tcPr>
          <w:p w:rsidR="00A22934" w:rsidRDefault="00742FBF">
            <w:r>
              <w:t>Possuí</w:t>
            </w:r>
          </w:p>
        </w:tc>
        <w:tc>
          <w:tcPr>
            <w:tcW w:w="2693" w:type="dxa"/>
          </w:tcPr>
          <w:p w:rsidR="00A22934" w:rsidRDefault="00742FBF">
            <w:r>
              <w:t>Possuí</w:t>
            </w:r>
          </w:p>
        </w:tc>
      </w:tr>
      <w:tr w:rsidR="00E83C46" w:rsidTr="00E83C46">
        <w:trPr>
          <w:trHeight w:val="278"/>
        </w:trPr>
        <w:tc>
          <w:tcPr>
            <w:tcW w:w="3920" w:type="dxa"/>
          </w:tcPr>
          <w:p w:rsidR="00A22934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>Capacidade de implementação de controle de contenção de broadcast</w:t>
            </w:r>
          </w:p>
        </w:tc>
        <w:tc>
          <w:tcPr>
            <w:tcW w:w="1985" w:type="dxa"/>
          </w:tcPr>
          <w:p w:rsidR="00A22934" w:rsidRDefault="00943610">
            <w:r>
              <w:t>Possuí</w:t>
            </w:r>
          </w:p>
        </w:tc>
        <w:tc>
          <w:tcPr>
            <w:tcW w:w="1843" w:type="dxa"/>
          </w:tcPr>
          <w:p w:rsidR="00A22934" w:rsidRDefault="00742FBF">
            <w:r>
              <w:t>Possuí</w:t>
            </w:r>
          </w:p>
        </w:tc>
        <w:tc>
          <w:tcPr>
            <w:tcW w:w="2693" w:type="dxa"/>
          </w:tcPr>
          <w:p w:rsidR="00A22934" w:rsidRDefault="00742FBF">
            <w:r>
              <w:t>Possuí</w:t>
            </w:r>
          </w:p>
        </w:tc>
      </w:tr>
      <w:tr w:rsidR="00E83C46" w:rsidTr="00E83C46">
        <w:trPr>
          <w:trHeight w:val="563"/>
        </w:trPr>
        <w:tc>
          <w:tcPr>
            <w:tcW w:w="3920" w:type="dxa"/>
          </w:tcPr>
          <w:p w:rsidR="00A22934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 xml:space="preserve">Capacidade de implementação de filtros de </w:t>
            </w:r>
            <w:proofErr w:type="spellStart"/>
            <w:r w:rsidRPr="00E83C46">
              <w:rPr>
                <w:b/>
              </w:rPr>
              <w:t>multicast</w:t>
            </w:r>
            <w:proofErr w:type="spellEnd"/>
          </w:p>
        </w:tc>
        <w:tc>
          <w:tcPr>
            <w:tcW w:w="1985" w:type="dxa"/>
          </w:tcPr>
          <w:p w:rsidR="00A22934" w:rsidRDefault="00F77A5D">
            <w:r>
              <w:t>Possuí</w:t>
            </w:r>
          </w:p>
        </w:tc>
        <w:tc>
          <w:tcPr>
            <w:tcW w:w="1843" w:type="dxa"/>
          </w:tcPr>
          <w:p w:rsidR="00A22934" w:rsidRDefault="00742FBF">
            <w:r>
              <w:t xml:space="preserve">Possuí </w:t>
            </w:r>
          </w:p>
        </w:tc>
        <w:tc>
          <w:tcPr>
            <w:tcW w:w="2693" w:type="dxa"/>
          </w:tcPr>
          <w:p w:rsidR="00A22934" w:rsidRDefault="00742FBF">
            <w:r>
              <w:t>Possuí</w:t>
            </w:r>
          </w:p>
        </w:tc>
      </w:tr>
      <w:tr w:rsidR="004954F3" w:rsidTr="00E83C46">
        <w:trPr>
          <w:trHeight w:val="563"/>
        </w:trPr>
        <w:tc>
          <w:tcPr>
            <w:tcW w:w="3920" w:type="dxa"/>
          </w:tcPr>
          <w:p w:rsidR="004954F3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>Capacidade de implementação de controle de fluxo</w:t>
            </w:r>
          </w:p>
        </w:tc>
        <w:tc>
          <w:tcPr>
            <w:tcW w:w="1985" w:type="dxa"/>
          </w:tcPr>
          <w:p w:rsidR="004954F3" w:rsidRDefault="00F77A5D">
            <w:r>
              <w:t>Possuí</w:t>
            </w:r>
          </w:p>
        </w:tc>
        <w:tc>
          <w:tcPr>
            <w:tcW w:w="1843" w:type="dxa"/>
          </w:tcPr>
          <w:p w:rsidR="004954F3" w:rsidRDefault="00742FBF">
            <w:r>
              <w:t>Possuí</w:t>
            </w:r>
          </w:p>
        </w:tc>
        <w:tc>
          <w:tcPr>
            <w:tcW w:w="2693" w:type="dxa"/>
          </w:tcPr>
          <w:p w:rsidR="004954F3" w:rsidRDefault="00742FBF">
            <w:r>
              <w:t>Possuí</w:t>
            </w:r>
          </w:p>
        </w:tc>
      </w:tr>
      <w:tr w:rsidR="004954F3" w:rsidTr="00E83C46">
        <w:trPr>
          <w:trHeight w:val="563"/>
        </w:trPr>
        <w:tc>
          <w:tcPr>
            <w:tcW w:w="3920" w:type="dxa"/>
          </w:tcPr>
          <w:p w:rsidR="004954F3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>Suporte a DHCP Relay</w:t>
            </w:r>
            <w:r w:rsidRPr="00E83C46">
              <w:rPr>
                <w:b/>
              </w:rPr>
              <w:t>/DHCP Server</w:t>
            </w:r>
          </w:p>
        </w:tc>
        <w:tc>
          <w:tcPr>
            <w:tcW w:w="1985" w:type="dxa"/>
          </w:tcPr>
          <w:p w:rsidR="004954F3" w:rsidRDefault="004954F3">
            <w:r>
              <w:t>Suporta recursos de DHCP server</w:t>
            </w:r>
          </w:p>
        </w:tc>
        <w:tc>
          <w:tcPr>
            <w:tcW w:w="1843" w:type="dxa"/>
          </w:tcPr>
          <w:p w:rsidR="004954F3" w:rsidRDefault="00742FBF">
            <w:r>
              <w:t>Suporta recursos de DHCP server</w:t>
            </w:r>
          </w:p>
        </w:tc>
        <w:tc>
          <w:tcPr>
            <w:tcW w:w="2693" w:type="dxa"/>
          </w:tcPr>
          <w:p w:rsidR="004954F3" w:rsidRDefault="00742FBF">
            <w:r>
              <w:t>Suporta recursos de DHCP server</w:t>
            </w:r>
          </w:p>
        </w:tc>
      </w:tr>
      <w:tr w:rsidR="004954F3" w:rsidTr="00E83C46">
        <w:trPr>
          <w:trHeight w:val="563"/>
        </w:trPr>
        <w:tc>
          <w:tcPr>
            <w:tcW w:w="3920" w:type="dxa"/>
          </w:tcPr>
          <w:p w:rsidR="004954F3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>Número de porta</w:t>
            </w:r>
          </w:p>
        </w:tc>
        <w:tc>
          <w:tcPr>
            <w:tcW w:w="1985" w:type="dxa"/>
          </w:tcPr>
          <w:p w:rsidR="004954F3" w:rsidRDefault="004954F3">
            <w:r>
              <w:t xml:space="preserve">Possuí 24 portas </w:t>
            </w:r>
          </w:p>
        </w:tc>
        <w:tc>
          <w:tcPr>
            <w:tcW w:w="1843" w:type="dxa"/>
          </w:tcPr>
          <w:p w:rsidR="004954F3" w:rsidRDefault="004954F3"/>
        </w:tc>
        <w:tc>
          <w:tcPr>
            <w:tcW w:w="2693" w:type="dxa"/>
          </w:tcPr>
          <w:p w:rsidR="004954F3" w:rsidRDefault="004954F3"/>
        </w:tc>
      </w:tr>
      <w:tr w:rsidR="004954F3" w:rsidTr="00E83C46">
        <w:trPr>
          <w:trHeight w:val="563"/>
        </w:trPr>
        <w:tc>
          <w:tcPr>
            <w:tcW w:w="3920" w:type="dxa"/>
          </w:tcPr>
          <w:p w:rsidR="004954F3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 xml:space="preserve">Quantidade e tipo de portas </w:t>
            </w:r>
            <w:proofErr w:type="spellStart"/>
            <w:r w:rsidRPr="00E83C46">
              <w:rPr>
                <w:b/>
              </w:rPr>
              <w:t>uplink</w:t>
            </w:r>
            <w:proofErr w:type="spellEnd"/>
          </w:p>
        </w:tc>
        <w:tc>
          <w:tcPr>
            <w:tcW w:w="1985" w:type="dxa"/>
          </w:tcPr>
          <w:p w:rsidR="004954F3" w:rsidRDefault="00943610">
            <w:r>
              <w:t>Não possuí</w:t>
            </w:r>
          </w:p>
        </w:tc>
        <w:tc>
          <w:tcPr>
            <w:tcW w:w="1843" w:type="dxa"/>
          </w:tcPr>
          <w:p w:rsidR="004954F3" w:rsidRDefault="004954F3">
            <w:r>
              <w:t xml:space="preserve">02portas 10Gigabit Ethernet SFP+/MSA para </w:t>
            </w:r>
            <w:proofErr w:type="spellStart"/>
            <w:r>
              <w:t>Uplink</w:t>
            </w:r>
            <w:proofErr w:type="spellEnd"/>
          </w:p>
        </w:tc>
        <w:tc>
          <w:tcPr>
            <w:tcW w:w="2693" w:type="dxa"/>
          </w:tcPr>
          <w:p w:rsidR="004954F3" w:rsidRDefault="00742FBF">
            <w:r>
              <w:t>Não possuí</w:t>
            </w:r>
          </w:p>
        </w:tc>
      </w:tr>
      <w:tr w:rsidR="004954F3" w:rsidTr="00E83C46">
        <w:trPr>
          <w:trHeight w:val="563"/>
        </w:trPr>
        <w:tc>
          <w:tcPr>
            <w:tcW w:w="3920" w:type="dxa"/>
          </w:tcPr>
          <w:p w:rsidR="004954F3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t>Capacidade de empilhamento entre switches</w:t>
            </w:r>
          </w:p>
        </w:tc>
        <w:tc>
          <w:tcPr>
            <w:tcW w:w="1985" w:type="dxa"/>
          </w:tcPr>
          <w:p w:rsidR="004954F3" w:rsidRDefault="00E83C46">
            <w:r>
              <w:t>2 (duas) portas dedicadas a função de empilhamento</w:t>
            </w:r>
          </w:p>
        </w:tc>
        <w:tc>
          <w:tcPr>
            <w:tcW w:w="1843" w:type="dxa"/>
          </w:tcPr>
          <w:p w:rsidR="004954F3" w:rsidRDefault="00B83054">
            <w:r>
              <w:t>Não possuí</w:t>
            </w:r>
          </w:p>
        </w:tc>
        <w:tc>
          <w:tcPr>
            <w:tcW w:w="2693" w:type="dxa"/>
          </w:tcPr>
          <w:p w:rsidR="004954F3" w:rsidRDefault="00742FBF">
            <w:r>
              <w:t>Possui 2 portas dedicadas a função de empilhamento</w:t>
            </w:r>
          </w:p>
        </w:tc>
      </w:tr>
      <w:tr w:rsidR="004954F3" w:rsidTr="00E83C46">
        <w:trPr>
          <w:trHeight w:val="563"/>
        </w:trPr>
        <w:tc>
          <w:tcPr>
            <w:tcW w:w="3920" w:type="dxa"/>
          </w:tcPr>
          <w:p w:rsidR="004954F3" w:rsidRPr="00E83C46" w:rsidRDefault="004954F3">
            <w:pPr>
              <w:rPr>
                <w:b/>
              </w:rPr>
            </w:pPr>
            <w:r w:rsidRPr="00E83C46">
              <w:rPr>
                <w:b/>
              </w:rPr>
              <w:lastRenderedPageBreak/>
              <w:t>Capacidade de implementar o espelhamento de tráfego em mais de uma porta</w:t>
            </w:r>
          </w:p>
        </w:tc>
        <w:tc>
          <w:tcPr>
            <w:tcW w:w="1985" w:type="dxa"/>
          </w:tcPr>
          <w:p w:rsidR="004954F3" w:rsidRDefault="00B83054">
            <w:r>
              <w:t>Possuí</w:t>
            </w:r>
          </w:p>
        </w:tc>
        <w:tc>
          <w:tcPr>
            <w:tcW w:w="1843" w:type="dxa"/>
          </w:tcPr>
          <w:p w:rsidR="004954F3" w:rsidRDefault="00B83054">
            <w:r>
              <w:t>Possuí</w:t>
            </w:r>
          </w:p>
        </w:tc>
        <w:tc>
          <w:tcPr>
            <w:tcW w:w="2693" w:type="dxa"/>
          </w:tcPr>
          <w:p w:rsidR="004954F3" w:rsidRDefault="00B83054">
            <w:r>
              <w:t>Possuí</w:t>
            </w:r>
          </w:p>
        </w:tc>
      </w:tr>
      <w:tr w:rsidR="00F77A5D" w:rsidTr="00E83C46">
        <w:trPr>
          <w:trHeight w:val="563"/>
        </w:trPr>
        <w:tc>
          <w:tcPr>
            <w:tcW w:w="3920" w:type="dxa"/>
          </w:tcPr>
          <w:p w:rsidR="00F77A5D" w:rsidRPr="00F77A5D" w:rsidRDefault="00F77A5D">
            <w:pPr>
              <w:rPr>
                <w:b/>
              </w:rPr>
            </w:pPr>
            <w:r w:rsidRPr="00F77A5D">
              <w:rPr>
                <w:b/>
              </w:rPr>
              <w:t xml:space="preserve">Suporte a autenticação tipo </w:t>
            </w:r>
            <w:proofErr w:type="spellStart"/>
            <w:r w:rsidRPr="00F77A5D">
              <w:rPr>
                <w:b/>
              </w:rPr>
              <w:t>Radius</w:t>
            </w:r>
            <w:proofErr w:type="spellEnd"/>
          </w:p>
        </w:tc>
        <w:tc>
          <w:tcPr>
            <w:tcW w:w="1985" w:type="dxa"/>
          </w:tcPr>
          <w:p w:rsidR="00F77A5D" w:rsidRDefault="00F77A5D">
            <w:r>
              <w:t>Possuí</w:t>
            </w:r>
          </w:p>
        </w:tc>
        <w:tc>
          <w:tcPr>
            <w:tcW w:w="1843" w:type="dxa"/>
          </w:tcPr>
          <w:p w:rsidR="00F77A5D" w:rsidRDefault="00F77A5D">
            <w:r>
              <w:t>Possuí</w:t>
            </w:r>
          </w:p>
        </w:tc>
        <w:tc>
          <w:tcPr>
            <w:tcW w:w="2693" w:type="dxa"/>
          </w:tcPr>
          <w:p w:rsidR="00F77A5D" w:rsidRDefault="00F77A5D">
            <w:r>
              <w:t>Possuí</w:t>
            </w:r>
          </w:p>
        </w:tc>
      </w:tr>
      <w:tr w:rsidR="00B83054" w:rsidTr="00E83C46">
        <w:trPr>
          <w:trHeight w:val="563"/>
        </w:trPr>
        <w:tc>
          <w:tcPr>
            <w:tcW w:w="3920" w:type="dxa"/>
          </w:tcPr>
          <w:p w:rsidR="00B83054" w:rsidRPr="00B83054" w:rsidRDefault="00B83054">
            <w:pPr>
              <w:rPr>
                <w:b/>
              </w:rPr>
            </w:pPr>
            <w:r w:rsidRPr="00B83054">
              <w:rPr>
                <w:b/>
              </w:rPr>
              <w:t>Suporta fonte de alimentação redundante</w:t>
            </w:r>
          </w:p>
        </w:tc>
        <w:tc>
          <w:tcPr>
            <w:tcW w:w="1985" w:type="dxa"/>
          </w:tcPr>
          <w:p w:rsidR="00B83054" w:rsidRDefault="00B83054">
            <w:r>
              <w:t>Suporta fonte de alimentação redundante</w:t>
            </w:r>
          </w:p>
        </w:tc>
        <w:tc>
          <w:tcPr>
            <w:tcW w:w="1843" w:type="dxa"/>
          </w:tcPr>
          <w:p w:rsidR="00B83054" w:rsidRDefault="00B83054">
            <w:r>
              <w:t>Suporta fonte de alimentação redundante</w:t>
            </w:r>
          </w:p>
        </w:tc>
        <w:tc>
          <w:tcPr>
            <w:tcW w:w="2693" w:type="dxa"/>
          </w:tcPr>
          <w:p w:rsidR="00B83054" w:rsidRDefault="00B83054">
            <w:r>
              <w:t>Suporta fonte de alimentação redundante</w:t>
            </w:r>
          </w:p>
        </w:tc>
      </w:tr>
    </w:tbl>
    <w:p w:rsidR="00A22934" w:rsidRDefault="00A22934"/>
    <w:p w:rsidR="00277335" w:rsidRDefault="00B83054">
      <w:r>
        <w:t>2)</w:t>
      </w:r>
    </w:p>
    <w:tbl>
      <w:tblPr>
        <w:tblStyle w:val="Tabelacomgrade"/>
        <w:tblW w:w="5905" w:type="dxa"/>
        <w:tblInd w:w="-523" w:type="dxa"/>
        <w:tblLook w:val="04A0" w:firstRow="1" w:lastRow="0" w:firstColumn="1" w:lastColumn="0" w:noHBand="0" w:noVBand="1"/>
      </w:tblPr>
      <w:tblGrid>
        <w:gridCol w:w="3920"/>
        <w:gridCol w:w="1985"/>
      </w:tblGrid>
      <w:tr w:rsidR="004313CD" w:rsidTr="004313CD">
        <w:trPr>
          <w:trHeight w:val="540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sz w:val="28"/>
                <w:szCs w:val="28"/>
              </w:rPr>
            </w:pPr>
            <w:r w:rsidRPr="00E83C46">
              <w:rPr>
                <w:sz w:val="28"/>
                <w:szCs w:val="28"/>
              </w:rPr>
              <w:t>CARACTERÍSTICAS/TIPO SWITCH</w:t>
            </w:r>
          </w:p>
        </w:tc>
        <w:tc>
          <w:tcPr>
            <w:tcW w:w="1985" w:type="dxa"/>
          </w:tcPr>
          <w:p w:rsidR="004313CD" w:rsidRPr="00E83C46" w:rsidRDefault="004313CD" w:rsidP="004313CD">
            <w:pPr>
              <w:rPr>
                <w:b/>
              </w:rPr>
            </w:pPr>
            <w:r w:rsidRPr="00E83C46">
              <w:rPr>
                <w:b/>
              </w:rPr>
              <w:t>Switch</w:t>
            </w:r>
            <w:r>
              <w:rPr>
                <w:b/>
              </w:rPr>
              <w:t xml:space="preserve"> </w:t>
            </w:r>
            <w:r w:rsidRPr="002E173F">
              <w:rPr>
                <w:b/>
              </w:rPr>
              <w:t xml:space="preserve">Cisco </w:t>
            </w:r>
            <w:proofErr w:type="spellStart"/>
            <w:r w:rsidRPr="002E173F">
              <w:rPr>
                <w:b/>
              </w:rPr>
              <w:t>Catalyst</w:t>
            </w:r>
            <w:proofErr w:type="spellEnd"/>
            <w:r w:rsidRPr="002E173F">
              <w:rPr>
                <w:b/>
              </w:rPr>
              <w:t xml:space="preserve"> </w:t>
            </w:r>
            <w:r w:rsidRPr="002E173F">
              <w:rPr>
                <w:b/>
                <w:bCs/>
              </w:rPr>
              <w:t xml:space="preserve">  </w:t>
            </w:r>
            <w:r w:rsidRPr="002E173F">
              <w:rPr>
                <w:b/>
              </w:rPr>
              <w:t xml:space="preserve"> 2960-XR Series</w:t>
            </w:r>
            <w:r w:rsidRPr="00E83C46">
              <w:rPr>
                <w:b/>
              </w:rPr>
              <w:t xml:space="preserve"> </w:t>
            </w:r>
          </w:p>
        </w:tc>
      </w:tr>
      <w:tr w:rsidR="004313CD" w:rsidTr="004313CD">
        <w:trPr>
          <w:trHeight w:val="278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Modo de operação (</w:t>
            </w:r>
            <w:proofErr w:type="spellStart"/>
            <w:r w:rsidRPr="00E83C46">
              <w:rPr>
                <w:b/>
              </w:rPr>
              <w:t>cut-through</w:t>
            </w:r>
            <w:proofErr w:type="spellEnd"/>
            <w:r w:rsidRPr="00E83C46">
              <w:rPr>
                <w:b/>
              </w:rPr>
              <w:t>/</w:t>
            </w:r>
            <w:proofErr w:type="spellStart"/>
            <w:r w:rsidRPr="00E83C46">
              <w:rPr>
                <w:b/>
              </w:rPr>
              <w:t>Store-and-Forward</w:t>
            </w:r>
            <w:proofErr w:type="spellEnd"/>
            <w:r w:rsidRPr="00E83C46">
              <w:rPr>
                <w:b/>
              </w:rPr>
              <w:t>)</w:t>
            </w:r>
          </w:p>
        </w:tc>
        <w:tc>
          <w:tcPr>
            <w:tcW w:w="1985" w:type="dxa"/>
          </w:tcPr>
          <w:p w:rsidR="004313CD" w:rsidRDefault="004313CD" w:rsidP="00002BBD">
            <w:proofErr w:type="spellStart"/>
            <w:r>
              <w:t>Store-and-Forward</w:t>
            </w:r>
            <w:proofErr w:type="spellEnd"/>
          </w:p>
        </w:tc>
      </w:tr>
      <w:tr w:rsidR="004313CD" w:rsidTr="004313CD">
        <w:trPr>
          <w:trHeight w:val="278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Suporte a VLAN (Porta/Protocolo/Endereço MAC)</w:t>
            </w:r>
          </w:p>
        </w:tc>
        <w:tc>
          <w:tcPr>
            <w:tcW w:w="1985" w:type="dxa"/>
          </w:tcPr>
          <w:p w:rsidR="004313CD" w:rsidRDefault="004313CD" w:rsidP="00002BBD">
            <w:r>
              <w:t>O dispositivo suporta VLAN</w:t>
            </w:r>
          </w:p>
        </w:tc>
      </w:tr>
      <w:tr w:rsidR="004313CD" w:rsidTr="004313CD">
        <w:trPr>
          <w:trHeight w:val="262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a VLAN </w:t>
            </w:r>
            <w:proofErr w:type="spellStart"/>
            <w:r w:rsidRPr="00E83C46">
              <w:rPr>
                <w:b/>
              </w:rPr>
              <w:t>Trunk</w:t>
            </w:r>
            <w:proofErr w:type="spellEnd"/>
            <w:r w:rsidRPr="00E83C46">
              <w:rPr>
                <w:b/>
              </w:rPr>
              <w:t xml:space="preserve"> (IEEE 802.1Q)</w:t>
            </w:r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278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Modo de segmentação (Camada 2, 3 ou 4)</w:t>
            </w:r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262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 xml:space="preserve"> Número máximo de </w:t>
            </w:r>
            <w:proofErr w:type="spellStart"/>
            <w:r w:rsidRPr="00E83C46">
              <w:rPr>
                <w:b/>
              </w:rPr>
              <w:t>VLANs</w:t>
            </w:r>
            <w:proofErr w:type="spellEnd"/>
            <w:r w:rsidRPr="00E83C46">
              <w:rPr>
                <w:b/>
              </w:rPr>
              <w:t xml:space="preserve"> que o equipamento suporta</w:t>
            </w:r>
          </w:p>
        </w:tc>
        <w:tc>
          <w:tcPr>
            <w:tcW w:w="1985" w:type="dxa"/>
          </w:tcPr>
          <w:p w:rsidR="004313CD" w:rsidRDefault="004313CD" w:rsidP="00002BBD">
            <w:r>
              <w:t>Até 4000 VLANS ativas</w:t>
            </w:r>
          </w:p>
        </w:tc>
      </w:tr>
      <w:tr w:rsidR="004313CD" w:rsidTr="004313CD">
        <w:trPr>
          <w:trHeight w:val="278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Capacidade de aprendizagem de endereços MAC</w:t>
            </w:r>
          </w:p>
        </w:tc>
        <w:tc>
          <w:tcPr>
            <w:tcW w:w="1985" w:type="dxa"/>
          </w:tcPr>
          <w:p w:rsidR="004313CD" w:rsidRDefault="004313CD" w:rsidP="00002BBD">
            <w:r>
              <w:t>Possuí controle de acesso baseado em endereço MAC</w:t>
            </w:r>
          </w:p>
        </w:tc>
      </w:tr>
      <w:tr w:rsidR="004313CD" w:rsidTr="004313CD">
        <w:trPr>
          <w:trHeight w:val="278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à configuração de Link </w:t>
            </w:r>
            <w:proofErr w:type="spellStart"/>
            <w:r w:rsidRPr="00E83C46">
              <w:rPr>
                <w:b/>
              </w:rPr>
              <w:t>Agregation</w:t>
            </w:r>
            <w:proofErr w:type="spellEnd"/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262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ao protocolo </w:t>
            </w:r>
            <w:proofErr w:type="spellStart"/>
            <w:r w:rsidRPr="00E83C46">
              <w:rPr>
                <w:b/>
              </w:rPr>
              <w:t>Spanning</w:t>
            </w:r>
            <w:proofErr w:type="spellEnd"/>
            <w:r w:rsidRPr="00E83C46">
              <w:rPr>
                <w:b/>
              </w:rPr>
              <w:t xml:space="preserve"> </w:t>
            </w:r>
            <w:proofErr w:type="spellStart"/>
            <w:r w:rsidRPr="00E83C46">
              <w:rPr>
                <w:b/>
              </w:rPr>
              <w:t>Tree</w:t>
            </w:r>
            <w:proofErr w:type="spellEnd"/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278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 xml:space="preserve">Capacidade de definição de enlaces </w:t>
            </w:r>
            <w:proofErr w:type="spellStart"/>
            <w:r w:rsidRPr="00E83C46">
              <w:rPr>
                <w:b/>
              </w:rPr>
              <w:t>resilientes</w:t>
            </w:r>
            <w:proofErr w:type="spellEnd"/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262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filtros de protocolo</w:t>
            </w:r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278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controle de contenção de broadcast</w:t>
            </w:r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 xml:space="preserve">Capacidade de implementação de filtros de </w:t>
            </w:r>
            <w:proofErr w:type="spellStart"/>
            <w:r w:rsidRPr="00E83C46">
              <w:rPr>
                <w:b/>
              </w:rPr>
              <w:t>multicast</w:t>
            </w:r>
            <w:proofErr w:type="spellEnd"/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controle de fluxo</w:t>
            </w:r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Suporte a DHCP Relay/DHCP Server</w:t>
            </w:r>
          </w:p>
        </w:tc>
        <w:tc>
          <w:tcPr>
            <w:tcW w:w="1985" w:type="dxa"/>
          </w:tcPr>
          <w:p w:rsidR="004313CD" w:rsidRDefault="004313CD" w:rsidP="00002BBD">
            <w:r>
              <w:t>Suporta recursos de DHCP server</w:t>
            </w:r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Número de porta</w:t>
            </w:r>
          </w:p>
        </w:tc>
        <w:tc>
          <w:tcPr>
            <w:tcW w:w="1985" w:type="dxa"/>
          </w:tcPr>
          <w:p w:rsidR="004313CD" w:rsidRDefault="004313CD" w:rsidP="00002BBD">
            <w:r>
              <w:t>Possuí 24</w:t>
            </w:r>
            <w:r w:rsidR="00AB060A">
              <w:t xml:space="preserve"> ou 48</w:t>
            </w:r>
            <w:r>
              <w:t xml:space="preserve"> portas </w:t>
            </w:r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 xml:space="preserve">Quantidade e tipo de portas </w:t>
            </w:r>
            <w:proofErr w:type="spellStart"/>
            <w:r w:rsidRPr="00E83C46">
              <w:rPr>
                <w:b/>
              </w:rPr>
              <w:t>uplink</w:t>
            </w:r>
            <w:proofErr w:type="spellEnd"/>
          </w:p>
        </w:tc>
        <w:tc>
          <w:tcPr>
            <w:tcW w:w="1985" w:type="dxa"/>
          </w:tcPr>
          <w:p w:rsidR="004313CD" w:rsidRDefault="00AB060A" w:rsidP="00002BBD"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uplinks</w:t>
            </w:r>
            <w:proofErr w:type="spellEnd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fixos de 1 Gigabit Ethernet </w:t>
            </w:r>
            <w:proofErr w:type="spellStart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Small</w:t>
            </w:r>
            <w:proofErr w:type="spellEnd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Form-Factor</w:t>
            </w:r>
            <w:proofErr w:type="spellEnd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Pluggable</w:t>
            </w:r>
            <w:proofErr w:type="spellEnd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(SFP) ou 2 </w:t>
            </w:r>
            <w:proofErr w:type="spellStart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uplinks</w:t>
            </w:r>
            <w:proofErr w:type="spellEnd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fixos de 10 Gigabit Ethernet SFP</w:t>
            </w:r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lastRenderedPageBreak/>
              <w:t>Capacidade de empilhamento entre switches</w:t>
            </w:r>
          </w:p>
        </w:tc>
        <w:tc>
          <w:tcPr>
            <w:tcW w:w="1985" w:type="dxa"/>
          </w:tcPr>
          <w:p w:rsidR="004313CD" w:rsidRDefault="00AB060A" w:rsidP="00002BBD"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Empilhamento com </w:t>
            </w:r>
            <w:proofErr w:type="spellStart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FlexStack</w:t>
            </w:r>
            <w:proofErr w:type="spellEnd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-Plus e </w:t>
            </w:r>
            <w:proofErr w:type="spellStart"/>
            <w:r w:rsidRPr="00AB060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FlexStack-Extended</w:t>
            </w:r>
            <w:proofErr w:type="spellEnd"/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E83C46" w:rsidRDefault="004313CD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implementar o espelhamento de tráfego em mais de uma porta</w:t>
            </w:r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F77A5D" w:rsidRDefault="004313CD" w:rsidP="00002BBD">
            <w:pPr>
              <w:rPr>
                <w:b/>
              </w:rPr>
            </w:pPr>
            <w:r w:rsidRPr="00F77A5D">
              <w:rPr>
                <w:b/>
              </w:rPr>
              <w:t xml:space="preserve">Suporte a autenticação tipo </w:t>
            </w:r>
            <w:proofErr w:type="spellStart"/>
            <w:r w:rsidRPr="00F77A5D">
              <w:rPr>
                <w:b/>
              </w:rPr>
              <w:t>Radius</w:t>
            </w:r>
            <w:proofErr w:type="spellEnd"/>
          </w:p>
        </w:tc>
        <w:tc>
          <w:tcPr>
            <w:tcW w:w="1985" w:type="dxa"/>
          </w:tcPr>
          <w:p w:rsidR="004313CD" w:rsidRDefault="004313CD" w:rsidP="00002BBD">
            <w:r>
              <w:t>Possuí</w:t>
            </w:r>
          </w:p>
        </w:tc>
      </w:tr>
      <w:tr w:rsidR="004313CD" w:rsidTr="004313CD">
        <w:trPr>
          <w:trHeight w:val="563"/>
        </w:trPr>
        <w:tc>
          <w:tcPr>
            <w:tcW w:w="3920" w:type="dxa"/>
          </w:tcPr>
          <w:p w:rsidR="004313CD" w:rsidRPr="00B83054" w:rsidRDefault="004313CD" w:rsidP="00002BBD">
            <w:pPr>
              <w:rPr>
                <w:b/>
              </w:rPr>
            </w:pPr>
            <w:r w:rsidRPr="00B83054">
              <w:rPr>
                <w:b/>
              </w:rPr>
              <w:t>Suporta fonte de alimentação redundante</w:t>
            </w:r>
          </w:p>
        </w:tc>
        <w:tc>
          <w:tcPr>
            <w:tcW w:w="1985" w:type="dxa"/>
          </w:tcPr>
          <w:p w:rsidR="004313CD" w:rsidRDefault="004313CD" w:rsidP="00002BBD">
            <w:r>
              <w:t>Suporta fonte de alimentação redundante</w:t>
            </w:r>
          </w:p>
        </w:tc>
      </w:tr>
    </w:tbl>
    <w:p w:rsidR="00B83054" w:rsidRDefault="00B83054"/>
    <w:p w:rsidR="00B83054" w:rsidRDefault="00B83054"/>
    <w:p w:rsidR="00AB060A" w:rsidRDefault="00AB060A" w:rsidP="00AB060A"/>
    <w:tbl>
      <w:tblPr>
        <w:tblStyle w:val="Tabelacomgrade"/>
        <w:tblW w:w="5905" w:type="dxa"/>
        <w:tblInd w:w="-523" w:type="dxa"/>
        <w:tblLook w:val="04A0" w:firstRow="1" w:lastRow="0" w:firstColumn="1" w:lastColumn="0" w:noHBand="0" w:noVBand="1"/>
      </w:tblPr>
      <w:tblGrid>
        <w:gridCol w:w="3920"/>
        <w:gridCol w:w="1985"/>
      </w:tblGrid>
      <w:tr w:rsidR="00AB060A" w:rsidTr="00002BBD">
        <w:trPr>
          <w:trHeight w:val="540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sz w:val="28"/>
                <w:szCs w:val="28"/>
              </w:rPr>
            </w:pPr>
            <w:r w:rsidRPr="00E83C46">
              <w:rPr>
                <w:sz w:val="28"/>
                <w:szCs w:val="28"/>
              </w:rPr>
              <w:t>CARACTERÍSTICAS/TIPO SWITCH</w:t>
            </w:r>
          </w:p>
        </w:tc>
        <w:tc>
          <w:tcPr>
            <w:tcW w:w="1985" w:type="dxa"/>
          </w:tcPr>
          <w:p w:rsidR="00AB060A" w:rsidRPr="00AB060A" w:rsidRDefault="00AB060A" w:rsidP="00AB060A">
            <w:pPr>
              <w:pStyle w:val="PargrafodaLista"/>
              <w:ind w:left="35"/>
              <w:rPr>
                <w:b/>
              </w:rPr>
            </w:pPr>
            <w:r w:rsidRPr="00AB060A">
              <w:rPr>
                <w:b/>
              </w:rPr>
              <w:t xml:space="preserve">Switch Cisco </w:t>
            </w:r>
            <w:proofErr w:type="spellStart"/>
            <w:r w:rsidRPr="00AB060A">
              <w:rPr>
                <w:b/>
              </w:rPr>
              <w:t>Catalyst</w:t>
            </w:r>
            <w:proofErr w:type="spellEnd"/>
            <w:r w:rsidRPr="00AB060A">
              <w:rPr>
                <w:b/>
              </w:rPr>
              <w:t xml:space="preserve"> 3650 Series</w:t>
            </w:r>
          </w:p>
          <w:p w:rsidR="00AB060A" w:rsidRPr="00E83C46" w:rsidRDefault="00AB060A" w:rsidP="00002BBD">
            <w:pPr>
              <w:rPr>
                <w:b/>
              </w:rPr>
            </w:pP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Modo de operação (</w:t>
            </w:r>
            <w:proofErr w:type="spellStart"/>
            <w:r w:rsidRPr="00E83C46">
              <w:rPr>
                <w:b/>
              </w:rPr>
              <w:t>cut-through</w:t>
            </w:r>
            <w:proofErr w:type="spellEnd"/>
            <w:r w:rsidRPr="00E83C46">
              <w:rPr>
                <w:b/>
              </w:rPr>
              <w:t>/</w:t>
            </w:r>
            <w:proofErr w:type="spellStart"/>
            <w:r w:rsidRPr="00E83C46">
              <w:rPr>
                <w:b/>
              </w:rPr>
              <w:t>Store-and-Forward</w:t>
            </w:r>
            <w:proofErr w:type="spellEnd"/>
            <w:r w:rsidRPr="00E83C46">
              <w:rPr>
                <w:b/>
              </w:rPr>
              <w:t>)</w:t>
            </w:r>
          </w:p>
        </w:tc>
        <w:tc>
          <w:tcPr>
            <w:tcW w:w="1985" w:type="dxa"/>
          </w:tcPr>
          <w:p w:rsidR="00AB060A" w:rsidRDefault="00AB060A" w:rsidP="00002BBD">
            <w:proofErr w:type="spellStart"/>
            <w:r>
              <w:t>Store-and-Forward</w:t>
            </w:r>
            <w:proofErr w:type="spellEnd"/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Suporte a VLAN (Porta/Protocolo/Endereço MAC)</w:t>
            </w:r>
          </w:p>
        </w:tc>
        <w:tc>
          <w:tcPr>
            <w:tcW w:w="1985" w:type="dxa"/>
          </w:tcPr>
          <w:p w:rsidR="00AB060A" w:rsidRDefault="00AB060A" w:rsidP="00002BBD">
            <w:r>
              <w:t>O dispositivo suporta VLAN</w:t>
            </w:r>
          </w:p>
        </w:tc>
      </w:tr>
      <w:tr w:rsidR="00AB060A" w:rsidTr="00002BBD">
        <w:trPr>
          <w:trHeight w:val="262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a VLAN </w:t>
            </w:r>
            <w:proofErr w:type="spellStart"/>
            <w:r w:rsidRPr="00E83C46">
              <w:rPr>
                <w:b/>
              </w:rPr>
              <w:t>Trunk</w:t>
            </w:r>
            <w:proofErr w:type="spellEnd"/>
            <w:r w:rsidRPr="00E83C46">
              <w:rPr>
                <w:b/>
              </w:rPr>
              <w:t xml:space="preserve"> (IEEE 802.1Q)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Modo de segmentação (Camada 2, 3 ou 4)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62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 Número máximo de </w:t>
            </w:r>
            <w:proofErr w:type="spellStart"/>
            <w:r w:rsidRPr="00E83C46">
              <w:rPr>
                <w:b/>
              </w:rPr>
              <w:t>VLANs</w:t>
            </w:r>
            <w:proofErr w:type="spellEnd"/>
            <w:r w:rsidRPr="00E83C46">
              <w:rPr>
                <w:b/>
              </w:rPr>
              <w:t xml:space="preserve"> que o equipamento suporta</w:t>
            </w:r>
          </w:p>
        </w:tc>
        <w:tc>
          <w:tcPr>
            <w:tcW w:w="1985" w:type="dxa"/>
          </w:tcPr>
          <w:p w:rsidR="00AB060A" w:rsidRDefault="00AB060A" w:rsidP="00002BBD">
            <w:r>
              <w:t>Até 4000 VLANS ativas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aprendizagem de endereços MAC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 controle de acesso baseado em endereço MAC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à configuração de Link </w:t>
            </w:r>
            <w:proofErr w:type="spellStart"/>
            <w:r w:rsidRPr="00E83C46">
              <w:rPr>
                <w:b/>
              </w:rPr>
              <w:t>Agregation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62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ao protocolo </w:t>
            </w:r>
            <w:proofErr w:type="spellStart"/>
            <w:r w:rsidRPr="00E83C46">
              <w:rPr>
                <w:b/>
              </w:rPr>
              <w:t>Spanning</w:t>
            </w:r>
            <w:proofErr w:type="spellEnd"/>
            <w:r w:rsidRPr="00E83C46">
              <w:rPr>
                <w:b/>
              </w:rPr>
              <w:t xml:space="preserve"> </w:t>
            </w:r>
            <w:proofErr w:type="spellStart"/>
            <w:r w:rsidRPr="00E83C46">
              <w:rPr>
                <w:b/>
              </w:rPr>
              <w:t>Tree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Capacidade de definição de enlaces </w:t>
            </w:r>
            <w:proofErr w:type="spellStart"/>
            <w:r w:rsidRPr="00E83C46">
              <w:rPr>
                <w:b/>
              </w:rPr>
              <w:t>resilientes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62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filtros de protocolo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controle de contenção de broadcast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Capacidade de implementação de filtros de </w:t>
            </w:r>
            <w:proofErr w:type="spellStart"/>
            <w:r w:rsidRPr="00E83C46">
              <w:rPr>
                <w:b/>
              </w:rPr>
              <w:t>multicast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controle de fluxo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Suporte a DHCP Relay/DHCP Server</w:t>
            </w:r>
          </w:p>
        </w:tc>
        <w:tc>
          <w:tcPr>
            <w:tcW w:w="1985" w:type="dxa"/>
          </w:tcPr>
          <w:p w:rsidR="00AB060A" w:rsidRDefault="00AB060A" w:rsidP="00002BBD">
            <w:r>
              <w:t>Suporta recursos de DHCP server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Número de porta</w:t>
            </w:r>
          </w:p>
        </w:tc>
        <w:tc>
          <w:tcPr>
            <w:tcW w:w="1985" w:type="dxa"/>
          </w:tcPr>
          <w:p w:rsidR="00AB060A" w:rsidRDefault="00AB060A" w:rsidP="00002BBD">
            <w:r>
              <w:t xml:space="preserve">Possuí 24 ou 48 portas 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lastRenderedPageBreak/>
              <w:t xml:space="preserve">Quantidade e tipo de portas </w:t>
            </w:r>
            <w:proofErr w:type="spellStart"/>
            <w:r w:rsidRPr="00E83C46">
              <w:rPr>
                <w:b/>
              </w:rPr>
              <w:t>uplink</w:t>
            </w:r>
            <w:proofErr w:type="spellEnd"/>
          </w:p>
        </w:tc>
        <w:tc>
          <w:tcPr>
            <w:tcW w:w="1985" w:type="dxa"/>
          </w:tcPr>
          <w:p w:rsidR="00AB060A" w:rsidRPr="00AB060A" w:rsidRDefault="00AB060A" w:rsidP="00AB060A">
            <w:pPr>
              <w:pStyle w:val="PargrafodaLista"/>
              <w:ind w:left="35"/>
            </w:pPr>
            <w:r w:rsidRPr="00AB060A">
              <w:t xml:space="preserve">Cinco modelos de </w:t>
            </w:r>
            <w:proofErr w:type="spellStart"/>
            <w:r w:rsidRPr="00AB060A">
              <w:t>uplink</w:t>
            </w:r>
            <w:proofErr w:type="spellEnd"/>
            <w:r w:rsidRPr="00AB060A">
              <w:t xml:space="preserve"> fixo com quatro portas Gigabit Ethernet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empilhamento entre switches</w:t>
            </w:r>
          </w:p>
        </w:tc>
        <w:tc>
          <w:tcPr>
            <w:tcW w:w="1985" w:type="dxa"/>
          </w:tcPr>
          <w:p w:rsidR="00AB060A" w:rsidRDefault="00AB060A" w:rsidP="00002BBD">
            <w:r>
              <w:t>2 (duas) portas dedicadas a função de empilhamento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implementar o espelhamento de tráfego em mais de uma porta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F77A5D" w:rsidRDefault="00AB060A" w:rsidP="00002BBD">
            <w:pPr>
              <w:rPr>
                <w:b/>
              </w:rPr>
            </w:pPr>
            <w:r w:rsidRPr="00F77A5D">
              <w:rPr>
                <w:b/>
              </w:rPr>
              <w:t xml:space="preserve">Suporte a autenticação tipo </w:t>
            </w:r>
            <w:proofErr w:type="spellStart"/>
            <w:r w:rsidRPr="00F77A5D">
              <w:rPr>
                <w:b/>
              </w:rPr>
              <w:t>Radius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B83054" w:rsidRDefault="00AB060A" w:rsidP="00002BBD">
            <w:pPr>
              <w:rPr>
                <w:b/>
              </w:rPr>
            </w:pPr>
            <w:r w:rsidRPr="00B83054">
              <w:rPr>
                <w:b/>
              </w:rPr>
              <w:t>Suporta fonte de alimentação redundante</w:t>
            </w:r>
          </w:p>
        </w:tc>
        <w:tc>
          <w:tcPr>
            <w:tcW w:w="1985" w:type="dxa"/>
          </w:tcPr>
          <w:p w:rsidR="00AB060A" w:rsidRDefault="00AB060A" w:rsidP="00002BBD">
            <w:r>
              <w:t>Suporta fonte de alimentação redundante</w:t>
            </w:r>
          </w:p>
        </w:tc>
      </w:tr>
    </w:tbl>
    <w:p w:rsidR="00B83054" w:rsidRDefault="00B83054"/>
    <w:p w:rsidR="00AB060A" w:rsidRDefault="00AB060A"/>
    <w:tbl>
      <w:tblPr>
        <w:tblStyle w:val="Tabelacomgrade"/>
        <w:tblW w:w="5905" w:type="dxa"/>
        <w:tblInd w:w="-523" w:type="dxa"/>
        <w:tblLook w:val="04A0" w:firstRow="1" w:lastRow="0" w:firstColumn="1" w:lastColumn="0" w:noHBand="0" w:noVBand="1"/>
      </w:tblPr>
      <w:tblGrid>
        <w:gridCol w:w="3920"/>
        <w:gridCol w:w="1985"/>
      </w:tblGrid>
      <w:tr w:rsidR="00AB060A" w:rsidRPr="00E83C46" w:rsidTr="00002BBD">
        <w:trPr>
          <w:trHeight w:val="540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sz w:val="28"/>
                <w:szCs w:val="28"/>
              </w:rPr>
            </w:pPr>
            <w:r w:rsidRPr="00E83C46">
              <w:rPr>
                <w:sz w:val="28"/>
                <w:szCs w:val="28"/>
              </w:rPr>
              <w:t>CARACTERÍSTICAS/TIPO SWITCH</w:t>
            </w:r>
          </w:p>
        </w:tc>
        <w:tc>
          <w:tcPr>
            <w:tcW w:w="1985" w:type="dxa"/>
          </w:tcPr>
          <w:p w:rsidR="00AB060A" w:rsidRPr="00AB060A" w:rsidRDefault="00AB060A" w:rsidP="00AB060A">
            <w:pPr>
              <w:pStyle w:val="PargrafodaLista"/>
              <w:ind w:left="0"/>
              <w:rPr>
                <w:b/>
              </w:rPr>
            </w:pPr>
            <w:r w:rsidRPr="00AB060A">
              <w:rPr>
                <w:b/>
              </w:rPr>
              <w:t xml:space="preserve">Switch Cisco </w:t>
            </w:r>
            <w:proofErr w:type="spellStart"/>
            <w:r w:rsidRPr="00AB060A">
              <w:rPr>
                <w:b/>
              </w:rPr>
              <w:t>Catalyst</w:t>
            </w:r>
            <w:proofErr w:type="spellEnd"/>
            <w:r w:rsidRPr="00AB060A">
              <w:rPr>
                <w:b/>
              </w:rPr>
              <w:t xml:space="preserve"> 1000 Series</w:t>
            </w:r>
          </w:p>
          <w:p w:rsidR="00AB060A" w:rsidRPr="00E83C46" w:rsidRDefault="00AB060A" w:rsidP="00002BBD">
            <w:pPr>
              <w:rPr>
                <w:b/>
              </w:rPr>
            </w:pP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Modo de operação (</w:t>
            </w:r>
            <w:proofErr w:type="spellStart"/>
            <w:r w:rsidRPr="00E83C46">
              <w:rPr>
                <w:b/>
              </w:rPr>
              <w:t>cut-through</w:t>
            </w:r>
            <w:proofErr w:type="spellEnd"/>
            <w:r w:rsidRPr="00E83C46">
              <w:rPr>
                <w:b/>
              </w:rPr>
              <w:t>/</w:t>
            </w:r>
            <w:proofErr w:type="spellStart"/>
            <w:r w:rsidRPr="00E83C46">
              <w:rPr>
                <w:b/>
              </w:rPr>
              <w:t>Store-and-Forward</w:t>
            </w:r>
            <w:proofErr w:type="spellEnd"/>
            <w:r w:rsidRPr="00E83C46">
              <w:rPr>
                <w:b/>
              </w:rPr>
              <w:t>)</w:t>
            </w:r>
          </w:p>
        </w:tc>
        <w:tc>
          <w:tcPr>
            <w:tcW w:w="1985" w:type="dxa"/>
          </w:tcPr>
          <w:p w:rsidR="00AB060A" w:rsidRDefault="00AB060A" w:rsidP="00002BBD">
            <w:proofErr w:type="spellStart"/>
            <w:r>
              <w:t>Cut-through</w:t>
            </w:r>
            <w:proofErr w:type="spellEnd"/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Suporte a VLAN (Porta/Protocolo/Endereço MAC)</w:t>
            </w:r>
          </w:p>
        </w:tc>
        <w:tc>
          <w:tcPr>
            <w:tcW w:w="1985" w:type="dxa"/>
          </w:tcPr>
          <w:p w:rsidR="00AB060A" w:rsidRDefault="00AB060A" w:rsidP="00002BBD">
            <w:r>
              <w:t>O dispositivo suporta VLAN</w:t>
            </w:r>
          </w:p>
        </w:tc>
      </w:tr>
      <w:tr w:rsidR="00AB060A" w:rsidTr="00002BBD">
        <w:trPr>
          <w:trHeight w:val="262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a VLAN </w:t>
            </w:r>
            <w:proofErr w:type="spellStart"/>
            <w:r w:rsidRPr="00E83C46">
              <w:rPr>
                <w:b/>
              </w:rPr>
              <w:t>Trunk</w:t>
            </w:r>
            <w:proofErr w:type="spellEnd"/>
            <w:r w:rsidRPr="00E83C46">
              <w:rPr>
                <w:b/>
              </w:rPr>
              <w:t xml:space="preserve"> (IEEE 802.1Q)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Modo de segmentação (Camada 2, 3 ou 4)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62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 Número máximo de </w:t>
            </w:r>
            <w:proofErr w:type="spellStart"/>
            <w:r w:rsidRPr="00E83C46">
              <w:rPr>
                <w:b/>
              </w:rPr>
              <w:t>VLANs</w:t>
            </w:r>
            <w:proofErr w:type="spellEnd"/>
            <w:r w:rsidRPr="00E83C46">
              <w:rPr>
                <w:b/>
              </w:rPr>
              <w:t xml:space="preserve"> que o equipamento suporta</w:t>
            </w:r>
          </w:p>
        </w:tc>
        <w:tc>
          <w:tcPr>
            <w:tcW w:w="1985" w:type="dxa"/>
          </w:tcPr>
          <w:p w:rsidR="00AB060A" w:rsidRDefault="00AB060A" w:rsidP="00002BBD">
            <w:r>
              <w:t>Até 4000 VLANS ativas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aprendizagem de endereços MAC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 controle de acesso baseado em endereço MAC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à configuração de Link </w:t>
            </w:r>
            <w:proofErr w:type="spellStart"/>
            <w:r w:rsidRPr="00E83C46">
              <w:rPr>
                <w:b/>
              </w:rPr>
              <w:t>Agregation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62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Suporte ao protocolo </w:t>
            </w:r>
            <w:proofErr w:type="spellStart"/>
            <w:r w:rsidRPr="00E83C46">
              <w:rPr>
                <w:b/>
              </w:rPr>
              <w:t>Spanning</w:t>
            </w:r>
            <w:proofErr w:type="spellEnd"/>
            <w:r w:rsidRPr="00E83C46">
              <w:rPr>
                <w:b/>
              </w:rPr>
              <w:t xml:space="preserve"> </w:t>
            </w:r>
            <w:proofErr w:type="spellStart"/>
            <w:r w:rsidRPr="00E83C46">
              <w:rPr>
                <w:b/>
              </w:rPr>
              <w:t>Tree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Capacidade de definição de enlaces </w:t>
            </w:r>
            <w:proofErr w:type="spellStart"/>
            <w:r w:rsidRPr="00E83C46">
              <w:rPr>
                <w:b/>
              </w:rPr>
              <w:t>resilientes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62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filtros de protocolo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278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controle de contenção de broadcast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Capacidade de implementação de filtros de </w:t>
            </w:r>
            <w:proofErr w:type="spellStart"/>
            <w:r w:rsidRPr="00E83C46">
              <w:rPr>
                <w:b/>
              </w:rPr>
              <w:t>multicast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implementação de controle de fluxo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Suporte a DHCP Relay/DHCP Server</w:t>
            </w:r>
          </w:p>
        </w:tc>
        <w:tc>
          <w:tcPr>
            <w:tcW w:w="1985" w:type="dxa"/>
          </w:tcPr>
          <w:p w:rsidR="00AB060A" w:rsidRDefault="00AB060A" w:rsidP="00002BBD">
            <w:r>
              <w:t>Suporta recursos de DHCP server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lastRenderedPageBreak/>
              <w:t>Número de porta</w:t>
            </w:r>
          </w:p>
        </w:tc>
        <w:tc>
          <w:tcPr>
            <w:tcW w:w="1985" w:type="dxa"/>
          </w:tcPr>
          <w:p w:rsidR="00AB060A" w:rsidRDefault="00AB060A" w:rsidP="00002BBD">
            <w:r>
              <w:t xml:space="preserve">Possuí 24 ou 48 portas </w:t>
            </w:r>
          </w:p>
        </w:tc>
      </w:tr>
      <w:tr w:rsidR="00AB060A" w:rsidRP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 xml:space="preserve">Quantidade e tipo de portas </w:t>
            </w:r>
            <w:proofErr w:type="spellStart"/>
            <w:r w:rsidRPr="00E83C46">
              <w:rPr>
                <w:b/>
              </w:rPr>
              <w:t>uplink</w:t>
            </w:r>
            <w:proofErr w:type="spellEnd"/>
          </w:p>
        </w:tc>
        <w:tc>
          <w:tcPr>
            <w:tcW w:w="1985" w:type="dxa"/>
          </w:tcPr>
          <w:p w:rsidR="00AB060A" w:rsidRPr="00AB060A" w:rsidRDefault="00AB060A" w:rsidP="00AB060A">
            <w:pPr>
              <w:pStyle w:val="PargrafodaLista"/>
              <w:ind w:left="0" w:firstLine="35"/>
            </w:pPr>
            <w:r w:rsidRPr="00AB060A">
              <w:t xml:space="preserve">2 ou 4 </w:t>
            </w:r>
            <w:proofErr w:type="spellStart"/>
            <w:r w:rsidRPr="00AB060A">
              <w:t>uplinks</w:t>
            </w:r>
            <w:proofErr w:type="spellEnd"/>
            <w:r w:rsidRPr="00AB060A">
              <w:t xml:space="preserve"> fixos 1 Gigabit Ethernet </w:t>
            </w:r>
            <w:proofErr w:type="spellStart"/>
            <w:r w:rsidRPr="00AB060A">
              <w:t>Small</w:t>
            </w:r>
            <w:proofErr w:type="spellEnd"/>
            <w:r w:rsidRPr="00AB060A">
              <w:t xml:space="preserve"> </w:t>
            </w:r>
            <w:proofErr w:type="spellStart"/>
            <w:r w:rsidRPr="00AB060A">
              <w:t>Form-Factor</w:t>
            </w:r>
            <w:proofErr w:type="spellEnd"/>
            <w:r w:rsidRPr="00AB060A">
              <w:t xml:space="preserve"> </w:t>
            </w:r>
            <w:proofErr w:type="spellStart"/>
            <w:r w:rsidRPr="00AB060A">
              <w:t>Pluggable</w:t>
            </w:r>
            <w:proofErr w:type="spellEnd"/>
            <w:r w:rsidRPr="00AB060A">
              <w:t xml:space="preserve"> (SFP)/RJ 45 Combo (somente modelos de 8 portas) ou 4 </w:t>
            </w:r>
            <w:proofErr w:type="spellStart"/>
            <w:r w:rsidRPr="00AB060A">
              <w:t>uplinks</w:t>
            </w:r>
            <w:proofErr w:type="spellEnd"/>
            <w:r w:rsidRPr="00AB060A">
              <w:t xml:space="preserve"> fixos 10 Gigabit Ethernet </w:t>
            </w:r>
            <w:proofErr w:type="spellStart"/>
            <w:r w:rsidRPr="00AB060A">
              <w:t>Enhanced</w:t>
            </w:r>
            <w:proofErr w:type="spellEnd"/>
            <w:r w:rsidRPr="00AB060A">
              <w:t xml:space="preserve"> SFP (SFP+) nos modelos Gigabit Ethernet e 4 fixos 1 Gigabit Ethernet </w:t>
            </w:r>
            <w:proofErr w:type="spellStart"/>
            <w:r w:rsidRPr="00AB060A">
              <w:t>Small</w:t>
            </w:r>
            <w:proofErr w:type="spellEnd"/>
            <w:r w:rsidRPr="00AB060A">
              <w:t xml:space="preserve"> </w:t>
            </w:r>
            <w:proofErr w:type="spellStart"/>
            <w:r w:rsidRPr="00AB060A">
              <w:t>Form-Factor</w:t>
            </w:r>
            <w:proofErr w:type="spellEnd"/>
            <w:r w:rsidRPr="00AB060A">
              <w:t xml:space="preserve"> </w:t>
            </w:r>
            <w:proofErr w:type="spellStart"/>
            <w:r w:rsidRPr="00AB060A">
              <w:t>Pluggable</w:t>
            </w:r>
            <w:proofErr w:type="spellEnd"/>
            <w:r w:rsidRPr="00AB060A">
              <w:t xml:space="preserve"> (SFP) e 2 </w:t>
            </w:r>
            <w:proofErr w:type="spellStart"/>
            <w:r w:rsidRPr="00AB060A">
              <w:t>uplinks</w:t>
            </w:r>
            <w:proofErr w:type="spellEnd"/>
            <w:r w:rsidRPr="00AB060A">
              <w:t xml:space="preserve"> RJ 45 Combo nos modelos </w:t>
            </w:r>
            <w:proofErr w:type="spellStart"/>
            <w:r w:rsidRPr="00AB060A">
              <w:t>Fast</w:t>
            </w:r>
            <w:proofErr w:type="spellEnd"/>
            <w:r w:rsidRPr="00AB060A">
              <w:t xml:space="preserve"> Ethernet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empilhamento entre switches</w:t>
            </w:r>
          </w:p>
        </w:tc>
        <w:tc>
          <w:tcPr>
            <w:tcW w:w="1985" w:type="dxa"/>
          </w:tcPr>
          <w:p w:rsidR="00AB060A" w:rsidRDefault="00AB060A" w:rsidP="00002BBD">
            <w:r>
              <w:t>2 (duas) portas dedicadas a função de empilhamento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E83C46" w:rsidRDefault="00AB060A" w:rsidP="00002BBD">
            <w:pPr>
              <w:rPr>
                <w:b/>
              </w:rPr>
            </w:pPr>
            <w:r w:rsidRPr="00E83C46">
              <w:rPr>
                <w:b/>
              </w:rPr>
              <w:t>Capacidade de implementar o espelhamento de tráfego em mais de uma porta</w:t>
            </w:r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F77A5D" w:rsidRDefault="00AB060A" w:rsidP="00002BBD">
            <w:pPr>
              <w:rPr>
                <w:b/>
              </w:rPr>
            </w:pPr>
            <w:r w:rsidRPr="00F77A5D">
              <w:rPr>
                <w:b/>
              </w:rPr>
              <w:t xml:space="preserve">Suporte a autenticação tipo </w:t>
            </w:r>
            <w:proofErr w:type="spellStart"/>
            <w:r w:rsidRPr="00F77A5D">
              <w:rPr>
                <w:b/>
              </w:rPr>
              <w:t>Radius</w:t>
            </w:r>
            <w:proofErr w:type="spellEnd"/>
          </w:p>
        </w:tc>
        <w:tc>
          <w:tcPr>
            <w:tcW w:w="1985" w:type="dxa"/>
          </w:tcPr>
          <w:p w:rsidR="00AB060A" w:rsidRDefault="00AB060A" w:rsidP="00002BBD">
            <w:r>
              <w:t>Possuí</w:t>
            </w:r>
          </w:p>
        </w:tc>
      </w:tr>
      <w:tr w:rsidR="00AB060A" w:rsidTr="00002BBD">
        <w:trPr>
          <w:trHeight w:val="563"/>
        </w:trPr>
        <w:tc>
          <w:tcPr>
            <w:tcW w:w="3920" w:type="dxa"/>
          </w:tcPr>
          <w:p w:rsidR="00AB060A" w:rsidRPr="00B83054" w:rsidRDefault="00AB060A" w:rsidP="00002BBD">
            <w:pPr>
              <w:rPr>
                <w:b/>
              </w:rPr>
            </w:pPr>
            <w:r w:rsidRPr="00B83054">
              <w:rPr>
                <w:b/>
              </w:rPr>
              <w:t>Suporta fonte de alimentação redundante</w:t>
            </w:r>
          </w:p>
        </w:tc>
        <w:tc>
          <w:tcPr>
            <w:tcW w:w="1985" w:type="dxa"/>
          </w:tcPr>
          <w:p w:rsidR="00AB060A" w:rsidRDefault="00AB060A" w:rsidP="00002BBD">
            <w:r>
              <w:t>Suporta fonte de alimentação redundante</w:t>
            </w:r>
          </w:p>
        </w:tc>
      </w:tr>
    </w:tbl>
    <w:p w:rsidR="00AB060A" w:rsidRDefault="00AB060A"/>
    <w:p w:rsidR="00277335" w:rsidRDefault="00277335"/>
    <w:p w:rsidR="00277335" w:rsidRDefault="00277335"/>
    <w:p w:rsidR="006A7A73" w:rsidRDefault="00B83054" w:rsidP="006A7A73">
      <w:pPr>
        <w:pStyle w:val="PargrafodaLista"/>
      </w:pPr>
      <w:r w:rsidRPr="00277335">
        <w:rPr>
          <w:sz w:val="24"/>
          <w:szCs w:val="24"/>
        </w:rPr>
        <w:t>3)</w:t>
      </w:r>
      <w:r>
        <w:t xml:space="preserve"> </w:t>
      </w:r>
      <w:r w:rsidR="006A7A73" w:rsidRPr="006A7A73">
        <w:t xml:space="preserve"> </w:t>
      </w:r>
      <w:r w:rsidR="006A7A73" w:rsidRPr="002E173F">
        <w:rPr>
          <w:b/>
        </w:rPr>
        <w:t xml:space="preserve">Switch Cisco </w:t>
      </w:r>
      <w:proofErr w:type="spellStart"/>
      <w:r w:rsidR="006A7A73" w:rsidRPr="002E173F">
        <w:rPr>
          <w:b/>
        </w:rPr>
        <w:t>Catalyst</w:t>
      </w:r>
      <w:proofErr w:type="spellEnd"/>
      <w:r w:rsidR="006A7A73" w:rsidRPr="002E173F">
        <w:rPr>
          <w:b/>
        </w:rPr>
        <w:t xml:space="preserve"> </w:t>
      </w:r>
      <w:r w:rsidR="006A7A73" w:rsidRPr="002E173F">
        <w:rPr>
          <w:b/>
          <w:bCs/>
        </w:rPr>
        <w:t xml:space="preserve">  </w:t>
      </w:r>
      <w:r w:rsidR="006A7A73" w:rsidRPr="002E173F">
        <w:rPr>
          <w:b/>
        </w:rPr>
        <w:t xml:space="preserve"> 2960-XR Series</w:t>
      </w:r>
      <w:r w:rsidR="006A7A73">
        <w:t xml:space="preserve"> possuí 48 portas Gigabit </w:t>
      </w:r>
      <w:proofErr w:type="gramStart"/>
      <w:r w:rsidR="006A7A73">
        <w:t xml:space="preserve">Ethernet </w:t>
      </w:r>
      <w:r w:rsidR="002E173F">
        <w:t>,</w:t>
      </w:r>
      <w:proofErr w:type="gramEnd"/>
      <w:r w:rsidR="002E173F">
        <w:t xml:space="preserve"> capacidade de f</w:t>
      </w:r>
      <w:r w:rsidR="002E173F" w:rsidRPr="002E173F">
        <w:t>ontes de alimentação redundantes duplas</w:t>
      </w:r>
      <w:r w:rsidR="002E173F">
        <w:t>,</w:t>
      </w:r>
      <w:r w:rsidR="002E173F" w:rsidRPr="002E173F">
        <w:rPr>
          <w:color w:val="525252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  <w:r w:rsidR="002E173F">
        <w:rPr>
          <w:color w:val="525252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2E173F" w:rsidRPr="002E173F">
        <w:t xml:space="preserve">Segurança com 802.1X, Serial </w:t>
      </w:r>
      <w:proofErr w:type="spellStart"/>
      <w:r w:rsidR="002E173F" w:rsidRPr="002E173F">
        <w:t>Port</w:t>
      </w:r>
      <w:proofErr w:type="spellEnd"/>
      <w:r w:rsidR="002E173F" w:rsidRPr="002E173F">
        <w:t xml:space="preserve"> </w:t>
      </w:r>
      <w:proofErr w:type="spellStart"/>
      <w:r w:rsidR="002E173F" w:rsidRPr="002E173F">
        <w:t>Analyzer</w:t>
      </w:r>
      <w:proofErr w:type="spellEnd"/>
      <w:r w:rsidR="002E173F" w:rsidRPr="002E173F">
        <w:t xml:space="preserve"> (SPAN) e Bridge </w:t>
      </w:r>
      <w:proofErr w:type="spellStart"/>
      <w:r w:rsidR="002E173F" w:rsidRPr="002E173F">
        <w:t>Protocol</w:t>
      </w:r>
      <w:proofErr w:type="spellEnd"/>
      <w:r w:rsidR="002E173F" w:rsidRPr="002E173F">
        <w:t xml:space="preserve"> Data Unit (BPDU) </w:t>
      </w:r>
      <w:proofErr w:type="spellStart"/>
      <w:r w:rsidR="002E173F" w:rsidRPr="002E173F">
        <w:t>Guard</w:t>
      </w:r>
      <w:proofErr w:type="spellEnd"/>
      <w:r w:rsidR="002E173F">
        <w:rPr>
          <w:rFonts w:ascii="Arial" w:hAnsi="Arial" w:cs="Arial"/>
          <w:color w:val="525252"/>
          <w:sz w:val="21"/>
          <w:szCs w:val="21"/>
          <w:shd w:val="clear" w:color="auto" w:fill="FFFFFF"/>
        </w:rPr>
        <w:t> </w:t>
      </w:r>
      <w:r w:rsidR="006A7A73">
        <w:t xml:space="preserve"> </w:t>
      </w:r>
      <w:r w:rsidR="00EB1FFC">
        <w:t>.</w:t>
      </w:r>
    </w:p>
    <w:p w:rsidR="002E173F" w:rsidRDefault="002E173F" w:rsidP="006A7A73">
      <w:pPr>
        <w:pStyle w:val="PargrafodaLista"/>
      </w:pPr>
    </w:p>
    <w:p w:rsidR="00EB1FFC" w:rsidRDefault="006A7A73" w:rsidP="006A7A73">
      <w:pPr>
        <w:pStyle w:val="PargrafodaLista"/>
      </w:pPr>
      <w:r>
        <w:t xml:space="preserve"> </w:t>
      </w:r>
      <w:r w:rsidRPr="002E173F">
        <w:rPr>
          <w:b/>
        </w:rPr>
        <w:t xml:space="preserve">Switch </w:t>
      </w:r>
      <w:r w:rsidRPr="002E173F">
        <w:rPr>
          <w:b/>
        </w:rPr>
        <w:t xml:space="preserve">Cisco </w:t>
      </w:r>
      <w:proofErr w:type="spellStart"/>
      <w:r w:rsidRPr="002E173F">
        <w:rPr>
          <w:b/>
        </w:rPr>
        <w:t>Catalyst</w:t>
      </w:r>
      <w:proofErr w:type="spellEnd"/>
      <w:r w:rsidRPr="002E173F">
        <w:rPr>
          <w:b/>
        </w:rPr>
        <w:t xml:space="preserve"> 3650 Series</w:t>
      </w:r>
      <w:r w:rsidR="002E173F">
        <w:rPr>
          <w:b/>
        </w:rPr>
        <w:t xml:space="preserve"> </w:t>
      </w:r>
      <w:proofErr w:type="gramStart"/>
      <w:r w:rsidR="002E173F">
        <w:t xml:space="preserve">possuí </w:t>
      </w:r>
      <w:r w:rsidR="002E173F">
        <w:rPr>
          <w:color w:val="525252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2E173F" w:rsidRPr="002E173F">
        <w:t>Capacidade</w:t>
      </w:r>
      <w:proofErr w:type="gramEnd"/>
      <w:r w:rsidR="002E173F" w:rsidRPr="002E173F">
        <w:t xml:space="preserve"> de controlador sem fio</w:t>
      </w:r>
      <w:r>
        <w:t>,</w:t>
      </w:r>
      <w:r w:rsidR="007441BB">
        <w:t xml:space="preserve"> 48 portas,</w:t>
      </w:r>
      <w:r w:rsidR="00EB1FFC" w:rsidRPr="00EB1FFC">
        <w:rPr>
          <w:rFonts w:ascii="Arial" w:hAnsi="Arial" w:cs="Arial"/>
          <w:b/>
          <w:bCs/>
          <w:color w:val="525252"/>
          <w:sz w:val="21"/>
          <w:szCs w:val="21"/>
          <w:shd w:val="clear" w:color="auto" w:fill="FFFFFF"/>
        </w:rPr>
        <w:t xml:space="preserve"> </w:t>
      </w:r>
      <w:r w:rsidR="00EB1FFC" w:rsidRPr="00EB1FFC">
        <w:t xml:space="preserve">cinco modelos de </w:t>
      </w:r>
      <w:proofErr w:type="spellStart"/>
      <w:r w:rsidR="00EB1FFC" w:rsidRPr="00EB1FFC">
        <w:t>uplink</w:t>
      </w:r>
      <w:proofErr w:type="spellEnd"/>
      <w:r w:rsidR="00EB1FFC" w:rsidRPr="00EB1FFC">
        <w:t xml:space="preserve"> fixo com quatro portas Gigabit Ethernet, duas 10 Gigabit Ethernet, quatro 10 Gigabit Ethernet, oito 10 Gigabit Ethernet ou duas portas 40 Gigabit Ethernet </w:t>
      </w:r>
      <w:proofErr w:type="spellStart"/>
      <w:r w:rsidR="00EB1FFC" w:rsidRPr="00EB1FFC">
        <w:t>Quad</w:t>
      </w:r>
      <w:proofErr w:type="spellEnd"/>
      <w:r w:rsidR="00EB1FFC" w:rsidRPr="00EB1FFC">
        <w:t xml:space="preserve"> </w:t>
      </w:r>
      <w:proofErr w:type="spellStart"/>
      <w:r w:rsidR="00EB1FFC" w:rsidRPr="00EB1FFC">
        <w:t>Small</w:t>
      </w:r>
      <w:proofErr w:type="spellEnd"/>
      <w:r w:rsidR="00EB1FFC" w:rsidRPr="00EB1FFC">
        <w:t xml:space="preserve"> </w:t>
      </w:r>
      <w:proofErr w:type="spellStart"/>
      <w:r w:rsidR="00EB1FFC" w:rsidRPr="00EB1FFC">
        <w:t>Form-Factor</w:t>
      </w:r>
      <w:proofErr w:type="spellEnd"/>
      <w:r w:rsidR="00EB1FFC" w:rsidRPr="00EB1FFC">
        <w:t xml:space="preserve"> </w:t>
      </w:r>
      <w:proofErr w:type="spellStart"/>
      <w:r w:rsidR="00EB1FFC" w:rsidRPr="00EB1FFC">
        <w:t>Pluggable</w:t>
      </w:r>
      <w:proofErr w:type="spellEnd"/>
      <w:r w:rsidR="00EB1FFC" w:rsidRPr="00EB1FFC">
        <w:t xml:space="preserve"> Plus (QSFP+)</w:t>
      </w:r>
      <w:r w:rsidR="00EB1FFC">
        <w:t>.</w:t>
      </w:r>
    </w:p>
    <w:p w:rsidR="00EB1FFC" w:rsidRPr="00EB1FFC" w:rsidRDefault="00EB1FFC" w:rsidP="00EB1FFC">
      <w:pPr>
        <w:pStyle w:val="PargrafodaLista"/>
      </w:pPr>
      <w:r w:rsidRPr="002E173F">
        <w:t xml:space="preserve"> </w:t>
      </w:r>
      <w:r w:rsidRPr="00EB1FFC">
        <w:rPr>
          <w:b/>
        </w:rPr>
        <w:t xml:space="preserve">Switch </w:t>
      </w:r>
      <w:r w:rsidRPr="00EB1FFC">
        <w:rPr>
          <w:b/>
        </w:rPr>
        <w:t xml:space="preserve">Cisco </w:t>
      </w:r>
      <w:proofErr w:type="spellStart"/>
      <w:r w:rsidRPr="00EB1FFC">
        <w:rPr>
          <w:b/>
        </w:rPr>
        <w:t>Catalyst</w:t>
      </w:r>
      <w:proofErr w:type="spellEnd"/>
      <w:r w:rsidRPr="00EB1FFC">
        <w:rPr>
          <w:b/>
        </w:rPr>
        <w:t xml:space="preserve"> 9600 Series</w:t>
      </w:r>
      <w:r>
        <w:rPr>
          <w:b/>
        </w:rPr>
        <w:t xml:space="preserve"> </w:t>
      </w:r>
      <w:r w:rsidRPr="00EB1FFC">
        <w:t>são desenvolvidos especificamente para resiliência em escala com a segurança mais abrangente do setor e permitem que sua empresa cresça com o menor custo operacional total</w:t>
      </w:r>
      <w:r>
        <w:t xml:space="preserve">, </w:t>
      </w:r>
      <w:r w:rsidRPr="00EB1FFC">
        <w:t xml:space="preserve">fornecem recursos de segurança que </w:t>
      </w:r>
      <w:r w:rsidRPr="00EB1FFC">
        <w:lastRenderedPageBreak/>
        <w:t>protegem a integridade do hardware, bem como do software e de todos os dados que passam pelo switch.</w:t>
      </w:r>
    </w:p>
    <w:p w:rsidR="006A7A73" w:rsidRPr="006A7A73" w:rsidRDefault="006A7A73" w:rsidP="006A7A73">
      <w:pPr>
        <w:pStyle w:val="PargrafodaLista"/>
      </w:pPr>
    </w:p>
    <w:p w:rsidR="00B83054" w:rsidRDefault="00B83054"/>
    <w:p w:rsidR="007441BB" w:rsidRDefault="001F2E9B" w:rsidP="007441BB">
      <w:pPr>
        <w:pStyle w:val="PargrafodaLista"/>
        <w:rPr>
          <w:rFonts w:ascii="Arial" w:hAnsi="Arial" w:cs="Arial"/>
        </w:rPr>
      </w:pPr>
      <w:r w:rsidRPr="007441BB">
        <w:rPr>
          <w:rFonts w:ascii="Arial" w:hAnsi="Arial" w:cs="Arial"/>
        </w:rPr>
        <w:t xml:space="preserve">4)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064"/>
        <w:gridCol w:w="2355"/>
        <w:gridCol w:w="2355"/>
      </w:tblGrid>
      <w:tr w:rsidR="007441BB" w:rsidTr="00F734F5">
        <w:tc>
          <w:tcPr>
            <w:tcW w:w="3064" w:type="dxa"/>
          </w:tcPr>
          <w:p w:rsidR="007441BB" w:rsidRDefault="007441BB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CARACTERÍSTICA/SWITCH</w:t>
            </w:r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Cisco </w:t>
            </w:r>
            <w:proofErr w:type="spellStart"/>
            <w:r>
              <w:rPr>
                <w:rFonts w:ascii="Arial" w:hAnsi="Arial" w:cs="Arial"/>
              </w:rPr>
              <w:t>Catalyst</w:t>
            </w:r>
            <w:proofErr w:type="spellEnd"/>
            <w:r>
              <w:rPr>
                <w:rFonts w:ascii="Arial" w:hAnsi="Arial" w:cs="Arial"/>
              </w:rPr>
              <w:t xml:space="preserve"> 3650 Series</w:t>
            </w:r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7441BB">
              <w:rPr>
                <w:rFonts w:ascii="Arial" w:hAnsi="Arial" w:cs="Arial"/>
                <w:shd w:val="clear" w:color="auto" w:fill="FFFFFF"/>
              </w:rPr>
              <w:t>JG941A</w:t>
            </w:r>
          </w:p>
        </w:tc>
      </w:tr>
      <w:tr w:rsidR="007441BB" w:rsidTr="00F734F5">
        <w:tc>
          <w:tcPr>
            <w:tcW w:w="3064" w:type="dxa"/>
          </w:tcPr>
          <w:p w:rsidR="007441BB" w:rsidRDefault="008D43AE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 w:rsidRPr="00E83C46">
              <w:rPr>
                <w:b/>
              </w:rPr>
              <w:t>Número de porta</w:t>
            </w:r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7441BB" w:rsidTr="00F734F5">
        <w:tc>
          <w:tcPr>
            <w:tcW w:w="3064" w:type="dxa"/>
          </w:tcPr>
          <w:p w:rsidR="007441BB" w:rsidRDefault="008D43AE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 w:rsidRPr="00E83C46">
              <w:rPr>
                <w:b/>
              </w:rPr>
              <w:t xml:space="preserve">Quantidade e tipo de portas </w:t>
            </w:r>
            <w:proofErr w:type="spellStart"/>
            <w:r w:rsidRPr="00E83C46">
              <w:rPr>
                <w:b/>
              </w:rPr>
              <w:t>uplink</w:t>
            </w:r>
            <w:proofErr w:type="spellEnd"/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 w:rsidRPr="00AB060A">
              <w:t xml:space="preserve">Cinco modelos de </w:t>
            </w:r>
            <w:proofErr w:type="spellStart"/>
            <w:r w:rsidRPr="00AB060A">
              <w:t>uplink</w:t>
            </w:r>
            <w:proofErr w:type="spellEnd"/>
            <w:r w:rsidRPr="00AB060A">
              <w:t xml:space="preserve"> fixo com quatro portas Gigabit Ethernet</w:t>
            </w:r>
          </w:p>
        </w:tc>
        <w:tc>
          <w:tcPr>
            <w:tcW w:w="2355" w:type="dxa"/>
          </w:tcPr>
          <w:p w:rsidR="007441BB" w:rsidRPr="00F734F5" w:rsidRDefault="00F734F5" w:rsidP="00F734F5">
            <w:pPr>
              <w:pStyle w:val="PargrafodaLista"/>
              <w:ind w:left="0"/>
            </w:pPr>
            <w:bookmarkStart w:id="0" w:name="_GoBack"/>
            <w:bookmarkEnd w:id="0"/>
            <w:r w:rsidRPr="00F734F5">
              <w:t xml:space="preserve">portas de </w:t>
            </w:r>
            <w:proofErr w:type="spellStart"/>
            <w:r w:rsidRPr="00F734F5">
              <w:t>uplink</w:t>
            </w:r>
            <w:proofErr w:type="spellEnd"/>
            <w:r w:rsidRPr="00F734F5">
              <w:t xml:space="preserve"> 10GbE fixas convenientes</w:t>
            </w:r>
          </w:p>
        </w:tc>
      </w:tr>
      <w:tr w:rsidR="007441BB" w:rsidTr="00F734F5">
        <w:tc>
          <w:tcPr>
            <w:tcW w:w="3064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 w:rsidRPr="00E83C46">
              <w:rPr>
                <w:b/>
              </w:rPr>
              <w:t>Capacidade de aprendizagem de endereços MAC</w:t>
            </w:r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Possuí capacidade de aprendizagem de endereços MAC</w:t>
            </w:r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Possuí capacidade de aprendizagem de endereços MAC</w:t>
            </w:r>
          </w:p>
        </w:tc>
      </w:tr>
      <w:tr w:rsidR="007441BB" w:rsidTr="00F734F5">
        <w:tc>
          <w:tcPr>
            <w:tcW w:w="3064" w:type="dxa"/>
          </w:tcPr>
          <w:p w:rsidR="007441BB" w:rsidRDefault="00F734F5" w:rsidP="007441BB">
            <w:pPr>
              <w:pStyle w:val="PargrafodaLista"/>
              <w:ind w:left="0"/>
              <w:rPr>
                <w:b/>
              </w:rPr>
            </w:pPr>
            <w:r w:rsidRPr="00E83C46">
              <w:rPr>
                <w:b/>
              </w:rPr>
              <w:t xml:space="preserve">Suporte ao protocolo </w:t>
            </w:r>
            <w:proofErr w:type="spellStart"/>
            <w:r w:rsidRPr="00E83C46">
              <w:rPr>
                <w:b/>
              </w:rPr>
              <w:t>Spanning</w:t>
            </w:r>
            <w:proofErr w:type="spellEnd"/>
            <w:r w:rsidRPr="00E83C46">
              <w:rPr>
                <w:b/>
              </w:rPr>
              <w:t xml:space="preserve"> </w:t>
            </w:r>
            <w:proofErr w:type="spellStart"/>
            <w:r w:rsidRPr="00E83C46">
              <w:rPr>
                <w:b/>
              </w:rPr>
              <w:t>Tree</w:t>
            </w:r>
            <w:proofErr w:type="spellEnd"/>
          </w:p>
          <w:p w:rsidR="00F734F5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Possuí suporte</w:t>
            </w:r>
          </w:p>
        </w:tc>
        <w:tc>
          <w:tcPr>
            <w:tcW w:w="2355" w:type="dxa"/>
          </w:tcPr>
          <w:p w:rsidR="007441BB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Possuí suporte</w:t>
            </w:r>
          </w:p>
        </w:tc>
      </w:tr>
      <w:tr w:rsidR="00F734F5" w:rsidTr="00F734F5">
        <w:tc>
          <w:tcPr>
            <w:tcW w:w="3064" w:type="dxa"/>
          </w:tcPr>
          <w:p w:rsidR="00F734F5" w:rsidRPr="00E83C46" w:rsidRDefault="00F734F5" w:rsidP="007441BB">
            <w:pPr>
              <w:pStyle w:val="PargrafodaLista"/>
              <w:ind w:left="0"/>
              <w:rPr>
                <w:b/>
              </w:rPr>
            </w:pPr>
            <w:r w:rsidRPr="00E83C46">
              <w:rPr>
                <w:b/>
              </w:rPr>
              <w:t>Suporte a VLAN</w:t>
            </w:r>
          </w:p>
        </w:tc>
        <w:tc>
          <w:tcPr>
            <w:tcW w:w="2355" w:type="dxa"/>
          </w:tcPr>
          <w:p w:rsidR="00F734F5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Possuí suporte</w:t>
            </w:r>
          </w:p>
        </w:tc>
        <w:tc>
          <w:tcPr>
            <w:tcW w:w="2355" w:type="dxa"/>
          </w:tcPr>
          <w:p w:rsidR="00F734F5" w:rsidRDefault="00F734F5" w:rsidP="007441BB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Possuí suporte</w:t>
            </w:r>
          </w:p>
        </w:tc>
      </w:tr>
    </w:tbl>
    <w:p w:rsidR="007441BB" w:rsidRPr="007441BB" w:rsidRDefault="007441BB" w:rsidP="007441BB">
      <w:pPr>
        <w:pStyle w:val="PargrafodaLista"/>
        <w:rPr>
          <w:rFonts w:ascii="Arial" w:hAnsi="Arial" w:cs="Arial"/>
        </w:rPr>
      </w:pPr>
    </w:p>
    <w:sectPr w:rsidR="007441BB" w:rsidRPr="00744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FC"/>
    <w:rsid w:val="001027FC"/>
    <w:rsid w:val="001F2E9B"/>
    <w:rsid w:val="00277335"/>
    <w:rsid w:val="002E173F"/>
    <w:rsid w:val="004313CD"/>
    <w:rsid w:val="004954F3"/>
    <w:rsid w:val="006A7A73"/>
    <w:rsid w:val="00742FBF"/>
    <w:rsid w:val="007441BB"/>
    <w:rsid w:val="00761A1C"/>
    <w:rsid w:val="008D43AE"/>
    <w:rsid w:val="00943610"/>
    <w:rsid w:val="00A22934"/>
    <w:rsid w:val="00AB060A"/>
    <w:rsid w:val="00B83054"/>
    <w:rsid w:val="00D95820"/>
    <w:rsid w:val="00E83C46"/>
    <w:rsid w:val="00EB1FFC"/>
    <w:rsid w:val="00F71460"/>
    <w:rsid w:val="00F734F5"/>
    <w:rsid w:val="00F7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EA1C"/>
  <w15:chartTrackingRefBased/>
  <w15:docId w15:val="{26803A49-557A-4DD4-8E19-7E288747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A7A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6A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1228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dcterms:created xsi:type="dcterms:W3CDTF">2022-04-01T18:38:00Z</dcterms:created>
  <dcterms:modified xsi:type="dcterms:W3CDTF">2022-04-01T22:59:00Z</dcterms:modified>
</cp:coreProperties>
</file>