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footer102.xml" ContentType="application/vnd.openxmlformats-officedocument.wordprocessingml.foot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footer105.xml" ContentType="application/vnd.openxmlformats-officedocument.wordprocessingml.foot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footer108.xml" ContentType="application/vnd.openxmlformats-officedocument.wordprocessingml.footer+xml"/>
  <Override PartName="/word/footer109.xml" ContentType="application/vnd.openxmlformats-officedocument.wordprocessingml.footer+xml"/>
  <Override PartName="/word/footer11.xml" ContentType="application/vnd.openxmlformats-officedocument.wordprocessingml.footer+xml"/>
  <Override PartName="/word/footer110.xml" ContentType="application/vnd.openxmlformats-officedocument.wordprocessingml.footer+xml"/>
  <Override PartName="/word/footer111.xml" ContentType="application/vnd.openxmlformats-officedocument.wordprocessingml.foot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footer114.xml" ContentType="application/vnd.openxmlformats-officedocument.wordprocessingml.foot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footer117.xml" ContentType="application/vnd.openxmlformats-officedocument.wordprocessingml.footer+xml"/>
  <Override PartName="/word/footer118.xml" ContentType="application/vnd.openxmlformats-officedocument.wordprocessingml.footer+xml"/>
  <Override PartName="/word/footer119.xml" ContentType="application/vnd.openxmlformats-officedocument.wordprocessingml.footer+xml"/>
  <Override PartName="/word/footer12.xml" ContentType="application/vnd.openxmlformats-officedocument.wordprocessingml.footer+xml"/>
  <Override PartName="/word/footer120.xml" ContentType="application/vnd.openxmlformats-officedocument.wordprocessingml.foot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footer123.xml" ContentType="application/vnd.openxmlformats-officedocument.wordprocessingml.footer+xml"/>
  <Override PartName="/word/footer124.xml" ContentType="application/vnd.openxmlformats-officedocument.wordprocessingml.footer+xml"/>
  <Override PartName="/word/footer125.xml" ContentType="application/vnd.openxmlformats-officedocument.wordprocessingml.footer+xml"/>
  <Override PartName="/word/footer126.xml" ContentType="application/vnd.openxmlformats-officedocument.wordprocessingml.foot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footer129.xml" ContentType="application/vnd.openxmlformats-officedocument.wordprocessingml.footer+xml"/>
  <Override PartName="/word/footer13.xml" ContentType="application/vnd.openxmlformats-officedocument.wordprocessingml.footer+xml"/>
  <Override PartName="/word/footer130.xml" ContentType="application/vnd.openxmlformats-officedocument.wordprocessingml.footer+xml"/>
  <Override PartName="/word/footer131.xml" ContentType="application/vnd.openxmlformats-officedocument.wordprocessingml.footer+xml"/>
  <Override PartName="/word/footer132.xml" ContentType="application/vnd.openxmlformats-officedocument.wordprocessingml.footer+xml"/>
  <Override PartName="/word/footer133.xml" ContentType="application/vnd.openxmlformats-officedocument.wordprocessingml.footer+xml"/>
  <Override PartName="/word/footer134.xml" ContentType="application/vnd.openxmlformats-officedocument.wordprocessingml.footer+xml"/>
  <Override PartName="/word/footer135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footer8.xml" ContentType="application/vnd.openxmlformats-officedocument.wordprocessingml.footer+xml"/>
  <Override PartName="/word/footer80.xml" ContentType="application/vnd.openxmlformats-officedocument.wordprocessingml.foot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footer9.xml" ContentType="application/vnd.openxmlformats-officedocument.wordprocessingml.foot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footer96.xml" ContentType="application/vnd.openxmlformats-officedocument.wordprocessingml.foot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footer99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pStyle w:val="BodyText"/>
        <w:spacing w:line="245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ind w:left="1027"/>
        <w:spacing w:before="91" w:line="224" w:lineRule="auto"/>
        <w:rPr>
          <w:rFonts w:ascii="KaiTi" w:hAnsi="KaiTi" w:eastAsia="KaiTi" w:cs="KaiTi"/>
          <w:sz w:val="28"/>
          <w:szCs w:val="28"/>
        </w:rPr>
      </w:pPr>
      <w:r>
        <w:rPr>
          <w:rFonts w:ascii="KaiTi" w:hAnsi="KaiTi" w:eastAsia="KaiTi" w:cs="KaiTi"/>
          <w:sz w:val="28"/>
          <w:szCs w:val="28"/>
          <w:b/>
          <w:bCs/>
          <w:spacing w:val="21"/>
        </w:rPr>
        <w:t>百病中医自我疗养丛书</w:t>
      </w:r>
    </w:p>
    <w:p>
      <w:pPr>
        <w:ind w:left="840"/>
        <w:spacing w:before="201" w:line="219" w:lineRule="auto"/>
        <w:rPr>
          <w:rFonts w:ascii="SimSun" w:hAnsi="SimSun" w:eastAsia="SimSun" w:cs="SimSun"/>
          <w:sz w:val="52"/>
          <w:szCs w:val="52"/>
        </w:rPr>
      </w:pPr>
      <w:r>
        <w:rPr>
          <w:rFonts w:ascii="SimSun" w:hAnsi="SimSun" w:eastAsia="SimSun" w:cs="SimSun"/>
          <w:sz w:val="52"/>
          <w:szCs w:val="52"/>
          <w:b/>
          <w:bCs/>
          <w:spacing w:val="-26"/>
        </w:rPr>
        <w:t>高</w:t>
      </w:r>
      <w:r>
        <w:rPr>
          <w:rFonts w:ascii="SimSun" w:hAnsi="SimSun" w:eastAsia="SimSun" w:cs="SimSun"/>
          <w:sz w:val="52"/>
          <w:szCs w:val="52"/>
          <w:spacing w:val="55"/>
        </w:rPr>
        <w:t xml:space="preserve">   </w:t>
      </w:r>
      <w:r>
        <w:rPr>
          <w:rFonts w:ascii="SimSun" w:hAnsi="SimSun" w:eastAsia="SimSun" w:cs="SimSun"/>
          <w:sz w:val="52"/>
          <w:szCs w:val="52"/>
          <w:b/>
          <w:bCs/>
          <w:spacing w:val="-26"/>
        </w:rPr>
        <w:t>血</w:t>
      </w:r>
      <w:r>
        <w:rPr>
          <w:rFonts w:ascii="SimSun" w:hAnsi="SimSun" w:eastAsia="SimSun" w:cs="SimSun"/>
          <w:sz w:val="52"/>
          <w:szCs w:val="52"/>
          <w:spacing w:val="31"/>
        </w:rPr>
        <w:t xml:space="preserve">   </w:t>
      </w:r>
      <w:r>
        <w:rPr>
          <w:rFonts w:ascii="SimSun" w:hAnsi="SimSun" w:eastAsia="SimSun" w:cs="SimSun"/>
          <w:sz w:val="52"/>
          <w:szCs w:val="52"/>
          <w:b/>
          <w:bCs/>
          <w:spacing w:val="-26"/>
        </w:rPr>
        <w:t>压</w:t>
      </w:r>
    </w:p>
    <w:p>
      <w:pPr>
        <w:pStyle w:val="BodyText"/>
        <w:spacing w:line="368" w:lineRule="auto"/>
        <w:rPr/>
      </w:pPr>
      <w:r/>
    </w:p>
    <w:p>
      <w:pPr>
        <w:ind w:left="1736"/>
        <w:spacing w:before="62" w:line="222" w:lineRule="auto"/>
        <w:rPr>
          <w:rFonts w:ascii="SimHei" w:hAnsi="SimHei" w:eastAsia="SimHei" w:cs="SimHe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-10"/>
        </w:rPr>
        <w:t>杨</w:t>
      </w:r>
      <w:r>
        <w:rPr>
          <w:rFonts w:ascii="SimHei" w:hAnsi="SimHei" w:eastAsia="SimHei" w:cs="SimHei"/>
          <w:sz w:val="19"/>
          <w:szCs w:val="19"/>
          <w:spacing w:val="13"/>
        </w:rPr>
        <w:t xml:space="preserve">  </w:t>
      </w:r>
      <w:r>
        <w:rPr>
          <w:rFonts w:ascii="SimHei" w:hAnsi="SimHei" w:eastAsia="SimHei" w:cs="SimHei"/>
          <w:sz w:val="19"/>
          <w:szCs w:val="19"/>
          <w:b/>
          <w:bCs/>
          <w:spacing w:val="-10"/>
        </w:rPr>
        <w:t>守</w:t>
      </w:r>
      <w:r>
        <w:rPr>
          <w:rFonts w:ascii="SimHei" w:hAnsi="SimHei" w:eastAsia="SimHei" w:cs="SimHei"/>
          <w:sz w:val="19"/>
          <w:szCs w:val="19"/>
          <w:spacing w:val="17"/>
        </w:rPr>
        <w:t xml:space="preserve">  </w:t>
      </w:r>
      <w:r>
        <w:rPr>
          <w:rFonts w:ascii="SimHei" w:hAnsi="SimHei" w:eastAsia="SimHei" w:cs="SimHei"/>
          <w:sz w:val="19"/>
          <w:szCs w:val="19"/>
          <w:b/>
          <w:bCs/>
          <w:spacing w:val="-10"/>
        </w:rPr>
        <w:t>义</w:t>
      </w:r>
      <w:r>
        <w:rPr>
          <w:rFonts w:ascii="SimHei" w:hAnsi="SimHei" w:eastAsia="SimHei" w:cs="SimHei"/>
          <w:sz w:val="19"/>
          <w:szCs w:val="19"/>
          <w:spacing w:val="18"/>
        </w:rPr>
        <w:t xml:space="preserve">   </w:t>
      </w:r>
      <w:r>
        <w:rPr>
          <w:rFonts w:ascii="SimHei" w:hAnsi="SimHei" w:eastAsia="SimHei" w:cs="SimHei"/>
          <w:sz w:val="19"/>
          <w:szCs w:val="19"/>
          <w:b/>
          <w:bCs/>
          <w:spacing w:val="-10"/>
        </w:rPr>
        <w:t>著</w:t>
      </w:r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ind w:left="1006"/>
        <w:spacing w:before="75" w:line="223" w:lineRule="auto"/>
        <w:rPr>
          <w:rFonts w:ascii="FangSong" w:hAnsi="FangSong" w:eastAsia="FangSong" w:cs="FangSong"/>
          <w:sz w:val="23"/>
          <w:szCs w:val="23"/>
        </w:rPr>
      </w:pPr>
      <w:r>
        <w:rPr>
          <w:rFonts w:ascii="FangSong" w:hAnsi="FangSong" w:eastAsia="FangSong" w:cs="FangSong"/>
          <w:sz w:val="23"/>
          <w:szCs w:val="23"/>
          <w:b/>
          <w:bCs/>
          <w:spacing w:val="-19"/>
        </w:rPr>
        <w:t>人</w:t>
      </w:r>
      <w:r>
        <w:rPr>
          <w:rFonts w:ascii="FangSong" w:hAnsi="FangSong" w:eastAsia="FangSong" w:cs="FangSong"/>
          <w:sz w:val="23"/>
          <w:szCs w:val="23"/>
          <w:spacing w:val="11"/>
        </w:rPr>
        <w:t xml:space="preserve">  </w:t>
      </w:r>
      <w:r>
        <w:rPr>
          <w:rFonts w:ascii="FangSong" w:hAnsi="FangSong" w:eastAsia="FangSong" w:cs="FangSong"/>
          <w:sz w:val="23"/>
          <w:szCs w:val="23"/>
          <w:b/>
          <w:bCs/>
          <w:spacing w:val="-19"/>
        </w:rPr>
        <w:t>民</w:t>
      </w:r>
      <w:r>
        <w:rPr>
          <w:rFonts w:ascii="FangSong" w:hAnsi="FangSong" w:eastAsia="FangSong" w:cs="FangSong"/>
          <w:sz w:val="23"/>
          <w:szCs w:val="23"/>
          <w:spacing w:val="80"/>
        </w:rPr>
        <w:t xml:space="preserve"> </w:t>
      </w:r>
      <w:r>
        <w:rPr>
          <w:rFonts w:ascii="FangSong" w:hAnsi="FangSong" w:eastAsia="FangSong" w:cs="FangSong"/>
          <w:sz w:val="23"/>
          <w:szCs w:val="23"/>
          <w:b/>
          <w:bCs/>
          <w:spacing w:val="-19"/>
        </w:rPr>
        <w:t>卫</w:t>
      </w:r>
      <w:r>
        <w:rPr>
          <w:rFonts w:ascii="FangSong" w:hAnsi="FangSong" w:eastAsia="FangSong" w:cs="FangSong"/>
          <w:sz w:val="23"/>
          <w:szCs w:val="23"/>
          <w:spacing w:val="-19"/>
        </w:rPr>
        <w:t xml:space="preserve">  </w:t>
      </w:r>
      <w:r>
        <w:rPr>
          <w:rFonts w:ascii="FangSong" w:hAnsi="FangSong" w:eastAsia="FangSong" w:cs="FangSong"/>
          <w:sz w:val="23"/>
          <w:szCs w:val="23"/>
          <w:b/>
          <w:bCs/>
          <w:spacing w:val="-19"/>
        </w:rPr>
        <w:t>生</w:t>
      </w:r>
      <w:r>
        <w:rPr>
          <w:rFonts w:ascii="FangSong" w:hAnsi="FangSong" w:eastAsia="FangSong" w:cs="FangSong"/>
          <w:sz w:val="23"/>
          <w:szCs w:val="23"/>
          <w:spacing w:val="-19"/>
        </w:rPr>
        <w:t xml:space="preserve">  </w:t>
      </w:r>
      <w:r>
        <w:rPr>
          <w:rFonts w:ascii="FangSong" w:hAnsi="FangSong" w:eastAsia="FangSong" w:cs="FangSong"/>
          <w:sz w:val="23"/>
          <w:szCs w:val="23"/>
          <w:b/>
          <w:bCs/>
          <w:spacing w:val="-19"/>
        </w:rPr>
        <w:t>出</w:t>
      </w:r>
      <w:r>
        <w:rPr>
          <w:rFonts w:ascii="FangSong" w:hAnsi="FangSong" w:eastAsia="FangSong" w:cs="FangSong"/>
          <w:sz w:val="23"/>
          <w:szCs w:val="23"/>
          <w:spacing w:val="-19"/>
        </w:rPr>
        <w:t xml:space="preserve">  </w:t>
      </w:r>
      <w:r>
        <w:rPr>
          <w:rFonts w:ascii="FangSong" w:hAnsi="FangSong" w:eastAsia="FangSong" w:cs="FangSong"/>
          <w:sz w:val="23"/>
          <w:szCs w:val="23"/>
          <w:b/>
          <w:bCs/>
          <w:spacing w:val="-19"/>
        </w:rPr>
        <w:t>版</w:t>
      </w:r>
      <w:r>
        <w:rPr>
          <w:rFonts w:ascii="FangSong" w:hAnsi="FangSong" w:eastAsia="FangSong" w:cs="FangSong"/>
          <w:sz w:val="23"/>
          <w:szCs w:val="23"/>
          <w:spacing w:val="82"/>
        </w:rPr>
        <w:t xml:space="preserve"> </w:t>
      </w:r>
      <w:r>
        <w:rPr>
          <w:rFonts w:ascii="FangSong" w:hAnsi="FangSong" w:eastAsia="FangSong" w:cs="FangSong"/>
          <w:sz w:val="23"/>
          <w:szCs w:val="23"/>
          <w:b/>
          <w:bCs/>
          <w:spacing w:val="-19"/>
        </w:rPr>
        <w:t>社</w:t>
      </w:r>
    </w:p>
    <w:p>
      <w:pPr>
        <w:spacing w:line="223" w:lineRule="auto"/>
        <w:sectPr>
          <w:pgSz w:w="6910" w:h="9980"/>
          <w:pgMar w:top="848" w:right="1036" w:bottom="0" w:left="1036" w:header="0" w:footer="0" w:gutter="0"/>
        </w:sectPr>
        <w:rPr>
          <w:rFonts w:ascii="FangSong" w:hAnsi="FangSong" w:eastAsia="FangSong" w:cs="FangSong"/>
          <w:sz w:val="23"/>
          <w:szCs w:val="23"/>
        </w:rPr>
      </w:pPr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ind w:firstLine="5755"/>
        <w:spacing w:line="450" w:lineRule="exact"/>
        <w:rPr/>
      </w:pPr>
      <w:r>
        <w:rPr>
          <w:position w:val="-8"/>
        </w:rPr>
        <w:drawing>
          <wp:inline distT="0" distB="0" distL="0" distR="0">
            <wp:extent cx="69817" cy="285739"/>
            <wp:effectExtent l="0" t="0" r="0" b="0"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817" cy="28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585"/>
        <w:spacing w:before="99" w:line="91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58240" behindDoc="0" locked="0" layoutInCell="1" allowOverlap="1">
                <wp:simplePos x="0" y="0"/>
                <wp:positionH relativeFrom="column">
                  <wp:posOffset>3635080</wp:posOffset>
                </wp:positionH>
                <wp:positionV relativeFrom="paragraph">
                  <wp:posOffset>115542</wp:posOffset>
                </wp:positionV>
                <wp:extent cx="96519" cy="142875"/>
                <wp:effectExtent l="0" t="0" r="0" b="0"/>
                <wp:wrapNone/>
                <wp:docPr id="4" name="TextBox 4"/>
                <wp:cNvGraphicFramePr/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 rot="16200000">
                          <a:off x="3635080" y="115542"/>
                          <a:ext cx="96519" cy="142875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52" w:line="234" w:lineRule="auto"/>
                              <w:rPr>
                                <w:rFonts w:ascii="SimSun" w:hAnsi="SimSun" w:eastAsia="SimSun" w:cs="SimSun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SimSun" w:hAnsi="SimSun" w:eastAsia="SimSun" w:cs="SimSun"/>
                                <w:sz w:val="12"/>
                                <w:szCs w:val="12"/>
                              </w:rPr>
                              <w:t>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" style="position:absolute;margin-left:286.227pt;margin-top:9.09784pt;mso-position-vertical-relative:text;mso-position-horizontal-relative:text;width:7.6pt;height:11.25pt;z-index:251658240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52" w:line="234" w:lineRule="auto"/>
                        <w:rPr>
                          <w:rFonts w:ascii="SimSun" w:hAnsi="SimSun" w:eastAsia="SimSun" w:cs="SimSun"/>
                          <w:sz w:val="12"/>
                          <w:szCs w:val="12"/>
                        </w:rPr>
                      </w:pPr>
                      <w:r>
                        <w:rPr>
                          <w:rFonts w:ascii="SimSun" w:hAnsi="SimSun" w:eastAsia="SimSun" w:cs="SimSun"/>
                          <w:sz w:val="12"/>
                          <w:szCs w:val="12"/>
                        </w:rPr>
                        <w:t>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1"/>
        </w:rPr>
        <w:drawing>
          <wp:inline distT="0" distB="0" distL="0" distR="0">
            <wp:extent cx="76201" cy="57173"/>
            <wp:effectExtent l="0" t="0" r="0" b="0"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6201" cy="5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ectPr>
          <w:pgSz w:w="7030" w:h="10060"/>
          <w:pgMar w:top="855" w:right="110" w:bottom="0" w:left="1054" w:header="0" w:footer="0" w:gutter="0"/>
          <w:cols w:equalWidth="0" w:num="1">
            <w:col w:w="5866" w:space="0"/>
          </w:cols>
        </w:sectPr>
        <w:rPr/>
      </w:pPr>
    </w:p>
    <w:p>
      <w:pPr>
        <w:ind w:left="1315"/>
        <w:spacing w:line="218" w:lineRule="auto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spacing w:val="14"/>
        </w:rPr>
        <w:t>百病中医自我疗养丛书</w:t>
      </w:r>
    </w:p>
    <w:p>
      <w:pPr>
        <w:ind w:left="1677"/>
        <w:spacing w:before="20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17"/>
        </w:rPr>
        <w:t>高</w:t>
      </w:r>
      <w:r>
        <w:rPr>
          <w:rFonts w:ascii="SimSun" w:hAnsi="SimSun" w:eastAsia="SimSun" w:cs="SimSun"/>
          <w:sz w:val="22"/>
          <w:szCs w:val="22"/>
          <w:spacing w:val="19"/>
        </w:rPr>
        <w:t xml:space="preserve">  </w:t>
      </w:r>
      <w:r>
        <w:rPr>
          <w:rFonts w:ascii="SimSun" w:hAnsi="SimSun" w:eastAsia="SimSun" w:cs="SimSun"/>
          <w:sz w:val="22"/>
          <w:szCs w:val="22"/>
          <w:b/>
          <w:bCs/>
          <w:spacing w:val="-17"/>
        </w:rPr>
        <w:t>血一</w:t>
      </w:r>
      <w:r>
        <w:rPr>
          <w:rFonts w:ascii="SimSun" w:hAnsi="SimSun" w:eastAsia="SimSun" w:cs="SimSun"/>
          <w:sz w:val="22"/>
          <w:szCs w:val="22"/>
          <w:spacing w:val="-17"/>
        </w:rPr>
        <w:t>压</w:t>
      </w:r>
    </w:p>
    <w:p>
      <w:pPr>
        <w:ind w:left="1525"/>
        <w:spacing w:before="69" w:line="219" w:lineRule="auto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spacing w:val="-7"/>
        </w:rPr>
        <w:t>杨</w:t>
      </w:r>
      <w:r>
        <w:rPr>
          <w:rFonts w:ascii="SimSun" w:hAnsi="SimSun" w:eastAsia="SimSun" w:cs="SimSun"/>
          <w:sz w:val="16"/>
          <w:szCs w:val="16"/>
          <w:spacing w:val="18"/>
        </w:rPr>
        <w:t xml:space="preserve">   </w:t>
      </w:r>
      <w:r>
        <w:rPr>
          <w:rFonts w:ascii="SimSun" w:hAnsi="SimSun" w:eastAsia="SimSun" w:cs="SimSun"/>
          <w:sz w:val="16"/>
          <w:szCs w:val="16"/>
          <w:spacing w:val="-7"/>
        </w:rPr>
        <w:t>守</w:t>
      </w:r>
      <w:r>
        <w:rPr>
          <w:rFonts w:ascii="SimSun" w:hAnsi="SimSun" w:eastAsia="SimSun" w:cs="SimSun"/>
          <w:sz w:val="16"/>
          <w:szCs w:val="16"/>
          <w:spacing w:val="17"/>
        </w:rPr>
        <w:t xml:space="preserve">   </w:t>
      </w:r>
      <w:r>
        <w:rPr>
          <w:rFonts w:ascii="SimSun" w:hAnsi="SimSun" w:eastAsia="SimSun" w:cs="SimSun"/>
          <w:sz w:val="16"/>
          <w:szCs w:val="16"/>
          <w:spacing w:val="-7"/>
        </w:rPr>
        <w:t>义</w:t>
      </w:r>
      <w:r>
        <w:rPr>
          <w:rFonts w:ascii="SimSun" w:hAnsi="SimSun" w:eastAsia="SimSun" w:cs="SimSun"/>
          <w:sz w:val="16"/>
          <w:szCs w:val="16"/>
          <w:spacing w:val="31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7"/>
        </w:rPr>
        <w:t>著</w:t>
      </w:r>
    </w:p>
    <w:p>
      <w:pPr>
        <w:ind w:left="1125" w:right="1811"/>
        <w:spacing w:before="162" w:line="281" w:lineRule="auto"/>
        <w:jc w:val="both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spacing w:val="-10"/>
        </w:rPr>
        <w:t>人</w:t>
      </w:r>
      <w:r>
        <w:rPr>
          <w:rFonts w:ascii="SimSun" w:hAnsi="SimSun" w:eastAsia="SimSun" w:cs="SimSun"/>
          <w:sz w:val="16"/>
          <w:szCs w:val="16"/>
          <w:spacing w:val="22"/>
          <w:w w:val="101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10"/>
        </w:rPr>
        <w:t>民</w:t>
      </w:r>
      <w:r>
        <w:rPr>
          <w:rFonts w:ascii="SimSun" w:hAnsi="SimSun" w:eastAsia="SimSun" w:cs="SimSun"/>
          <w:sz w:val="16"/>
          <w:szCs w:val="16"/>
          <w:spacing w:val="8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10"/>
        </w:rPr>
        <w:t>卫</w:t>
      </w:r>
      <w:r>
        <w:rPr>
          <w:rFonts w:ascii="SimSun" w:hAnsi="SimSun" w:eastAsia="SimSun" w:cs="SimSun"/>
          <w:sz w:val="16"/>
          <w:szCs w:val="16"/>
          <w:spacing w:val="8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10"/>
        </w:rPr>
        <w:t>生</w:t>
      </w:r>
      <w:r>
        <w:rPr>
          <w:rFonts w:ascii="SimSun" w:hAnsi="SimSun" w:eastAsia="SimSun" w:cs="SimSun"/>
          <w:sz w:val="16"/>
          <w:szCs w:val="16"/>
          <w:spacing w:val="20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10"/>
        </w:rPr>
        <w:t>出 版</w:t>
      </w:r>
      <w:r>
        <w:rPr>
          <w:rFonts w:ascii="SimSun" w:hAnsi="SimSun" w:eastAsia="SimSun" w:cs="SimSun"/>
          <w:sz w:val="16"/>
          <w:szCs w:val="16"/>
          <w:spacing w:val="8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10"/>
        </w:rPr>
        <w:t>社</w:t>
      </w:r>
      <w:r>
        <w:rPr>
          <w:rFonts w:ascii="SimSun" w:hAnsi="SimSun" w:eastAsia="SimSun" w:cs="SimSun"/>
          <w:sz w:val="16"/>
          <w:szCs w:val="16"/>
          <w:spacing w:val="21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10"/>
        </w:rPr>
        <w:t>出</w:t>
      </w:r>
      <w:r>
        <w:rPr>
          <w:rFonts w:ascii="SimSun" w:hAnsi="SimSun" w:eastAsia="SimSun" w:cs="SimSun"/>
          <w:sz w:val="16"/>
          <w:szCs w:val="16"/>
          <w:spacing w:val="7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10"/>
        </w:rPr>
        <w:t>版</w:t>
      </w:r>
      <w:r>
        <w:rPr>
          <w:rFonts w:ascii="SimSun" w:hAnsi="SimSun" w:eastAsia="SimSun" w:cs="SimSun"/>
          <w:sz w:val="16"/>
          <w:szCs w:val="16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1"/>
        </w:rPr>
        <w:t>(北京市崇文区天坛西里10号)</w:t>
      </w:r>
      <w:r>
        <w:rPr>
          <w:rFonts w:ascii="SimSun" w:hAnsi="SimSun" w:eastAsia="SimSun" w:cs="SimSun"/>
          <w:sz w:val="16"/>
          <w:szCs w:val="16"/>
          <w:spacing w:val="8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13"/>
        </w:rPr>
        <w:t>人民卫生出版社印刷厂印刷</w:t>
      </w:r>
      <w:r>
        <w:rPr>
          <w:rFonts w:ascii="SimSun" w:hAnsi="SimSun" w:eastAsia="SimSun" w:cs="SimSun"/>
          <w:sz w:val="16"/>
          <w:szCs w:val="16"/>
          <w:spacing w:val="6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31"/>
        </w:rPr>
        <w:t>新华书店北京发行所发行</w:t>
      </w:r>
    </w:p>
    <w:p>
      <w:pPr>
        <w:ind w:left="785"/>
        <w:spacing w:before="143" w:line="219" w:lineRule="auto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spacing w:val="9"/>
        </w:rPr>
        <w:t>787×1092毫米32开本438印张90千字</w:t>
      </w:r>
    </w:p>
    <w:p>
      <w:pPr>
        <w:ind w:left="415"/>
        <w:spacing w:before="1" w:line="219" w:lineRule="auto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spacing w:val="10"/>
        </w:rPr>
        <w:t>1983年7月第1版</w:t>
      </w:r>
      <w:r>
        <w:rPr>
          <w:rFonts w:ascii="SimSun" w:hAnsi="SimSun" w:eastAsia="SimSun" w:cs="SimSun"/>
          <w:sz w:val="16"/>
          <w:szCs w:val="16"/>
          <w:spacing w:val="20"/>
        </w:rPr>
        <w:t xml:space="preserve">   </w:t>
      </w:r>
      <w:r>
        <w:rPr>
          <w:rFonts w:ascii="SimSun" w:hAnsi="SimSun" w:eastAsia="SimSun" w:cs="SimSun"/>
          <w:sz w:val="16"/>
          <w:szCs w:val="16"/>
          <w:spacing w:val="10"/>
        </w:rPr>
        <w:t>1983年7月第1版第1次印刷</w:t>
      </w:r>
    </w:p>
    <w:p>
      <w:pPr>
        <w:ind w:left="1425"/>
        <w:spacing w:before="18" w:line="216" w:lineRule="auto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spacing w:val="1"/>
        </w:rPr>
        <w:t>印数：00,001-44,600</w:t>
      </w:r>
    </w:p>
    <w:p>
      <w:pPr>
        <w:ind w:left="1325" w:right="1392" w:hanging="640"/>
        <w:spacing w:before="23" w:line="264" w:lineRule="auto"/>
        <w:rPr>
          <w:rFonts w:ascii="KaiTi" w:hAnsi="KaiTi" w:eastAsia="KaiTi" w:cs="KaiTi"/>
          <w:sz w:val="16"/>
          <w:szCs w:val="16"/>
        </w:rPr>
      </w:pPr>
      <w:r>
        <w:rPr>
          <w:rFonts w:ascii="KaiTi" w:hAnsi="KaiTi" w:eastAsia="KaiTi" w:cs="KaiTi"/>
          <w:sz w:val="16"/>
          <w:szCs w:val="16"/>
          <w:spacing w:val="4"/>
        </w:rPr>
        <w:t>统一书号：14048</w:t>
      </w:r>
      <w:r>
        <w:rPr>
          <w:rFonts w:ascii="KaiTi" w:hAnsi="KaiTi" w:eastAsia="KaiTi" w:cs="KaiTi"/>
          <w:sz w:val="16"/>
          <w:szCs w:val="16"/>
          <w:spacing w:val="-13"/>
        </w:rPr>
        <w:t xml:space="preserve"> </w:t>
      </w:r>
      <w:r>
        <w:rPr>
          <w:rFonts w:ascii="KaiTi" w:hAnsi="KaiTi" w:eastAsia="KaiTi" w:cs="KaiTi"/>
          <w:sz w:val="16"/>
          <w:szCs w:val="16"/>
          <w:spacing w:val="4"/>
        </w:rPr>
        <w:t>·4390</w:t>
      </w:r>
      <w:r>
        <w:rPr>
          <w:rFonts w:ascii="KaiTi" w:hAnsi="KaiTi" w:eastAsia="KaiTi" w:cs="KaiTi"/>
          <w:sz w:val="16"/>
          <w:szCs w:val="16"/>
          <w:spacing w:val="4"/>
        </w:rPr>
        <w:t xml:space="preserve">  </w:t>
      </w:r>
      <w:r>
        <w:rPr>
          <w:rFonts w:ascii="KaiTi" w:hAnsi="KaiTi" w:eastAsia="KaiTi" w:cs="KaiTi"/>
          <w:sz w:val="16"/>
          <w:szCs w:val="16"/>
          <w:spacing w:val="4"/>
        </w:rPr>
        <w:t>定价：0.37元</w:t>
      </w:r>
      <w:r>
        <w:rPr>
          <w:rFonts w:ascii="KaiTi" w:hAnsi="KaiTi" w:eastAsia="KaiTi" w:cs="KaiTi"/>
          <w:sz w:val="16"/>
          <w:szCs w:val="16"/>
        </w:rPr>
        <w:t xml:space="preserve"> </w:t>
      </w:r>
      <w:r>
        <w:rPr>
          <w:rFonts w:ascii="KaiTi" w:hAnsi="KaiTi" w:eastAsia="KaiTi" w:cs="KaiTi"/>
          <w:sz w:val="16"/>
          <w:szCs w:val="16"/>
          <w:spacing w:val="16"/>
        </w:rPr>
        <w:t>〔科技新书目50</w:t>
      </w:r>
      <w:r>
        <w:rPr>
          <w:rFonts w:ascii="KaiTi" w:hAnsi="KaiTi" w:eastAsia="KaiTi" w:cs="KaiTi"/>
          <w:sz w:val="16"/>
          <w:szCs w:val="16"/>
          <w:spacing w:val="-41"/>
        </w:rPr>
        <w:t xml:space="preserve"> </w:t>
      </w:r>
      <w:r>
        <w:rPr>
          <w:rFonts w:ascii="KaiTi" w:hAnsi="KaiTi" w:eastAsia="KaiTi" w:cs="KaiTi"/>
          <w:sz w:val="16"/>
          <w:szCs w:val="16"/>
          <w:spacing w:val="16"/>
        </w:rPr>
        <w:t>—</w:t>
      </w:r>
      <w:r>
        <w:rPr>
          <w:rFonts w:ascii="KaiTi" w:hAnsi="KaiTi" w:eastAsia="KaiTi" w:cs="KaiTi"/>
          <w:sz w:val="16"/>
          <w:szCs w:val="16"/>
          <w:spacing w:val="-52"/>
        </w:rPr>
        <w:t xml:space="preserve"> </w:t>
      </w:r>
      <w:r>
        <w:rPr>
          <w:rFonts w:ascii="KaiTi" w:hAnsi="KaiTi" w:eastAsia="KaiTi" w:cs="KaiTi"/>
          <w:sz w:val="16"/>
          <w:szCs w:val="16"/>
          <w:spacing w:val="16"/>
        </w:rPr>
        <w:t>86〕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64" w:lineRule="auto"/>
        <w:rPr/>
      </w:pPr>
      <w:r>
        <w:pict>
          <v:shape id="_x0000_s4" style="position:absolute;margin-left:24.028pt;margin-top:12.6637pt;mso-position-vertical-relative:text;mso-position-horizontal-relative:text;width:8.75pt;height:29.2pt;z-index:2516592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201" w:lineRule="auto"/>
                    <w:rPr>
                      <w:rFonts w:ascii="SimSun" w:hAnsi="SimSun" w:eastAsia="SimSun" w:cs="SimSun"/>
                      <w:sz w:val="12"/>
                      <w:szCs w:val="12"/>
                    </w:rPr>
                  </w:pP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5"/>
                      <w:w w:val="125"/>
                    </w:rPr>
                    <w:t>;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1"/>
                    </w:rPr>
                    <w:t xml:space="preserve">     </w:t>
                  </w:r>
                  <w:r>
                    <w:rPr>
                      <w:rFonts w:ascii="SimSun" w:hAnsi="SimSun" w:eastAsia="SimSun" w:cs="SimSun"/>
                      <w:sz w:val="12"/>
                      <w:szCs w:val="12"/>
                      <w:spacing w:val="5"/>
                      <w:w w:val="125"/>
                    </w:rPr>
                    <w:t>人</w:t>
                  </w:r>
                </w:p>
              </w:txbxContent>
            </v:textbox>
          </v:shape>
        </w:pict>
      </w:r>
      <w:r/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ind w:firstLine="620"/>
        <w:spacing w:line="80" w:lineRule="exact"/>
        <w:rPr/>
      </w:pPr>
      <w:r>
        <w:rPr>
          <w:position w:val="-1"/>
        </w:rPr>
        <w:drawing>
          <wp:inline distT="0" distB="0" distL="0" distR="0">
            <wp:extent cx="57139" cy="50785"/>
            <wp:effectExtent l="0" t="0" r="0" b="0"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39" cy="5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80" w:lineRule="exact"/>
        <w:sectPr>
          <w:type w:val="continuous"/>
          <w:pgSz w:w="7030" w:h="10060"/>
          <w:pgMar w:top="855" w:right="110" w:bottom="0" w:left="1054" w:header="0" w:footer="0" w:gutter="0"/>
          <w:cols w:equalWidth="0" w:num="2">
            <w:col w:w="5046" w:space="100"/>
            <w:col w:w="720" w:space="0"/>
          </w:cols>
        </w:sectPr>
        <w:rPr/>
      </w:pPr>
    </w:p>
    <w:p>
      <w:pPr>
        <w:pStyle w:val="BodyText"/>
        <w:spacing w:line="277" w:lineRule="auto"/>
        <w:rPr/>
      </w:pPr>
      <w:r/>
    </w:p>
    <w:p>
      <w:pPr>
        <w:pStyle w:val="BodyText"/>
        <w:spacing w:line="277" w:lineRule="auto"/>
        <w:rPr/>
      </w:pPr>
      <w:r/>
    </w:p>
    <w:sdt>
      <w:sdtPr>
        <w:rPr>
          <w:rFonts w:ascii="SimSun" w:hAnsi="SimSun" w:eastAsia="SimSun" w:cs="SimSun"/>
          <w:sz w:val="26"/>
          <w:szCs w:val="26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20"/>
          <w:szCs w:val="20"/>
        </w:rPr>
      </w:sdtEndPr>
      <w:sdtContent>
        <w:p>
          <w:pPr>
            <w:ind w:left="1913"/>
            <w:spacing w:before="84" w:line="221" w:lineRule="auto"/>
            <w:rPr>
              <w:rFonts w:ascii="SimSun" w:hAnsi="SimSun" w:eastAsia="SimSun" w:cs="SimSun"/>
              <w:sz w:val="26"/>
              <w:szCs w:val="26"/>
            </w:rPr>
          </w:pPr>
          <w:bookmarkStart w:name="bookmark1" w:id="1"/>
          <w:bookmarkEnd w:id="1"/>
          <w:r>
            <w:rPr>
              <w:rFonts w:ascii="SimSun" w:hAnsi="SimSun" w:eastAsia="SimSun" w:cs="SimSun"/>
              <w:sz w:val="26"/>
              <w:szCs w:val="26"/>
              <w:b/>
              <w:bCs/>
              <w:spacing w:val="-33"/>
            </w:rPr>
            <w:t>目</w:t>
          </w:r>
          <w:r>
            <w:rPr>
              <w:rFonts w:ascii="SimSun" w:hAnsi="SimSun" w:eastAsia="SimSun" w:cs="SimSun"/>
              <w:sz w:val="26"/>
              <w:szCs w:val="26"/>
              <w:spacing w:val="5"/>
            </w:rPr>
            <w:t xml:space="preserve">     </w:t>
          </w:r>
          <w:r>
            <w:rPr>
              <w:rFonts w:ascii="SimSun" w:hAnsi="SimSun" w:eastAsia="SimSun" w:cs="SimSun"/>
              <w:sz w:val="26"/>
              <w:szCs w:val="26"/>
              <w:b/>
              <w:bCs/>
              <w:spacing w:val="-33"/>
            </w:rPr>
            <w:t>录</w:t>
          </w:r>
        </w:p>
        <w:p>
          <w:pPr>
            <w:spacing w:before="245" w:line="222" w:lineRule="auto"/>
            <w:tabs>
              <w:tab w:val="right" w:leader="dot" w:pos="4906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2" w:id="2"/>
          <w:bookmarkEnd w:id="2"/>
          <w:hyperlink w:history="true" w:anchor="bookmark2">
            <w:r>
              <w:rPr>
                <w:rFonts w:ascii="SimHei" w:hAnsi="SimHei" w:eastAsia="SimHei" w:cs="SimHei"/>
                <w:sz w:val="20"/>
                <w:szCs w:val="20"/>
                <w:spacing w:val="-1"/>
              </w:rPr>
              <w:t>第一章</w:t>
            </w:r>
            <w:r>
              <w:rPr>
                <w:rFonts w:ascii="SimHei" w:hAnsi="SimHei" w:eastAsia="SimHei" w:cs="SimHei"/>
                <w:sz w:val="20"/>
                <w:szCs w:val="20"/>
                <w:spacing w:val="83"/>
              </w:rPr>
              <w:t xml:space="preserve"> </w:t>
            </w:r>
            <w:r>
              <w:rPr>
                <w:rFonts w:ascii="SimHei" w:hAnsi="SimHei" w:eastAsia="SimHei" w:cs="SimHei"/>
                <w:sz w:val="20"/>
                <w:szCs w:val="20"/>
                <w:spacing w:val="-1"/>
              </w:rPr>
              <w:t>总</w:t>
            </w:r>
            <w:r>
              <w:rPr>
                <w:rFonts w:ascii="SimHei" w:hAnsi="SimHei" w:eastAsia="SimHei" w:cs="SimHei"/>
                <w:sz w:val="20"/>
                <w:szCs w:val="20"/>
                <w:spacing w:val="-13"/>
              </w:rPr>
              <w:t xml:space="preserve"> </w:t>
            </w:r>
            <w:r>
              <w:rPr>
                <w:rFonts w:ascii="SimHei" w:hAnsi="SimHei" w:eastAsia="SimHei" w:cs="SimHei"/>
                <w:sz w:val="20"/>
                <w:szCs w:val="20"/>
                <w:spacing w:val="-1"/>
              </w:rPr>
              <w:t>论</w:t>
            </w:r>
            <w:r>
              <w:rPr>
                <w:rFonts w:ascii="SimHei" w:hAnsi="SimHei" w:eastAsia="SimHei" w:cs="SimHei"/>
                <w:sz w:val="20"/>
                <w:szCs w:val="20"/>
              </w:rPr>
              <w:tab/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hyperlink>
        </w:p>
        <w:p>
          <w:pPr>
            <w:ind w:left="220"/>
            <w:spacing w:before="90" w:line="219" w:lineRule="auto"/>
            <w:tabs>
              <w:tab w:val="right" w:leader="dot" w:pos="4896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3" w:id="3"/>
          <w:bookmarkEnd w:id="3"/>
          <w:hyperlink w:history="true" w:anchor="bookmark3">
            <w:r>
              <w:rPr>
                <w:rFonts w:ascii="SimSun" w:hAnsi="SimSun" w:eastAsia="SimSun" w:cs="SimSun"/>
                <w:sz w:val="20"/>
                <w:szCs w:val="20"/>
                <w:spacing w:val="7"/>
              </w:rPr>
              <w:t>一、血压和血压值</w:t>
            </w:r>
            <w:r>
              <w:rPr>
                <w:rFonts w:ascii="SimSun" w:hAnsi="SimSun" w:eastAsia="SimSun" w:cs="SimSun"/>
                <w:sz w:val="20"/>
                <w:szCs w:val="20"/>
                <w:spacing w:val="-78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</w:rPr>
              <w:tab/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hyperlink>
        </w:p>
        <w:p>
          <w:pPr>
            <w:ind w:left="220"/>
            <w:spacing w:before="73" w:line="220" w:lineRule="auto"/>
            <w:tabs>
              <w:tab w:val="right" w:leader="dot" w:pos="4896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4" w:id="4"/>
          <w:bookmarkEnd w:id="4"/>
          <w:hyperlink w:history="true" w:anchor="bookmark4">
            <w:r>
              <w:rPr>
                <w:rFonts w:ascii="SimSun" w:hAnsi="SimSun" w:eastAsia="SimSun" w:cs="SimSun"/>
                <w:sz w:val="20"/>
                <w:szCs w:val="20"/>
                <w:spacing w:val="6"/>
              </w:rPr>
              <w:t>二、血压的作用</w:t>
            </w:r>
            <w:r>
              <w:rPr>
                <w:rFonts w:ascii="SimSun" w:hAnsi="SimSun" w:eastAsia="SimSun" w:cs="SimSun"/>
                <w:sz w:val="20"/>
                <w:szCs w:val="20"/>
              </w:rPr>
              <w:tab/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1</w:t>
            </w:r>
          </w:hyperlink>
        </w:p>
        <w:p>
          <w:pPr>
            <w:ind w:left="220"/>
            <w:spacing w:before="51" w:line="220" w:lineRule="auto"/>
            <w:tabs>
              <w:tab w:val="right" w:leader="dot" w:pos="4905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5" w:id="5"/>
          <w:bookmarkEnd w:id="5"/>
          <w:hyperlink w:history="true" w:anchor="bookmark5">
            <w:r>
              <w:rPr>
                <w:rFonts w:ascii="SimSun" w:hAnsi="SimSun" w:eastAsia="SimSun" w:cs="SimSun"/>
                <w:sz w:val="20"/>
                <w:szCs w:val="20"/>
                <w:spacing w:val="4"/>
              </w:rPr>
              <w:t>三、血压的波动性</w:t>
            </w:r>
            <w:r>
              <w:rPr>
                <w:rFonts w:ascii="SimSun" w:hAnsi="SimSun" w:eastAsia="SimSun" w:cs="SimSun"/>
                <w:sz w:val="20"/>
                <w:szCs w:val="20"/>
                <w:spacing w:val="-74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</w:rPr>
              <w:tab/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2</w:t>
            </w:r>
          </w:hyperlink>
        </w:p>
        <w:p>
          <w:pPr>
            <w:ind w:left="220"/>
            <w:spacing w:before="72" w:line="219" w:lineRule="auto"/>
            <w:tabs>
              <w:tab w:val="right" w:leader="dot" w:pos="4901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6" w:id="6"/>
          <w:bookmarkEnd w:id="6"/>
          <w:hyperlink w:history="true" w:anchor="bookmark6">
            <w:r>
              <w:rPr>
                <w:rFonts w:ascii="SimSun" w:hAnsi="SimSun" w:eastAsia="SimSun" w:cs="SimSun"/>
                <w:sz w:val="20"/>
                <w:szCs w:val="20"/>
                <w:spacing w:val="3"/>
              </w:rPr>
              <w:t>四</w:t>
            </w:r>
            <w:r>
              <w:rPr>
                <w:rFonts w:ascii="SimSun" w:hAnsi="SimSun" w:eastAsia="SimSun" w:cs="SimSun"/>
                <w:sz w:val="20"/>
                <w:szCs w:val="20"/>
                <w:spacing w:val="-32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  <w:spacing w:val="3"/>
              </w:rPr>
              <w:t>、正常人的血压值和高血压的标准规定</w:t>
            </w:r>
            <w:r>
              <w:rPr>
                <w:rFonts w:ascii="SimSun" w:hAnsi="SimSun" w:eastAsia="SimSun" w:cs="SimSun"/>
                <w:sz w:val="20"/>
                <w:szCs w:val="20"/>
                <w:spacing w:val="-84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</w:rPr>
              <w:tab/>
            </w:r>
            <w:r>
              <w:rPr>
                <w:rFonts w:ascii="SimSun" w:hAnsi="SimSun" w:eastAsia="SimSun" w:cs="SimSun"/>
                <w:sz w:val="20"/>
                <w:szCs w:val="20"/>
                <w:spacing w:val="-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3</w:t>
            </w:r>
          </w:hyperlink>
        </w:p>
        <w:p>
          <w:pPr>
            <w:ind w:left="220"/>
            <w:spacing w:before="63" w:line="220" w:lineRule="auto"/>
            <w:tabs>
              <w:tab w:val="right" w:leader="dot" w:pos="4906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7" w:id="7"/>
          <w:bookmarkEnd w:id="7"/>
          <w:hyperlink w:history="true" w:anchor="bookmark7">
            <w:r>
              <w:rPr>
                <w:rFonts w:ascii="SimSun" w:hAnsi="SimSun" w:eastAsia="SimSun" w:cs="SimSun"/>
                <w:sz w:val="20"/>
                <w:szCs w:val="20"/>
                <w:spacing w:val="2"/>
              </w:rPr>
              <w:t>五</w:t>
            </w:r>
            <w:r>
              <w:rPr>
                <w:rFonts w:ascii="SimSun" w:hAnsi="SimSun" w:eastAsia="SimSun" w:cs="SimSun"/>
                <w:sz w:val="20"/>
                <w:szCs w:val="20"/>
                <w:spacing w:val="-47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  <w:spacing w:val="2"/>
              </w:rPr>
              <w:t>、血压的测量方法和注意事项</w:t>
            </w:r>
            <w:r>
              <w:rPr>
                <w:rFonts w:ascii="SimSun" w:hAnsi="SimSun" w:eastAsia="SimSun" w:cs="SimSun"/>
                <w:sz w:val="20"/>
                <w:szCs w:val="20"/>
                <w:spacing w:val="-83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</w:rPr>
              <w:tab/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4</w:t>
            </w:r>
          </w:hyperlink>
        </w:p>
        <w:p>
          <w:pPr>
            <w:ind w:left="400"/>
            <w:spacing w:before="41" w:line="219" w:lineRule="auto"/>
            <w:tabs>
              <w:tab w:val="right" w:leader="dot" w:pos="4916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8" w:id="8"/>
          <w:bookmarkEnd w:id="8"/>
          <w:hyperlink w:history="true" w:anchor="bookmark8">
            <w:r>
              <w:rPr>
                <w:rFonts w:ascii="SimSun" w:hAnsi="SimSun" w:eastAsia="SimSun" w:cs="SimSun"/>
                <w:sz w:val="20"/>
                <w:szCs w:val="20"/>
                <w:spacing w:val="-19"/>
              </w:rPr>
              <w:t>(一)</w:t>
            </w:r>
            <w:r>
              <w:rPr>
                <w:rFonts w:ascii="SimSun" w:hAnsi="SimSun" w:eastAsia="SimSun" w:cs="SimSun"/>
                <w:sz w:val="20"/>
                <w:szCs w:val="20"/>
                <w:spacing w:val="-45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  <w:spacing w:val="-19"/>
              </w:rPr>
              <w:t>血压计的规格和要求</w:t>
            </w:r>
            <w:r>
              <w:rPr>
                <w:rFonts w:ascii="SimSun" w:hAnsi="SimSun" w:eastAsia="SimSun" w:cs="SimSun"/>
                <w:sz w:val="20"/>
                <w:szCs w:val="20"/>
                <w:spacing w:val="-79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</w:rPr>
              <w:tab/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4</w:t>
            </w:r>
          </w:hyperlink>
        </w:p>
        <w:p>
          <w:pPr>
            <w:ind w:left="400"/>
            <w:spacing w:before="43" w:line="220" w:lineRule="auto"/>
            <w:tabs>
              <w:tab w:val="right" w:leader="dot" w:pos="4906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9" w:id="9"/>
          <w:bookmarkEnd w:id="9"/>
          <w:hyperlink w:history="true" w:anchor="bookmark9">
            <w:r>
              <w:rPr>
                <w:rFonts w:ascii="SimSun" w:hAnsi="SimSun" w:eastAsia="SimSun" w:cs="SimSun"/>
                <w:sz w:val="20"/>
                <w:szCs w:val="20"/>
                <w:spacing w:val="-17"/>
              </w:rPr>
              <w:t>(二)血压的测量方法和注意事项</w:t>
            </w:r>
            <w:r>
              <w:rPr>
                <w:rFonts w:ascii="SimSun" w:hAnsi="SimSun" w:eastAsia="SimSun" w:cs="SimSun"/>
                <w:sz w:val="20"/>
                <w:szCs w:val="20"/>
                <w:spacing w:val="-77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</w:rPr>
              <w:tab/>
            </w:r>
            <w:r>
              <w:rPr>
                <w:rFonts w:ascii="SimSun" w:hAnsi="SimSun" w:eastAsia="SimSun" w:cs="SimSun"/>
                <w:sz w:val="20"/>
                <w:szCs w:val="20"/>
                <w:spacing w:val="-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4</w:t>
            </w:r>
          </w:hyperlink>
        </w:p>
        <w:p>
          <w:pPr>
            <w:ind w:left="220"/>
            <w:spacing w:before="61" w:line="219" w:lineRule="auto"/>
            <w:tabs>
              <w:tab w:val="right" w:leader="dot" w:pos="4910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10" w:id="10"/>
          <w:bookmarkEnd w:id="10"/>
          <w:hyperlink w:history="true" w:anchor="bookmark10">
            <w:r>
              <w:rPr>
                <w:rFonts w:ascii="SimSun" w:hAnsi="SimSun" w:eastAsia="SimSun" w:cs="SimSun"/>
                <w:sz w:val="20"/>
                <w:szCs w:val="20"/>
                <w:spacing w:val="1"/>
              </w:rPr>
              <w:t>六</w:t>
            </w:r>
            <w:r>
              <w:rPr>
                <w:rFonts w:ascii="SimSun" w:hAnsi="SimSun" w:eastAsia="SimSun" w:cs="SimSun"/>
                <w:sz w:val="20"/>
                <w:szCs w:val="20"/>
                <w:spacing w:val="-51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  <w:spacing w:val="1"/>
              </w:rPr>
              <w:t>、高血压的分类</w:t>
            </w:r>
            <w:r>
              <w:rPr>
                <w:rFonts w:ascii="SimSun" w:hAnsi="SimSun" w:eastAsia="SimSun" w:cs="SimSun"/>
                <w:sz w:val="20"/>
                <w:szCs w:val="20"/>
                <w:spacing w:val="-79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</w:rPr>
              <w:tab/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5</w:t>
            </w:r>
          </w:hyperlink>
        </w:p>
        <w:p>
          <w:pPr>
            <w:ind w:left="400"/>
            <w:spacing w:before="43" w:line="219" w:lineRule="auto"/>
            <w:tabs>
              <w:tab w:val="right" w:leader="dot" w:pos="4901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11" w:id="11"/>
          <w:bookmarkEnd w:id="11"/>
          <w:hyperlink w:history="true" w:anchor="bookmark11">
            <w:r>
              <w:rPr>
                <w:rFonts w:ascii="SimSun" w:hAnsi="SimSun" w:eastAsia="SimSun" w:cs="SimSun"/>
                <w:sz w:val="20"/>
                <w:szCs w:val="20"/>
                <w:spacing w:val="-13"/>
              </w:rPr>
              <w:t>(一)症状性高血压</w:t>
            </w:r>
            <w:r>
              <w:rPr>
                <w:rFonts w:ascii="SimSun" w:hAnsi="SimSun" w:eastAsia="SimSun" w:cs="SimSun"/>
                <w:sz w:val="20"/>
                <w:szCs w:val="20"/>
                <w:spacing w:val="-75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</w:rPr>
              <w:tab/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6</w:t>
            </w:r>
          </w:hyperlink>
        </w:p>
        <w:p>
          <w:pPr>
            <w:ind w:left="400"/>
            <w:spacing w:before="33" w:line="219" w:lineRule="auto"/>
            <w:tabs>
              <w:tab w:val="right" w:leader="dot" w:pos="4902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12" w:id="12"/>
          <w:bookmarkEnd w:id="12"/>
          <w:hyperlink w:history="true" w:anchor="bookmark12">
            <w:r>
              <w:rPr>
                <w:rFonts w:ascii="SimSun" w:hAnsi="SimSun" w:eastAsia="SimSun" w:cs="SimSun"/>
                <w:sz w:val="20"/>
                <w:szCs w:val="20"/>
                <w:spacing w:val="-10"/>
              </w:rPr>
              <w:t>(二)高血压病</w:t>
            </w:r>
            <w:r>
              <w:rPr>
                <w:rFonts w:ascii="SimSun" w:hAnsi="SimSun" w:eastAsia="SimSun" w:cs="SimSun"/>
                <w:sz w:val="20"/>
                <w:szCs w:val="20"/>
                <w:spacing w:val="-82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</w:rPr>
              <w:tab/>
            </w:r>
            <w:r>
              <w:rPr>
                <w:rFonts w:ascii="SimSun" w:hAnsi="SimSun" w:eastAsia="SimSun" w:cs="SimSun"/>
                <w:sz w:val="20"/>
                <w:szCs w:val="20"/>
                <w:spacing w:val="-1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</w:rPr>
              <w:t>7</w:t>
            </w:r>
          </w:hyperlink>
        </w:p>
        <w:p>
          <w:pPr>
            <w:ind w:left="220"/>
            <w:spacing w:before="63" w:line="219" w:lineRule="auto"/>
            <w:tabs>
              <w:tab w:val="right" w:leader="dot" w:pos="4826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13" w:id="13"/>
          <w:bookmarkEnd w:id="13"/>
          <w:hyperlink w:history="true" w:anchor="bookmark13">
            <w:r>
              <w:rPr>
                <w:rFonts w:ascii="SimSun" w:hAnsi="SimSun" w:eastAsia="SimSun" w:cs="SimSun"/>
                <w:sz w:val="20"/>
                <w:szCs w:val="20"/>
                <w:spacing w:val="6"/>
              </w:rPr>
              <w:t>七、高血压病与症状性高血压的关系</w:t>
            </w:r>
            <w:r>
              <w:rPr>
                <w:rFonts w:ascii="SimSun" w:hAnsi="SimSun" w:eastAsia="SimSun" w:cs="SimSun"/>
                <w:sz w:val="20"/>
                <w:szCs w:val="20"/>
                <w:spacing w:val="-88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</w:rPr>
              <w:tab/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18</w:t>
            </w:r>
          </w:hyperlink>
        </w:p>
        <w:p>
          <w:pPr>
            <w:ind w:left="220"/>
            <w:spacing w:before="62" w:line="219" w:lineRule="auto"/>
            <w:tabs>
              <w:tab w:val="right" w:leader="dot" w:pos="4906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14" w:id="14"/>
          <w:bookmarkEnd w:id="14"/>
          <w:hyperlink w:history="true" w:anchor="bookmark14">
            <w:r>
              <w:rPr>
                <w:rFonts w:ascii="SimSun" w:hAnsi="SimSun" w:eastAsia="SimSun" w:cs="SimSun"/>
                <w:sz w:val="20"/>
                <w:szCs w:val="20"/>
                <w:spacing w:val="5"/>
              </w:rPr>
              <w:t>八、临界高血压与早期高血压病</w:t>
            </w:r>
            <w:r>
              <w:rPr>
                <w:rFonts w:ascii="SimSun" w:hAnsi="SimSun" w:eastAsia="SimSun" w:cs="SimSun"/>
                <w:sz w:val="20"/>
                <w:szCs w:val="20"/>
                <w:spacing w:val="-72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</w:rPr>
              <w:tab/>
            </w:r>
            <w:r>
              <w:rPr>
                <w:rFonts w:ascii="SimSun" w:hAnsi="SimSun" w:eastAsia="SimSun" w:cs="SimSun"/>
                <w:sz w:val="20"/>
                <w:szCs w:val="20"/>
                <w:spacing w:val="-6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6"/>
              </w:rPr>
              <w:t>19</w:t>
            </w:r>
          </w:hyperlink>
        </w:p>
        <w:p>
          <w:pPr>
            <w:ind w:left="220"/>
            <w:spacing w:before="82" w:line="219" w:lineRule="auto"/>
            <w:tabs>
              <w:tab w:val="right" w:leader="dot" w:pos="4825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15" w:id="15"/>
          <w:bookmarkEnd w:id="15"/>
          <w:hyperlink w:history="true" w:anchor="bookmark15">
            <w:r>
              <w:rPr>
                <w:rFonts w:ascii="SimSun" w:hAnsi="SimSun" w:eastAsia="SimSun" w:cs="SimSun"/>
                <w:sz w:val="20"/>
                <w:szCs w:val="20"/>
                <w:spacing w:val="2"/>
              </w:rPr>
              <w:t>九</w:t>
            </w:r>
            <w:r>
              <w:rPr>
                <w:rFonts w:ascii="SimSun" w:hAnsi="SimSun" w:eastAsia="SimSun" w:cs="SimSun"/>
                <w:sz w:val="20"/>
                <w:szCs w:val="20"/>
                <w:spacing w:val="-34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  <w:spacing w:val="2"/>
              </w:rPr>
              <w:t>、一过性高血压与收缩压性高血压</w:t>
            </w:r>
            <w:r>
              <w:rPr>
                <w:rFonts w:ascii="SimSun" w:hAnsi="SimSun" w:eastAsia="SimSun" w:cs="SimSun"/>
                <w:sz w:val="20"/>
                <w:szCs w:val="20"/>
                <w:spacing w:val="-80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</w:rPr>
              <w:tab/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20</w:t>
            </w:r>
          </w:hyperlink>
        </w:p>
        <w:p>
          <w:pPr>
            <w:ind w:left="220"/>
            <w:spacing w:before="74" w:line="219" w:lineRule="auto"/>
            <w:tabs>
              <w:tab w:val="right" w:leader="dot" w:pos="4915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16" w:id="16"/>
          <w:bookmarkEnd w:id="16"/>
          <w:hyperlink w:history="true" w:anchor="bookmark16">
            <w:r>
              <w:rPr>
                <w:rFonts w:ascii="SimSun" w:hAnsi="SimSun" w:eastAsia="SimSun" w:cs="SimSun"/>
                <w:sz w:val="20"/>
                <w:szCs w:val="20"/>
                <w:spacing w:val="6"/>
              </w:rPr>
              <w:t>十、老年、中年与儿童高血压</w:t>
            </w:r>
            <w:r>
              <w:rPr>
                <w:rFonts w:ascii="SimSun" w:hAnsi="SimSun" w:eastAsia="SimSun" w:cs="SimSun"/>
                <w:sz w:val="20"/>
                <w:szCs w:val="20"/>
                <w:spacing w:val="-70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</w:rPr>
              <w:tab/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4"/>
              </w:rPr>
              <w:t>21</w:t>
            </w:r>
          </w:hyperlink>
        </w:p>
        <w:p>
          <w:pPr>
            <w:ind w:left="400"/>
            <w:spacing w:before="23" w:line="219" w:lineRule="auto"/>
            <w:tabs>
              <w:tab w:val="right" w:leader="dot" w:pos="4905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17" w:id="17"/>
          <w:bookmarkEnd w:id="17"/>
          <w:hyperlink w:history="true" w:anchor="bookmark17">
            <w:r>
              <w:rPr>
                <w:rFonts w:ascii="SimSun" w:hAnsi="SimSun" w:eastAsia="SimSun" w:cs="SimSun"/>
                <w:sz w:val="20"/>
                <w:szCs w:val="20"/>
                <w:spacing w:val="-17"/>
                <w:w w:val="97"/>
              </w:rPr>
              <w:t>(一)</w:t>
            </w:r>
            <w:r>
              <w:rPr>
                <w:rFonts w:ascii="SimSun" w:hAnsi="SimSun" w:eastAsia="SimSun" w:cs="SimSun"/>
                <w:sz w:val="20"/>
                <w:szCs w:val="20"/>
                <w:spacing w:val="-22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  <w:spacing w:val="-17"/>
                <w:w w:val="97"/>
              </w:rPr>
              <w:t>老年人高血压</w:t>
            </w:r>
            <w:r>
              <w:rPr>
                <w:rFonts w:ascii="SimSun" w:hAnsi="SimSun" w:eastAsia="SimSun" w:cs="SimSun"/>
                <w:sz w:val="20"/>
                <w:szCs w:val="20"/>
                <w:spacing w:val="-79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</w:rPr>
              <w:tab/>
            </w:r>
            <w:r>
              <w:rPr>
                <w:rFonts w:ascii="SimSun" w:hAnsi="SimSun" w:eastAsia="SimSun" w:cs="SimSun"/>
                <w:sz w:val="20"/>
                <w:szCs w:val="20"/>
                <w:spacing w:val="-6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21</w:t>
            </w:r>
          </w:hyperlink>
        </w:p>
        <w:p>
          <w:pPr>
            <w:ind w:left="400"/>
            <w:spacing w:before="41" w:line="219" w:lineRule="auto"/>
            <w:tabs>
              <w:tab w:val="right" w:leader="dot" w:pos="4905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18" w:id="18"/>
          <w:bookmarkEnd w:id="18"/>
          <w:hyperlink w:history="true" w:anchor="bookmark18">
            <w:r>
              <w:rPr>
                <w:rFonts w:ascii="SimSun" w:hAnsi="SimSun" w:eastAsia="SimSun" w:cs="SimSun"/>
                <w:sz w:val="20"/>
                <w:szCs w:val="20"/>
                <w:spacing w:val="-15"/>
              </w:rPr>
              <w:t>(二)中、青年高血压</w:t>
            </w:r>
            <w:r>
              <w:rPr>
                <w:rFonts w:ascii="SimSun" w:hAnsi="SimSun" w:eastAsia="SimSun" w:cs="SimSun"/>
                <w:sz w:val="20"/>
                <w:szCs w:val="20"/>
                <w:spacing w:val="-72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</w:rPr>
              <w:tab/>
            </w:r>
            <w:r>
              <w:rPr>
                <w:rFonts w:ascii="SimSun" w:hAnsi="SimSun" w:eastAsia="SimSun" w:cs="SimSun"/>
                <w:sz w:val="20"/>
                <w:szCs w:val="20"/>
                <w:spacing w:val="-4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22</w:t>
            </w:r>
          </w:hyperlink>
        </w:p>
        <w:p>
          <w:pPr>
            <w:ind w:left="400"/>
            <w:spacing w:before="34" w:line="219" w:lineRule="auto"/>
            <w:tabs>
              <w:tab w:val="right" w:leader="dot" w:pos="4835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19" w:id="19"/>
          <w:bookmarkEnd w:id="19"/>
          <w:hyperlink w:history="true" w:anchor="bookmark19">
            <w:r>
              <w:rPr>
                <w:rFonts w:ascii="SimSun" w:hAnsi="SimSun" w:eastAsia="SimSun" w:cs="SimSun"/>
                <w:sz w:val="20"/>
                <w:szCs w:val="20"/>
                <w:spacing w:val="-17"/>
              </w:rPr>
              <w:t>(三)</w:t>
            </w:r>
            <w:r>
              <w:rPr>
                <w:rFonts w:ascii="SimSun" w:hAnsi="SimSun" w:eastAsia="SimSun" w:cs="SimSun"/>
                <w:sz w:val="20"/>
                <w:szCs w:val="20"/>
                <w:spacing w:val="-57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  <w:spacing w:val="-17"/>
              </w:rPr>
              <w:t>儿童高血压</w:t>
            </w:r>
            <w:r>
              <w:rPr>
                <w:rFonts w:ascii="SimSun" w:hAnsi="SimSun" w:eastAsia="SimSun" w:cs="SimSun"/>
                <w:sz w:val="20"/>
                <w:szCs w:val="20"/>
                <w:spacing w:val="-79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</w:rPr>
              <w:tab/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23</w:t>
            </w:r>
          </w:hyperlink>
        </w:p>
        <w:p>
          <w:pPr>
            <w:ind w:left="220"/>
            <w:spacing w:before="93" w:line="219" w:lineRule="auto"/>
            <w:tabs>
              <w:tab w:val="right" w:leader="dot" w:pos="4905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20" w:id="20"/>
          <w:bookmarkEnd w:id="20"/>
          <w:hyperlink w:history="true" w:anchor="bookmark20">
            <w:r>
              <w:rPr>
                <w:rFonts w:ascii="SimSun" w:hAnsi="SimSun" w:eastAsia="SimSun" w:cs="SimSun"/>
                <w:sz w:val="20"/>
                <w:szCs w:val="20"/>
                <w:spacing w:val="3"/>
              </w:rPr>
              <w:t>十一、防治高血压(病)的必要性</w:t>
            </w:r>
            <w:r>
              <w:rPr>
                <w:rFonts w:ascii="SimSun" w:hAnsi="SimSun" w:eastAsia="SimSun" w:cs="SimSun"/>
                <w:sz w:val="20"/>
                <w:szCs w:val="20"/>
                <w:spacing w:val="-66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</w:rPr>
              <w:tab/>
            </w:r>
            <w:r>
              <w:rPr>
                <w:rFonts w:ascii="SimSun" w:hAnsi="SimSun" w:eastAsia="SimSun" w:cs="SimSun"/>
                <w:sz w:val="20"/>
                <w:szCs w:val="20"/>
                <w:spacing w:val="-6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24</w:t>
            </w:r>
          </w:hyperlink>
        </w:p>
        <w:p>
          <w:pPr>
            <w:ind w:left="220"/>
            <w:spacing w:before="63" w:line="219" w:lineRule="auto"/>
            <w:tabs>
              <w:tab w:val="right" w:leader="dot" w:pos="4825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21" w:id="21"/>
          <w:bookmarkEnd w:id="21"/>
          <w:hyperlink w:history="true" w:anchor="bookmark21">
            <w:r>
              <w:rPr>
                <w:rFonts w:ascii="SimSun" w:hAnsi="SimSun" w:eastAsia="SimSun" w:cs="SimSun"/>
                <w:sz w:val="20"/>
                <w:szCs w:val="20"/>
                <w:spacing w:val="5"/>
              </w:rPr>
              <w:t>十二、中西医药结合防治高血压(病)的意义</w:t>
            </w:r>
            <w:r>
              <w:rPr>
                <w:rFonts w:ascii="SimSun" w:hAnsi="SimSun" w:eastAsia="SimSun" w:cs="SimSun"/>
                <w:sz w:val="20"/>
                <w:szCs w:val="20"/>
                <w:spacing w:val="-81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</w:rPr>
              <w:tab/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</w:rPr>
              <w:t>25</w:t>
            </w:r>
          </w:hyperlink>
        </w:p>
        <w:p>
          <w:pPr>
            <w:ind w:left="2"/>
            <w:spacing w:before="58" w:line="222" w:lineRule="auto"/>
            <w:tabs>
              <w:tab w:val="right" w:leader="dot" w:pos="4905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22" w:id="22"/>
          <w:bookmarkEnd w:id="22"/>
          <w:hyperlink w:history="true" w:anchor="bookmark22">
            <w:r>
              <w:rPr>
                <w:rFonts w:ascii="SimHei" w:hAnsi="SimHei" w:eastAsia="SimHei" w:cs="SimHei"/>
                <w:sz w:val="20"/>
                <w:szCs w:val="20"/>
                <w:b/>
                <w:bCs/>
                <w:spacing w:val="7"/>
              </w:rPr>
              <w:t>第二章</w:t>
            </w:r>
            <w:r>
              <w:rPr>
                <w:rFonts w:ascii="SimHei" w:hAnsi="SimHei" w:eastAsia="SimHei" w:cs="SimHei"/>
                <w:sz w:val="20"/>
                <w:szCs w:val="20"/>
                <w:spacing w:val="35"/>
              </w:rPr>
              <w:t xml:space="preserve"> </w:t>
            </w:r>
            <w:r>
              <w:rPr>
                <w:rFonts w:ascii="SimHei" w:hAnsi="SimHei" w:eastAsia="SimHei" w:cs="SimHei"/>
                <w:sz w:val="20"/>
                <w:szCs w:val="20"/>
                <w:b/>
                <w:bCs/>
                <w:spacing w:val="7"/>
              </w:rPr>
              <w:t>中医对高血压(病)的认识</w:t>
            </w:r>
            <w:r>
              <w:rPr>
                <w:rFonts w:ascii="SimHei" w:hAnsi="SimHei" w:eastAsia="SimHei" w:cs="SimHei"/>
                <w:sz w:val="20"/>
                <w:szCs w:val="20"/>
                <w:spacing w:val="-76"/>
              </w:rPr>
              <w:t xml:space="preserve"> </w:t>
            </w:r>
            <w:r>
              <w:rPr>
                <w:rFonts w:ascii="SimHei" w:hAnsi="SimHei" w:eastAsia="SimHei" w:cs="SimHei"/>
                <w:sz w:val="20"/>
                <w:szCs w:val="20"/>
              </w:rPr>
              <w:tab/>
            </w:r>
            <w:r>
              <w:rPr>
                <w:rFonts w:ascii="SimHei" w:hAnsi="SimHei" w:eastAsia="SimHei" w:cs="SimHei"/>
                <w:sz w:val="20"/>
                <w:szCs w:val="20"/>
                <w:spacing w:val="-6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28</w:t>
            </w:r>
          </w:hyperlink>
        </w:p>
        <w:p>
          <w:pPr>
            <w:ind w:left="220"/>
            <w:spacing w:before="64" w:line="219" w:lineRule="auto"/>
            <w:tabs>
              <w:tab w:val="right" w:leader="dot" w:pos="4835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23" w:id="23"/>
          <w:bookmarkEnd w:id="23"/>
          <w:hyperlink w:history="true" w:anchor="bookmark23">
            <w:r>
              <w:rPr>
                <w:rFonts w:ascii="SimSun" w:hAnsi="SimSun" w:eastAsia="SimSun" w:cs="SimSun"/>
                <w:sz w:val="20"/>
                <w:szCs w:val="20"/>
                <w:spacing w:val="1"/>
              </w:rPr>
              <w:t>一</w:t>
            </w:r>
            <w:r>
              <w:rPr>
                <w:rFonts w:ascii="SimSun" w:hAnsi="SimSun" w:eastAsia="SimSun" w:cs="SimSun"/>
                <w:sz w:val="20"/>
                <w:szCs w:val="20"/>
                <w:spacing w:val="-38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  <w:spacing w:val="1"/>
              </w:rPr>
              <w:t>、重视高血压(病)的临床症状</w:t>
            </w:r>
            <w:r>
              <w:rPr>
                <w:rFonts w:ascii="SimSun" w:hAnsi="SimSun" w:eastAsia="SimSun" w:cs="SimSun"/>
                <w:sz w:val="20"/>
                <w:szCs w:val="20"/>
                <w:spacing w:val="-79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</w:rPr>
              <w:tab/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28</w:t>
            </w:r>
          </w:hyperlink>
        </w:p>
        <w:p>
          <w:pPr>
            <w:ind w:left="400"/>
            <w:spacing w:before="53" w:line="219" w:lineRule="auto"/>
            <w:tabs>
              <w:tab w:val="right" w:leader="dot" w:pos="4905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24" w:id="24"/>
          <w:bookmarkEnd w:id="24"/>
          <w:hyperlink w:history="true" w:anchor="bookmark24">
            <w:r>
              <w:rPr>
                <w:rFonts w:ascii="SimSun" w:hAnsi="SimSun" w:eastAsia="SimSun" w:cs="SimSun"/>
                <w:sz w:val="20"/>
                <w:szCs w:val="20"/>
                <w:spacing w:val="-15"/>
              </w:rPr>
              <w:t>(一)临床症状与血压的关系</w:t>
            </w:r>
            <w:r>
              <w:rPr>
                <w:rFonts w:ascii="SimSun" w:hAnsi="SimSun" w:eastAsia="SimSun" w:cs="SimSun"/>
                <w:sz w:val="20"/>
                <w:szCs w:val="20"/>
                <w:spacing w:val="-87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</w:rPr>
              <w:tab/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"/>
              </w:rPr>
              <w:t>28</w:t>
            </w:r>
          </w:hyperlink>
        </w:p>
        <w:p>
          <w:pPr>
            <w:ind w:left="400"/>
            <w:spacing w:before="42" w:line="219" w:lineRule="auto"/>
            <w:tabs>
              <w:tab w:val="right" w:leader="dot" w:pos="4901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25" w:id="25"/>
          <w:bookmarkEnd w:id="25"/>
          <w:hyperlink w:history="true" w:anchor="bookmark25">
            <w:r>
              <w:rPr>
                <w:rFonts w:ascii="SimSun" w:hAnsi="SimSun" w:eastAsia="SimSun" w:cs="SimSun"/>
                <w:sz w:val="20"/>
                <w:szCs w:val="20"/>
                <w:spacing w:val="-21"/>
              </w:rPr>
              <w:t>(二)</w:t>
            </w:r>
            <w:r>
              <w:rPr>
                <w:rFonts w:ascii="SimSun" w:hAnsi="SimSun" w:eastAsia="SimSun" w:cs="SimSun"/>
                <w:sz w:val="20"/>
                <w:szCs w:val="20"/>
                <w:spacing w:val="-54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  <w:spacing w:val="-21"/>
              </w:rPr>
              <w:t>中医是如何看待临床症状与血压升高的关系的</w:t>
            </w:r>
            <w:r>
              <w:rPr>
                <w:rFonts w:ascii="SimSun" w:hAnsi="SimSun" w:eastAsia="SimSun" w:cs="SimSun"/>
                <w:sz w:val="20"/>
                <w:szCs w:val="20"/>
                <w:spacing w:val="-84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</w:rPr>
              <w:tab/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</w:rPr>
              <w:t>30</w:t>
            </w:r>
          </w:hyperlink>
        </w:p>
      </w:sdtContent>
    </w:sdt>
    <w:p>
      <w:pPr>
        <w:spacing w:line="219" w:lineRule="auto"/>
        <w:sectPr>
          <w:footerReference w:type="default" r:id="rId4"/>
          <w:pgSz w:w="6910" w:h="9980"/>
          <w:pgMar w:top="848" w:right="1036" w:bottom="761" w:left="919" w:header="0" w:footer="512" w:gutter="0"/>
        </w:sectPr>
        <w:rPr>
          <w:rFonts w:ascii="Times New Roman" w:hAnsi="Times New Roman" w:eastAsia="Times New Roman" w:cs="Times New Roman"/>
          <w:sz w:val="20"/>
          <w:szCs w:val="20"/>
        </w:rPr>
      </w:pPr>
    </w:p>
    <w:sdt>
      <w:sdtPr>
        <w:rPr>
          <w:rFonts w:ascii="Arial" w:hAnsi="Arial" w:eastAsia="Arial" w:cs="Arial"/>
          <w:sz w:val="21"/>
          <w:szCs w:val="21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18"/>
          <w:szCs w:val="18"/>
        </w:rPr>
      </w:sdtEndPr>
      <w:sdtContent>
        <w:p>
          <w:pPr>
            <w:ind w:left="197"/>
            <w:spacing w:before="279" w:line="219" w:lineRule="auto"/>
            <w:tabs>
              <w:tab w:val="right" w:leader="dot" w:pos="4970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26" w:id="26"/>
          <w:bookmarkEnd w:id="26"/>
          <w:hyperlink w:history="true" w:anchor="bookmark26">
            <w:r>
              <w:rPr>
                <w:rFonts w:ascii="SimSun" w:hAnsi="SimSun" w:eastAsia="SimSun" w:cs="SimSun"/>
                <w:sz w:val="18"/>
                <w:szCs w:val="18"/>
                <w:spacing w:val="19"/>
              </w:rPr>
              <w:t>二 、高血压(病)的主要临床症状</w:t>
            </w:r>
            <w:r>
              <w:rPr>
                <w:rFonts w:ascii="SimSun" w:hAnsi="SimSun" w:eastAsia="SimSun" w:cs="SimSun"/>
                <w:sz w:val="18"/>
                <w:szCs w:val="18"/>
                <w:spacing w:val="-66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3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2"/>
              </w:rPr>
              <w:t>32</w:t>
            </w:r>
          </w:hyperlink>
        </w:p>
        <w:p>
          <w:pPr>
            <w:ind w:left="197"/>
            <w:spacing w:before="96" w:line="219" w:lineRule="auto"/>
            <w:rPr>
              <w:rFonts w:ascii="SimSun" w:hAnsi="SimSun" w:eastAsia="SimSun" w:cs="SimSun"/>
              <w:sz w:val="18"/>
              <w:szCs w:val="18"/>
            </w:rPr>
          </w:pPr>
          <w:bookmarkStart w:name="bookmark27" w:id="27"/>
          <w:bookmarkEnd w:id="27"/>
          <w:hyperlink w:history="true" w:anchor="bookmark27">
            <w:r>
              <w:rPr>
                <w:rFonts w:ascii="SimSun" w:hAnsi="SimSun" w:eastAsia="SimSun" w:cs="SimSun"/>
                <w:sz w:val="18"/>
                <w:szCs w:val="18"/>
                <w:spacing w:val="21"/>
              </w:rPr>
              <w:t>三 、主要症状的病理分析及其与证候形成的关</w:t>
            </w:r>
          </w:hyperlink>
        </w:p>
        <w:p>
          <w:pPr>
            <w:ind w:left="647"/>
            <w:spacing w:before="97" w:line="224" w:lineRule="auto"/>
            <w:tabs>
              <w:tab w:val="right" w:leader="dot" w:pos="4910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28" w:id="28"/>
          <w:bookmarkEnd w:id="28"/>
          <w:hyperlink w:history="true" w:anchor="bookmark28">
            <w:r>
              <w:rPr>
                <w:rFonts w:ascii="SimHei" w:hAnsi="SimHei" w:eastAsia="SimHei" w:cs="SimHei"/>
                <w:sz w:val="18"/>
                <w:szCs w:val="18"/>
                <w:spacing w:val="-11"/>
              </w:rPr>
              <w:t>系</w:t>
            </w:r>
            <w:r>
              <w:rPr>
                <w:rFonts w:ascii="SimHei" w:hAnsi="SimHei" w:eastAsia="SimHei" w:cs="SimHei"/>
                <w:sz w:val="18"/>
                <w:szCs w:val="18"/>
                <w:spacing w:val="-60"/>
              </w:rPr>
              <w:t xml:space="preserve"> </w:t>
            </w:r>
            <w:r>
              <w:rPr>
                <w:rFonts w:ascii="SimHei" w:hAnsi="SimHei" w:eastAsia="SimHei" w:cs="SimHei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1"/>
              </w:rPr>
              <w:t>33</w:t>
            </w:r>
          </w:hyperlink>
        </w:p>
        <w:p>
          <w:pPr>
            <w:ind w:left="397"/>
            <w:spacing w:before="51" w:line="220" w:lineRule="auto"/>
            <w:tabs>
              <w:tab w:val="right" w:leader="dot" w:pos="4980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29" w:id="29"/>
          <w:bookmarkEnd w:id="29"/>
          <w:hyperlink w:history="true" w:anchor="bookmark29">
            <w:r>
              <w:rPr>
                <w:rFonts w:ascii="SimSun" w:hAnsi="SimSun" w:eastAsia="SimSun" w:cs="SimSun"/>
                <w:sz w:val="18"/>
                <w:szCs w:val="18"/>
                <w:spacing w:val="-10"/>
              </w:rPr>
              <w:t>(</w:t>
            </w:r>
            <w:r>
              <w:rPr>
                <w:rFonts w:ascii="SimSun" w:hAnsi="SimSun" w:eastAsia="SimSun" w:cs="SimSun"/>
                <w:sz w:val="18"/>
                <w:szCs w:val="18"/>
                <w:spacing w:val="-43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0"/>
              </w:rPr>
              <w:t>一</w:t>
            </w:r>
            <w:r>
              <w:rPr>
                <w:rFonts w:ascii="SimSun" w:hAnsi="SimSun" w:eastAsia="SimSun" w:cs="SimSun"/>
                <w:sz w:val="18"/>
                <w:szCs w:val="18"/>
                <w:spacing w:val="-48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0"/>
              </w:rPr>
              <w:t>)</w:t>
            </w:r>
            <w:r>
              <w:rPr>
                <w:rFonts w:ascii="SimSun" w:hAnsi="SimSun" w:eastAsia="SimSun" w:cs="SimSun"/>
                <w:sz w:val="18"/>
                <w:szCs w:val="18"/>
                <w:spacing w:val="-50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0"/>
              </w:rPr>
              <w:t>眩晕</w:t>
            </w:r>
            <w:r>
              <w:rPr>
                <w:rFonts w:ascii="SimSun" w:hAnsi="SimSun" w:eastAsia="SimSun" w:cs="SimSun"/>
                <w:sz w:val="18"/>
                <w:szCs w:val="18"/>
                <w:spacing w:val="-70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1"/>
              </w:rPr>
              <w:t>33</w:t>
            </w:r>
          </w:hyperlink>
        </w:p>
        <w:p>
          <w:pPr>
            <w:ind w:left="397"/>
            <w:spacing w:before="64" w:line="219" w:lineRule="auto"/>
            <w:tabs>
              <w:tab w:val="right" w:leader="dot" w:pos="4970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30" w:id="30"/>
          <w:bookmarkEnd w:id="30"/>
          <w:hyperlink w:history="true" w:anchor="bookmark30">
            <w:r>
              <w:rPr>
                <w:rFonts w:ascii="SimSun" w:hAnsi="SimSun" w:eastAsia="SimSun" w:cs="SimSun"/>
                <w:sz w:val="18"/>
                <w:szCs w:val="18"/>
              </w:rPr>
              <w:t>(二)</w:t>
            </w:r>
            <w:r>
              <w:rPr>
                <w:rFonts w:ascii="SimSun" w:hAnsi="SimSun" w:eastAsia="SimSun" w:cs="SimSun"/>
                <w:sz w:val="18"/>
                <w:szCs w:val="18"/>
                <w:spacing w:val="-35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>心悸与失眠</w:t>
            </w:r>
            <w:r>
              <w:rPr>
                <w:rFonts w:ascii="SimSun" w:hAnsi="SimSun" w:eastAsia="SimSun" w:cs="SimSun"/>
                <w:sz w:val="18"/>
                <w:szCs w:val="18"/>
                <w:spacing w:val="-56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1"/>
              </w:rPr>
              <w:t>37</w:t>
            </w:r>
          </w:hyperlink>
        </w:p>
        <w:p>
          <w:pPr>
            <w:ind w:left="197"/>
            <w:spacing w:before="116" w:line="219" w:lineRule="auto"/>
            <w:tabs>
              <w:tab w:val="right" w:leader="dot" w:pos="4913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31" w:id="31"/>
          <w:bookmarkEnd w:id="31"/>
          <w:hyperlink w:history="true" w:anchor="bookmark31">
            <w:r>
              <w:rPr>
                <w:rFonts w:ascii="SimSun" w:hAnsi="SimSun" w:eastAsia="SimSun" w:cs="SimSun"/>
                <w:sz w:val="18"/>
                <w:szCs w:val="18"/>
                <w:spacing w:val="19"/>
              </w:rPr>
              <w:t>四 、高血压(病)的证候演变过程</w:t>
            </w:r>
            <w:r>
              <w:rPr>
                <w:rFonts w:ascii="SimSun" w:hAnsi="SimSun" w:eastAsia="SimSun" w:cs="SimSun"/>
                <w:sz w:val="18"/>
                <w:szCs w:val="18"/>
                <w:spacing w:val="-66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1"/>
              </w:rPr>
              <w:t>40</w:t>
            </w:r>
          </w:hyperlink>
        </w:p>
        <w:p>
          <w:pPr>
            <w:ind w:left="197"/>
            <w:spacing w:before="67" w:line="219" w:lineRule="auto"/>
            <w:tabs>
              <w:tab w:val="right" w:leader="dot" w:pos="4993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32" w:id="32"/>
          <w:bookmarkEnd w:id="32"/>
          <w:hyperlink w:history="true" w:anchor="bookmark32">
            <w:r>
              <w:rPr>
                <w:rFonts w:ascii="SimSun" w:hAnsi="SimSun" w:eastAsia="SimSun" w:cs="SimSun"/>
                <w:sz w:val="18"/>
                <w:szCs w:val="18"/>
                <w:spacing w:val="19"/>
              </w:rPr>
              <w:t>五 、高血压(病)的病因及发病原理</w:t>
            </w:r>
            <w:r>
              <w:rPr>
                <w:rFonts w:ascii="SimSun" w:hAnsi="SimSun" w:eastAsia="SimSun" w:cs="SimSun"/>
                <w:sz w:val="18"/>
                <w:szCs w:val="18"/>
                <w:spacing w:val="65"/>
                <w:w w:val="101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"/>
              </w:rPr>
              <w:t>42</w:t>
            </w:r>
          </w:hyperlink>
        </w:p>
        <w:p>
          <w:pPr>
            <w:ind w:left="397"/>
            <w:spacing w:before="57" w:line="221" w:lineRule="auto"/>
            <w:tabs>
              <w:tab w:val="right" w:leader="dot" w:pos="4983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33" w:id="33"/>
          <w:bookmarkEnd w:id="33"/>
          <w:hyperlink w:history="true" w:anchor="bookmark33">
            <w:r>
              <w:rPr>
                <w:rFonts w:ascii="SimSun" w:hAnsi="SimSun" w:eastAsia="SimSun" w:cs="SimSun"/>
                <w:sz w:val="18"/>
                <w:szCs w:val="18"/>
                <w:spacing w:val="-8"/>
              </w:rPr>
              <w:t>(</w:t>
            </w:r>
            <w:r>
              <w:rPr>
                <w:rFonts w:ascii="SimSun" w:hAnsi="SimSun" w:eastAsia="SimSun" w:cs="SimSun"/>
                <w:sz w:val="18"/>
                <w:szCs w:val="18"/>
                <w:spacing w:val="-51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8"/>
              </w:rPr>
              <w:t>一</w:t>
            </w:r>
            <w:r>
              <w:rPr>
                <w:rFonts w:ascii="SimSun" w:hAnsi="SimSun" w:eastAsia="SimSun" w:cs="SimSun"/>
                <w:sz w:val="18"/>
                <w:szCs w:val="18"/>
                <w:spacing w:val="-53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8"/>
              </w:rPr>
              <w:t>)</w:t>
            </w:r>
            <w:r>
              <w:rPr>
                <w:rFonts w:ascii="SimSun" w:hAnsi="SimSun" w:eastAsia="SimSun" w:cs="SimSun"/>
                <w:sz w:val="18"/>
                <w:szCs w:val="18"/>
                <w:spacing w:val="-49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8"/>
              </w:rPr>
              <w:t>病因</w:t>
            </w:r>
            <w:r>
              <w:rPr>
                <w:rFonts w:ascii="SimSun" w:hAnsi="SimSun" w:eastAsia="SimSun" w:cs="SimSun"/>
                <w:sz w:val="18"/>
                <w:szCs w:val="18"/>
                <w:spacing w:val="-79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8"/>
              </w:rPr>
              <w:t>42</w:t>
            </w:r>
          </w:hyperlink>
        </w:p>
        <w:p>
          <w:pPr>
            <w:ind w:left="397"/>
            <w:spacing w:before="64" w:line="220" w:lineRule="auto"/>
            <w:tabs>
              <w:tab w:val="right" w:leader="dot" w:pos="5003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34" w:id="34"/>
          <w:bookmarkEnd w:id="34"/>
          <w:hyperlink w:history="true" w:anchor="bookmark34">
            <w:r>
              <w:rPr>
                <w:rFonts w:ascii="SimSun" w:hAnsi="SimSun" w:eastAsia="SimSun" w:cs="SimSun"/>
                <w:sz w:val="18"/>
                <w:szCs w:val="18"/>
                <w:spacing w:val="1"/>
              </w:rPr>
              <w:t>(二)</w:t>
            </w:r>
            <w:r>
              <w:rPr>
                <w:rFonts w:ascii="SimSun" w:hAnsi="SimSun" w:eastAsia="SimSun" w:cs="SimSun"/>
                <w:sz w:val="18"/>
                <w:szCs w:val="18"/>
                <w:spacing w:val="-38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1"/>
              </w:rPr>
              <w:t>发病原理</w:t>
            </w:r>
            <w:r>
              <w:rPr>
                <w:rFonts w:ascii="SimSun" w:hAnsi="SimSun" w:eastAsia="SimSun" w:cs="SimSun"/>
                <w:sz w:val="18"/>
                <w:szCs w:val="18"/>
                <w:spacing w:val="-60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2"/>
              </w:rPr>
              <w:t>44</w:t>
            </w:r>
          </w:hyperlink>
        </w:p>
        <w:p>
          <w:pPr>
            <w:spacing w:before="111" w:line="222" w:lineRule="auto"/>
            <w:tabs>
              <w:tab w:val="right" w:leader="dot" w:pos="4983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35" w:id="35"/>
          <w:bookmarkEnd w:id="35"/>
          <w:hyperlink w:history="true" w:anchor="bookmark35">
            <w:r>
              <w:rPr>
                <w:rFonts w:ascii="SimHei" w:hAnsi="SimHei" w:eastAsia="SimHei" w:cs="SimHei"/>
                <w:sz w:val="18"/>
                <w:szCs w:val="18"/>
                <w:b/>
                <w:bCs/>
                <w:spacing w:val="28"/>
              </w:rPr>
              <w:t>第三章</w:t>
            </w:r>
            <w:r>
              <w:rPr>
                <w:rFonts w:ascii="SimHei" w:hAnsi="SimHei" w:eastAsia="SimHei" w:cs="SimHei"/>
                <w:sz w:val="18"/>
                <w:szCs w:val="18"/>
                <w:spacing w:val="43"/>
              </w:rPr>
              <w:t xml:space="preserve"> </w:t>
            </w:r>
            <w:r>
              <w:rPr>
                <w:rFonts w:ascii="SimHei" w:hAnsi="SimHei" w:eastAsia="SimHei" w:cs="SimHei"/>
                <w:sz w:val="18"/>
                <w:szCs w:val="18"/>
                <w:b/>
                <w:bCs/>
                <w:spacing w:val="28"/>
              </w:rPr>
              <w:t>高血压(病)的药物治疗</w:t>
            </w:r>
            <w:r>
              <w:rPr>
                <w:rFonts w:ascii="SimHei" w:hAnsi="SimHei" w:eastAsia="SimHei" w:cs="SimHei"/>
                <w:sz w:val="18"/>
                <w:szCs w:val="18"/>
                <w:spacing w:val="-66"/>
              </w:rPr>
              <w:t xml:space="preserve"> </w:t>
            </w:r>
            <w:r>
              <w:rPr>
                <w:rFonts w:ascii="SimHei" w:hAnsi="SimHei" w:eastAsia="SimHei" w:cs="SimHei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4"/>
              </w:rPr>
              <w:t>46</w:t>
            </w:r>
          </w:hyperlink>
        </w:p>
        <w:p>
          <w:pPr>
            <w:ind w:left="197"/>
            <w:spacing w:before="88" w:line="219" w:lineRule="auto"/>
            <w:tabs>
              <w:tab w:val="right" w:leader="dot" w:pos="4923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36" w:id="36"/>
          <w:bookmarkEnd w:id="36"/>
          <w:hyperlink w:history="true" w:anchor="bookmark36">
            <w:r>
              <w:rPr>
                <w:rFonts w:ascii="SimSun" w:hAnsi="SimSun" w:eastAsia="SimSun" w:cs="SimSun"/>
                <w:sz w:val="18"/>
                <w:szCs w:val="18"/>
                <w:spacing w:val="22"/>
              </w:rPr>
              <w:t>一</w:t>
            </w:r>
            <w:r>
              <w:rPr>
                <w:rFonts w:ascii="SimSun" w:hAnsi="SimSun" w:eastAsia="SimSun" w:cs="SimSun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22"/>
              </w:rPr>
              <w:t>、坚持辨证论治的治疗原则和方法</w:t>
            </w:r>
            <w:r>
              <w:rPr>
                <w:rFonts w:ascii="SimSun" w:hAnsi="SimSun" w:eastAsia="SimSun" w:cs="SimSun"/>
                <w:sz w:val="18"/>
                <w:szCs w:val="18"/>
                <w:spacing w:val="-67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"/>
              </w:rPr>
              <w:t>46</w:t>
            </w:r>
          </w:hyperlink>
        </w:p>
        <w:p>
          <w:pPr>
            <w:ind w:left="197"/>
            <w:spacing w:before="95" w:line="219" w:lineRule="auto"/>
            <w:tabs>
              <w:tab w:val="right" w:leader="dot" w:pos="4913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37" w:id="37"/>
          <w:bookmarkEnd w:id="37"/>
          <w:hyperlink w:history="true" w:anchor="bookmark37">
            <w:r>
              <w:rPr>
                <w:rFonts w:ascii="SimSun" w:hAnsi="SimSun" w:eastAsia="SimSun" w:cs="SimSun"/>
                <w:sz w:val="18"/>
                <w:szCs w:val="18"/>
                <w:spacing w:val="23"/>
              </w:rPr>
              <w:t>二 、中药治疗高血压(病)的情况介绍</w:t>
            </w:r>
            <w:r>
              <w:rPr>
                <w:rFonts w:ascii="SimSun" w:hAnsi="SimSun" w:eastAsia="SimSun" w:cs="SimSun"/>
                <w:sz w:val="18"/>
                <w:szCs w:val="18"/>
                <w:spacing w:val="-66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1"/>
              </w:rPr>
              <w:t>48</w:t>
            </w:r>
          </w:hyperlink>
        </w:p>
        <w:p>
          <w:pPr>
            <w:ind w:left="197"/>
            <w:spacing w:before="78" w:line="219" w:lineRule="auto"/>
            <w:tabs>
              <w:tab w:val="right" w:leader="dot" w:pos="4923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38" w:id="38"/>
          <w:bookmarkEnd w:id="38"/>
          <w:hyperlink w:history="true" w:anchor="bookmark38">
            <w:r>
              <w:rPr>
                <w:rFonts w:ascii="SimSun" w:hAnsi="SimSun" w:eastAsia="SimSun" w:cs="SimSun"/>
                <w:sz w:val="18"/>
                <w:szCs w:val="18"/>
                <w:spacing w:val="-10"/>
              </w:rPr>
              <w:t>三</w:t>
            </w:r>
            <w:r>
              <w:rPr>
                <w:rFonts w:ascii="SimSun" w:hAnsi="SimSun" w:eastAsia="SimSun" w:cs="SimSun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0"/>
              </w:rPr>
              <w:t>、辨</w:t>
            </w:r>
            <w:r>
              <w:rPr>
                <w:rFonts w:ascii="SimSun" w:hAnsi="SimSun" w:eastAsia="SimSun" w:cs="SimSun"/>
                <w:sz w:val="18"/>
                <w:szCs w:val="18"/>
                <w:spacing w:val="-38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0"/>
              </w:rPr>
              <w:t>证</w:t>
            </w:r>
            <w:r>
              <w:rPr>
                <w:rFonts w:ascii="SimSun" w:hAnsi="SimSun" w:eastAsia="SimSun" w:cs="SimSun"/>
                <w:sz w:val="18"/>
                <w:szCs w:val="18"/>
                <w:spacing w:val="-33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0"/>
              </w:rPr>
              <w:t>治</w:t>
            </w:r>
            <w:r>
              <w:rPr>
                <w:rFonts w:ascii="SimSun" w:hAnsi="SimSun" w:eastAsia="SimSun" w:cs="SimSun"/>
                <w:sz w:val="18"/>
                <w:szCs w:val="18"/>
                <w:spacing w:val="-39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0"/>
              </w:rPr>
              <w:t>疗</w:t>
            </w:r>
            <w:r>
              <w:rPr>
                <w:rFonts w:ascii="SimSun" w:hAnsi="SimSun" w:eastAsia="SimSun" w:cs="SimSun"/>
                <w:sz w:val="18"/>
                <w:szCs w:val="18"/>
                <w:spacing w:val="-67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4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1"/>
              </w:rPr>
              <w:t>49</w:t>
            </w:r>
          </w:hyperlink>
        </w:p>
        <w:p>
          <w:pPr>
            <w:ind w:left="397"/>
            <w:spacing w:before="57" w:line="220" w:lineRule="auto"/>
            <w:tabs>
              <w:tab w:val="right" w:leader="dot" w:pos="4913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39" w:id="39"/>
          <w:bookmarkEnd w:id="39"/>
          <w:hyperlink w:history="true" w:anchor="bookmark39">
            <w:r>
              <w:rPr>
                <w:rFonts w:ascii="SimSun" w:hAnsi="SimSun" w:eastAsia="SimSun" w:cs="SimSun"/>
                <w:sz w:val="18"/>
                <w:szCs w:val="18"/>
                <w:spacing w:val="-9"/>
              </w:rPr>
              <w:t>(</w:t>
            </w:r>
            <w:r>
              <w:rPr>
                <w:rFonts w:ascii="SimSun" w:hAnsi="SimSun" w:eastAsia="SimSun" w:cs="SimSun"/>
                <w:sz w:val="18"/>
                <w:szCs w:val="18"/>
                <w:spacing w:val="-50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9"/>
              </w:rPr>
              <w:t>一</w:t>
            </w:r>
            <w:r>
              <w:rPr>
                <w:rFonts w:ascii="SimSun" w:hAnsi="SimSun" w:eastAsia="SimSun" w:cs="SimSun"/>
                <w:sz w:val="18"/>
                <w:szCs w:val="18"/>
                <w:spacing w:val="-53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9"/>
              </w:rPr>
              <w:t>)</w:t>
            </w:r>
            <w:r>
              <w:rPr>
                <w:rFonts w:ascii="SimSun" w:hAnsi="SimSun" w:eastAsia="SimSun" w:cs="SimSun"/>
                <w:sz w:val="18"/>
                <w:szCs w:val="18"/>
                <w:spacing w:val="-50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9"/>
              </w:rPr>
              <w:t>心肝受扰证</w:t>
            </w:r>
            <w:r>
              <w:rPr>
                <w:rFonts w:ascii="SimSun" w:hAnsi="SimSun" w:eastAsia="SimSun" w:cs="SimSun"/>
                <w:sz w:val="18"/>
                <w:szCs w:val="18"/>
                <w:spacing w:val="-57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3"/>
              </w:rPr>
              <w:t>49</w:t>
            </w:r>
          </w:hyperlink>
        </w:p>
        <w:p>
          <w:pPr>
            <w:ind w:left="397"/>
            <w:spacing w:before="75" w:line="220" w:lineRule="auto"/>
            <w:tabs>
              <w:tab w:val="right" w:leader="dot" w:pos="490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40" w:id="40"/>
          <w:bookmarkEnd w:id="40"/>
          <w:hyperlink w:history="true" w:anchor="bookmark40">
            <w:r>
              <w:rPr>
                <w:rFonts w:ascii="SimSun" w:hAnsi="SimSun" w:eastAsia="SimSun" w:cs="SimSun"/>
                <w:sz w:val="18"/>
                <w:szCs w:val="18"/>
                <w:spacing w:val="6"/>
              </w:rPr>
              <w:t>(二)肝气郁结证</w:t>
            </w:r>
            <w:r>
              <w:rPr>
                <w:rFonts w:ascii="SimSun" w:hAnsi="SimSun" w:eastAsia="SimSun" w:cs="SimSun"/>
                <w:sz w:val="18"/>
                <w:szCs w:val="18"/>
                <w:spacing w:val="-49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50</w:t>
            </w:r>
          </w:hyperlink>
        </w:p>
        <w:p>
          <w:pPr>
            <w:ind w:left="397"/>
            <w:spacing w:before="66" w:line="221" w:lineRule="auto"/>
            <w:tabs>
              <w:tab w:val="right" w:leader="dot" w:pos="490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41" w:id="41"/>
          <w:bookmarkEnd w:id="41"/>
          <w:hyperlink w:history="true" w:anchor="bookmark41">
            <w:r>
              <w:rPr>
                <w:rFonts w:ascii="SimSun" w:hAnsi="SimSun" w:eastAsia="SimSun" w:cs="SimSun"/>
                <w:sz w:val="18"/>
                <w:szCs w:val="18"/>
                <w:spacing w:val="2"/>
              </w:rPr>
              <w:t>(三)</w:t>
            </w:r>
            <w:r>
              <w:rPr>
                <w:rFonts w:ascii="SimSun" w:hAnsi="SimSun" w:eastAsia="SimSun" w:cs="SimSun"/>
                <w:sz w:val="18"/>
                <w:szCs w:val="18"/>
                <w:spacing w:val="-45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2"/>
              </w:rPr>
              <w:t>肝气上逆证</w:t>
            </w:r>
            <w:r>
              <w:rPr>
                <w:rFonts w:ascii="SimSun" w:hAnsi="SimSun" w:eastAsia="SimSun" w:cs="SimSun"/>
                <w:sz w:val="18"/>
                <w:szCs w:val="18"/>
                <w:spacing w:val="-62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52</w:t>
            </w:r>
          </w:hyperlink>
        </w:p>
        <w:p>
          <w:pPr>
            <w:ind w:left="397"/>
            <w:spacing w:before="44" w:line="219" w:lineRule="auto"/>
            <w:tabs>
              <w:tab w:val="right" w:leader="dot" w:pos="491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42" w:id="42"/>
          <w:bookmarkEnd w:id="42"/>
          <w:hyperlink w:history="true" w:anchor="bookmark42">
            <w:r>
              <w:rPr>
                <w:rFonts w:ascii="SimSun" w:hAnsi="SimSun" w:eastAsia="SimSun" w:cs="SimSun"/>
                <w:sz w:val="18"/>
                <w:szCs w:val="18"/>
              </w:rPr>
              <w:t>(四)</w:t>
            </w:r>
            <w:r>
              <w:rPr>
                <w:rFonts w:ascii="SimSun" w:hAnsi="SimSun" w:eastAsia="SimSun" w:cs="SimSun"/>
                <w:sz w:val="18"/>
                <w:szCs w:val="18"/>
                <w:spacing w:val="-45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>心肝火旺证</w:t>
            </w:r>
            <w:r>
              <w:rPr>
                <w:rFonts w:ascii="SimSun" w:hAnsi="SimSun" w:eastAsia="SimSun" w:cs="SimSun"/>
                <w:sz w:val="18"/>
                <w:szCs w:val="18"/>
                <w:spacing w:val="-57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53</w:t>
            </w:r>
          </w:hyperlink>
        </w:p>
        <w:p>
          <w:pPr>
            <w:ind w:left="397"/>
            <w:spacing w:before="67" w:line="220" w:lineRule="auto"/>
            <w:tabs>
              <w:tab w:val="right" w:leader="dot" w:pos="491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43" w:id="43"/>
          <w:bookmarkEnd w:id="43"/>
          <w:hyperlink w:history="true" w:anchor="bookmark43">
            <w:r>
              <w:rPr>
                <w:rFonts w:ascii="SimSun" w:hAnsi="SimSun" w:eastAsia="SimSun" w:cs="SimSun"/>
                <w:sz w:val="18"/>
                <w:szCs w:val="18"/>
              </w:rPr>
              <w:t>(五)</w:t>
            </w:r>
            <w:r>
              <w:rPr>
                <w:rFonts w:ascii="SimSun" w:hAnsi="SimSun" w:eastAsia="SimSun" w:cs="SimSun"/>
                <w:sz w:val="18"/>
                <w:szCs w:val="18"/>
                <w:spacing w:val="-39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>肝阳上亢证</w:t>
            </w:r>
            <w:r>
              <w:rPr>
                <w:rFonts w:ascii="SimSun" w:hAnsi="SimSun" w:eastAsia="SimSun" w:cs="SimSun"/>
                <w:sz w:val="18"/>
                <w:szCs w:val="18"/>
                <w:spacing w:val="-52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55</w:t>
            </w:r>
          </w:hyperlink>
        </w:p>
        <w:p>
          <w:pPr>
            <w:ind w:left="397"/>
            <w:spacing w:before="95" w:line="220" w:lineRule="auto"/>
            <w:tabs>
              <w:tab w:val="right" w:leader="dot" w:pos="491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44" w:id="44"/>
          <w:bookmarkEnd w:id="44"/>
          <w:hyperlink w:history="true" w:anchor="bookmark44">
            <w:r>
              <w:rPr>
                <w:rFonts w:ascii="SimSun" w:hAnsi="SimSun" w:eastAsia="SimSun" w:cs="SimSun"/>
                <w:sz w:val="18"/>
                <w:szCs w:val="18"/>
                <w:spacing w:val="1"/>
              </w:rPr>
              <w:t>(六)</w:t>
            </w:r>
            <w:r>
              <w:rPr>
                <w:rFonts w:ascii="SimSun" w:hAnsi="SimSun" w:eastAsia="SimSun" w:cs="SimSun"/>
                <w:sz w:val="18"/>
                <w:szCs w:val="18"/>
                <w:spacing w:val="-47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1"/>
              </w:rPr>
              <w:t>肝风上扰证</w:t>
            </w:r>
            <w:r>
              <w:rPr>
                <w:rFonts w:ascii="SimSun" w:hAnsi="SimSun" w:eastAsia="SimSun" w:cs="SimSun"/>
                <w:sz w:val="18"/>
                <w:szCs w:val="18"/>
                <w:spacing w:val="-63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57</w:t>
            </w:r>
          </w:hyperlink>
        </w:p>
        <w:p>
          <w:pPr>
            <w:ind w:left="397"/>
            <w:spacing w:before="55" w:line="219" w:lineRule="auto"/>
            <w:tabs>
              <w:tab w:val="right" w:leader="dot" w:pos="4917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45" w:id="45"/>
          <w:bookmarkEnd w:id="45"/>
          <w:hyperlink w:history="true" w:anchor="bookmark45">
            <w:r>
              <w:rPr>
                <w:rFonts w:ascii="SimSun" w:hAnsi="SimSun" w:eastAsia="SimSun" w:cs="SimSun"/>
                <w:sz w:val="18"/>
                <w:szCs w:val="18"/>
                <w:spacing w:val="3"/>
              </w:rPr>
              <w:t>(七)</w:t>
            </w:r>
            <w:r>
              <w:rPr>
                <w:rFonts w:ascii="SimSun" w:hAnsi="SimSun" w:eastAsia="SimSun" w:cs="SimSun"/>
                <w:sz w:val="18"/>
                <w:szCs w:val="18"/>
                <w:spacing w:val="-48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3"/>
              </w:rPr>
              <w:t>心肾不交证</w:t>
            </w:r>
            <w:r>
              <w:rPr>
                <w:rFonts w:ascii="SimSun" w:hAnsi="SimSun" w:eastAsia="SimSun" w:cs="SimSun"/>
                <w:sz w:val="18"/>
                <w:szCs w:val="18"/>
                <w:spacing w:val="-67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59</w:t>
            </w:r>
          </w:hyperlink>
        </w:p>
        <w:p>
          <w:pPr>
            <w:ind w:left="397"/>
            <w:spacing w:before="87" w:line="219" w:lineRule="auto"/>
            <w:tabs>
              <w:tab w:val="right" w:leader="dot" w:pos="4918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46" w:id="46"/>
          <w:bookmarkEnd w:id="46"/>
          <w:hyperlink w:history="true" w:anchor="bookmark46">
            <w:r>
              <w:rPr>
                <w:rFonts w:ascii="SimSun" w:hAnsi="SimSun" w:eastAsia="SimSun" w:cs="SimSun"/>
                <w:sz w:val="18"/>
                <w:szCs w:val="18"/>
                <w:spacing w:val="1"/>
              </w:rPr>
              <w:t>(八)</w:t>
            </w:r>
            <w:r>
              <w:rPr>
                <w:rFonts w:ascii="SimSun" w:hAnsi="SimSun" w:eastAsia="SimSun" w:cs="SimSun"/>
                <w:sz w:val="18"/>
                <w:szCs w:val="18"/>
                <w:spacing w:val="-47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1"/>
              </w:rPr>
              <w:t>气血两虚证</w:t>
            </w:r>
            <w:r>
              <w:rPr>
                <w:rFonts w:ascii="SimSun" w:hAnsi="SimSun" w:eastAsia="SimSun" w:cs="SimSun"/>
                <w:sz w:val="18"/>
                <w:szCs w:val="18"/>
                <w:spacing w:val="-63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1"/>
              </w:rPr>
              <w:t>60</w:t>
            </w:r>
          </w:hyperlink>
        </w:p>
        <w:p>
          <w:pPr>
            <w:ind w:left="397"/>
            <w:spacing w:before="76" w:line="219" w:lineRule="auto"/>
            <w:tabs>
              <w:tab w:val="right" w:leader="dot" w:pos="4918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47" w:id="47"/>
          <w:bookmarkEnd w:id="47"/>
          <w:hyperlink w:history="true" w:anchor="bookmark47">
            <w:r>
              <w:rPr>
                <w:rFonts w:ascii="SimSun" w:hAnsi="SimSun" w:eastAsia="SimSun" w:cs="SimSun"/>
                <w:sz w:val="18"/>
                <w:szCs w:val="18"/>
                <w:spacing w:val="2"/>
              </w:rPr>
              <w:t>(九)</w:t>
            </w:r>
            <w:r>
              <w:rPr>
                <w:rFonts w:ascii="SimSun" w:hAnsi="SimSun" w:eastAsia="SimSun" w:cs="SimSun"/>
                <w:sz w:val="18"/>
                <w:szCs w:val="18"/>
                <w:spacing w:val="-40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2"/>
              </w:rPr>
              <w:t>肾气虚衰证</w:t>
            </w:r>
            <w:r>
              <w:rPr>
                <w:rFonts w:ascii="SimSun" w:hAnsi="SimSun" w:eastAsia="SimSun" w:cs="SimSun"/>
                <w:sz w:val="18"/>
                <w:szCs w:val="18"/>
                <w:spacing w:val="-67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1"/>
              </w:rPr>
              <w:t>62</w:t>
            </w:r>
          </w:hyperlink>
        </w:p>
        <w:p>
          <w:pPr>
            <w:ind w:left="397"/>
            <w:spacing w:before="87" w:line="220" w:lineRule="auto"/>
            <w:tabs>
              <w:tab w:val="right" w:leader="dot" w:pos="4988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48" w:id="48"/>
          <w:bookmarkEnd w:id="48"/>
          <w:hyperlink w:history="true" w:anchor="bookmark48">
            <w:r>
              <w:rPr>
                <w:rFonts w:ascii="SimSun" w:hAnsi="SimSun" w:eastAsia="SimSun" w:cs="SimSun"/>
                <w:sz w:val="18"/>
                <w:szCs w:val="18"/>
                <w:spacing w:val="12"/>
              </w:rPr>
              <w:t>(十)</w:t>
            </w:r>
            <w:r>
              <w:rPr>
                <w:rFonts w:ascii="SimSun" w:hAnsi="SimSun" w:eastAsia="SimSun" w:cs="SimSun"/>
                <w:sz w:val="18"/>
                <w:szCs w:val="18"/>
                <w:spacing w:val="-47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12"/>
              </w:rPr>
              <w:t>痰饮</w:t>
            </w:r>
            <w:r>
              <w:rPr>
                <w:rFonts w:ascii="SimSun" w:hAnsi="SimSun" w:eastAsia="SimSun" w:cs="SimSun"/>
                <w:sz w:val="18"/>
                <w:szCs w:val="18"/>
                <w:spacing w:val="-60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12"/>
              </w:rPr>
              <w:t>—</w:t>
            </w:r>
            <w:r>
              <w:rPr>
                <w:rFonts w:ascii="SimSun" w:hAnsi="SimSun" w:eastAsia="SimSun" w:cs="SimSun"/>
                <w:sz w:val="18"/>
                <w:szCs w:val="18"/>
                <w:spacing w:val="-59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12"/>
              </w:rPr>
              <w:t>瘀血阻脉证</w:t>
            </w:r>
            <w:r>
              <w:rPr>
                <w:rFonts w:ascii="SimSun" w:hAnsi="SimSun" w:eastAsia="SimSun" w:cs="SimSun"/>
                <w:sz w:val="18"/>
                <w:szCs w:val="18"/>
                <w:spacing w:val="-67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SimSun" w:hAnsi="SimSun" w:eastAsia="SimSun" w:cs="SimSun"/>
                <w:sz w:val="18"/>
                <w:szCs w:val="18"/>
                <w:spacing w:val="-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-2"/>
              </w:rPr>
              <w:t>65</w:t>
            </w:r>
          </w:hyperlink>
        </w:p>
        <w:p>
          <w:pPr>
            <w:ind w:left="197"/>
            <w:spacing w:before="106" w:line="220" w:lineRule="auto"/>
            <w:tabs>
              <w:tab w:val="right" w:leader="dot" w:pos="4988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49" w:id="49"/>
          <w:bookmarkEnd w:id="49"/>
          <w:hyperlink w:history="true" w:anchor="bookmark49">
            <w:r>
              <w:rPr>
                <w:rFonts w:ascii="SimSun" w:hAnsi="SimSun" w:eastAsia="SimSun" w:cs="SimSun"/>
                <w:sz w:val="18"/>
                <w:szCs w:val="18"/>
                <w:spacing w:val="13"/>
              </w:rPr>
              <w:t>四</w:t>
            </w:r>
            <w:r>
              <w:rPr>
                <w:rFonts w:ascii="SimSun" w:hAnsi="SimSun" w:eastAsia="SimSun" w:cs="SimSun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13"/>
              </w:rPr>
              <w:t>、单方与验方</w:t>
            </w:r>
            <w:r>
              <w:rPr>
                <w:rFonts w:ascii="SimSun" w:hAnsi="SimSun" w:eastAsia="SimSun" w:cs="SimSun"/>
                <w:sz w:val="18"/>
                <w:szCs w:val="18"/>
                <w:spacing w:val="-68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1"/>
              </w:rPr>
              <w:t>66</w:t>
            </w:r>
          </w:hyperlink>
        </w:p>
        <w:p>
          <w:pPr>
            <w:ind w:left="197"/>
            <w:spacing w:before="95" w:line="220" w:lineRule="auto"/>
            <w:tabs>
              <w:tab w:val="right" w:leader="dot" w:pos="4990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50" w:id="50"/>
          <w:bookmarkEnd w:id="50"/>
          <w:hyperlink w:history="true" w:anchor="bookmark50">
            <w:r>
              <w:rPr>
                <w:rFonts w:ascii="SimSun" w:hAnsi="SimSun" w:eastAsia="SimSun" w:cs="SimSun"/>
                <w:sz w:val="18"/>
                <w:szCs w:val="18"/>
                <w:spacing w:val="17"/>
              </w:rPr>
              <w:t>五</w:t>
            </w:r>
            <w:r>
              <w:rPr>
                <w:rFonts w:ascii="SimSun" w:hAnsi="SimSun" w:eastAsia="SimSun" w:cs="SimSun"/>
                <w:sz w:val="18"/>
                <w:szCs w:val="18"/>
                <w:spacing w:val="-21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17"/>
              </w:rPr>
              <w:t>、外用药治疗法</w:t>
            </w:r>
            <w:r>
              <w:rPr>
                <w:rFonts w:ascii="SimSun" w:hAnsi="SimSun" w:eastAsia="SimSun" w:cs="SimSun"/>
                <w:sz w:val="18"/>
                <w:szCs w:val="18"/>
                <w:spacing w:val="-66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2"/>
              </w:rPr>
              <w:t>71</w:t>
            </w:r>
          </w:hyperlink>
        </w:p>
        <w:p>
          <w:pPr>
            <w:ind w:left="197"/>
            <w:spacing w:before="105" w:line="219" w:lineRule="auto"/>
            <w:tabs>
              <w:tab w:val="right" w:leader="dot" w:pos="4920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51" w:id="51"/>
          <w:bookmarkEnd w:id="51"/>
          <w:hyperlink w:history="true" w:anchor="bookmark51">
            <w:r>
              <w:rPr>
                <w:rFonts w:ascii="SimSun" w:hAnsi="SimSun" w:eastAsia="SimSun" w:cs="SimSun"/>
                <w:sz w:val="18"/>
                <w:szCs w:val="18"/>
                <w:spacing w:val="19"/>
              </w:rPr>
              <w:t>六</w:t>
            </w:r>
            <w:r>
              <w:rPr>
                <w:rFonts w:ascii="SimSun" w:hAnsi="SimSun" w:eastAsia="SimSun" w:cs="SimSun"/>
                <w:sz w:val="18"/>
                <w:szCs w:val="18"/>
                <w:spacing w:val="-22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19"/>
              </w:rPr>
              <w:t>、具有降压作用的中药</w:t>
            </w:r>
            <w:r>
              <w:rPr>
                <w:rFonts w:ascii="SimSun" w:hAnsi="SimSun" w:eastAsia="SimSun" w:cs="SimSun"/>
                <w:sz w:val="18"/>
                <w:szCs w:val="18"/>
                <w:spacing w:val="-69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1"/>
              </w:rPr>
              <w:t>72</w:t>
            </w:r>
          </w:hyperlink>
        </w:p>
        <w:p>
          <w:pPr>
            <w:ind w:left="397"/>
            <w:spacing w:before="77" w:line="219" w:lineRule="auto"/>
            <w:tabs>
              <w:tab w:val="right" w:leader="dot" w:pos="4930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52" w:id="52"/>
          <w:bookmarkEnd w:id="52"/>
          <w:hyperlink w:history="true" w:anchor="bookmark52">
            <w:r>
              <w:rPr>
                <w:rFonts w:ascii="SimSun" w:hAnsi="SimSun" w:eastAsia="SimSun" w:cs="SimSun"/>
                <w:sz w:val="18"/>
                <w:szCs w:val="18"/>
                <w:spacing w:val="-1"/>
              </w:rPr>
              <w:t>(</w:t>
            </w:r>
            <w:r>
              <w:rPr>
                <w:rFonts w:ascii="SimSun" w:hAnsi="SimSun" w:eastAsia="SimSun" w:cs="SimSun"/>
                <w:sz w:val="18"/>
                <w:szCs w:val="18"/>
                <w:spacing w:val="-47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"/>
              </w:rPr>
              <w:t>一</w:t>
            </w:r>
            <w:r>
              <w:rPr>
                <w:rFonts w:ascii="SimSun" w:hAnsi="SimSun" w:eastAsia="SimSun" w:cs="SimSun"/>
                <w:sz w:val="18"/>
                <w:szCs w:val="18"/>
                <w:spacing w:val="-49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-1"/>
              </w:rPr>
              <w:t>)平肝熄风类</w:t>
            </w:r>
            <w:r>
              <w:rPr>
                <w:rFonts w:ascii="SimSun" w:hAnsi="SimSun" w:eastAsia="SimSun" w:cs="SimSun"/>
                <w:sz w:val="18"/>
                <w:szCs w:val="18"/>
                <w:spacing w:val="-67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1"/>
              </w:rPr>
              <w:t>72</w:t>
            </w:r>
          </w:hyperlink>
        </w:p>
        <w:p>
          <w:pPr>
            <w:ind w:left="397"/>
            <w:spacing w:before="86" w:line="219" w:lineRule="auto"/>
            <w:tabs>
              <w:tab w:val="right" w:leader="dot" w:pos="4930"/>
            </w:tabs>
            <w:rPr>
              <w:rFonts w:ascii="Times New Roman" w:hAnsi="Times New Roman" w:eastAsia="Times New Roman" w:cs="Times New Roman"/>
              <w:sz w:val="18"/>
              <w:szCs w:val="18"/>
            </w:rPr>
          </w:pPr>
          <w:bookmarkStart w:name="bookmark53" w:id="53"/>
          <w:bookmarkEnd w:id="53"/>
          <w:hyperlink w:history="true" w:anchor="bookmark53">
            <w:r>
              <w:rPr>
                <w:rFonts w:ascii="SimSun" w:hAnsi="SimSun" w:eastAsia="SimSun" w:cs="SimSun"/>
                <w:sz w:val="18"/>
                <w:szCs w:val="18"/>
                <w:spacing w:val="1"/>
              </w:rPr>
              <w:t>(二)</w:t>
            </w:r>
            <w:r>
              <w:rPr>
                <w:rFonts w:ascii="SimSun" w:hAnsi="SimSun" w:eastAsia="SimSun" w:cs="SimSun"/>
                <w:sz w:val="18"/>
                <w:szCs w:val="18"/>
                <w:spacing w:val="-47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  <w:spacing w:val="1"/>
              </w:rPr>
              <w:t>清热泻火类</w:t>
            </w:r>
            <w:r>
              <w:rPr>
                <w:rFonts w:ascii="SimSun" w:hAnsi="SimSun" w:eastAsia="SimSun" w:cs="SimSun"/>
                <w:sz w:val="18"/>
                <w:szCs w:val="18"/>
                <w:spacing w:val="-52"/>
              </w:rPr>
              <w:t xml:space="preserve"> </w:t>
            </w:r>
            <w:r>
              <w:rPr>
                <w:rFonts w:ascii="SimSun" w:hAnsi="SimSun" w:eastAsia="SimSun" w:cs="SimSun"/>
                <w:sz w:val="18"/>
                <w:szCs w:val="18"/>
              </w:rPr>
              <w:tab/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spacing w:val="1"/>
              </w:rPr>
              <w:t>72</w:t>
            </w:r>
          </w:hyperlink>
        </w:p>
      </w:sdtContent>
    </w:sdt>
    <w:p>
      <w:pPr>
        <w:spacing w:line="219" w:lineRule="auto"/>
        <w:sectPr>
          <w:footerReference w:type="default" r:id="rId5"/>
          <w:pgSz w:w="6910" w:h="9980"/>
          <w:pgMar w:top="848" w:right="922" w:bottom="512" w:left="982" w:header="0" w:footer="289" w:gutter="0"/>
        </w:sectPr>
        <w:rPr>
          <w:rFonts w:ascii="Times New Roman" w:hAnsi="Times New Roman" w:eastAsia="Times New Roman" w:cs="Times New Roman"/>
          <w:sz w:val="18"/>
          <w:szCs w:val="18"/>
        </w:rPr>
      </w:pPr>
    </w:p>
    <w:sdt>
      <w:sdtPr>
        <w:rPr>
          <w:rFonts w:ascii="SimSun" w:hAnsi="SimSun" w:eastAsia="SimSun" w:cs="SimSun"/>
          <w:sz w:val="17"/>
          <w:szCs w:val="17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17"/>
          <w:szCs w:val="17"/>
        </w:rPr>
      </w:sdtEndPr>
      <w:sdtContent>
        <w:p>
          <w:pPr>
            <w:ind w:left="367"/>
            <w:spacing w:before="34" w:line="219" w:lineRule="auto"/>
            <w:tabs>
              <w:tab w:val="right" w:leader="dot" w:pos="4921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54" w:id="54"/>
          <w:bookmarkEnd w:id="54"/>
          <w:hyperlink w:history="true" w:anchor="bookmark54">
            <w:r>
              <w:rPr>
                <w:rFonts w:ascii="SimSun" w:hAnsi="SimSun" w:eastAsia="SimSun" w:cs="SimSun"/>
                <w:sz w:val="17"/>
                <w:szCs w:val="17"/>
                <w:spacing w:val="10"/>
              </w:rPr>
              <w:t>(三)</w:t>
            </w:r>
            <w:r>
              <w:rPr>
                <w:rFonts w:ascii="SimSun" w:hAnsi="SimSun" w:eastAsia="SimSun" w:cs="SimSun"/>
                <w:sz w:val="17"/>
                <w:szCs w:val="17"/>
                <w:spacing w:val="-39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10"/>
              </w:rPr>
              <w:t>活血化瘀类</w:t>
            </w:r>
            <w:r>
              <w:rPr>
                <w:rFonts w:ascii="SimSun" w:hAnsi="SimSun" w:eastAsia="SimSun" w:cs="SimSun"/>
                <w:sz w:val="17"/>
                <w:szCs w:val="17"/>
                <w:spacing w:val="-63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1"/>
              </w:rPr>
              <w:t>73</w:t>
            </w:r>
          </w:hyperlink>
        </w:p>
        <w:p>
          <w:pPr>
            <w:ind w:left="367"/>
            <w:spacing w:before="98" w:line="219" w:lineRule="auto"/>
            <w:tabs>
              <w:tab w:val="right" w:leader="dot" w:pos="4861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55" w:id="55"/>
          <w:bookmarkEnd w:id="55"/>
          <w:hyperlink w:history="true" w:anchor="bookmark55">
            <w:r>
              <w:rPr>
                <w:rFonts w:ascii="SimSun" w:hAnsi="SimSun" w:eastAsia="SimSun" w:cs="SimSun"/>
                <w:sz w:val="17"/>
                <w:szCs w:val="17"/>
                <w:spacing w:val="9"/>
              </w:rPr>
              <w:t>(四)</w:t>
            </w:r>
            <w:r>
              <w:rPr>
                <w:rFonts w:ascii="SimSun" w:hAnsi="SimSun" w:eastAsia="SimSun" w:cs="SimSun"/>
                <w:sz w:val="17"/>
                <w:szCs w:val="17"/>
                <w:spacing w:val="-33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9"/>
              </w:rPr>
              <w:t>补益类</w:t>
            </w:r>
            <w:r>
              <w:rPr>
                <w:rFonts w:ascii="SimSun" w:hAnsi="SimSun" w:eastAsia="SimSun" w:cs="SimSun"/>
                <w:sz w:val="17"/>
                <w:szCs w:val="17"/>
                <w:spacing w:val="-63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"/>
              </w:rPr>
              <w:t>73</w:t>
            </w:r>
          </w:hyperlink>
        </w:p>
        <w:p>
          <w:pPr>
            <w:ind w:left="367"/>
            <w:spacing w:before="68" w:line="219" w:lineRule="auto"/>
            <w:tabs>
              <w:tab w:val="right" w:leader="dot" w:pos="4851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56" w:id="56"/>
          <w:bookmarkEnd w:id="56"/>
          <w:hyperlink w:history="true" w:anchor="bookmark56">
            <w:r>
              <w:rPr>
                <w:rFonts w:ascii="SimSun" w:hAnsi="SimSun" w:eastAsia="SimSun" w:cs="SimSun"/>
                <w:sz w:val="17"/>
                <w:szCs w:val="17"/>
                <w:spacing w:val="12"/>
              </w:rPr>
              <w:t>(五)</w:t>
            </w:r>
            <w:r>
              <w:rPr>
                <w:rFonts w:ascii="SimSun" w:hAnsi="SimSun" w:eastAsia="SimSun" w:cs="SimSun"/>
                <w:sz w:val="17"/>
                <w:szCs w:val="17"/>
                <w:spacing w:val="-41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12"/>
              </w:rPr>
              <w:t>利水类</w:t>
            </w:r>
            <w:r>
              <w:rPr>
                <w:rFonts w:ascii="SimSun" w:hAnsi="SimSun" w:eastAsia="SimSun" w:cs="SimSun"/>
                <w:sz w:val="17"/>
                <w:szCs w:val="17"/>
                <w:spacing w:val="-63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"/>
              </w:rPr>
              <w:t>73</w:t>
            </w:r>
          </w:hyperlink>
        </w:p>
        <w:p>
          <w:pPr>
            <w:ind w:left="367"/>
            <w:spacing w:before="68" w:line="219" w:lineRule="auto"/>
            <w:tabs>
              <w:tab w:val="right" w:leader="dot" w:pos="4851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57" w:id="57"/>
          <w:bookmarkEnd w:id="57"/>
          <w:hyperlink w:history="true" w:anchor="bookmark57">
            <w:r>
              <w:rPr>
                <w:rFonts w:ascii="SimSun" w:hAnsi="SimSun" w:eastAsia="SimSun" w:cs="SimSun"/>
                <w:sz w:val="17"/>
                <w:szCs w:val="17"/>
                <w:spacing w:val="16"/>
              </w:rPr>
              <w:t>(六)祛风湿类</w:t>
            </w:r>
            <w:r>
              <w:rPr>
                <w:rFonts w:ascii="SimSun" w:hAnsi="SimSun" w:eastAsia="SimSun" w:cs="SimSun"/>
                <w:sz w:val="17"/>
                <w:szCs w:val="17"/>
                <w:spacing w:val="-59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"/>
              </w:rPr>
              <w:t>73</w:t>
            </w:r>
          </w:hyperlink>
        </w:p>
        <w:p>
          <w:pPr>
            <w:ind w:left="177"/>
            <w:spacing w:before="98" w:line="219" w:lineRule="auto"/>
            <w:tabs>
              <w:tab w:val="right" w:leader="dot" w:pos="4851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58" w:id="58"/>
          <w:bookmarkEnd w:id="58"/>
          <w:hyperlink w:history="true" w:anchor="bookmark58">
            <w:r>
              <w:rPr>
                <w:rFonts w:ascii="SimSun" w:hAnsi="SimSun" w:eastAsia="SimSun" w:cs="SimSun"/>
                <w:sz w:val="17"/>
                <w:szCs w:val="17"/>
                <w:spacing w:val="-11"/>
              </w:rPr>
              <w:t>七 、中</w:t>
            </w:r>
            <w:r>
              <w:rPr>
                <w:rFonts w:ascii="SimSun" w:hAnsi="SimSun" w:eastAsia="SimSun" w:cs="SimSun"/>
                <w:sz w:val="17"/>
                <w:szCs w:val="17"/>
                <w:spacing w:val="-28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11"/>
              </w:rPr>
              <w:t>西</w:t>
            </w:r>
            <w:r>
              <w:rPr>
                <w:rFonts w:ascii="SimSun" w:hAnsi="SimSun" w:eastAsia="SimSun" w:cs="SimSun"/>
                <w:sz w:val="17"/>
                <w:szCs w:val="17"/>
                <w:spacing w:val="-34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11"/>
              </w:rPr>
              <w:t>药</w:t>
            </w:r>
            <w:r>
              <w:rPr>
                <w:rFonts w:ascii="SimSun" w:hAnsi="SimSun" w:eastAsia="SimSun" w:cs="SimSun"/>
                <w:sz w:val="17"/>
                <w:szCs w:val="17"/>
                <w:spacing w:val="-35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11"/>
              </w:rPr>
              <w:t>联</w:t>
            </w:r>
            <w:r>
              <w:rPr>
                <w:rFonts w:ascii="SimSun" w:hAnsi="SimSun" w:eastAsia="SimSun" w:cs="SimSun"/>
                <w:sz w:val="17"/>
                <w:szCs w:val="17"/>
                <w:spacing w:val="-35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11"/>
              </w:rPr>
              <w:t>合</w:t>
            </w:r>
            <w:r>
              <w:rPr>
                <w:rFonts w:ascii="SimSun" w:hAnsi="SimSun" w:eastAsia="SimSun" w:cs="SimSun"/>
                <w:sz w:val="17"/>
                <w:szCs w:val="17"/>
                <w:spacing w:val="-22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11"/>
              </w:rPr>
              <w:t>降</w:t>
            </w:r>
            <w:r>
              <w:rPr>
                <w:rFonts w:ascii="SimSun" w:hAnsi="SimSun" w:eastAsia="SimSun" w:cs="SimSun"/>
                <w:sz w:val="17"/>
                <w:szCs w:val="17"/>
                <w:spacing w:val="-35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11"/>
              </w:rPr>
              <w:t>压</w:t>
            </w:r>
            <w:r>
              <w:rPr>
                <w:rFonts w:ascii="SimSun" w:hAnsi="SimSun" w:eastAsia="SimSun" w:cs="SimSun"/>
                <w:sz w:val="17"/>
                <w:szCs w:val="17"/>
                <w:spacing w:val="-35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11"/>
              </w:rPr>
              <w:t>法</w:t>
            </w:r>
            <w:r>
              <w:rPr>
                <w:rFonts w:ascii="SimSun" w:hAnsi="SimSun" w:eastAsia="SimSun" w:cs="SimSun"/>
                <w:sz w:val="17"/>
                <w:szCs w:val="17"/>
                <w:spacing w:val="-61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3"/>
              </w:rPr>
              <w:t>73</w:t>
            </w:r>
          </w:hyperlink>
        </w:p>
        <w:p>
          <w:pPr>
            <w:ind w:left="367"/>
            <w:spacing w:before="78" w:line="219" w:lineRule="auto"/>
            <w:tabs>
              <w:tab w:val="right" w:leader="dot" w:pos="4851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59" w:id="59"/>
          <w:bookmarkEnd w:id="59"/>
          <w:hyperlink w:history="true" w:anchor="bookmark59">
            <w:r>
              <w:rPr>
                <w:rFonts w:ascii="SimSun" w:hAnsi="SimSun" w:eastAsia="SimSun" w:cs="SimSun"/>
                <w:sz w:val="17"/>
                <w:szCs w:val="17"/>
                <w:spacing w:val="3"/>
              </w:rPr>
              <w:t>(</w:t>
            </w:r>
            <w:r>
              <w:rPr>
                <w:rFonts w:ascii="SimSun" w:hAnsi="SimSun" w:eastAsia="SimSun" w:cs="SimSun"/>
                <w:sz w:val="17"/>
                <w:szCs w:val="17"/>
                <w:spacing w:val="-27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3"/>
              </w:rPr>
              <w:t>一</w:t>
            </w:r>
            <w:r>
              <w:rPr>
                <w:rFonts w:ascii="SimSun" w:hAnsi="SimSun" w:eastAsia="SimSun" w:cs="SimSun"/>
                <w:sz w:val="17"/>
                <w:szCs w:val="17"/>
                <w:spacing w:val="-41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3"/>
              </w:rPr>
              <w:t>)</w:t>
            </w:r>
            <w:r>
              <w:rPr>
                <w:rFonts w:ascii="SimSun" w:hAnsi="SimSun" w:eastAsia="SimSun" w:cs="SimSun"/>
                <w:sz w:val="17"/>
                <w:szCs w:val="17"/>
                <w:spacing w:val="-32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3"/>
              </w:rPr>
              <w:t>临界高血压与一期高血压(病)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SimSun" w:hAnsi="SimSun" w:eastAsia="SimSun" w:cs="SimSun"/>
                <w:sz w:val="17"/>
                <w:szCs w:val="17"/>
                <w:spacing w:val="-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-2"/>
              </w:rPr>
              <w:t>73</w:t>
            </w:r>
          </w:hyperlink>
        </w:p>
        <w:p>
          <w:pPr>
            <w:ind w:left="367"/>
            <w:spacing w:before="88" w:line="219" w:lineRule="auto"/>
            <w:tabs>
              <w:tab w:val="right" w:leader="dot" w:pos="4911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60" w:id="60"/>
          <w:bookmarkEnd w:id="60"/>
          <w:hyperlink w:history="true" w:anchor="bookmark60">
            <w:r>
              <w:rPr>
                <w:rFonts w:ascii="SimSun" w:hAnsi="SimSun" w:eastAsia="SimSun" w:cs="SimSun"/>
                <w:sz w:val="17"/>
                <w:szCs w:val="17"/>
                <w:spacing w:val="11"/>
              </w:rPr>
              <w:t>(二)</w:t>
            </w:r>
            <w:r>
              <w:rPr>
                <w:rFonts w:ascii="SimSun" w:hAnsi="SimSun" w:eastAsia="SimSun" w:cs="SimSun"/>
                <w:sz w:val="17"/>
                <w:szCs w:val="17"/>
                <w:spacing w:val="-40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11"/>
              </w:rPr>
              <w:t>二期高血压(病)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"/>
              </w:rPr>
              <w:t>74</w:t>
            </w:r>
          </w:hyperlink>
        </w:p>
        <w:p>
          <w:pPr>
            <w:ind w:left="367"/>
            <w:spacing w:before="68" w:line="219" w:lineRule="auto"/>
            <w:tabs>
              <w:tab w:val="right" w:leader="dot" w:pos="4911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61" w:id="61"/>
          <w:bookmarkEnd w:id="61"/>
          <w:hyperlink w:history="true" w:anchor="bookmark61">
            <w:r>
              <w:rPr>
                <w:rFonts w:ascii="SimSun" w:hAnsi="SimSun" w:eastAsia="SimSun" w:cs="SimSun"/>
                <w:sz w:val="17"/>
                <w:szCs w:val="17"/>
                <w:spacing w:val="9"/>
              </w:rPr>
              <w:t>(三)</w:t>
            </w:r>
            <w:r>
              <w:rPr>
                <w:rFonts w:ascii="SimSun" w:hAnsi="SimSun" w:eastAsia="SimSun" w:cs="SimSun"/>
                <w:sz w:val="17"/>
                <w:szCs w:val="17"/>
                <w:spacing w:val="-38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9"/>
              </w:rPr>
              <w:t>三期与恶性高血压</w:t>
            </w:r>
            <w:r>
              <w:rPr>
                <w:rFonts w:ascii="SimSun" w:hAnsi="SimSun" w:eastAsia="SimSun" w:cs="SimSun"/>
                <w:sz w:val="17"/>
                <w:szCs w:val="17"/>
                <w:spacing w:val="-63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"/>
              </w:rPr>
              <w:t>76</w:t>
            </w:r>
          </w:hyperlink>
        </w:p>
        <w:p>
          <w:pPr>
            <w:ind w:left="177"/>
            <w:spacing w:before="89" w:line="220" w:lineRule="auto"/>
            <w:tabs>
              <w:tab w:val="right" w:leader="dot" w:pos="4831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62" w:id="62"/>
          <w:bookmarkEnd w:id="62"/>
          <w:hyperlink w:history="true" w:anchor="bookmark62">
            <w:r>
              <w:rPr>
                <w:rFonts w:ascii="SimSun" w:hAnsi="SimSun" w:eastAsia="SimSun" w:cs="SimSun"/>
                <w:sz w:val="17"/>
                <w:szCs w:val="17"/>
                <w:spacing w:val="-17"/>
              </w:rPr>
              <w:t>八</w:t>
            </w:r>
            <w:r>
              <w:rPr>
                <w:rFonts w:ascii="SimSun" w:hAnsi="SimSun" w:eastAsia="SimSun" w:cs="SimSun"/>
                <w:sz w:val="17"/>
                <w:szCs w:val="17"/>
                <w:spacing w:val="4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17"/>
              </w:rPr>
              <w:t>、中 药</w:t>
            </w:r>
            <w:r>
              <w:rPr>
                <w:rFonts w:ascii="SimSun" w:hAnsi="SimSun" w:eastAsia="SimSun" w:cs="SimSun"/>
                <w:sz w:val="17"/>
                <w:szCs w:val="17"/>
                <w:spacing w:val="13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17"/>
              </w:rPr>
              <w:t>的</w:t>
            </w:r>
            <w:r>
              <w:rPr>
                <w:rFonts w:ascii="SimSun" w:hAnsi="SimSun" w:eastAsia="SimSun" w:cs="SimSun"/>
                <w:sz w:val="17"/>
                <w:szCs w:val="17"/>
                <w:spacing w:val="1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17"/>
              </w:rPr>
              <w:t>煎</w:t>
            </w:r>
            <w:r>
              <w:rPr>
                <w:rFonts w:ascii="SimSun" w:hAnsi="SimSun" w:eastAsia="SimSun" w:cs="SimSun"/>
                <w:sz w:val="17"/>
                <w:szCs w:val="17"/>
                <w:spacing w:val="-1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17"/>
              </w:rPr>
              <w:t>服</w:t>
            </w:r>
            <w:r>
              <w:rPr>
                <w:rFonts w:ascii="SimSun" w:hAnsi="SimSun" w:eastAsia="SimSun" w:cs="SimSun"/>
                <w:sz w:val="17"/>
                <w:szCs w:val="17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17"/>
              </w:rPr>
              <w:t>法</w:t>
            </w:r>
            <w:r>
              <w:rPr>
                <w:rFonts w:ascii="SimSun" w:hAnsi="SimSun" w:eastAsia="SimSun" w:cs="SimSun"/>
                <w:sz w:val="17"/>
                <w:szCs w:val="17"/>
                <w:spacing w:val="-60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SimSun" w:hAnsi="SimSun" w:eastAsia="SimSun" w:cs="SimSun"/>
                <w:sz w:val="17"/>
                <w:szCs w:val="17"/>
                <w:spacing w:val="-5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-2"/>
              </w:rPr>
              <w:t>76</w:t>
            </w:r>
          </w:hyperlink>
        </w:p>
        <w:p>
          <w:pPr>
            <w:ind w:left="367"/>
            <w:spacing w:before="89" w:line="221" w:lineRule="auto"/>
            <w:tabs>
              <w:tab w:val="right" w:leader="dot" w:pos="4921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63" w:id="63"/>
          <w:bookmarkEnd w:id="63"/>
          <w:hyperlink w:history="true" w:anchor="bookmark63">
            <w:r>
              <w:rPr>
                <w:rFonts w:ascii="SimSun" w:hAnsi="SimSun" w:eastAsia="SimSun" w:cs="SimSun"/>
                <w:sz w:val="17"/>
                <w:szCs w:val="17"/>
                <w:spacing w:val="-8"/>
              </w:rPr>
              <w:t>(</w:t>
            </w:r>
            <w:r>
              <w:rPr>
                <w:rFonts w:ascii="SimSun" w:hAnsi="SimSun" w:eastAsia="SimSun" w:cs="SimSun"/>
                <w:sz w:val="17"/>
                <w:szCs w:val="17"/>
                <w:spacing w:val="-38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8"/>
              </w:rPr>
              <w:t>一</w:t>
            </w:r>
            <w:r>
              <w:rPr>
                <w:rFonts w:ascii="SimSun" w:hAnsi="SimSun" w:eastAsia="SimSun" w:cs="SimSun"/>
                <w:sz w:val="17"/>
                <w:szCs w:val="17"/>
                <w:spacing w:val="-40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8"/>
              </w:rPr>
              <w:t>)</w:t>
            </w:r>
            <w:r>
              <w:rPr>
                <w:rFonts w:ascii="SimSun" w:hAnsi="SimSun" w:eastAsia="SimSun" w:cs="SimSun"/>
                <w:sz w:val="17"/>
                <w:szCs w:val="17"/>
                <w:spacing w:val="-43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8"/>
              </w:rPr>
              <w:t>煎法</w:t>
            </w:r>
            <w:r>
              <w:rPr>
                <w:rFonts w:ascii="SimSun" w:hAnsi="SimSun" w:eastAsia="SimSun" w:cs="SimSun"/>
                <w:sz w:val="17"/>
                <w:szCs w:val="17"/>
                <w:spacing w:val="-61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SimSun" w:hAnsi="SimSun" w:eastAsia="SimSun" w:cs="SimSun"/>
                <w:sz w:val="17"/>
                <w:szCs w:val="17"/>
                <w:spacing w:val="-4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-4"/>
              </w:rPr>
              <w:t>77</w:t>
            </w:r>
          </w:hyperlink>
        </w:p>
        <w:p>
          <w:pPr>
            <w:ind w:left="367"/>
            <w:spacing w:before="65" w:line="220" w:lineRule="auto"/>
            <w:tabs>
              <w:tab w:val="right" w:leader="dot" w:pos="4841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64" w:id="64"/>
          <w:bookmarkEnd w:id="64"/>
          <w:hyperlink w:history="true" w:anchor="bookmark64">
            <w:r>
              <w:rPr>
                <w:rFonts w:ascii="SimSun" w:hAnsi="SimSun" w:eastAsia="SimSun" w:cs="SimSun"/>
                <w:sz w:val="17"/>
                <w:szCs w:val="17"/>
                <w:spacing w:val="8"/>
              </w:rPr>
              <w:t>(二)</w:t>
            </w:r>
            <w:r>
              <w:rPr>
                <w:rFonts w:ascii="SimSun" w:hAnsi="SimSun" w:eastAsia="SimSun" w:cs="SimSun"/>
                <w:sz w:val="17"/>
                <w:szCs w:val="17"/>
                <w:spacing w:val="-29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8"/>
              </w:rPr>
              <w:t>服药法</w:t>
            </w:r>
            <w:r>
              <w:rPr>
                <w:rFonts w:ascii="SimSun" w:hAnsi="SimSun" w:eastAsia="SimSun" w:cs="SimSun"/>
                <w:sz w:val="17"/>
                <w:szCs w:val="17"/>
                <w:spacing w:val="-61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"/>
              </w:rPr>
              <w:t>78</w:t>
            </w:r>
          </w:hyperlink>
        </w:p>
        <w:p>
          <w:pPr>
            <w:spacing w:before="113" w:line="222" w:lineRule="auto"/>
            <w:tabs>
              <w:tab w:val="right" w:leader="dot" w:pos="4911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65" w:id="65"/>
          <w:bookmarkEnd w:id="65"/>
          <w:hyperlink w:history="true" w:anchor="bookmark65">
            <w:r>
              <w:rPr>
                <w:rFonts w:ascii="SimHei" w:hAnsi="SimHei" w:eastAsia="SimHei" w:cs="SimHei"/>
                <w:sz w:val="17"/>
                <w:szCs w:val="17"/>
                <w:b/>
                <w:bCs/>
                <w:spacing w:val="-12"/>
              </w:rPr>
              <w:t>第</w:t>
            </w:r>
            <w:r>
              <w:rPr>
                <w:rFonts w:ascii="SimHei" w:hAnsi="SimHei" w:eastAsia="SimHei" w:cs="SimHei"/>
                <w:sz w:val="17"/>
                <w:szCs w:val="17"/>
                <w:spacing w:val="-13"/>
              </w:rPr>
              <w:t xml:space="preserve"> </w:t>
            </w:r>
            <w:r>
              <w:rPr>
                <w:rFonts w:ascii="SimHei" w:hAnsi="SimHei" w:eastAsia="SimHei" w:cs="SimHei"/>
                <w:sz w:val="17"/>
                <w:szCs w:val="17"/>
                <w:b/>
                <w:bCs/>
                <w:spacing w:val="-12"/>
              </w:rPr>
              <w:t>四</w:t>
            </w:r>
            <w:r>
              <w:rPr>
                <w:rFonts w:ascii="SimHei" w:hAnsi="SimHei" w:eastAsia="SimHei" w:cs="SimHei"/>
                <w:sz w:val="17"/>
                <w:szCs w:val="17"/>
                <w:spacing w:val="-33"/>
              </w:rPr>
              <w:t xml:space="preserve"> </w:t>
            </w:r>
            <w:r>
              <w:rPr>
                <w:rFonts w:ascii="SimHei" w:hAnsi="SimHei" w:eastAsia="SimHei" w:cs="SimHei"/>
                <w:sz w:val="17"/>
                <w:szCs w:val="17"/>
                <w:b/>
                <w:bCs/>
                <w:spacing w:val="-12"/>
              </w:rPr>
              <w:t>章</w:t>
            </w:r>
            <w:r>
              <w:rPr>
                <w:rFonts w:ascii="SimHei" w:hAnsi="SimHei" w:eastAsia="SimHei" w:cs="SimHei"/>
                <w:sz w:val="17"/>
                <w:szCs w:val="17"/>
                <w:spacing w:val="59"/>
              </w:rPr>
              <w:t xml:space="preserve"> </w:t>
            </w:r>
            <w:r>
              <w:rPr>
                <w:rFonts w:ascii="SimHei" w:hAnsi="SimHei" w:eastAsia="SimHei" w:cs="SimHei"/>
                <w:sz w:val="17"/>
                <w:szCs w:val="17"/>
                <w:b/>
                <w:bCs/>
                <w:spacing w:val="-12"/>
              </w:rPr>
              <w:t>高</w:t>
            </w:r>
            <w:r>
              <w:rPr>
                <w:rFonts w:ascii="SimHei" w:hAnsi="SimHei" w:eastAsia="SimHei" w:cs="SimHei"/>
                <w:sz w:val="17"/>
                <w:szCs w:val="17"/>
                <w:spacing w:val="-26"/>
              </w:rPr>
              <w:t xml:space="preserve"> </w:t>
            </w:r>
            <w:r>
              <w:rPr>
                <w:rFonts w:ascii="SimHei" w:hAnsi="SimHei" w:eastAsia="SimHei" w:cs="SimHei"/>
                <w:sz w:val="17"/>
                <w:szCs w:val="17"/>
                <w:b/>
                <w:bCs/>
                <w:spacing w:val="-12"/>
              </w:rPr>
              <w:t>血</w:t>
            </w:r>
            <w:r>
              <w:rPr>
                <w:rFonts w:ascii="SimHei" w:hAnsi="SimHei" w:eastAsia="SimHei" w:cs="SimHei"/>
                <w:sz w:val="17"/>
                <w:szCs w:val="17"/>
                <w:spacing w:val="-27"/>
              </w:rPr>
              <w:t xml:space="preserve"> </w:t>
            </w:r>
            <w:r>
              <w:rPr>
                <w:rFonts w:ascii="SimHei" w:hAnsi="SimHei" w:eastAsia="SimHei" w:cs="SimHei"/>
                <w:sz w:val="17"/>
                <w:szCs w:val="17"/>
                <w:b/>
                <w:bCs/>
                <w:spacing w:val="-12"/>
              </w:rPr>
              <w:t>压</w:t>
            </w:r>
            <w:r>
              <w:rPr>
                <w:rFonts w:ascii="SimHei" w:hAnsi="SimHei" w:eastAsia="SimHei" w:cs="SimHei"/>
                <w:sz w:val="17"/>
                <w:szCs w:val="17"/>
                <w:spacing w:val="-12"/>
              </w:rPr>
              <w:t xml:space="preserve"> </w:t>
            </w:r>
            <w:r>
              <w:rPr>
                <w:rFonts w:ascii="SimHei" w:hAnsi="SimHei" w:eastAsia="SimHei" w:cs="SimHei"/>
                <w:sz w:val="17"/>
                <w:szCs w:val="17"/>
                <w:b/>
                <w:bCs/>
                <w:spacing w:val="-12"/>
              </w:rPr>
              <w:t>(</w:t>
            </w:r>
            <w:r>
              <w:rPr>
                <w:rFonts w:ascii="SimHei" w:hAnsi="SimHei" w:eastAsia="SimHei" w:cs="SimHei"/>
                <w:sz w:val="17"/>
                <w:szCs w:val="17"/>
                <w:spacing w:val="-28"/>
              </w:rPr>
              <w:t xml:space="preserve"> </w:t>
            </w:r>
            <w:r>
              <w:rPr>
                <w:rFonts w:ascii="SimHei" w:hAnsi="SimHei" w:eastAsia="SimHei" w:cs="SimHei"/>
                <w:sz w:val="17"/>
                <w:szCs w:val="17"/>
                <w:b/>
                <w:bCs/>
                <w:spacing w:val="-12"/>
              </w:rPr>
              <w:t>病</w:t>
            </w:r>
            <w:r>
              <w:rPr>
                <w:rFonts w:ascii="SimHei" w:hAnsi="SimHei" w:eastAsia="SimHei" w:cs="SimHei"/>
                <w:sz w:val="17"/>
                <w:szCs w:val="17"/>
                <w:spacing w:val="-29"/>
              </w:rPr>
              <w:t xml:space="preserve"> </w:t>
            </w:r>
            <w:r>
              <w:rPr>
                <w:rFonts w:ascii="SimHei" w:hAnsi="SimHei" w:eastAsia="SimHei" w:cs="SimHei"/>
                <w:sz w:val="17"/>
                <w:szCs w:val="17"/>
                <w:b/>
                <w:bCs/>
                <w:spacing w:val="-12"/>
              </w:rPr>
              <w:t>)</w:t>
            </w:r>
            <w:r>
              <w:rPr>
                <w:rFonts w:ascii="SimHei" w:hAnsi="SimHei" w:eastAsia="SimHei" w:cs="SimHei"/>
                <w:sz w:val="17"/>
                <w:szCs w:val="17"/>
                <w:spacing w:val="-12"/>
              </w:rPr>
              <w:t xml:space="preserve"> </w:t>
            </w:r>
            <w:r>
              <w:rPr>
                <w:rFonts w:ascii="SimHei" w:hAnsi="SimHei" w:eastAsia="SimHei" w:cs="SimHei"/>
                <w:sz w:val="17"/>
                <w:szCs w:val="17"/>
                <w:b/>
                <w:bCs/>
                <w:spacing w:val="-12"/>
              </w:rPr>
              <w:t>的</w:t>
            </w:r>
            <w:r>
              <w:rPr>
                <w:rFonts w:ascii="SimHei" w:hAnsi="SimHei" w:eastAsia="SimHei" w:cs="SimHei"/>
                <w:sz w:val="17"/>
                <w:szCs w:val="17"/>
                <w:spacing w:val="-23"/>
              </w:rPr>
              <w:t xml:space="preserve"> </w:t>
            </w:r>
            <w:r>
              <w:rPr>
                <w:rFonts w:ascii="SimHei" w:hAnsi="SimHei" w:eastAsia="SimHei" w:cs="SimHei"/>
                <w:sz w:val="17"/>
                <w:szCs w:val="17"/>
                <w:b/>
                <w:bCs/>
                <w:spacing w:val="-12"/>
              </w:rPr>
              <w:t>非</w:t>
            </w:r>
            <w:r>
              <w:rPr>
                <w:rFonts w:ascii="SimHei" w:hAnsi="SimHei" w:eastAsia="SimHei" w:cs="SimHei"/>
                <w:sz w:val="17"/>
                <w:szCs w:val="17"/>
                <w:spacing w:val="-24"/>
              </w:rPr>
              <w:t xml:space="preserve"> </w:t>
            </w:r>
            <w:r>
              <w:rPr>
                <w:rFonts w:ascii="SimHei" w:hAnsi="SimHei" w:eastAsia="SimHei" w:cs="SimHei"/>
                <w:sz w:val="17"/>
                <w:szCs w:val="17"/>
                <w:b/>
                <w:bCs/>
                <w:spacing w:val="-12"/>
              </w:rPr>
              <w:t>药</w:t>
            </w:r>
            <w:r>
              <w:rPr>
                <w:rFonts w:ascii="SimHei" w:hAnsi="SimHei" w:eastAsia="SimHei" w:cs="SimHei"/>
                <w:sz w:val="17"/>
                <w:szCs w:val="17"/>
                <w:spacing w:val="-27"/>
              </w:rPr>
              <w:t xml:space="preserve"> </w:t>
            </w:r>
            <w:r>
              <w:rPr>
                <w:rFonts w:ascii="SimHei" w:hAnsi="SimHei" w:eastAsia="SimHei" w:cs="SimHei"/>
                <w:sz w:val="17"/>
                <w:szCs w:val="17"/>
                <w:b/>
                <w:bCs/>
                <w:spacing w:val="-12"/>
              </w:rPr>
              <w:t>物</w:t>
            </w:r>
            <w:r>
              <w:rPr>
                <w:rFonts w:ascii="SimHei" w:hAnsi="SimHei" w:eastAsia="SimHei" w:cs="SimHei"/>
                <w:sz w:val="17"/>
                <w:szCs w:val="17"/>
                <w:spacing w:val="-24"/>
              </w:rPr>
              <w:t xml:space="preserve"> </w:t>
            </w:r>
            <w:r>
              <w:rPr>
                <w:rFonts w:ascii="SimHei" w:hAnsi="SimHei" w:eastAsia="SimHei" w:cs="SimHei"/>
                <w:sz w:val="17"/>
                <w:szCs w:val="17"/>
                <w:b/>
                <w:bCs/>
                <w:spacing w:val="-12"/>
              </w:rPr>
              <w:t>治</w:t>
            </w:r>
            <w:r>
              <w:rPr>
                <w:rFonts w:ascii="SimHei" w:hAnsi="SimHei" w:eastAsia="SimHei" w:cs="SimHei"/>
                <w:sz w:val="17"/>
                <w:szCs w:val="17"/>
                <w:spacing w:val="-27"/>
              </w:rPr>
              <w:t xml:space="preserve"> </w:t>
            </w:r>
            <w:r>
              <w:rPr>
                <w:rFonts w:ascii="SimHei" w:hAnsi="SimHei" w:eastAsia="SimHei" w:cs="SimHei"/>
                <w:sz w:val="17"/>
                <w:szCs w:val="17"/>
                <w:b/>
                <w:bCs/>
                <w:spacing w:val="-12"/>
              </w:rPr>
              <w:t>疗</w:t>
            </w:r>
            <w:r>
              <w:rPr>
                <w:rFonts w:ascii="SimHei" w:hAnsi="SimHei" w:eastAsia="SimHei" w:cs="SimHei"/>
                <w:sz w:val="17"/>
                <w:szCs w:val="17"/>
                <w:spacing w:val="-60"/>
              </w:rPr>
              <w:t xml:space="preserve"> </w:t>
            </w:r>
            <w:r>
              <w:rPr>
                <w:rFonts w:ascii="SimHei" w:hAnsi="SimHei" w:eastAsia="SimHei" w:cs="SimHei"/>
                <w:sz w:val="17"/>
                <w:szCs w:val="17"/>
              </w:rPr>
              <w:tab/>
            </w:r>
            <w:r>
              <w:rPr>
                <w:rFonts w:ascii="SimHei" w:hAnsi="SimHei" w:eastAsia="SimHei" w:cs="SimHei"/>
                <w:sz w:val="17"/>
                <w:szCs w:val="17"/>
                <w:spacing w:val="-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-2"/>
              </w:rPr>
              <w:t>79</w:t>
            </w:r>
          </w:hyperlink>
        </w:p>
        <w:p>
          <w:pPr>
            <w:ind w:left="177"/>
            <w:spacing w:before="90" w:line="220" w:lineRule="auto"/>
            <w:tabs>
              <w:tab w:val="right" w:leader="dot" w:pos="4841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66" w:id="66"/>
          <w:bookmarkEnd w:id="66"/>
          <w:hyperlink w:history="true" w:anchor="bookmark66">
            <w:r>
              <w:rPr>
                <w:rFonts w:ascii="SimSun" w:hAnsi="SimSun" w:eastAsia="SimSun" w:cs="SimSun"/>
                <w:sz w:val="17"/>
                <w:szCs w:val="17"/>
                <w:spacing w:val="-10"/>
              </w:rPr>
              <w:t>一</w:t>
            </w:r>
            <w:r>
              <w:rPr>
                <w:rFonts w:ascii="SimSun" w:hAnsi="SimSun" w:eastAsia="SimSun" w:cs="SimSun"/>
                <w:sz w:val="17"/>
                <w:szCs w:val="17"/>
                <w:spacing w:val="16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10"/>
              </w:rPr>
              <w:t>、针</w:t>
            </w:r>
            <w:r>
              <w:rPr>
                <w:rFonts w:ascii="SimSun" w:hAnsi="SimSun" w:eastAsia="SimSun" w:cs="SimSun"/>
                <w:sz w:val="17"/>
                <w:szCs w:val="17"/>
                <w:spacing w:val="-23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10"/>
              </w:rPr>
              <w:t>灸</w:t>
            </w:r>
            <w:r>
              <w:rPr>
                <w:rFonts w:ascii="SimSun" w:hAnsi="SimSun" w:eastAsia="SimSun" w:cs="SimSun"/>
                <w:sz w:val="17"/>
                <w:szCs w:val="17"/>
                <w:spacing w:val="-25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10"/>
              </w:rPr>
              <w:t>疗</w:t>
            </w:r>
            <w:r>
              <w:rPr>
                <w:rFonts w:ascii="SimSun" w:hAnsi="SimSun" w:eastAsia="SimSun" w:cs="SimSun"/>
                <w:sz w:val="17"/>
                <w:szCs w:val="17"/>
                <w:spacing w:val="-24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10"/>
              </w:rPr>
              <w:t>法</w:t>
            </w:r>
            <w:r>
              <w:rPr>
                <w:rFonts w:ascii="SimSun" w:hAnsi="SimSun" w:eastAsia="SimSun" w:cs="SimSun"/>
                <w:sz w:val="17"/>
                <w:szCs w:val="17"/>
                <w:spacing w:val="-61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6"/>
              </w:rPr>
              <w:t>79</w:t>
            </w:r>
          </w:hyperlink>
        </w:p>
        <w:p>
          <w:pPr>
            <w:ind w:left="367"/>
            <w:spacing w:before="88" w:line="221" w:lineRule="auto"/>
            <w:tabs>
              <w:tab w:val="right" w:leader="dot" w:pos="4911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67" w:id="67"/>
          <w:bookmarkEnd w:id="67"/>
          <w:hyperlink w:history="true" w:anchor="bookmark67">
            <w:r>
              <w:rPr>
                <w:rFonts w:ascii="SimSun" w:hAnsi="SimSun" w:eastAsia="SimSun" w:cs="SimSun"/>
                <w:sz w:val="17"/>
                <w:szCs w:val="17"/>
                <w:spacing w:val="-6"/>
              </w:rPr>
              <w:t>(</w:t>
            </w:r>
            <w:r>
              <w:rPr>
                <w:rFonts w:ascii="SimSun" w:hAnsi="SimSun" w:eastAsia="SimSun" w:cs="SimSun"/>
                <w:sz w:val="17"/>
                <w:szCs w:val="17"/>
                <w:spacing w:val="-36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6"/>
              </w:rPr>
              <w:t>一</w:t>
            </w:r>
            <w:r>
              <w:rPr>
                <w:rFonts w:ascii="SimSun" w:hAnsi="SimSun" w:eastAsia="SimSun" w:cs="SimSun"/>
                <w:sz w:val="17"/>
                <w:szCs w:val="17"/>
                <w:spacing w:val="-41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6"/>
              </w:rPr>
              <w:t>)</w:t>
            </w:r>
            <w:r>
              <w:rPr>
                <w:rFonts w:ascii="SimSun" w:hAnsi="SimSun" w:eastAsia="SimSun" w:cs="SimSun"/>
                <w:sz w:val="17"/>
                <w:szCs w:val="17"/>
                <w:spacing w:val="-42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6"/>
              </w:rPr>
              <w:t>毫针</w:t>
            </w:r>
            <w:r>
              <w:rPr>
                <w:rFonts w:ascii="SimSun" w:hAnsi="SimSun" w:eastAsia="SimSun" w:cs="SimSun"/>
                <w:sz w:val="17"/>
                <w:szCs w:val="17"/>
                <w:spacing w:val="-63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6"/>
              </w:rPr>
              <w:t>79</w:t>
            </w:r>
          </w:hyperlink>
        </w:p>
        <w:p>
          <w:pPr>
            <w:ind w:left="367"/>
            <w:spacing w:before="66" w:line="220" w:lineRule="auto"/>
            <w:tabs>
              <w:tab w:val="right" w:leader="dot" w:pos="4817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68" w:id="68"/>
          <w:bookmarkEnd w:id="68"/>
          <w:hyperlink w:history="true" w:anchor="bookmark68">
            <w:r>
              <w:rPr>
                <w:rFonts w:ascii="SimSun" w:hAnsi="SimSun" w:eastAsia="SimSun" w:cs="SimSun"/>
                <w:sz w:val="17"/>
                <w:szCs w:val="17"/>
                <w:spacing w:val="8"/>
              </w:rPr>
              <w:t>(二)</w:t>
            </w:r>
            <w:r>
              <w:rPr>
                <w:rFonts w:ascii="SimSun" w:hAnsi="SimSun" w:eastAsia="SimSun" w:cs="SimSun"/>
                <w:sz w:val="17"/>
                <w:szCs w:val="17"/>
                <w:spacing w:val="-41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8"/>
              </w:rPr>
              <w:t>灸法</w:t>
            </w:r>
            <w:r>
              <w:rPr>
                <w:rFonts w:ascii="SimSun" w:hAnsi="SimSun" w:eastAsia="SimSun" w:cs="SimSun"/>
                <w:sz w:val="17"/>
                <w:szCs w:val="17"/>
                <w:spacing w:val="-60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Times New Roman" w:hAnsi="Times New Roman" w:eastAsia="Times New Roman" w:cs="Times New Roman"/>
                <w:sz w:val="17"/>
                <w:szCs w:val="17"/>
              </w:rPr>
              <w:t>84</w:t>
            </w:r>
          </w:hyperlink>
        </w:p>
        <w:p>
          <w:pPr>
            <w:ind w:left="367"/>
            <w:spacing w:before="57" w:line="219" w:lineRule="auto"/>
            <w:tabs>
              <w:tab w:val="right" w:leader="dot" w:pos="4837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69" w:id="69"/>
          <w:bookmarkEnd w:id="69"/>
          <w:hyperlink w:history="true" w:anchor="bookmark69">
            <w:r>
              <w:rPr>
                <w:rFonts w:ascii="SimSun" w:hAnsi="SimSun" w:eastAsia="SimSun" w:cs="SimSun"/>
                <w:sz w:val="17"/>
                <w:szCs w:val="17"/>
                <w:spacing w:val="9"/>
              </w:rPr>
              <w:t>(三)</w:t>
            </w:r>
            <w:r>
              <w:rPr>
                <w:rFonts w:ascii="SimSun" w:hAnsi="SimSun" w:eastAsia="SimSun" w:cs="SimSun"/>
                <w:sz w:val="17"/>
                <w:szCs w:val="17"/>
                <w:spacing w:val="-33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9"/>
              </w:rPr>
              <w:t>梅花针</w:t>
            </w:r>
            <w:r>
              <w:rPr>
                <w:rFonts w:ascii="SimSun" w:hAnsi="SimSun" w:eastAsia="SimSun" w:cs="SimSun"/>
                <w:sz w:val="17"/>
                <w:szCs w:val="17"/>
                <w:spacing w:val="-63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Times New Roman" w:hAnsi="Times New Roman" w:eastAsia="Times New Roman" w:cs="Times New Roman"/>
                <w:sz w:val="17"/>
                <w:szCs w:val="17"/>
              </w:rPr>
              <w:t>85</w:t>
            </w:r>
          </w:hyperlink>
        </w:p>
        <w:p>
          <w:pPr>
            <w:ind w:left="367"/>
            <w:spacing w:before="89" w:line="221" w:lineRule="auto"/>
            <w:tabs>
              <w:tab w:val="right" w:leader="dot" w:pos="4897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70" w:id="70"/>
          <w:bookmarkEnd w:id="70"/>
          <w:hyperlink w:history="true" w:anchor="bookmark70">
            <w:r>
              <w:rPr>
                <w:rFonts w:ascii="SimSun" w:hAnsi="SimSun" w:eastAsia="SimSun" w:cs="SimSun"/>
                <w:sz w:val="17"/>
                <w:szCs w:val="17"/>
                <w:spacing w:val="10"/>
              </w:rPr>
              <w:t>(四)</w:t>
            </w:r>
            <w:r>
              <w:rPr>
                <w:rFonts w:ascii="SimSun" w:hAnsi="SimSun" w:eastAsia="SimSun" w:cs="SimSun"/>
                <w:sz w:val="17"/>
                <w:szCs w:val="17"/>
                <w:spacing w:val="-39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10"/>
              </w:rPr>
              <w:t>耳针</w:t>
            </w:r>
            <w:r>
              <w:rPr>
                <w:rFonts w:ascii="SimSun" w:hAnsi="SimSun" w:eastAsia="SimSun" w:cs="SimSun"/>
                <w:sz w:val="17"/>
                <w:szCs w:val="17"/>
                <w:spacing w:val="-63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4"/>
              </w:rPr>
              <w:t>87</w:t>
            </w:r>
          </w:hyperlink>
        </w:p>
        <w:p>
          <w:pPr>
            <w:ind w:left="367"/>
            <w:spacing w:before="66" w:line="220" w:lineRule="auto"/>
            <w:tabs>
              <w:tab w:val="right" w:leader="dot" w:pos="4897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71" w:id="71"/>
          <w:bookmarkEnd w:id="71"/>
          <w:hyperlink w:history="true" w:anchor="bookmark71">
            <w:r>
              <w:rPr>
                <w:rFonts w:ascii="SimSun" w:hAnsi="SimSun" w:eastAsia="SimSun" w:cs="SimSun"/>
                <w:sz w:val="17"/>
                <w:szCs w:val="17"/>
                <w:spacing w:val="9"/>
              </w:rPr>
              <w:t>(五)</w:t>
            </w:r>
            <w:r>
              <w:rPr>
                <w:rFonts w:ascii="SimSun" w:hAnsi="SimSun" w:eastAsia="SimSun" w:cs="SimSun"/>
                <w:sz w:val="17"/>
                <w:szCs w:val="17"/>
                <w:spacing w:val="-33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9"/>
              </w:rPr>
              <w:t>新针疗法</w:t>
            </w:r>
            <w:r>
              <w:rPr>
                <w:rFonts w:ascii="SimSun" w:hAnsi="SimSun" w:eastAsia="SimSun" w:cs="SimSun"/>
                <w:sz w:val="17"/>
                <w:szCs w:val="17"/>
                <w:spacing w:val="-61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-3"/>
              </w:rPr>
              <w:t>89</w:t>
            </w:r>
          </w:hyperlink>
        </w:p>
        <w:p>
          <w:pPr>
            <w:ind w:left="367"/>
            <w:spacing w:before="67" w:line="220" w:lineRule="auto"/>
            <w:tabs>
              <w:tab w:val="right" w:leader="dot" w:pos="4830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72" w:id="72"/>
          <w:bookmarkEnd w:id="72"/>
          <w:hyperlink w:history="true" w:anchor="bookmark72">
            <w:r>
              <w:rPr>
                <w:rFonts w:ascii="SimSun" w:hAnsi="SimSun" w:eastAsia="SimSun" w:cs="SimSun"/>
                <w:sz w:val="17"/>
                <w:szCs w:val="17"/>
                <w:spacing w:val="11"/>
              </w:rPr>
              <w:t>(六)磁</w:t>
            </w:r>
            <w:r>
              <w:rPr>
                <w:rFonts w:ascii="SimSun" w:hAnsi="SimSun" w:eastAsia="SimSun" w:cs="SimSun"/>
                <w:sz w:val="17"/>
                <w:szCs w:val="17"/>
                <w:spacing w:val="-34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11"/>
              </w:rPr>
              <w:t>疗</w:t>
            </w:r>
            <w:r>
              <w:rPr>
                <w:rFonts w:ascii="SimSun" w:hAnsi="SimSun" w:eastAsia="SimSun" w:cs="SimSun"/>
                <w:sz w:val="17"/>
                <w:szCs w:val="17"/>
                <w:spacing w:val="-63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"/>
              </w:rPr>
              <w:t>90</w:t>
            </w:r>
          </w:hyperlink>
        </w:p>
        <w:p>
          <w:pPr>
            <w:ind w:left="177"/>
            <w:spacing w:before="108" w:line="220" w:lineRule="auto"/>
            <w:tabs>
              <w:tab w:val="right" w:leader="dot" w:pos="4910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73" w:id="73"/>
          <w:bookmarkEnd w:id="73"/>
          <w:hyperlink w:history="true" w:anchor="bookmark73">
            <w:r>
              <w:rPr>
                <w:rFonts w:ascii="SimSun" w:hAnsi="SimSun" w:eastAsia="SimSun" w:cs="SimSun"/>
                <w:sz w:val="17"/>
                <w:szCs w:val="17"/>
                <w:spacing w:val="-8"/>
              </w:rPr>
              <w:t>二 、气</w:t>
            </w:r>
            <w:r>
              <w:rPr>
                <w:rFonts w:ascii="SimSun" w:hAnsi="SimSun" w:eastAsia="SimSun" w:cs="SimSun"/>
                <w:sz w:val="17"/>
                <w:szCs w:val="17"/>
                <w:spacing w:val="-22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8"/>
              </w:rPr>
              <w:t>功</w:t>
            </w:r>
            <w:r>
              <w:rPr>
                <w:rFonts w:ascii="SimSun" w:hAnsi="SimSun" w:eastAsia="SimSun" w:cs="SimSun"/>
                <w:sz w:val="17"/>
                <w:szCs w:val="17"/>
                <w:spacing w:val="-24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8"/>
              </w:rPr>
              <w:t>疗</w:t>
            </w:r>
            <w:r>
              <w:rPr>
                <w:rFonts w:ascii="SimSun" w:hAnsi="SimSun" w:eastAsia="SimSun" w:cs="SimSun"/>
                <w:sz w:val="17"/>
                <w:szCs w:val="17"/>
                <w:spacing w:val="-24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8"/>
              </w:rPr>
              <w:t>法</w:t>
            </w:r>
            <w:r>
              <w:rPr>
                <w:rFonts w:ascii="SimSun" w:hAnsi="SimSun" w:eastAsia="SimSun" w:cs="SimSun"/>
                <w:sz w:val="17"/>
                <w:szCs w:val="17"/>
                <w:spacing w:val="-60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"/>
              </w:rPr>
              <w:t>90</w:t>
            </w:r>
          </w:hyperlink>
        </w:p>
        <w:p>
          <w:pPr>
            <w:ind w:left="367"/>
            <w:spacing w:before="77" w:line="219" w:lineRule="auto"/>
            <w:tabs>
              <w:tab w:val="right" w:leader="dot" w:pos="4920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74" w:id="74"/>
          <w:bookmarkEnd w:id="74"/>
          <w:hyperlink w:history="true" w:anchor="bookmark74">
            <w:r>
              <w:rPr>
                <w:rFonts w:ascii="SimSun" w:hAnsi="SimSun" w:eastAsia="SimSun" w:cs="SimSun"/>
                <w:sz w:val="17"/>
                <w:szCs w:val="17"/>
              </w:rPr>
              <w:t>(</w:t>
            </w:r>
            <w:r>
              <w:rPr>
                <w:rFonts w:ascii="SimSun" w:hAnsi="SimSun" w:eastAsia="SimSun" w:cs="SimSun"/>
                <w:sz w:val="17"/>
                <w:szCs w:val="17"/>
                <w:spacing w:val="-38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>一</w:t>
            </w:r>
            <w:r>
              <w:rPr>
                <w:rFonts w:ascii="SimSun" w:hAnsi="SimSun" w:eastAsia="SimSun" w:cs="SimSun"/>
                <w:sz w:val="17"/>
                <w:szCs w:val="17"/>
                <w:spacing w:val="-40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>)</w:t>
            </w:r>
            <w:r>
              <w:rPr>
                <w:rFonts w:ascii="SimSun" w:hAnsi="SimSun" w:eastAsia="SimSun" w:cs="SimSun"/>
                <w:sz w:val="17"/>
                <w:szCs w:val="17"/>
                <w:spacing w:val="-33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>气功疗法降压的原理</w:t>
            </w:r>
            <w:r>
              <w:rPr>
                <w:rFonts w:ascii="SimSun" w:hAnsi="SimSun" w:eastAsia="SimSun" w:cs="SimSun"/>
                <w:sz w:val="17"/>
                <w:szCs w:val="17"/>
                <w:spacing w:val="-61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"/>
              </w:rPr>
              <w:t>91</w:t>
            </w:r>
          </w:hyperlink>
        </w:p>
        <w:p>
          <w:pPr>
            <w:ind w:left="367"/>
            <w:spacing w:before="68" w:line="219" w:lineRule="auto"/>
            <w:tabs>
              <w:tab w:val="right" w:leader="dot" w:pos="4840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75" w:id="75"/>
          <w:bookmarkEnd w:id="75"/>
          <w:hyperlink w:history="true" w:anchor="bookmark75">
            <w:r>
              <w:rPr>
                <w:rFonts w:ascii="SimSun" w:hAnsi="SimSun" w:eastAsia="SimSun" w:cs="SimSun"/>
                <w:sz w:val="17"/>
                <w:szCs w:val="17"/>
                <w:spacing w:val="8"/>
              </w:rPr>
              <w:t>(二)</w:t>
            </w:r>
            <w:r>
              <w:rPr>
                <w:rFonts w:ascii="SimSun" w:hAnsi="SimSun" w:eastAsia="SimSun" w:cs="SimSun"/>
                <w:sz w:val="17"/>
                <w:szCs w:val="17"/>
                <w:spacing w:val="-39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8"/>
              </w:rPr>
              <w:t>气功的降压疗效</w:t>
            </w:r>
            <w:r>
              <w:rPr>
                <w:rFonts w:ascii="SimSun" w:hAnsi="SimSun" w:eastAsia="SimSun" w:cs="SimSun"/>
                <w:sz w:val="17"/>
                <w:szCs w:val="17"/>
                <w:spacing w:val="-63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"/>
              </w:rPr>
              <w:t>91</w:t>
            </w:r>
          </w:hyperlink>
        </w:p>
        <w:p>
          <w:pPr>
            <w:ind w:left="367"/>
            <w:spacing w:before="69" w:line="221" w:lineRule="auto"/>
            <w:tabs>
              <w:tab w:val="right" w:leader="dot" w:pos="4900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76" w:id="76"/>
          <w:bookmarkEnd w:id="76"/>
          <w:hyperlink w:history="true" w:anchor="bookmark76">
            <w:r>
              <w:rPr>
                <w:rFonts w:ascii="SimSun" w:hAnsi="SimSun" w:eastAsia="SimSun" w:cs="SimSun"/>
                <w:sz w:val="17"/>
                <w:szCs w:val="17"/>
                <w:spacing w:val="16"/>
              </w:rPr>
              <w:t>(三)练功方法</w:t>
            </w:r>
            <w:r>
              <w:rPr>
                <w:rFonts w:ascii="SimSun" w:hAnsi="SimSun" w:eastAsia="SimSun" w:cs="SimSun"/>
                <w:sz w:val="17"/>
                <w:szCs w:val="17"/>
                <w:spacing w:val="-59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-2"/>
              </w:rPr>
              <w:t>92</w:t>
            </w:r>
          </w:hyperlink>
        </w:p>
        <w:p>
          <w:pPr>
            <w:ind w:left="367"/>
            <w:spacing w:before="85" w:line="219" w:lineRule="auto"/>
            <w:tabs>
              <w:tab w:val="right" w:leader="dot" w:pos="4910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77" w:id="77"/>
          <w:bookmarkEnd w:id="77"/>
          <w:hyperlink w:history="true" w:anchor="bookmark77">
            <w:r>
              <w:rPr>
                <w:rFonts w:ascii="SimSun" w:hAnsi="SimSun" w:eastAsia="SimSun" w:cs="SimSun"/>
                <w:sz w:val="17"/>
                <w:szCs w:val="17"/>
                <w:spacing w:val="8"/>
              </w:rPr>
              <w:t>(四)</w:t>
            </w:r>
            <w:r>
              <w:rPr>
                <w:rFonts w:ascii="SimSun" w:hAnsi="SimSun" w:eastAsia="SimSun" w:cs="SimSun"/>
                <w:sz w:val="17"/>
                <w:szCs w:val="17"/>
                <w:spacing w:val="-31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8"/>
              </w:rPr>
              <w:t>练功的基本原则</w:t>
            </w:r>
            <w:r>
              <w:rPr>
                <w:rFonts w:ascii="SimSun" w:hAnsi="SimSun" w:eastAsia="SimSun" w:cs="SimSun"/>
                <w:sz w:val="17"/>
                <w:szCs w:val="17"/>
                <w:spacing w:val="-71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-2"/>
              </w:rPr>
              <w:t>94</w:t>
            </w:r>
          </w:hyperlink>
        </w:p>
        <w:p>
          <w:pPr>
            <w:ind w:left="367"/>
            <w:spacing w:before="70" w:line="220" w:lineRule="auto"/>
            <w:tabs>
              <w:tab w:val="right" w:leader="dot" w:pos="4910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78" w:id="78"/>
          <w:bookmarkEnd w:id="78"/>
          <w:hyperlink w:history="true" w:anchor="bookmark78">
            <w:r>
              <w:rPr>
                <w:rFonts w:ascii="SimSun" w:hAnsi="SimSun" w:eastAsia="SimSun" w:cs="SimSun"/>
                <w:sz w:val="17"/>
                <w:szCs w:val="17"/>
                <w:spacing w:val="5"/>
              </w:rPr>
              <w:t>(五)</w:t>
            </w:r>
            <w:r>
              <w:rPr>
                <w:rFonts w:ascii="SimSun" w:hAnsi="SimSun" w:eastAsia="SimSun" w:cs="SimSun"/>
                <w:sz w:val="17"/>
                <w:szCs w:val="17"/>
                <w:spacing w:val="-16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5"/>
              </w:rPr>
              <w:t>练功中的反应及其处理</w:t>
            </w:r>
            <w:r>
              <w:rPr>
                <w:rFonts w:ascii="SimSun" w:hAnsi="SimSun" w:eastAsia="SimSun" w:cs="SimSun"/>
                <w:sz w:val="17"/>
                <w:szCs w:val="17"/>
                <w:spacing w:val="-60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"/>
              </w:rPr>
              <w:t>95</w:t>
            </w:r>
          </w:hyperlink>
        </w:p>
        <w:p>
          <w:pPr>
            <w:ind w:left="367"/>
            <w:spacing w:before="107" w:line="220" w:lineRule="auto"/>
            <w:tabs>
              <w:tab w:val="right" w:leader="dot" w:pos="4900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79" w:id="79"/>
          <w:bookmarkEnd w:id="79"/>
          <w:hyperlink w:history="true" w:anchor="bookmark79">
            <w:r>
              <w:rPr>
                <w:rFonts w:ascii="SimSun" w:hAnsi="SimSun" w:eastAsia="SimSun" w:cs="SimSun"/>
                <w:sz w:val="17"/>
                <w:szCs w:val="17"/>
                <w:spacing w:val="8"/>
              </w:rPr>
              <w:t>(六)</w:t>
            </w:r>
            <w:r>
              <w:rPr>
                <w:rFonts w:ascii="SimSun" w:hAnsi="SimSun" w:eastAsia="SimSun" w:cs="SimSun"/>
                <w:sz w:val="17"/>
                <w:szCs w:val="17"/>
                <w:spacing w:val="-33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8"/>
              </w:rPr>
              <w:t>练功前的准备工作</w:t>
            </w:r>
            <w:r>
              <w:rPr>
                <w:rFonts w:ascii="SimSun" w:hAnsi="SimSun" w:eastAsia="SimSun" w:cs="SimSun"/>
                <w:sz w:val="17"/>
                <w:szCs w:val="17"/>
                <w:spacing w:val="-67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"/>
              </w:rPr>
              <w:t>96</w:t>
            </w:r>
          </w:hyperlink>
        </w:p>
        <w:p>
          <w:pPr>
            <w:ind w:left="367"/>
            <w:spacing w:before="87" w:line="219" w:lineRule="auto"/>
            <w:tabs>
              <w:tab w:val="right" w:leader="dot" w:pos="4840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80" w:id="80"/>
          <w:bookmarkEnd w:id="80"/>
          <w:hyperlink w:history="true" w:anchor="bookmark80">
            <w:r>
              <w:rPr>
                <w:rFonts w:ascii="SimSun" w:hAnsi="SimSun" w:eastAsia="SimSun" w:cs="SimSun"/>
                <w:sz w:val="17"/>
                <w:szCs w:val="17"/>
                <w:spacing w:val="-1"/>
              </w:rPr>
              <w:t>(</w:t>
            </w:r>
            <w:r>
              <w:rPr>
                <w:rFonts w:ascii="SimSun" w:hAnsi="SimSun" w:eastAsia="SimSun" w:cs="SimSun"/>
                <w:sz w:val="17"/>
                <w:szCs w:val="17"/>
                <w:spacing w:val="-32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1"/>
              </w:rPr>
              <w:t>七</w:t>
            </w:r>
            <w:r>
              <w:rPr>
                <w:rFonts w:ascii="SimSun" w:hAnsi="SimSun" w:eastAsia="SimSun" w:cs="SimSun"/>
                <w:sz w:val="17"/>
                <w:szCs w:val="17"/>
                <w:spacing w:val="-36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1"/>
              </w:rPr>
              <w:t>)</w:t>
            </w:r>
            <w:r>
              <w:rPr>
                <w:rFonts w:ascii="SimSun" w:hAnsi="SimSun" w:eastAsia="SimSun" w:cs="SimSun"/>
                <w:sz w:val="17"/>
                <w:szCs w:val="17"/>
                <w:spacing w:val="-42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1"/>
              </w:rPr>
              <w:t>练功次数与时间</w:t>
            </w:r>
            <w:r>
              <w:rPr>
                <w:rFonts w:ascii="SimSun" w:hAnsi="SimSun" w:eastAsia="SimSun" w:cs="SimSun"/>
                <w:sz w:val="17"/>
                <w:szCs w:val="17"/>
                <w:spacing w:val="-72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"/>
              </w:rPr>
              <w:t>97</w:t>
            </w:r>
          </w:hyperlink>
        </w:p>
        <w:p>
          <w:pPr>
            <w:ind w:left="177"/>
            <w:spacing w:before="98" w:line="219" w:lineRule="auto"/>
            <w:tabs>
              <w:tab w:val="right" w:leader="dot" w:pos="4830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81" w:id="81"/>
          <w:bookmarkEnd w:id="81"/>
          <w:hyperlink w:history="true" w:anchor="bookmark81">
            <w:r>
              <w:rPr>
                <w:rFonts w:ascii="SimSun" w:hAnsi="SimSun" w:eastAsia="SimSun" w:cs="SimSun"/>
                <w:sz w:val="17"/>
                <w:szCs w:val="17"/>
                <w:spacing w:val="-12"/>
              </w:rPr>
              <w:t>三</w:t>
            </w:r>
            <w:r>
              <w:rPr>
                <w:rFonts w:ascii="SimSun" w:hAnsi="SimSun" w:eastAsia="SimSun" w:cs="SimSun"/>
                <w:sz w:val="17"/>
                <w:szCs w:val="17"/>
                <w:spacing w:val="14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12"/>
              </w:rPr>
              <w:t>、自</w:t>
            </w:r>
            <w:r>
              <w:rPr>
                <w:rFonts w:ascii="SimSun" w:hAnsi="SimSun" w:eastAsia="SimSun" w:cs="SimSun"/>
                <w:sz w:val="17"/>
                <w:szCs w:val="17"/>
                <w:spacing w:val="-24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12"/>
              </w:rPr>
              <w:t>我</w:t>
            </w:r>
            <w:r>
              <w:rPr>
                <w:rFonts w:ascii="SimSun" w:hAnsi="SimSun" w:eastAsia="SimSun" w:cs="SimSun"/>
                <w:sz w:val="17"/>
                <w:szCs w:val="17"/>
                <w:spacing w:val="-26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12"/>
              </w:rPr>
              <w:t>推</w:t>
            </w:r>
            <w:r>
              <w:rPr>
                <w:rFonts w:ascii="SimSun" w:hAnsi="SimSun" w:eastAsia="SimSun" w:cs="SimSun"/>
                <w:sz w:val="17"/>
                <w:szCs w:val="17"/>
                <w:spacing w:val="-25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12"/>
              </w:rPr>
              <w:t>拿</w:t>
            </w:r>
            <w:r>
              <w:rPr>
                <w:rFonts w:ascii="SimSun" w:hAnsi="SimSun" w:eastAsia="SimSun" w:cs="SimSun"/>
                <w:sz w:val="17"/>
                <w:szCs w:val="17"/>
                <w:spacing w:val="-26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12"/>
              </w:rPr>
              <w:t>法</w:t>
            </w:r>
            <w:r>
              <w:rPr>
                <w:rFonts w:ascii="SimSun" w:hAnsi="SimSun" w:eastAsia="SimSun" w:cs="SimSun"/>
                <w:sz w:val="17"/>
                <w:szCs w:val="17"/>
                <w:spacing w:val="-60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2"/>
              </w:rPr>
              <w:t>97</w:t>
            </w:r>
          </w:hyperlink>
        </w:p>
        <w:p>
          <w:pPr>
            <w:ind w:left="177"/>
            <w:spacing w:before="129" w:line="220" w:lineRule="auto"/>
            <w:tabs>
              <w:tab w:val="right" w:leader="dot" w:pos="4900"/>
            </w:tabs>
            <w:rPr>
              <w:rFonts w:ascii="Times New Roman" w:hAnsi="Times New Roman" w:eastAsia="Times New Roman" w:cs="Times New Roman"/>
              <w:sz w:val="17"/>
              <w:szCs w:val="17"/>
            </w:rPr>
          </w:pPr>
          <w:bookmarkStart w:name="bookmark82" w:id="82"/>
          <w:bookmarkEnd w:id="82"/>
          <w:hyperlink w:history="true" w:anchor="bookmark82">
            <w:r>
              <w:rPr>
                <w:rFonts w:ascii="SimSun" w:hAnsi="SimSun" w:eastAsia="SimSun" w:cs="SimSun"/>
                <w:sz w:val="17"/>
                <w:szCs w:val="17"/>
                <w:spacing w:val="-13"/>
              </w:rPr>
              <w:t>四</w:t>
            </w:r>
            <w:r>
              <w:rPr>
                <w:rFonts w:ascii="SimSun" w:hAnsi="SimSun" w:eastAsia="SimSun" w:cs="SimSun"/>
                <w:sz w:val="17"/>
                <w:szCs w:val="17"/>
                <w:spacing w:val="12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13"/>
              </w:rPr>
              <w:t>、肌</w:t>
            </w:r>
            <w:r>
              <w:rPr>
                <w:rFonts w:ascii="SimSun" w:hAnsi="SimSun" w:eastAsia="SimSun" w:cs="SimSun"/>
                <w:sz w:val="17"/>
                <w:szCs w:val="17"/>
                <w:spacing w:val="-14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13"/>
              </w:rPr>
              <w:t>肉</w:t>
            </w:r>
            <w:r>
              <w:rPr>
                <w:rFonts w:ascii="SimSun" w:hAnsi="SimSun" w:eastAsia="SimSun" w:cs="SimSun"/>
                <w:sz w:val="17"/>
                <w:szCs w:val="17"/>
                <w:spacing w:val="-30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13"/>
              </w:rPr>
              <w:t>运</w:t>
            </w:r>
            <w:r>
              <w:rPr>
                <w:rFonts w:ascii="SimSun" w:hAnsi="SimSun" w:eastAsia="SimSun" w:cs="SimSun"/>
                <w:sz w:val="17"/>
                <w:szCs w:val="17"/>
                <w:spacing w:val="-29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13"/>
              </w:rPr>
              <w:t>动</w:t>
            </w:r>
            <w:r>
              <w:rPr>
                <w:rFonts w:ascii="SimSun" w:hAnsi="SimSun" w:eastAsia="SimSun" w:cs="SimSun"/>
                <w:sz w:val="17"/>
                <w:szCs w:val="17"/>
                <w:spacing w:val="-31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13"/>
              </w:rPr>
              <w:t>疗</w:t>
            </w:r>
            <w:r>
              <w:rPr>
                <w:rFonts w:ascii="SimSun" w:hAnsi="SimSun" w:eastAsia="SimSun" w:cs="SimSun"/>
                <w:sz w:val="17"/>
                <w:szCs w:val="17"/>
                <w:spacing w:val="-30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  <w:spacing w:val="-13"/>
              </w:rPr>
              <w:t>法</w:t>
            </w:r>
            <w:r>
              <w:rPr>
                <w:rFonts w:ascii="SimSun" w:hAnsi="SimSun" w:eastAsia="SimSun" w:cs="SimSun"/>
                <w:sz w:val="17"/>
                <w:szCs w:val="17"/>
                <w:spacing w:val="-60"/>
              </w:rPr>
              <w:t xml:space="preserve"> </w:t>
            </w:r>
            <w:r>
              <w:rPr>
                <w:rFonts w:ascii="SimSun" w:hAnsi="SimSun" w:eastAsia="SimSun" w:cs="SimSun"/>
                <w:sz w:val="17"/>
                <w:szCs w:val="17"/>
              </w:rPr>
              <w:tab/>
            </w:r>
            <w:r>
              <w:rPr>
                <w:rFonts w:ascii="Times New Roman" w:hAnsi="Times New Roman" w:eastAsia="Times New Roman" w:cs="Times New Roman"/>
                <w:sz w:val="17"/>
                <w:szCs w:val="17"/>
                <w:spacing w:val="6"/>
              </w:rPr>
              <w:t>99</w:t>
            </w:r>
          </w:hyperlink>
        </w:p>
      </w:sdtContent>
    </w:sdt>
    <w:p>
      <w:pPr>
        <w:spacing w:line="220" w:lineRule="auto"/>
        <w:sectPr>
          <w:footerReference w:type="default" r:id="rId6"/>
          <w:pgSz w:w="6910" w:h="9980"/>
          <w:pgMar w:top="832" w:right="1006" w:bottom="723" w:left="982" w:header="0" w:footer="512" w:gutter="0"/>
        </w:sectPr>
        <w:rPr>
          <w:rFonts w:ascii="Times New Roman" w:hAnsi="Times New Roman" w:eastAsia="Times New Roman" w:cs="Times New Roman"/>
          <w:sz w:val="17"/>
          <w:szCs w:val="17"/>
        </w:rPr>
      </w:pPr>
    </w:p>
    <w:sdt>
      <w:sdtPr>
        <w:rPr>
          <w:rFonts w:ascii="SimSun" w:hAnsi="SimSun" w:eastAsia="SimSun" w:cs="SimSun"/>
          <w:sz w:val="20"/>
          <w:szCs w:val="20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20"/>
          <w:szCs w:val="20"/>
        </w:rPr>
      </w:sdtEndPr>
      <w:sdtContent>
        <w:p>
          <w:pPr>
            <w:ind w:left="207"/>
            <w:spacing w:before="190" w:line="220" w:lineRule="auto"/>
            <w:tabs>
              <w:tab w:val="right" w:leader="dot" w:pos="4898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83" w:id="83"/>
          <w:bookmarkEnd w:id="83"/>
          <w:hyperlink w:history="true" w:anchor="bookmark83">
            <w:r>
              <w:rPr>
                <w:rFonts w:ascii="SimSun" w:hAnsi="SimSun" w:eastAsia="SimSun" w:cs="SimSun"/>
                <w:sz w:val="20"/>
                <w:szCs w:val="20"/>
                <w:spacing w:val="-1"/>
              </w:rPr>
              <w:t>五</w:t>
            </w:r>
            <w:r>
              <w:rPr>
                <w:rFonts w:ascii="SimSun" w:hAnsi="SimSun" w:eastAsia="SimSun" w:cs="SimSun"/>
                <w:sz w:val="20"/>
                <w:szCs w:val="20"/>
                <w:spacing w:val="-38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  <w:spacing w:val="-1"/>
              </w:rPr>
              <w:t>、综合疗法</w:t>
            </w:r>
            <w:r>
              <w:rPr>
                <w:rFonts w:ascii="SimSun" w:hAnsi="SimSun" w:eastAsia="SimSun" w:cs="SimSun"/>
                <w:sz w:val="20"/>
                <w:szCs w:val="20"/>
                <w:spacing w:val="-77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</w:rPr>
              <w:tab/>
            </w:r>
            <w:r>
              <w:rPr>
                <w:rFonts w:ascii="SimSun" w:hAnsi="SimSun" w:eastAsia="SimSun" w:cs="SimSun"/>
                <w:sz w:val="20"/>
                <w:szCs w:val="20"/>
                <w:spacing w:val="-5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99</w:t>
            </w:r>
          </w:hyperlink>
        </w:p>
        <w:p>
          <w:pPr>
            <w:spacing w:before="66" w:line="221" w:lineRule="auto"/>
            <w:tabs>
              <w:tab w:val="right" w:leader="dot" w:pos="4892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84" w:id="84"/>
          <w:bookmarkEnd w:id="84"/>
          <w:hyperlink w:history="true" w:anchor="bookmark84">
            <w:r>
              <w:rPr>
                <w:rFonts w:ascii="SimHei" w:hAnsi="SimHei" w:eastAsia="SimHei" w:cs="SimHei"/>
                <w:sz w:val="20"/>
                <w:szCs w:val="20"/>
                <w:b/>
                <w:bCs/>
                <w:spacing w:val="7"/>
              </w:rPr>
              <w:t>第五章</w:t>
            </w:r>
            <w:r>
              <w:rPr>
                <w:rFonts w:ascii="SimHei" w:hAnsi="SimHei" w:eastAsia="SimHei" w:cs="SimHei"/>
                <w:sz w:val="20"/>
                <w:szCs w:val="20"/>
                <w:spacing w:val="7"/>
              </w:rPr>
              <w:t xml:space="preserve"> </w:t>
            </w:r>
            <w:r>
              <w:rPr>
                <w:rFonts w:ascii="SimHei" w:hAnsi="SimHei" w:eastAsia="SimHei" w:cs="SimHei"/>
                <w:sz w:val="20"/>
                <w:szCs w:val="20"/>
                <w:b/>
                <w:bCs/>
                <w:spacing w:val="7"/>
              </w:rPr>
              <w:t>调养护理与预防</w:t>
            </w:r>
            <w:r>
              <w:rPr>
                <w:rFonts w:ascii="SimHei" w:hAnsi="SimHei" w:eastAsia="SimHei" w:cs="SimHei"/>
                <w:sz w:val="20"/>
                <w:szCs w:val="20"/>
                <w:spacing w:val="48"/>
              </w:rPr>
              <w:t xml:space="preserve"> </w:t>
            </w:r>
            <w:r>
              <w:rPr>
                <w:rFonts w:ascii="SimHei" w:hAnsi="SimHei" w:eastAsia="SimHei" w:cs="SimHei"/>
                <w:sz w:val="20"/>
                <w:szCs w:val="20"/>
              </w:rPr>
              <w:tab/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101</w:t>
            </w:r>
          </w:hyperlink>
        </w:p>
        <w:p>
          <w:pPr>
            <w:ind w:left="207"/>
            <w:spacing w:before="75" w:line="219" w:lineRule="auto"/>
            <w:tabs>
              <w:tab w:val="right" w:leader="dot" w:pos="4982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85" w:id="85"/>
          <w:bookmarkEnd w:id="85"/>
          <w:hyperlink w:history="true" w:anchor="bookmark85">
            <w:r>
              <w:rPr>
                <w:rFonts w:ascii="SimSun" w:hAnsi="SimSun" w:eastAsia="SimSun" w:cs="SimSun"/>
                <w:sz w:val="20"/>
                <w:szCs w:val="20"/>
              </w:rPr>
              <w:t>一</w:t>
            </w:r>
            <w:r>
              <w:rPr>
                <w:rFonts w:ascii="SimSun" w:hAnsi="SimSun" w:eastAsia="SimSun" w:cs="SimSun"/>
                <w:sz w:val="20"/>
                <w:szCs w:val="20"/>
                <w:spacing w:val="-14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</w:rPr>
              <w:t>、节七情，戒刺激</w:t>
            </w:r>
            <w:r>
              <w:rPr>
                <w:rFonts w:ascii="SimSun" w:hAnsi="SimSun" w:eastAsia="SimSun" w:cs="SimSun"/>
                <w:sz w:val="20"/>
                <w:szCs w:val="20"/>
                <w:spacing w:val="-78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</w:rPr>
              <w:tab/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"/>
              </w:rPr>
              <w:t>101</w:t>
            </w:r>
          </w:hyperlink>
        </w:p>
        <w:p>
          <w:pPr>
            <w:ind w:left="397"/>
            <w:spacing w:before="32" w:line="219" w:lineRule="auto"/>
            <w:tabs>
              <w:tab w:val="right" w:leader="dot" w:pos="4982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86" w:id="86"/>
          <w:bookmarkEnd w:id="86"/>
          <w:hyperlink w:history="true" w:anchor="bookmark86">
            <w:r>
              <w:rPr>
                <w:rFonts w:ascii="SimSun" w:hAnsi="SimSun" w:eastAsia="SimSun" w:cs="SimSun"/>
                <w:sz w:val="20"/>
                <w:szCs w:val="20"/>
                <w:spacing w:val="-13"/>
              </w:rPr>
              <w:t>(一)七情对健康的影响</w:t>
            </w:r>
            <w:r>
              <w:rPr>
                <w:rFonts w:ascii="SimSun" w:hAnsi="SimSun" w:eastAsia="SimSun" w:cs="SimSun"/>
                <w:sz w:val="20"/>
                <w:szCs w:val="20"/>
                <w:spacing w:val="-78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</w:rPr>
              <w:tab/>
            </w:r>
            <w:r>
              <w:rPr>
                <w:rFonts w:ascii="SimSun" w:hAnsi="SimSun" w:eastAsia="SimSun" w:cs="SimSun"/>
                <w:sz w:val="20"/>
                <w:szCs w:val="20"/>
                <w:spacing w:val="-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6"/>
              </w:rPr>
              <w:t>102</w:t>
            </w:r>
          </w:hyperlink>
        </w:p>
        <w:p>
          <w:pPr>
            <w:ind w:left="397"/>
            <w:spacing w:before="52" w:line="219" w:lineRule="auto"/>
            <w:tabs>
              <w:tab w:val="right" w:leader="dot" w:pos="4982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87" w:id="87"/>
          <w:bookmarkEnd w:id="87"/>
          <w:hyperlink w:history="true" w:anchor="bookmark87">
            <w:r>
              <w:rPr>
                <w:rFonts w:ascii="SimSun" w:hAnsi="SimSun" w:eastAsia="SimSun" w:cs="SimSun"/>
                <w:sz w:val="20"/>
                <w:szCs w:val="20"/>
                <w:spacing w:val="-13"/>
              </w:rPr>
              <w:t>(二)节七情，戒刺激</w:t>
            </w:r>
            <w:r>
              <w:rPr>
                <w:rFonts w:ascii="SimSun" w:hAnsi="SimSun" w:eastAsia="SimSun" w:cs="SimSun"/>
                <w:sz w:val="20"/>
                <w:szCs w:val="20"/>
                <w:spacing w:val="-72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</w:rPr>
              <w:tab/>
            </w:r>
            <w:r>
              <w:rPr>
                <w:rFonts w:ascii="SimSun" w:hAnsi="SimSun" w:eastAsia="SimSun" w:cs="SimSun"/>
                <w:sz w:val="20"/>
                <w:szCs w:val="20"/>
                <w:spacing w:val="-6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6"/>
              </w:rPr>
              <w:t>103</w:t>
            </w:r>
          </w:hyperlink>
        </w:p>
        <w:p>
          <w:pPr>
            <w:ind w:left="207"/>
            <w:spacing w:before="83" w:line="219" w:lineRule="auto"/>
            <w:tabs>
              <w:tab w:val="right" w:leader="dot" w:pos="4902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88" w:id="88"/>
          <w:bookmarkEnd w:id="88"/>
          <w:hyperlink w:history="true" w:anchor="bookmark88">
            <w:r>
              <w:rPr>
                <w:rFonts w:ascii="SimSun" w:hAnsi="SimSun" w:eastAsia="SimSun" w:cs="SimSun"/>
                <w:sz w:val="20"/>
                <w:szCs w:val="20"/>
                <w:spacing w:val="-2"/>
              </w:rPr>
              <w:t>二</w:t>
            </w:r>
            <w:r>
              <w:rPr>
                <w:rFonts w:ascii="SimSun" w:hAnsi="SimSun" w:eastAsia="SimSun" w:cs="SimSun"/>
                <w:sz w:val="20"/>
                <w:szCs w:val="20"/>
                <w:spacing w:val="-37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  <w:spacing w:val="-2"/>
              </w:rPr>
              <w:t>、劳逸适宜</w:t>
            </w:r>
            <w:r>
              <w:rPr>
                <w:rFonts w:ascii="SimSun" w:hAnsi="SimSun" w:eastAsia="SimSun" w:cs="SimSun"/>
                <w:sz w:val="20"/>
                <w:szCs w:val="20"/>
                <w:spacing w:val="-83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</w:rPr>
              <w:tab/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105</w:t>
            </w:r>
          </w:hyperlink>
        </w:p>
        <w:p>
          <w:pPr>
            <w:ind w:left="397"/>
            <w:spacing w:before="3" w:line="220" w:lineRule="auto"/>
            <w:tabs>
              <w:tab w:val="right" w:leader="dot" w:pos="4972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89" w:id="89"/>
          <w:bookmarkEnd w:id="89"/>
          <w:hyperlink w:history="true" w:anchor="bookmark89">
            <w:r>
              <w:rPr>
                <w:rFonts w:ascii="SimSun" w:hAnsi="SimSun" w:eastAsia="SimSun" w:cs="SimSun"/>
                <w:sz w:val="20"/>
                <w:szCs w:val="20"/>
                <w:spacing w:val="-9"/>
              </w:rPr>
              <w:t>(一)起居有常</w:t>
            </w:r>
            <w:r>
              <w:rPr>
                <w:rFonts w:ascii="SimSun" w:hAnsi="SimSun" w:eastAsia="SimSun" w:cs="SimSun"/>
                <w:sz w:val="20"/>
                <w:szCs w:val="20"/>
                <w:spacing w:val="-78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</w:rPr>
              <w:tab/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106</w:t>
            </w:r>
          </w:hyperlink>
        </w:p>
        <w:p>
          <w:pPr>
            <w:ind w:left="397"/>
            <w:spacing w:before="51" w:line="219" w:lineRule="auto"/>
            <w:tabs>
              <w:tab w:val="right" w:leader="dot" w:pos="4965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90" w:id="90"/>
          <w:bookmarkEnd w:id="90"/>
          <w:hyperlink w:history="true" w:anchor="bookmark90">
            <w:r>
              <w:rPr>
                <w:rFonts w:ascii="SimSun" w:hAnsi="SimSun" w:eastAsia="SimSun" w:cs="SimSun"/>
                <w:sz w:val="20"/>
                <w:szCs w:val="20"/>
                <w:spacing w:val="-8"/>
              </w:rPr>
              <w:t>(二)劳形有度</w:t>
            </w:r>
            <w:r>
              <w:rPr>
                <w:rFonts w:ascii="SimSun" w:hAnsi="SimSun" w:eastAsia="SimSun" w:cs="SimSun"/>
                <w:sz w:val="20"/>
                <w:szCs w:val="20"/>
                <w:spacing w:val="-75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</w:rPr>
              <w:tab/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0"/>
              </w:rPr>
              <w:t>107</w:t>
            </w:r>
          </w:hyperlink>
        </w:p>
        <w:p>
          <w:pPr>
            <w:ind w:left="207"/>
            <w:spacing w:before="64" w:line="220" w:lineRule="auto"/>
            <w:tabs>
              <w:tab w:val="right" w:leader="dot" w:pos="4982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91" w:id="91"/>
          <w:bookmarkEnd w:id="91"/>
          <w:hyperlink w:history="true" w:anchor="bookmark91">
            <w:r>
              <w:rPr>
                <w:rFonts w:ascii="SimSun" w:hAnsi="SimSun" w:eastAsia="SimSun" w:cs="SimSun"/>
                <w:sz w:val="20"/>
                <w:szCs w:val="20"/>
              </w:rPr>
              <w:t>三</w:t>
            </w:r>
            <w:r>
              <w:rPr>
                <w:rFonts w:ascii="SimSun" w:hAnsi="SimSun" w:eastAsia="SimSun" w:cs="SimSun"/>
                <w:sz w:val="20"/>
                <w:szCs w:val="20"/>
                <w:spacing w:val="-32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</w:rPr>
              <w:t>、调节饮食</w:t>
            </w:r>
            <w:r>
              <w:rPr>
                <w:rFonts w:ascii="SimSun" w:hAnsi="SimSun" w:eastAsia="SimSun" w:cs="SimSun"/>
                <w:sz w:val="20"/>
                <w:szCs w:val="20"/>
                <w:spacing w:val="-89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</w:rPr>
              <w:tab/>
            </w:r>
            <w:r>
              <w:rPr>
                <w:rFonts w:ascii="SimSun" w:hAnsi="SimSun" w:eastAsia="SimSun" w:cs="SimSun"/>
                <w:sz w:val="20"/>
                <w:szCs w:val="20"/>
                <w:spacing w:val="-5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6"/>
              </w:rPr>
              <w:t>121</w:t>
            </w:r>
          </w:hyperlink>
        </w:p>
        <w:p>
          <w:pPr>
            <w:ind w:left="397"/>
            <w:spacing w:before="61" w:line="219" w:lineRule="auto"/>
            <w:tabs>
              <w:tab w:val="right" w:leader="dot" w:pos="4992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92" w:id="92"/>
          <w:bookmarkEnd w:id="92"/>
          <w:hyperlink w:history="true" w:anchor="bookmark92">
            <w:r>
              <w:rPr>
                <w:rFonts w:ascii="SimSun" w:hAnsi="SimSun" w:eastAsia="SimSun" w:cs="SimSun"/>
                <w:sz w:val="20"/>
                <w:szCs w:val="20"/>
                <w:spacing w:val="-15"/>
              </w:rPr>
              <w:t>(一)饮食有节，务勿过量</w:t>
            </w:r>
            <w:r>
              <w:rPr>
                <w:rFonts w:ascii="SimSun" w:hAnsi="SimSun" w:eastAsia="SimSun" w:cs="SimSun"/>
                <w:sz w:val="20"/>
                <w:szCs w:val="20"/>
                <w:spacing w:val="-71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</w:rPr>
              <w:tab/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5"/>
              </w:rPr>
              <w:t>121</w:t>
            </w:r>
          </w:hyperlink>
        </w:p>
        <w:p>
          <w:pPr>
            <w:ind w:left="397"/>
            <w:spacing w:before="33" w:line="220" w:lineRule="auto"/>
            <w:tabs>
              <w:tab w:val="right" w:leader="dot" w:pos="4962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93" w:id="93"/>
          <w:bookmarkEnd w:id="93"/>
          <w:hyperlink w:history="true" w:anchor="bookmark93">
            <w:r>
              <w:rPr>
                <w:rFonts w:ascii="SimSun" w:hAnsi="SimSun" w:eastAsia="SimSun" w:cs="SimSun"/>
                <w:sz w:val="20"/>
                <w:szCs w:val="20"/>
                <w:spacing w:val="-10"/>
              </w:rPr>
              <w:t>(二)饮食疗法</w:t>
            </w:r>
            <w:r>
              <w:rPr>
                <w:rFonts w:ascii="SimSun" w:hAnsi="SimSun" w:eastAsia="SimSun" w:cs="SimSun"/>
                <w:sz w:val="20"/>
                <w:szCs w:val="20"/>
                <w:spacing w:val="-71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</w:rPr>
              <w:tab/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1"/>
              </w:rPr>
              <w:t>124</w:t>
            </w:r>
          </w:hyperlink>
        </w:p>
        <w:p>
          <w:pPr>
            <w:ind w:left="397"/>
            <w:spacing w:before="31" w:line="219" w:lineRule="auto"/>
            <w:tabs>
              <w:tab w:val="right" w:leader="dot" w:pos="4982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94" w:id="94"/>
          <w:bookmarkEnd w:id="94"/>
          <w:hyperlink w:history="true" w:anchor="bookmark94">
            <w:r>
              <w:rPr>
                <w:rFonts w:ascii="SimSun" w:hAnsi="SimSun" w:eastAsia="SimSun" w:cs="SimSun"/>
                <w:sz w:val="20"/>
                <w:szCs w:val="20"/>
                <w:spacing w:val="-15"/>
              </w:rPr>
              <w:t>(三)高血压(病)患者的饮食</w:t>
            </w:r>
            <w:r>
              <w:rPr>
                <w:rFonts w:ascii="SimSun" w:hAnsi="SimSun" w:eastAsia="SimSun" w:cs="SimSun"/>
                <w:sz w:val="20"/>
                <w:szCs w:val="20"/>
                <w:spacing w:val="-71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</w:rPr>
              <w:tab/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128</w:t>
            </w:r>
          </w:hyperlink>
        </w:p>
        <w:p>
          <w:pPr>
            <w:ind w:left="207"/>
            <w:spacing w:before="64" w:line="220" w:lineRule="auto"/>
            <w:tabs>
              <w:tab w:val="right" w:leader="dot" w:pos="4902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95" w:id="95"/>
          <w:bookmarkEnd w:id="95"/>
          <w:hyperlink w:history="true" w:anchor="bookmark95">
            <w:r>
              <w:rPr>
                <w:rFonts w:ascii="SimSun" w:hAnsi="SimSun" w:eastAsia="SimSun" w:cs="SimSun"/>
                <w:sz w:val="20"/>
                <w:szCs w:val="20"/>
                <w:spacing w:val="-7"/>
              </w:rPr>
              <w:t>四</w:t>
            </w:r>
            <w:r>
              <w:rPr>
                <w:rFonts w:ascii="SimSun" w:hAnsi="SimSun" w:eastAsia="SimSun" w:cs="SimSun"/>
                <w:sz w:val="20"/>
                <w:szCs w:val="20"/>
                <w:spacing w:val="-33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  <w:spacing w:val="-7"/>
              </w:rPr>
              <w:t>、音乐疗法</w:t>
            </w:r>
            <w:r>
              <w:rPr>
                <w:rFonts w:ascii="SimSun" w:hAnsi="SimSun" w:eastAsia="SimSun" w:cs="SimSun"/>
                <w:sz w:val="20"/>
                <w:szCs w:val="20"/>
                <w:spacing w:val="-76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</w:rPr>
              <w:tab/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7"/>
              </w:rPr>
              <w:t>129</w:t>
            </w:r>
          </w:hyperlink>
        </w:p>
        <w:p>
          <w:pPr>
            <w:ind w:left="207"/>
            <w:spacing w:before="61" w:line="220" w:lineRule="auto"/>
            <w:tabs>
              <w:tab w:val="right" w:leader="dot" w:pos="4892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96" w:id="96"/>
          <w:bookmarkEnd w:id="96"/>
          <w:hyperlink w:history="true" w:anchor="bookmark96">
            <w:r>
              <w:rPr>
                <w:rFonts w:ascii="SimSun" w:hAnsi="SimSun" w:eastAsia="SimSun" w:cs="SimSun"/>
                <w:sz w:val="20"/>
                <w:szCs w:val="20"/>
                <w:spacing w:val="-2"/>
              </w:rPr>
              <w:t>五</w:t>
            </w:r>
            <w:r>
              <w:rPr>
                <w:rFonts w:ascii="SimSun" w:hAnsi="SimSun" w:eastAsia="SimSun" w:cs="SimSun"/>
                <w:sz w:val="20"/>
                <w:szCs w:val="20"/>
                <w:spacing w:val="-39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  <w:spacing w:val="-2"/>
              </w:rPr>
              <w:t>、避免噪音</w:t>
            </w:r>
            <w:r>
              <w:rPr>
                <w:rFonts w:ascii="SimSun" w:hAnsi="SimSun" w:eastAsia="SimSun" w:cs="SimSun"/>
                <w:sz w:val="20"/>
                <w:szCs w:val="20"/>
                <w:spacing w:val="-81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</w:rPr>
              <w:tab/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131</w:t>
            </w:r>
          </w:hyperlink>
        </w:p>
        <w:p>
          <w:pPr>
            <w:ind w:left="207"/>
            <w:spacing w:before="62" w:line="220" w:lineRule="auto"/>
            <w:tabs>
              <w:tab w:val="right" w:leader="dot" w:pos="4972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97" w:id="97"/>
          <w:bookmarkEnd w:id="97"/>
          <w:hyperlink w:history="true" w:anchor="bookmark97">
            <w:r>
              <w:rPr>
                <w:rFonts w:ascii="SimSun" w:hAnsi="SimSun" w:eastAsia="SimSun" w:cs="SimSun"/>
                <w:sz w:val="20"/>
                <w:szCs w:val="20"/>
                <w:spacing w:val="-5"/>
              </w:rPr>
              <w:t>六</w:t>
            </w:r>
            <w:r>
              <w:rPr>
                <w:rFonts w:ascii="SimSun" w:hAnsi="SimSun" w:eastAsia="SimSun" w:cs="SimSun"/>
                <w:sz w:val="20"/>
                <w:szCs w:val="20"/>
                <w:spacing w:val="-51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  <w:spacing w:val="-5"/>
              </w:rPr>
              <w:t>、美化环境</w:t>
            </w:r>
            <w:r>
              <w:rPr>
                <w:rFonts w:ascii="SimSun" w:hAnsi="SimSun" w:eastAsia="SimSun" w:cs="SimSun"/>
                <w:sz w:val="20"/>
                <w:szCs w:val="20"/>
                <w:spacing w:val="-61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</w:rPr>
              <w:tab/>
            </w:r>
            <w:r>
              <w:rPr>
                <w:rFonts w:ascii="SimSun" w:hAnsi="SimSun" w:eastAsia="SimSun" w:cs="SimSun"/>
                <w:sz w:val="20"/>
                <w:szCs w:val="20"/>
                <w:spacing w:val="-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6"/>
              </w:rPr>
              <w:t>131</w:t>
            </w:r>
          </w:hyperlink>
        </w:p>
        <w:p>
          <w:pPr>
            <w:ind w:left="207"/>
            <w:spacing w:before="91" w:line="219" w:lineRule="auto"/>
            <w:tabs>
              <w:tab w:val="right" w:leader="dot" w:pos="4892"/>
            </w:tabs>
            <w:rPr>
              <w:rFonts w:ascii="Times New Roman" w:hAnsi="Times New Roman" w:eastAsia="Times New Roman" w:cs="Times New Roman"/>
              <w:sz w:val="20"/>
              <w:szCs w:val="20"/>
            </w:rPr>
          </w:pPr>
          <w:bookmarkStart w:name="bookmark98" w:id="98"/>
          <w:bookmarkEnd w:id="98"/>
          <w:hyperlink w:history="true" w:anchor="bookmark98">
            <w:r>
              <w:rPr>
                <w:rFonts w:ascii="SimSun" w:hAnsi="SimSun" w:eastAsia="SimSun" w:cs="SimSun"/>
                <w:sz w:val="20"/>
                <w:szCs w:val="20"/>
                <w:spacing w:val="4"/>
              </w:rPr>
              <w:t>七、森林疗法</w:t>
            </w:r>
            <w:r>
              <w:rPr>
                <w:rFonts w:ascii="SimSun" w:hAnsi="SimSun" w:eastAsia="SimSun" w:cs="SimSun"/>
                <w:sz w:val="20"/>
                <w:szCs w:val="20"/>
                <w:spacing w:val="-75"/>
              </w:rPr>
              <w:t xml:space="preserve"> </w:t>
            </w:r>
            <w:r>
              <w:rPr>
                <w:rFonts w:ascii="SimSun" w:hAnsi="SimSun" w:eastAsia="SimSun" w:cs="SimSun"/>
                <w:sz w:val="20"/>
                <w:szCs w:val="20"/>
              </w:rPr>
              <w:tab/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132</w:t>
            </w:r>
          </w:hyperlink>
        </w:p>
      </w:sdtContent>
    </w:sdt>
    <w:p>
      <w:pPr>
        <w:spacing w:line="219" w:lineRule="auto"/>
        <w:sectPr>
          <w:footerReference w:type="default" r:id="rId7"/>
          <w:pgSz w:w="6910" w:h="9980"/>
          <w:pgMar w:top="848" w:right="983" w:bottom="580" w:left="932" w:header="0" w:footer="332" w:gutter="0"/>
        </w:sect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pStyle w:val="BodyText"/>
        <w:spacing w:line="263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ind w:left="1484"/>
        <w:spacing w:before="97" w:line="219" w:lineRule="auto"/>
        <w:outlineLvl w:val="0"/>
        <w:rPr>
          <w:rFonts w:ascii="SimSun" w:hAnsi="SimSun" w:eastAsia="SimSun" w:cs="SimSun"/>
          <w:sz w:val="30"/>
          <w:szCs w:val="30"/>
        </w:rPr>
      </w:pPr>
      <w:bookmarkStart w:name="bookmark99" w:id="99"/>
      <w:bookmarkEnd w:id="99"/>
      <w:bookmarkStart w:name="bookmark2" w:id="100"/>
      <w:bookmarkEnd w:id="100"/>
      <w:r>
        <w:rPr>
          <w:rFonts w:ascii="SimSun" w:hAnsi="SimSun" w:eastAsia="SimSun" w:cs="SimSun"/>
          <w:sz w:val="30"/>
          <w:szCs w:val="30"/>
          <w:b/>
          <w:bCs/>
          <w:spacing w:val="-7"/>
        </w:rPr>
        <w:t>第一章</w:t>
      </w:r>
      <w:r>
        <w:rPr>
          <w:rFonts w:ascii="SimSun" w:hAnsi="SimSun" w:eastAsia="SimSun" w:cs="SimSun"/>
          <w:sz w:val="30"/>
          <w:szCs w:val="30"/>
          <w:spacing w:val="-7"/>
        </w:rPr>
        <w:t xml:space="preserve">  </w:t>
      </w:r>
      <w:r>
        <w:rPr>
          <w:rFonts w:ascii="SimSun" w:hAnsi="SimSun" w:eastAsia="SimSun" w:cs="SimSun"/>
          <w:sz w:val="30"/>
          <w:szCs w:val="30"/>
          <w:b/>
          <w:bCs/>
          <w:spacing w:val="-7"/>
        </w:rPr>
        <w:t>总</w:t>
      </w:r>
      <w:r>
        <w:rPr>
          <w:rFonts w:ascii="SimSun" w:hAnsi="SimSun" w:eastAsia="SimSun" w:cs="SimSun"/>
          <w:sz w:val="30"/>
          <w:szCs w:val="30"/>
          <w:spacing w:val="10"/>
        </w:rPr>
        <w:t xml:space="preserve">    </w:t>
      </w:r>
      <w:r>
        <w:rPr>
          <w:rFonts w:ascii="SimSun" w:hAnsi="SimSun" w:eastAsia="SimSun" w:cs="SimSun"/>
          <w:sz w:val="30"/>
          <w:szCs w:val="30"/>
          <w:b/>
          <w:bCs/>
          <w:spacing w:val="-7"/>
        </w:rPr>
        <w:t>论</w:t>
      </w:r>
    </w:p>
    <w:p>
      <w:pPr>
        <w:ind w:left="442"/>
        <w:spacing w:before="253" w:line="222" w:lineRule="auto"/>
        <w:outlineLvl w:val="1"/>
        <w:rPr>
          <w:rFonts w:ascii="SimHei" w:hAnsi="SimHei" w:eastAsia="SimHei" w:cs="SimHei"/>
          <w:sz w:val="20"/>
          <w:szCs w:val="20"/>
        </w:rPr>
      </w:pPr>
      <w:bookmarkStart w:name="bookmark3" w:id="101"/>
      <w:bookmarkEnd w:id="101"/>
      <w:r>
        <w:rPr>
          <w:rFonts w:ascii="SimHei" w:hAnsi="SimHei" w:eastAsia="SimHei" w:cs="SimHei"/>
          <w:sz w:val="20"/>
          <w:szCs w:val="20"/>
          <w:b/>
          <w:bCs/>
          <w:spacing w:val="-2"/>
        </w:rPr>
        <w:t>一、血压和血压值</w:t>
      </w:r>
    </w:p>
    <w:p>
      <w:pPr>
        <w:ind w:right="18" w:firstLine="439"/>
        <w:spacing w:before="61" w:line="272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7"/>
        </w:rPr>
        <w:t>什么是血压呢?简单地讲，血压是指人体动脉血管中的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血液在流动时与血管壁之间产生的一种相互作用</w:t>
      </w:r>
      <w:r>
        <w:rPr>
          <w:rFonts w:ascii="SimSun" w:hAnsi="SimSun" w:eastAsia="SimSun" w:cs="SimSun"/>
          <w:sz w:val="20"/>
          <w:szCs w:val="20"/>
          <w:spacing w:val="3"/>
        </w:rPr>
        <w:t>力。也就是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说，血流动力与动脉血管的阻力之间产生的压力，</w:t>
      </w:r>
      <w:r>
        <w:rPr>
          <w:rFonts w:ascii="SimSun" w:hAnsi="SimSun" w:eastAsia="SimSun" w:cs="SimSun"/>
          <w:sz w:val="20"/>
          <w:szCs w:val="20"/>
          <w:spacing w:val="11"/>
        </w:rPr>
        <w:t>就叫血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压。正因为这种血压是在动脉血管上测量出来的，所以又叫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动脉压。</w:t>
      </w:r>
    </w:p>
    <w:p>
      <w:pPr>
        <w:ind w:right="32" w:firstLine="439"/>
        <w:spacing w:before="57" w:line="268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血压的数值，是以心脏收缩时产生的收缩压与心脏舒张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时产生的舒张压之比(即收缩压/舒张压)来表示的；单位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是用毫米汞柱</w:t>
      </w:r>
      <w:r>
        <w:rPr>
          <w:rFonts w:ascii="SimSun" w:hAnsi="SimSun" w:eastAsia="SimSun" w:cs="SimSun"/>
          <w:sz w:val="20"/>
          <w:szCs w:val="20"/>
          <w:spacing w:val="-27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(</w:t>
      </w:r>
      <w:r>
        <w:rPr>
          <w:rFonts w:ascii="Times New Roman" w:hAnsi="Times New Roman" w:eastAsia="Times New Roman" w:cs="Times New Roman"/>
          <w:sz w:val="20"/>
          <w:szCs w:val="20"/>
        </w:rPr>
        <w:t>mmHg</w:t>
      </w:r>
      <w:r>
        <w:rPr>
          <w:rFonts w:ascii="Times New Roman" w:hAnsi="Times New Roman" w:eastAsia="Times New Roman" w:cs="Times New Roman"/>
          <w:sz w:val="20"/>
          <w:szCs w:val="20"/>
          <w:spacing w:val="6"/>
        </w:rPr>
        <w:t>)</w:t>
      </w:r>
      <w:r>
        <w:rPr>
          <w:rFonts w:ascii="Times New Roman" w:hAnsi="Times New Roman" w:eastAsia="Times New Roman" w:cs="Times New Roman"/>
          <w:sz w:val="20"/>
          <w:szCs w:val="20"/>
          <w:spacing w:val="16"/>
          <w:w w:val="101"/>
        </w:rPr>
        <w:t xml:space="preserve">   </w:t>
      </w:r>
      <w:r>
        <w:rPr>
          <w:rFonts w:ascii="SimSun" w:hAnsi="SimSun" w:eastAsia="SimSun" w:cs="SimSun"/>
          <w:sz w:val="20"/>
          <w:szCs w:val="20"/>
          <w:spacing w:val="6"/>
        </w:rPr>
        <w:t>计量的，如：124/72毫米汞柱。血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4"/>
        </w:rPr>
        <w:t>压值，在一般习惯上简称为“血压”。</w:t>
      </w:r>
    </w:p>
    <w:p>
      <w:pPr>
        <w:ind w:left="442"/>
        <w:spacing w:before="54" w:line="222" w:lineRule="auto"/>
        <w:outlineLvl w:val="1"/>
        <w:rPr>
          <w:rFonts w:ascii="SimHei" w:hAnsi="SimHei" w:eastAsia="SimHei" w:cs="SimHei"/>
          <w:sz w:val="20"/>
          <w:szCs w:val="20"/>
        </w:rPr>
      </w:pPr>
      <w:bookmarkStart w:name="bookmark4" w:id="102"/>
      <w:bookmarkEnd w:id="102"/>
      <w:r>
        <w:rPr>
          <w:rFonts w:ascii="SimHei" w:hAnsi="SimHei" w:eastAsia="SimHei" w:cs="SimHei"/>
          <w:sz w:val="20"/>
          <w:szCs w:val="20"/>
          <w:b/>
          <w:bCs/>
          <w:spacing w:val="-1"/>
        </w:rPr>
        <w:t>二、血压的作用</w:t>
      </w:r>
    </w:p>
    <w:p>
      <w:pPr>
        <w:ind w:firstLine="439"/>
        <w:spacing w:before="68" w:line="27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7"/>
        </w:rPr>
        <w:t>血压在人体内起到怎样的一种作用呢?要明白这个问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题，首先要了解一下血流与动脉血管之间的关系是什么。在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7"/>
        </w:rPr>
        <w:t>心脏收缩时，血液被心脏挤压得到了流动的力量(</w:t>
      </w:r>
      <w:r>
        <w:rPr>
          <w:rFonts w:ascii="SimSun" w:hAnsi="SimSun" w:eastAsia="SimSun" w:cs="SimSun"/>
          <w:sz w:val="20"/>
          <w:szCs w:val="20"/>
          <w:spacing w:val="16"/>
        </w:rPr>
        <w:t>血流动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力),血液得以向前流动，此时人体的动脉血管则相应弹性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扩张，从而使血流动力得到一定的缓冲而不致于过高；当心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脏舒张时，血液得不到心脏的挤压而有可能停滞下来，此刻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人体的动脉血管则又相应弹性收缩，以压迫血流继续向前流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动，故尔也就可以维持了血流动力不会过低。血液就是这样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依靠心脏的收缩与动脉血管壁的扩张(此时产生了收缩压)、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心脏的舒张与动脉血管壁的收缩(此时产生了舒张压)的不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断的自主运动，从而不停顿地、连续地流向全身。由此不难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明白，血压、即收缩压/舒张压(毫米汞柱)是用来表示和</w:t>
      </w:r>
    </w:p>
    <w:p>
      <w:pPr>
        <w:spacing w:line="275" w:lineRule="auto"/>
        <w:sectPr>
          <w:footerReference w:type="default" r:id="rId8"/>
          <w:pgSz w:w="6910" w:h="9980"/>
          <w:pgMar w:top="848" w:right="738" w:bottom="781" w:left="820" w:header="0" w:footer="58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ind w:right="26"/>
        <w:spacing w:before="259" w:line="27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了解血液在动脉血管中的流动状况的。因此也就不难了解，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血压的作用是使人体必要脏器(心、脑、肾等)保</w:t>
      </w:r>
      <w:r>
        <w:rPr>
          <w:rFonts w:ascii="SimSun" w:hAnsi="SimSun" w:eastAsia="SimSun" w:cs="SimSun"/>
          <w:sz w:val="20"/>
          <w:szCs w:val="20"/>
          <w:spacing w:val="12"/>
        </w:rPr>
        <w:t>持一定的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血流量，从而可以维持脏器、乃致全身得到必须的营养物质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的供给。</w:t>
      </w:r>
    </w:p>
    <w:p>
      <w:pPr>
        <w:ind w:left="442"/>
        <w:spacing w:before="36" w:line="222" w:lineRule="auto"/>
        <w:outlineLvl w:val="1"/>
        <w:rPr>
          <w:rFonts w:ascii="SimHei" w:hAnsi="SimHei" w:eastAsia="SimHei" w:cs="SimHei"/>
          <w:sz w:val="20"/>
          <w:szCs w:val="20"/>
        </w:rPr>
      </w:pPr>
      <w:bookmarkStart w:name="bookmark5" w:id="103"/>
      <w:bookmarkEnd w:id="103"/>
      <w:r>
        <w:rPr>
          <w:rFonts w:ascii="SimHei" w:hAnsi="SimHei" w:eastAsia="SimHei" w:cs="SimHei"/>
          <w:sz w:val="20"/>
          <w:szCs w:val="20"/>
          <w:b/>
          <w:bCs/>
          <w:spacing w:val="3"/>
        </w:rPr>
        <w:t>三、血压的波动性</w:t>
      </w:r>
    </w:p>
    <w:p>
      <w:pPr>
        <w:ind w:right="38" w:firstLine="440"/>
        <w:spacing w:before="72" w:line="269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7"/>
        </w:rPr>
        <w:t>人体的血压值是固定不变的吗?不是的，人体的血压值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常随人的饮食、起居、体位、动作、情绪等因素的变化而有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一定的波动。</w:t>
      </w:r>
    </w:p>
    <w:p>
      <w:pPr>
        <w:ind w:firstLine="440"/>
        <w:spacing w:before="46" w:line="26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例如：人在谈话时，血压至少可以上升10%。在婴儿哭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泣、耳聋人用手势与人联系、儿童在教室高声朗读，</w:t>
      </w:r>
      <w:r>
        <w:rPr>
          <w:rFonts w:ascii="SimSun" w:hAnsi="SimSun" w:eastAsia="SimSun" w:cs="SimSun"/>
          <w:sz w:val="20"/>
          <w:szCs w:val="20"/>
          <w:spacing w:val="4"/>
        </w:rPr>
        <w:t>甚至人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们请求在室内独自朗读时，血压平均要上升10～20%。</w:t>
      </w:r>
    </w:p>
    <w:p>
      <w:pPr>
        <w:ind w:right="15" w:firstLine="440"/>
        <w:spacing w:before="35" w:line="27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人体的血压为什么常有波动呢?这是因为人体的血</w:t>
      </w:r>
      <w:r>
        <w:rPr>
          <w:rFonts w:ascii="SimSun" w:hAnsi="SimSun" w:eastAsia="SimSun" w:cs="SimSun"/>
          <w:sz w:val="20"/>
          <w:szCs w:val="20"/>
          <w:spacing w:val="7"/>
        </w:rPr>
        <w:t>压主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要受心血管、血液及血管运动神经等血压调节系统的控制，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时刻根据人体脏器对血流量的需求，不断进行调节的缘故。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例如：在人体处于休息的安静状态时，各脏器的活动</w:t>
      </w:r>
      <w:r>
        <w:rPr>
          <w:rFonts w:ascii="SimSun" w:hAnsi="SimSun" w:eastAsia="SimSun" w:cs="SimSun"/>
          <w:sz w:val="20"/>
          <w:szCs w:val="20"/>
          <w:spacing w:val="4"/>
        </w:rPr>
        <w:t>量及其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对血流量的需要是比较少的，血压调节系统就自主地调节相 </w:t>
      </w:r>
      <w:r>
        <w:rPr>
          <w:rFonts w:ascii="SimSun" w:hAnsi="SimSun" w:eastAsia="SimSun" w:cs="SimSun"/>
          <w:sz w:val="20"/>
          <w:szCs w:val="20"/>
          <w:spacing w:val="-3"/>
        </w:rPr>
        <w:t>适应的血压高度，以维持必要的血流量的供给，此时的血压就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相对偏低一些；当人体处于运动的状态时，各脏器</w:t>
      </w:r>
      <w:r>
        <w:rPr>
          <w:rFonts w:ascii="SimSun" w:hAnsi="SimSun" w:eastAsia="SimSun" w:cs="SimSun"/>
          <w:sz w:val="20"/>
          <w:szCs w:val="20"/>
          <w:spacing w:val="4"/>
        </w:rPr>
        <w:t>的活动量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及其对血流量的需要也就会增加，血压调节系统又会</w:t>
      </w:r>
      <w:r>
        <w:rPr>
          <w:rFonts w:ascii="SimSun" w:hAnsi="SimSun" w:eastAsia="SimSun" w:cs="SimSun"/>
          <w:sz w:val="20"/>
          <w:szCs w:val="20"/>
          <w:spacing w:val="4"/>
        </w:rPr>
        <w:t>自主地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调节必要的血压高度，以提高和维持脏器对血流量的供给，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这时所测得的血压值则会相对偏高一些。而当人体从</w:t>
      </w:r>
      <w:r>
        <w:rPr>
          <w:rFonts w:ascii="SimSun" w:hAnsi="SimSun" w:eastAsia="SimSun" w:cs="SimSun"/>
          <w:sz w:val="20"/>
          <w:szCs w:val="20"/>
          <w:spacing w:val="4"/>
        </w:rPr>
        <w:t>运动状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态逐渐恢复到休息的安静状态后，又是通过血压调</w:t>
      </w:r>
      <w:r>
        <w:rPr>
          <w:rFonts w:ascii="SimSun" w:hAnsi="SimSun" w:eastAsia="SimSun" w:cs="SimSun"/>
          <w:sz w:val="20"/>
          <w:szCs w:val="20"/>
          <w:spacing w:val="5"/>
        </w:rPr>
        <w:t>节系统自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主地调节血压的高度，使其降至原来的水平。</w:t>
      </w:r>
    </w:p>
    <w:p>
      <w:pPr>
        <w:ind w:right="20" w:firstLine="440"/>
        <w:spacing w:before="90" w:line="270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如在对包括有正常人和患高血压病者共178人的一次研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5"/>
        </w:rPr>
        <w:t>究中发现，在谈话的30秒钟内，有172人的</w:t>
      </w:r>
      <w:r>
        <w:rPr>
          <w:rFonts w:ascii="SimSun" w:hAnsi="SimSun" w:eastAsia="SimSun" w:cs="SimSun"/>
          <w:sz w:val="20"/>
          <w:szCs w:val="20"/>
          <w:spacing w:val="24"/>
        </w:rPr>
        <w:t>血压上升了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15~20%,而在停止谈话一分钟后，血压就降至谈</w:t>
      </w:r>
      <w:r>
        <w:rPr>
          <w:rFonts w:ascii="SimSun" w:hAnsi="SimSun" w:eastAsia="SimSun" w:cs="SimSun"/>
          <w:sz w:val="20"/>
          <w:szCs w:val="20"/>
          <w:spacing w:val="13"/>
        </w:rPr>
        <w:t>话前的水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平。可见，人体的血压值具有一定的波动性，这是人</w:t>
      </w:r>
      <w:r>
        <w:rPr>
          <w:rFonts w:ascii="SimSun" w:hAnsi="SimSun" w:eastAsia="SimSun" w:cs="SimSun"/>
          <w:sz w:val="20"/>
          <w:szCs w:val="20"/>
          <w:spacing w:val="4"/>
        </w:rPr>
        <w:t>体维持</w:t>
      </w:r>
    </w:p>
    <w:p>
      <w:pPr>
        <w:spacing w:line="270" w:lineRule="auto"/>
        <w:sectPr>
          <w:footerReference w:type="default" r:id="rId9"/>
          <w:pgSz w:w="6910" w:h="9980"/>
          <w:pgMar w:top="848" w:right="730" w:bottom="550" w:left="809" w:header="0" w:footer="35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spacing w:before="48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"/>
        </w:rPr>
        <w:t>必要脏器的血流量供给的一种正常现象。</w:t>
      </w:r>
    </w:p>
    <w:p>
      <w:pPr>
        <w:ind w:right="40" w:firstLine="419"/>
        <w:spacing w:before="64" w:line="28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因此，一般一、两次测得的血压值是不足为凭的，血压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时有波动的现象也是不足为怪的。</w:t>
      </w:r>
    </w:p>
    <w:p>
      <w:pPr>
        <w:ind w:left="422"/>
        <w:spacing w:line="222" w:lineRule="auto"/>
        <w:outlineLvl w:val="1"/>
        <w:rPr>
          <w:rFonts w:ascii="SimHei" w:hAnsi="SimHei" w:eastAsia="SimHei" w:cs="SimHei"/>
          <w:sz w:val="20"/>
          <w:szCs w:val="20"/>
        </w:rPr>
      </w:pPr>
      <w:bookmarkStart w:name="bookmark6" w:id="104"/>
      <w:bookmarkEnd w:id="104"/>
      <w:r>
        <w:rPr>
          <w:rFonts w:ascii="SimHei" w:hAnsi="SimHei" w:eastAsia="SimHei" w:cs="SimHei"/>
          <w:sz w:val="20"/>
          <w:szCs w:val="20"/>
          <w:b/>
          <w:bCs/>
        </w:rPr>
        <w:t>四、正常人的血压值和高血压的标准规定</w:t>
      </w:r>
    </w:p>
    <w:p>
      <w:pPr>
        <w:ind w:right="11" w:firstLine="419"/>
        <w:spacing w:before="71" w:line="260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4"/>
        </w:rPr>
        <w:t>人体的血压既然有一定的波动性，那么正常</w:t>
      </w:r>
      <w:r>
        <w:rPr>
          <w:rFonts w:ascii="SimSun" w:hAnsi="SimSun" w:eastAsia="SimSun" w:cs="SimSun"/>
          <w:sz w:val="20"/>
          <w:szCs w:val="20"/>
          <w:spacing w:val="13"/>
        </w:rPr>
        <w:t>人的血压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值又是怎样规定的呢?血压升高到什么高度，才算是高血压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呢?</w:t>
      </w:r>
    </w:p>
    <w:p>
      <w:pPr>
        <w:ind w:right="29" w:firstLine="419"/>
        <w:spacing w:before="51" w:line="27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"/>
        </w:rPr>
        <w:t>实际情况是，正常人的血压与高血压之间是连续性的，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二者之间并无明显的分界线，其道理与血压具有波动性是一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样的。所不同的是，高血压是人体维持必要脏器的血流量供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给的功能发生异常的一种生理—病理现象。所以，我们所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讲的正常人的血压和高血压，是根据人体的生理及病理表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现，并通过对人群血压的普查结果，人为地划分的。正因为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这样，各国所规定的正常人的血压值及高血压</w:t>
      </w:r>
      <w:r>
        <w:rPr>
          <w:rFonts w:ascii="SimSun" w:hAnsi="SimSun" w:eastAsia="SimSun" w:cs="SimSun"/>
          <w:sz w:val="20"/>
          <w:szCs w:val="20"/>
          <w:spacing w:val="3"/>
        </w:rPr>
        <w:t>的标准规定，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是互有差异的，且计算的方法也不完全相同。</w:t>
      </w:r>
    </w:p>
    <w:p>
      <w:pPr>
        <w:ind w:right="11" w:firstLine="419"/>
        <w:spacing w:before="82" w:line="272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2"/>
        </w:rPr>
        <w:t>据国际卫生组织规定：血压超过160/95毫米汞柱以上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者，即确定为高血压，而将血压在140~159/90～94毫米汞 </w:t>
      </w:r>
      <w:r>
        <w:rPr>
          <w:rFonts w:ascii="SimSun" w:hAnsi="SimSun" w:eastAsia="SimSun" w:cs="SimSun"/>
          <w:sz w:val="20"/>
          <w:szCs w:val="20"/>
          <w:spacing w:val="4"/>
        </w:rPr>
        <w:t>柱者视为“临界高血压”。换句话说，血</w:t>
      </w:r>
      <w:r>
        <w:rPr>
          <w:rFonts w:ascii="SimSun" w:hAnsi="SimSun" w:eastAsia="SimSun" w:cs="SimSun"/>
          <w:sz w:val="20"/>
          <w:szCs w:val="20"/>
          <w:u w:val="single" w:color="auto"/>
          <w:spacing w:val="4"/>
        </w:rPr>
        <w:t>压在140/90毫米汞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柱</w:t>
      </w:r>
      <w:r>
        <w:rPr>
          <w:rFonts w:ascii="SimSun" w:hAnsi="SimSun" w:eastAsia="SimSun" w:cs="SimSun"/>
          <w:sz w:val="20"/>
          <w:szCs w:val="20"/>
          <w:u w:val="single" w:color="auto"/>
          <w:spacing w:val="2"/>
        </w:rPr>
        <w:t>以下者，为正常人的血压值</w:t>
      </w:r>
      <w:r>
        <w:rPr>
          <w:rFonts w:ascii="SimSun" w:hAnsi="SimSun" w:eastAsia="SimSun" w:cs="SimSun"/>
          <w:sz w:val="20"/>
          <w:szCs w:val="20"/>
          <w:spacing w:val="2"/>
        </w:rPr>
        <w:t>；</w:t>
      </w:r>
      <w:r>
        <w:rPr>
          <w:rFonts w:ascii="SimSun" w:hAnsi="SimSun" w:eastAsia="SimSun" w:cs="SimSun"/>
          <w:sz w:val="20"/>
          <w:szCs w:val="20"/>
          <w:u w:val="single" w:color="auto"/>
          <w:spacing w:val="2"/>
        </w:rPr>
        <w:t>血</w:t>
      </w:r>
      <w:r>
        <w:rPr>
          <w:rFonts w:ascii="SimSun" w:hAnsi="SimSun" w:eastAsia="SimSun" w:cs="SimSun"/>
          <w:sz w:val="20"/>
          <w:szCs w:val="20"/>
          <w:u w:val="single" w:color="auto"/>
          <w:spacing w:val="-33"/>
        </w:rPr>
        <w:t xml:space="preserve"> </w:t>
      </w:r>
      <w:r>
        <w:rPr>
          <w:rFonts w:ascii="SimSun" w:hAnsi="SimSun" w:eastAsia="SimSun" w:cs="SimSun"/>
          <w:sz w:val="20"/>
          <w:szCs w:val="20"/>
          <w:u w:val="single" w:color="auto"/>
          <w:spacing w:val="2"/>
        </w:rPr>
        <w:t>压</w:t>
      </w:r>
      <w:r>
        <w:rPr>
          <w:rFonts w:ascii="SimSun" w:hAnsi="SimSun" w:eastAsia="SimSun" w:cs="SimSun"/>
          <w:sz w:val="20"/>
          <w:szCs w:val="20"/>
          <w:u w:val="single" w:color="auto"/>
          <w:spacing w:val="-40"/>
        </w:rPr>
        <w:t xml:space="preserve"> </w:t>
      </w:r>
      <w:r>
        <w:rPr>
          <w:rFonts w:ascii="SimSun" w:hAnsi="SimSun" w:eastAsia="SimSun" w:cs="SimSun"/>
          <w:sz w:val="20"/>
          <w:szCs w:val="20"/>
          <w:u w:val="single" w:color="auto"/>
          <w:spacing w:val="2"/>
        </w:rPr>
        <w:t>超</w:t>
      </w:r>
      <w:r>
        <w:rPr>
          <w:rFonts w:ascii="SimSun" w:hAnsi="SimSun" w:eastAsia="SimSun" w:cs="SimSun"/>
          <w:sz w:val="20"/>
          <w:szCs w:val="20"/>
          <w:u w:val="single" w:color="auto"/>
          <w:spacing w:val="-39"/>
        </w:rPr>
        <w:t xml:space="preserve"> </w:t>
      </w:r>
      <w:r>
        <w:rPr>
          <w:rFonts w:ascii="SimSun" w:hAnsi="SimSun" w:eastAsia="SimSun" w:cs="SimSun"/>
          <w:sz w:val="20"/>
          <w:szCs w:val="20"/>
          <w:u w:val="single" w:color="auto"/>
          <w:spacing w:val="2"/>
        </w:rPr>
        <w:t>过</w:t>
      </w:r>
      <w:r>
        <w:rPr>
          <w:rFonts w:ascii="SimSun" w:hAnsi="SimSun" w:eastAsia="SimSun" w:cs="SimSun"/>
          <w:sz w:val="20"/>
          <w:szCs w:val="20"/>
          <w:u w:val="single" w:color="auto"/>
          <w:spacing w:val="-25"/>
        </w:rPr>
        <w:t xml:space="preserve"> </w:t>
      </w:r>
      <w:r>
        <w:rPr>
          <w:rFonts w:ascii="SimSun" w:hAnsi="SimSun" w:eastAsia="SimSun" w:cs="SimSun"/>
          <w:sz w:val="20"/>
          <w:szCs w:val="20"/>
          <w:u w:val="single" w:color="auto"/>
          <w:spacing w:val="2"/>
        </w:rPr>
        <w:t>1</w:t>
      </w:r>
      <w:r>
        <w:rPr>
          <w:rFonts w:ascii="SimSun" w:hAnsi="SimSun" w:eastAsia="SimSun" w:cs="SimSun"/>
          <w:sz w:val="20"/>
          <w:szCs w:val="20"/>
          <w:spacing w:val="2"/>
        </w:rPr>
        <w:t>60/95毫米汞柱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以上者，才确诊为高血压。而血压值波动在上述二者之间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6"/>
        </w:rPr>
        <w:t>的，则属于“临界高血压”。</w:t>
      </w:r>
    </w:p>
    <w:p>
      <w:pPr>
        <w:ind w:firstLine="419"/>
        <w:spacing w:before="69" w:line="273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根据我国对高血压的普查的实际情况，同时考虑到便于 </w:t>
      </w:r>
      <w:r>
        <w:rPr>
          <w:rFonts w:ascii="SimSun" w:hAnsi="SimSun" w:eastAsia="SimSun" w:cs="SimSun"/>
          <w:sz w:val="20"/>
          <w:szCs w:val="20"/>
          <w:spacing w:val="16"/>
        </w:rPr>
        <w:t>国际交流，及约有80%左右的“临界高血压”可不必采取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特殊的治疗而有可能逐步自然恢复正常的情况，1979</w:t>
      </w:r>
      <w:r>
        <w:rPr>
          <w:rFonts w:ascii="SimSun" w:hAnsi="SimSun" w:eastAsia="SimSun" w:cs="SimSun"/>
          <w:sz w:val="20"/>
          <w:szCs w:val="20"/>
          <w:spacing w:val="8"/>
        </w:rPr>
        <w:t>年4月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郑州全国心血管病流行病学及人群防治汇报讨论会指出：今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后我国成年人高血压的诊断也采用国际卫生组织规定的标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5"/>
        </w:rPr>
        <w:t>准</w:t>
      </w:r>
      <w:r>
        <w:rPr>
          <w:rFonts w:ascii="SimSun" w:hAnsi="SimSun" w:eastAsia="SimSun" w:cs="SimSun"/>
          <w:sz w:val="20"/>
          <w:szCs w:val="20"/>
          <w:spacing w:val="-5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5"/>
        </w:rPr>
        <w:t>。</w:t>
      </w:r>
    </w:p>
    <w:p>
      <w:pPr>
        <w:spacing w:line="273" w:lineRule="auto"/>
        <w:sectPr>
          <w:footerReference w:type="default" r:id="rId10"/>
          <w:pgSz w:w="6910" w:h="9980"/>
          <w:pgMar w:top="848" w:right="769" w:bottom="720" w:left="790" w:header="0" w:footer="52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ind w:left="422"/>
        <w:spacing w:before="135" w:line="221" w:lineRule="auto"/>
        <w:outlineLvl w:val="1"/>
        <w:rPr>
          <w:rFonts w:ascii="SimHei" w:hAnsi="SimHei" w:eastAsia="SimHei" w:cs="SimHei"/>
          <w:sz w:val="20"/>
          <w:szCs w:val="20"/>
        </w:rPr>
      </w:pPr>
      <w:bookmarkStart w:name="bookmark7" w:id="105"/>
      <w:bookmarkEnd w:id="105"/>
      <w:r>
        <w:rPr>
          <w:rFonts w:ascii="SimHei" w:hAnsi="SimHei" w:eastAsia="SimHei" w:cs="SimHei"/>
          <w:sz w:val="20"/>
          <w:szCs w:val="20"/>
          <w:b/>
          <w:bCs/>
          <w:spacing w:val="2"/>
        </w:rPr>
        <w:t>五、血压的测量方法和注意事项</w:t>
      </w:r>
    </w:p>
    <w:p>
      <w:pPr>
        <w:ind w:left="419"/>
        <w:spacing w:before="73" w:line="222" w:lineRule="auto"/>
        <w:outlineLvl w:val="2"/>
        <w:rPr>
          <w:rFonts w:ascii="FangSong" w:hAnsi="FangSong" w:eastAsia="FangSong" w:cs="FangSong"/>
          <w:sz w:val="20"/>
          <w:szCs w:val="20"/>
        </w:rPr>
      </w:pPr>
      <w:bookmarkStart w:name="bookmark8" w:id="106"/>
      <w:bookmarkEnd w:id="106"/>
      <w:r>
        <w:rPr>
          <w:rFonts w:ascii="FangSong" w:hAnsi="FangSong" w:eastAsia="FangSong" w:cs="FangSong"/>
          <w:sz w:val="20"/>
          <w:szCs w:val="20"/>
          <w:spacing w:val="11"/>
        </w:rPr>
        <w:t>(一)血压计的规格和要求</w:t>
      </w:r>
    </w:p>
    <w:p>
      <w:pPr>
        <w:ind w:firstLine="419"/>
        <w:spacing w:before="60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一般采用汞柱式血压计。在使用前，应经过</w:t>
      </w:r>
      <w:r>
        <w:rPr>
          <w:rFonts w:ascii="SimSun" w:hAnsi="SimSun" w:eastAsia="SimSun" w:cs="SimSun"/>
          <w:sz w:val="20"/>
          <w:szCs w:val="20"/>
          <w:spacing w:val="5"/>
        </w:rPr>
        <w:t>核对，要注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意汞柱的零点水平及出气孔是否通畅或漏气。</w:t>
      </w:r>
    </w:p>
    <w:p>
      <w:pPr>
        <w:ind w:right="5" w:firstLine="419"/>
        <w:spacing w:before="36" w:line="27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9"/>
        </w:rPr>
        <w:t>一般规定，袖带的宽度成人(14岁以上)为14厘米，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长度应能绕上臂一周以上(在22厘米以上)。小儿则应使用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狭袖带，否则测得的血压值将低于实际值。只有在血压计的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袖带宽度与长度适宜时，凭经验测定外部施加的压力与血管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音的发生、消失及动脉的收缩期、舒张期的血压才能一致。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当袖带宽度过窄时，若不施加较大的压力就不会出现血管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音；而袖带过宽时，即使在外部施加的压力较小时也会出现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血管音。如果袖带的长度不能绕上臂一周时，虽施加较大的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压力也不会出现血管音。</w:t>
      </w:r>
    </w:p>
    <w:p>
      <w:pPr>
        <w:ind w:left="419"/>
        <w:spacing w:before="71" w:line="220" w:lineRule="auto"/>
        <w:outlineLvl w:val="2"/>
        <w:rPr>
          <w:rFonts w:ascii="SimSun" w:hAnsi="SimSun" w:eastAsia="SimSun" w:cs="SimSun"/>
          <w:sz w:val="20"/>
          <w:szCs w:val="20"/>
        </w:rPr>
      </w:pPr>
      <w:bookmarkStart w:name="bookmark9" w:id="107"/>
      <w:bookmarkEnd w:id="107"/>
      <w:r>
        <w:rPr>
          <w:rFonts w:ascii="SimSun" w:hAnsi="SimSun" w:eastAsia="SimSun" w:cs="SimSun"/>
          <w:sz w:val="20"/>
          <w:szCs w:val="20"/>
          <w:spacing w:val="9"/>
        </w:rPr>
        <w:t>(二)血压的测量方法和注意事项</w:t>
      </w:r>
    </w:p>
    <w:p>
      <w:pPr>
        <w:ind w:right="15" w:firstLine="419"/>
        <w:spacing w:before="58" w:line="26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1. 一律测右上臂肱动脉部位，如右臂有</w:t>
      </w:r>
      <w:r>
        <w:rPr>
          <w:rFonts w:ascii="SimSun" w:hAnsi="SimSun" w:eastAsia="SimSun" w:cs="SimSun"/>
          <w:sz w:val="20"/>
          <w:szCs w:val="20"/>
          <w:spacing w:val="4"/>
        </w:rPr>
        <w:t>不正常情况(如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残废)时可测量左上臂。在正常人，左右两侧上臂的血压值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可相差10～20/10毫米汞柱左右。</w:t>
      </w:r>
      <w:r>
        <w:rPr>
          <w:rFonts w:ascii="SimSun" w:hAnsi="SimSun" w:eastAsia="SimSun" w:cs="SimSun"/>
          <w:sz w:val="20"/>
          <w:szCs w:val="20"/>
          <w:spacing w:val="5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一般右侧的血压值比左侧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稍高，这是因为血管解剖位置的不同而使右侧血管内血流对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血管壁的压力大于左侧的缘故。两侧血压值的相差数，高血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压患者较正常人更大。</w:t>
      </w:r>
    </w:p>
    <w:p>
      <w:pPr>
        <w:ind w:right="17" w:firstLine="419"/>
        <w:spacing w:before="89" w:line="26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2. 血压计的袖带下缘须绑在肘弯以上约2厘</w:t>
      </w:r>
      <w:r>
        <w:rPr>
          <w:rFonts w:ascii="SimSun" w:hAnsi="SimSun" w:eastAsia="SimSun" w:cs="SimSun"/>
          <w:sz w:val="20"/>
          <w:szCs w:val="20"/>
          <w:spacing w:val="12"/>
        </w:rPr>
        <w:t>米处，袖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带应紧贴在上臂皮肤，气囊须压在肱动脉上，缚</w:t>
      </w:r>
      <w:r>
        <w:rPr>
          <w:rFonts w:ascii="SimSun" w:hAnsi="SimSun" w:eastAsia="SimSun" w:cs="SimSun"/>
          <w:sz w:val="20"/>
          <w:szCs w:val="20"/>
          <w:spacing w:val="3"/>
        </w:rPr>
        <w:t>扎要平整，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松紧度要适宜，以能伸进一个手指为合适。听诊器不能压得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过重，也不能压在袖带底下测量。</w:t>
      </w:r>
    </w:p>
    <w:p>
      <w:pPr>
        <w:ind w:right="19" w:firstLine="419"/>
        <w:spacing w:before="91" w:line="25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3. 一般以坐位血压为准。若病人不能活动时，亦可采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取卧位测压。但均须注意血压计的汞柱零点与心脏应在同一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水平位置。如血压计的汞柱零点高于患者心脏水</w:t>
      </w:r>
      <w:r>
        <w:rPr>
          <w:rFonts w:ascii="SimSun" w:hAnsi="SimSun" w:eastAsia="SimSun" w:cs="SimSun"/>
          <w:sz w:val="20"/>
          <w:szCs w:val="20"/>
          <w:spacing w:val="3"/>
        </w:rPr>
        <w:t>平的位置，</w:t>
      </w:r>
    </w:p>
    <w:p>
      <w:pPr>
        <w:spacing w:line="258" w:lineRule="auto"/>
        <w:sectPr>
          <w:footerReference w:type="default" r:id="rId11"/>
          <w:pgSz w:w="6910" w:h="9980"/>
          <w:pgMar w:top="848" w:right="809" w:bottom="620" w:left="739" w:header="0" w:footer="42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ind w:right="10"/>
        <w:spacing w:before="68" w:line="277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所测得的血压值要低于实际的血压值；而血压计的汞柱零点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置于患者心脏水平以下时，则测得的血压值又高于实</w:t>
      </w:r>
      <w:r>
        <w:rPr>
          <w:rFonts w:ascii="SimSun" w:hAnsi="SimSun" w:eastAsia="SimSun" w:cs="SimSun"/>
          <w:sz w:val="20"/>
          <w:szCs w:val="20"/>
          <w:spacing w:val="4"/>
        </w:rPr>
        <w:t>际的血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压值。</w:t>
      </w:r>
    </w:p>
    <w:p>
      <w:pPr>
        <w:ind w:right="20" w:firstLine="419"/>
        <w:spacing w:before="2" w:line="27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1"/>
        </w:rPr>
        <w:t>4. 测量血压时，病人应处于安静状态，精神不宜紧张，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全身肌肉要松弛。否则，测得的血压会高于实际的血压值。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如出现这种情况，应让病人休息15分钟以后再测。在冬季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测量血压时，应保持室内温暖。</w:t>
      </w:r>
    </w:p>
    <w:p>
      <w:pPr>
        <w:ind w:firstLine="419"/>
        <w:spacing w:before="57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"/>
        </w:rPr>
        <w:t>5.</w:t>
      </w:r>
      <w:r>
        <w:rPr>
          <w:rFonts w:ascii="SimSun" w:hAnsi="SimSun" w:eastAsia="SimSun" w:cs="SimSun"/>
          <w:sz w:val="20"/>
          <w:szCs w:val="20"/>
          <w:spacing w:val="-3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由于血压有一定的波动性，因此在每次测量血压时，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应连续测量两次；若两次所测得的舒张压相差在</w:t>
      </w:r>
      <w:r>
        <w:rPr>
          <w:rFonts w:ascii="SimSun" w:hAnsi="SimSun" w:eastAsia="SimSun" w:cs="SimSun"/>
          <w:sz w:val="20"/>
          <w:szCs w:val="20"/>
          <w:spacing w:val="8"/>
        </w:rPr>
        <w:t>4毫米汞柱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以上时，则须测至连续两次舒张压相差在4毫米汞</w:t>
      </w:r>
      <w:r>
        <w:rPr>
          <w:rFonts w:ascii="SimSun" w:hAnsi="SimSun" w:eastAsia="SimSun" w:cs="SimSun"/>
          <w:sz w:val="20"/>
          <w:szCs w:val="20"/>
          <w:spacing w:val="8"/>
        </w:rPr>
        <w:t>柱以内时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为止，并取其平均值为准。如果第一次测量的血压值仅有轻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度的升高(舒张压大于90、小于100毫米汞柱)时，则更应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如此。</w:t>
      </w:r>
    </w:p>
    <w:p>
      <w:pPr>
        <w:ind w:firstLine="419"/>
        <w:spacing w:before="44" w:line="280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一般在第二、三次测得的血压值，往往低于第一次。但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亦有少数患者逐次血压读数反不断升高，这是因为患者的精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神紧张或反复测压的刺激引起升压反射的缘故。此时</w:t>
      </w:r>
      <w:r>
        <w:rPr>
          <w:rFonts w:ascii="SimSun" w:hAnsi="SimSun" w:eastAsia="SimSun" w:cs="SimSun"/>
          <w:sz w:val="20"/>
          <w:szCs w:val="20"/>
          <w:spacing w:val="4"/>
        </w:rPr>
        <w:t>，亦应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让患者休息15分钟后再测。</w:t>
      </w:r>
    </w:p>
    <w:p>
      <w:pPr>
        <w:ind w:firstLine="419"/>
        <w:spacing w:before="29" w:line="268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"/>
        </w:rPr>
        <w:t>6. 血压值以听诊为依据。气囊加压不宜过快，</w:t>
      </w:r>
      <w:r>
        <w:rPr>
          <w:rFonts w:ascii="SimSun" w:hAnsi="SimSun" w:eastAsia="SimSun" w:cs="SimSun"/>
          <w:sz w:val="20"/>
          <w:szCs w:val="20"/>
          <w:spacing w:val="7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一般每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1"/>
        </w:rPr>
        <w:t>次加压至右臂桡动脉(即中医切脉的部位)触诊脉搏消失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后20毫米汞柱左右；气囊放气时，亦不宜过快。</w:t>
      </w:r>
    </w:p>
    <w:p>
      <w:pPr>
        <w:ind w:right="15" w:firstLine="419"/>
        <w:spacing w:before="39" w:line="268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收缩压以听得的第一血管搏动声为准，舒张压一般以声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音消失为准(个别人声音持续不消失者，可</w:t>
      </w:r>
      <w:r>
        <w:rPr>
          <w:rFonts w:ascii="SimSun" w:hAnsi="SimSun" w:eastAsia="SimSun" w:cs="SimSun"/>
          <w:sz w:val="20"/>
          <w:szCs w:val="20"/>
          <w:spacing w:val="8"/>
        </w:rPr>
        <w:t>采用变音值，并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加以注明)。</w:t>
      </w:r>
    </w:p>
    <w:p>
      <w:pPr>
        <w:ind w:left="422"/>
        <w:spacing w:before="34" w:line="221" w:lineRule="auto"/>
        <w:outlineLvl w:val="1"/>
        <w:rPr>
          <w:rFonts w:ascii="SimHei" w:hAnsi="SimHei" w:eastAsia="SimHei" w:cs="SimHei"/>
          <w:sz w:val="20"/>
          <w:szCs w:val="20"/>
        </w:rPr>
      </w:pPr>
      <w:bookmarkStart w:name="bookmark10" w:id="108"/>
      <w:bookmarkEnd w:id="108"/>
      <w:r>
        <w:rPr>
          <w:rFonts w:ascii="SimHei" w:hAnsi="SimHei" w:eastAsia="SimHei" w:cs="SimHei"/>
          <w:sz w:val="20"/>
          <w:szCs w:val="20"/>
          <w:b/>
          <w:bCs/>
          <w:spacing w:val="-1"/>
        </w:rPr>
        <w:t>六、高血压的分类</w:t>
      </w:r>
    </w:p>
    <w:p>
      <w:pPr>
        <w:ind w:right="17" w:firstLine="419"/>
        <w:spacing w:before="86" w:line="277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现代医学根据引起高血压的不同病因，将高血压分为两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大类。一类叫继发性高血压，这种高血压是由于某些疾病在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其发展的过程中产生的，只要治好了原因病，高血压也就随</w:t>
      </w:r>
    </w:p>
    <w:p>
      <w:pPr>
        <w:spacing w:line="277" w:lineRule="auto"/>
        <w:sectPr>
          <w:footerReference w:type="default" r:id="rId12"/>
          <w:pgSz w:w="6910" w:h="9980"/>
          <w:pgMar w:top="848" w:right="781" w:bottom="708" w:left="780" w:header="0" w:footer="51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spacing w:before="190" w:line="271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之消失，所以这类高血压又称为症状性高血</w:t>
      </w:r>
      <w:r>
        <w:rPr>
          <w:rFonts w:ascii="SimSun" w:hAnsi="SimSun" w:eastAsia="SimSun" w:cs="SimSun"/>
          <w:sz w:val="20"/>
          <w:szCs w:val="20"/>
          <w:spacing w:val="5"/>
        </w:rPr>
        <w:t>压；另一类是除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外上述症状性高血压的高血压病人，这是一种原因尚不明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确的血压升高病，故此一般称为原发性高血压，也叫高血压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病。</w:t>
      </w:r>
    </w:p>
    <w:p>
      <w:pPr>
        <w:ind w:right="12" w:firstLine="409"/>
        <w:spacing w:before="55" w:line="27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据统计，在患高血压的病人中，约有90%左右为高血压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9"/>
        </w:rPr>
        <w:t>病，而症状性高血压则仅占5~10%,或略高一些。</w:t>
      </w:r>
    </w:p>
    <w:p>
      <w:pPr>
        <w:ind w:left="409"/>
        <w:spacing w:line="220" w:lineRule="auto"/>
        <w:outlineLvl w:val="2"/>
        <w:rPr>
          <w:rFonts w:ascii="FangSong" w:hAnsi="FangSong" w:eastAsia="FangSong" w:cs="FangSong"/>
          <w:sz w:val="20"/>
          <w:szCs w:val="20"/>
        </w:rPr>
      </w:pPr>
      <w:bookmarkStart w:name="bookmark11" w:id="109"/>
      <w:bookmarkEnd w:id="109"/>
      <w:r>
        <w:rPr>
          <w:rFonts w:ascii="FangSong" w:hAnsi="FangSong" w:eastAsia="FangSong" w:cs="FangSong"/>
          <w:sz w:val="20"/>
          <w:szCs w:val="20"/>
          <w:spacing w:val="13"/>
        </w:rPr>
        <w:t>(一)症状性高血压</w:t>
      </w:r>
    </w:p>
    <w:p>
      <w:pPr>
        <w:ind w:right="11" w:firstLine="409"/>
        <w:spacing w:before="84" w:line="259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4"/>
        </w:rPr>
        <w:t>症状性高血压，如上所说它不是一个单独的疾病，而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是和头痛、身疼、发烧、心慌、水肿等一样</w:t>
      </w:r>
      <w:r>
        <w:rPr>
          <w:rFonts w:ascii="SimSun" w:hAnsi="SimSun" w:eastAsia="SimSun" w:cs="SimSun"/>
          <w:sz w:val="20"/>
          <w:szCs w:val="20"/>
          <w:spacing w:val="5"/>
        </w:rPr>
        <w:t>，仅仅是一个症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状。</w:t>
      </w:r>
    </w:p>
    <w:p>
      <w:pPr>
        <w:ind w:right="5" w:firstLine="409"/>
        <w:spacing w:before="85" w:line="266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1. 症状性高血压的特点：我们怎样才能早期就对症状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性高血压有个初步的认识呢?虽然要区别开症状</w:t>
      </w:r>
      <w:r>
        <w:rPr>
          <w:rFonts w:ascii="SimSun" w:hAnsi="SimSun" w:eastAsia="SimSun" w:cs="SimSun"/>
          <w:sz w:val="20"/>
          <w:szCs w:val="20"/>
          <w:spacing w:val="9"/>
        </w:rPr>
        <w:t>性高血压与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高血压病在技术上尚有许多困难，但可以通过下面有关症状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性高血压的某些特点，帮助我们对该症有一初步的了</w:t>
      </w:r>
      <w:r>
        <w:rPr>
          <w:rFonts w:ascii="SimSun" w:hAnsi="SimSun" w:eastAsia="SimSun" w:cs="SimSun"/>
          <w:sz w:val="20"/>
          <w:szCs w:val="20"/>
          <w:spacing w:val="4"/>
        </w:rPr>
        <w:t>解和警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惕，早日到医院进行必要的检查，不致贻误病情。</w:t>
      </w:r>
    </w:p>
    <w:p>
      <w:pPr>
        <w:ind w:left="409"/>
        <w:spacing w:before="62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(1)与年龄相比，舒张压过高。</w:t>
      </w:r>
    </w:p>
    <w:p>
      <w:pPr>
        <w:ind w:left="409"/>
        <w:spacing w:before="83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"/>
        </w:rPr>
        <w:t>(2)高血压进展过快。</w:t>
      </w:r>
    </w:p>
    <w:p>
      <w:pPr>
        <w:ind w:left="409"/>
        <w:spacing w:before="53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"/>
        </w:rPr>
        <w:t>(3)应用通常的降压药治疗多无效。</w:t>
      </w:r>
    </w:p>
    <w:p>
      <w:pPr>
        <w:ind w:right="12" w:firstLine="409"/>
        <w:spacing w:before="72" w:line="25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(4)以前曾患过某种常可引起或使人怀疑为症状性高血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压的原因病。</w:t>
      </w:r>
    </w:p>
    <w:p>
      <w:pPr>
        <w:ind w:right="5" w:firstLine="409"/>
        <w:spacing w:before="49" w:line="25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0"/>
        </w:rPr>
        <w:t>(5)左右上臂的血压值相差过大，或上下肢</w:t>
      </w:r>
      <w:r>
        <w:rPr>
          <w:rFonts w:ascii="SimSun" w:hAnsi="SimSun" w:eastAsia="SimSun" w:cs="SimSun"/>
          <w:sz w:val="20"/>
          <w:szCs w:val="20"/>
          <w:spacing w:val="9"/>
        </w:rPr>
        <w:t>的血压值相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差过大(指血压值相差超过15～20毫米汞柱者)。,</w:t>
      </w:r>
    </w:p>
    <w:p>
      <w:pPr>
        <w:ind w:left="409"/>
        <w:spacing w:before="89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0"/>
        </w:rPr>
        <w:t>(6)脏器的损害程度与血压的高度不相适应。</w:t>
      </w:r>
    </w:p>
    <w:p>
      <w:pPr>
        <w:ind w:left="409"/>
        <w:spacing w:before="53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(7)颈动脉、腹动脉有血管杂音。</w:t>
      </w:r>
    </w:p>
    <w:p>
      <w:pPr>
        <w:ind w:right="12" w:firstLine="409"/>
        <w:spacing w:before="71" w:line="25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(8)一侧上肢无脉，或有高血糖、高代谢、甲状腺肿大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等。</w:t>
      </w:r>
    </w:p>
    <w:p>
      <w:pPr>
        <w:ind w:right="12"/>
        <w:spacing w:before="63" w:line="219" w:lineRule="auto"/>
        <w:jc w:val="right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2. 症状性高血压的原因病：鉴于症状性高血压的血压</w:t>
      </w:r>
    </w:p>
    <w:p>
      <w:pPr>
        <w:spacing w:line="219" w:lineRule="auto"/>
        <w:sectPr>
          <w:footerReference w:type="default" r:id="rId13"/>
          <w:pgSz w:w="6910" w:h="9980"/>
          <w:pgMar w:top="848" w:right="828" w:bottom="590" w:left="720" w:header="0" w:footer="39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ind w:right="23"/>
        <w:spacing w:before="151" w:line="279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升高是由于某些疾病在其发展过程中产生的，所以必须追查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引起血压升高的原因病，弄清疾病的本质，以便采取相应的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治疗措施。常见的症状性高血压的原因病有：肾脏疾病、心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血管疾病、内分泌疾病、中枢神经系统疾病等。</w:t>
      </w:r>
    </w:p>
    <w:p>
      <w:pPr>
        <w:ind w:right="21" w:firstLine="419"/>
        <w:spacing w:before="8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5"/>
        </w:rPr>
        <w:t>虽然症状性高血压仅占高血压病人中的5~</w:t>
      </w:r>
      <w:r>
        <w:rPr>
          <w:rFonts w:ascii="SimSun" w:hAnsi="SimSun" w:eastAsia="SimSun" w:cs="SimSun"/>
          <w:sz w:val="20"/>
          <w:szCs w:val="20"/>
          <w:spacing w:val="14"/>
        </w:rPr>
        <w:t>10%左右，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2"/>
        </w:rPr>
        <w:t>但青年人患症状性高血压者的比重要高于这个数字，约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3"/>
        </w:rPr>
        <w:t>为10~20%左右。例如日本的小泽幸雄</w:t>
      </w:r>
      <w:r>
        <w:rPr>
          <w:rFonts w:ascii="SimSun" w:hAnsi="SimSun" w:eastAsia="SimSun" w:cs="SimSun"/>
          <w:sz w:val="20"/>
          <w:szCs w:val="20"/>
          <w:spacing w:val="22"/>
        </w:rPr>
        <w:t>氏报告：在800例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青年高血压患者中，就有209例为症状性高血压，占23.8%,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其中以肾脏疾病引起的为最多，达159例；内分泌疾病引起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的有17例。由于可见，对症状性高血压的危害性、特别是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对青年人，是不容忽视的，应及早明确诊断。</w:t>
      </w:r>
    </w:p>
    <w:p>
      <w:pPr>
        <w:ind w:left="419"/>
        <w:spacing w:before="69" w:line="223" w:lineRule="auto"/>
        <w:outlineLvl w:val="2"/>
        <w:rPr>
          <w:rFonts w:ascii="FangSong" w:hAnsi="FangSong" w:eastAsia="FangSong" w:cs="FangSong"/>
          <w:sz w:val="20"/>
          <w:szCs w:val="20"/>
        </w:rPr>
      </w:pPr>
      <w:bookmarkStart w:name="bookmark12" w:id="110"/>
      <w:bookmarkEnd w:id="110"/>
      <w:r>
        <w:rPr>
          <w:rFonts w:ascii="FangSong" w:hAnsi="FangSong" w:eastAsia="FangSong" w:cs="FangSong"/>
          <w:sz w:val="20"/>
          <w:szCs w:val="20"/>
          <w:spacing w:val="14"/>
        </w:rPr>
        <w:t>(二)高血压病</w:t>
      </w:r>
    </w:p>
    <w:p>
      <w:pPr>
        <w:ind w:right="22" w:firstLine="419"/>
        <w:spacing w:before="67" w:line="273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高血压病是一种病因尚未明确的常见病、多发病，它的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特点是患病率高、并发症多而且严重。由于高血压病</w:t>
      </w:r>
      <w:r>
        <w:rPr>
          <w:rFonts w:ascii="SimSun" w:hAnsi="SimSun" w:eastAsia="SimSun" w:cs="SimSun"/>
          <w:sz w:val="20"/>
          <w:szCs w:val="20"/>
          <w:spacing w:val="4"/>
        </w:rPr>
        <w:t>占高血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7"/>
        </w:rPr>
        <w:t>压患者的90%左右，常可引起心、脑、肾</w:t>
      </w:r>
      <w:r>
        <w:rPr>
          <w:rFonts w:ascii="SimSun" w:hAnsi="SimSun" w:eastAsia="SimSun" w:cs="SimSun"/>
          <w:sz w:val="20"/>
          <w:szCs w:val="20"/>
          <w:spacing w:val="16"/>
        </w:rPr>
        <w:t>等重要脏器的损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害，是脑血管病(如中风)与冠心病的重要致病因素，严重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地危害着人们的身体健康及生命安全，所以，高血压</w:t>
      </w:r>
      <w:r>
        <w:rPr>
          <w:rFonts w:ascii="SimSun" w:hAnsi="SimSun" w:eastAsia="SimSun" w:cs="SimSun"/>
          <w:sz w:val="20"/>
          <w:szCs w:val="20"/>
          <w:spacing w:val="4"/>
        </w:rPr>
        <w:t>病是人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们极为重视的疾病之一。</w:t>
      </w:r>
    </w:p>
    <w:p>
      <w:pPr>
        <w:ind w:firstLine="419"/>
        <w:spacing w:before="56" w:line="25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1. 患病率：根据我国多年来对高血压病的流行病学普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查，成年人的患病率约为2~10%。据统计，在各地医院门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诊和工厂因病休工的原因中，高血压病常占第1~3位。</w:t>
      </w:r>
    </w:p>
    <w:p>
      <w:pPr>
        <w:ind w:firstLine="419"/>
        <w:spacing w:before="104" w:line="26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6"/>
        </w:rPr>
        <w:t>2. 并发症：据上海市对633例高血压病患者进</w:t>
      </w:r>
      <w:r>
        <w:rPr>
          <w:rFonts w:ascii="SimSun" w:hAnsi="SimSun" w:eastAsia="SimSun" w:cs="SimSun"/>
          <w:sz w:val="20"/>
          <w:szCs w:val="20"/>
          <w:spacing w:val="15"/>
        </w:rPr>
        <w:t>行14~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17年的随访调查发现：在493例存活者中，仍有426例继续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患高血压病，大多数患者的病情不但随年龄增长有进一步加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重的趋势，而且并发脑血管病者竟有89例、</w:t>
      </w:r>
      <w:r>
        <w:rPr>
          <w:rFonts w:ascii="SimSun" w:hAnsi="SimSun" w:eastAsia="SimSun" w:cs="SimSun"/>
          <w:sz w:val="20"/>
          <w:szCs w:val="20"/>
          <w:spacing w:val="13"/>
        </w:rPr>
        <w:t>并发冠心病者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有134例；在140例死亡者中，死于高</w:t>
      </w:r>
      <w:r>
        <w:rPr>
          <w:rFonts w:ascii="SimSun" w:hAnsi="SimSun" w:eastAsia="SimSun" w:cs="SimSun"/>
          <w:sz w:val="20"/>
          <w:szCs w:val="20"/>
          <w:spacing w:val="11"/>
        </w:rPr>
        <w:t>血压心、脑、肾并发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症者有91例，其中：死于脑血管病有67例，心脏疾病有20</w:t>
      </w:r>
    </w:p>
    <w:p>
      <w:pPr>
        <w:spacing w:line="267" w:lineRule="auto"/>
        <w:sectPr>
          <w:footerReference w:type="default" r:id="rId14"/>
          <w:pgSz w:w="6910" w:h="9980"/>
          <w:pgMar w:top="848" w:right="740" w:bottom="656" w:left="809" w:header="0" w:footer="479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spacing w:before="278" w:line="280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例，肾脏疾病有4例。据统计，因高血压病而并发急性脑血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管病(中风)的患病率及死亡率，我国一般要比欧美国家为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高、同日本相近。如1976年对十二个城市人口急性脑血管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病死亡率的调查，其中有八个城市的脑血管病在人口死亡原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因中占第一位。事实说明，高血压病引起的并发症不但多而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且严重，尤其是脑血管病对人的生命危害最大。</w:t>
      </w:r>
    </w:p>
    <w:p>
      <w:pPr>
        <w:ind w:right="4" w:firstLine="400"/>
        <w:spacing w:before="7" w:line="27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"/>
        </w:rPr>
        <w:t>3.</w:t>
      </w:r>
      <w:r>
        <w:rPr>
          <w:rFonts w:ascii="SimSun" w:hAnsi="SimSun" w:eastAsia="SimSun" w:cs="SimSun"/>
          <w:sz w:val="20"/>
          <w:szCs w:val="20"/>
          <w:spacing w:val="4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寿命与血压值的关系：国外一家保险公司对102,000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3"/>
        </w:rPr>
        <w:t>个死亡者作的调查证实：血压升高对人的寿命有不利的影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响，血压值越高则寿命越短。据对首都钢铁公司10,450名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7"/>
        </w:rPr>
        <w:t>钢铁工人的血压情况进行5~7年的观察，发现：</w:t>
      </w:r>
      <w:r>
        <w:rPr>
          <w:rFonts w:ascii="SimSun" w:hAnsi="SimSun" w:eastAsia="SimSun" w:cs="SimSun"/>
          <w:sz w:val="20"/>
          <w:szCs w:val="20"/>
          <w:spacing w:val="16"/>
        </w:rPr>
        <w:t>当舒张压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在90~104毫米汞柱者，高血压病并发心血管病者比正常血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压者要大11倍；舒张压在105～119</w:t>
      </w:r>
      <w:r>
        <w:rPr>
          <w:rFonts w:ascii="SimSun" w:hAnsi="SimSun" w:eastAsia="SimSun" w:cs="SimSun"/>
          <w:sz w:val="20"/>
          <w:szCs w:val="20"/>
          <w:spacing w:val="11"/>
        </w:rPr>
        <w:t>毫米汞柱者，比舒张压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8"/>
        </w:rPr>
        <w:t>在90~104毫米汞柱的又大1.3倍；舒张压在120毫米</w:t>
      </w:r>
      <w:r>
        <w:rPr>
          <w:rFonts w:ascii="SimSun" w:hAnsi="SimSun" w:eastAsia="SimSun" w:cs="SimSun"/>
          <w:sz w:val="20"/>
          <w:szCs w:val="20"/>
          <w:spacing w:val="17"/>
        </w:rPr>
        <w:t>汞柱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以上的严重高血压病，其心血管并发症要比舒张压在105~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119毫米汞柱者大2.2倍。这说明，血压越高，人体的动脉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硬化程度越发展，对心、脑、肾等脏器的损害也就越严重，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其死亡率因之越高。</w:t>
      </w:r>
    </w:p>
    <w:p>
      <w:pPr>
        <w:ind w:left="400"/>
        <w:spacing w:before="122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4. 发病规律及影响血压值的常见因素</w:t>
      </w:r>
    </w:p>
    <w:p>
      <w:pPr>
        <w:ind w:right="34" w:firstLine="400"/>
        <w:spacing w:before="70" w:line="26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(1)城乡：上海地区的调查结果，城市的高血压病患病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率明显高于乡村；20岁以上各年龄组的高血压病的患病率，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城市均高于乡村，乡村的45～50岁的患病率约相当于城市的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25～30岁者，相差可达20年左右；血压急剧升高</w:t>
      </w:r>
      <w:r>
        <w:rPr>
          <w:rFonts w:ascii="SimSun" w:hAnsi="SimSun" w:eastAsia="SimSun" w:cs="SimSun"/>
          <w:sz w:val="20"/>
          <w:szCs w:val="20"/>
          <w:spacing w:val="8"/>
        </w:rPr>
        <w:t>的年龄，</w:t>
      </w:r>
    </w:p>
    <w:p>
      <w:pPr>
        <w:ind w:right="19"/>
        <w:spacing w:before="63" w:line="25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乡村要迟于城市15～20年。之所以出现这种显著的差异，可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能与城、乡的生活、环境、工作等不同有密切关系。也就是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说，引起高血压病的各种因素，城市要比乡村严重得多。</w:t>
      </w:r>
    </w:p>
    <w:p>
      <w:pPr>
        <w:ind w:right="21" w:firstLine="400"/>
        <w:spacing w:before="111" w:line="24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8"/>
        </w:rPr>
        <w:t>(2)职业：据1960年各地对939,449人的血压普查发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现：精神处于高度紧张的工种(如司机、会计、电报员、高</w:t>
      </w:r>
    </w:p>
    <w:p>
      <w:pPr>
        <w:spacing w:line="244" w:lineRule="auto"/>
        <w:sectPr>
          <w:footerReference w:type="default" r:id="rId15"/>
          <w:pgSz w:w="6910" w:h="9980"/>
          <w:pgMar w:top="848" w:right="799" w:bottom="520" w:left="750" w:header="0" w:footer="32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ind w:firstLine="2289"/>
        <w:spacing w:line="80" w:lineRule="exact"/>
        <w:rPr/>
      </w:pPr>
      <w:r>
        <w:rPr>
          <w:position w:val="-1"/>
        </w:rPr>
        <w:drawing>
          <wp:inline distT="0" distB="0" distL="0" distR="0">
            <wp:extent cx="57173" cy="50825"/>
            <wp:effectExtent l="0" t="0" r="0" b="0"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3" cy="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302" w:lineRule="auto"/>
        <w:rPr/>
      </w:pPr>
      <w:r/>
    </w:p>
    <w:p>
      <w:pPr>
        <w:ind w:right="18"/>
        <w:spacing w:before="65" w:line="277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0"/>
        </w:rPr>
        <w:t>空作业等)的高血压病的患病率较高，达8~1</w:t>
      </w:r>
      <w:r>
        <w:rPr>
          <w:rFonts w:ascii="SimSun" w:hAnsi="SimSun" w:eastAsia="SimSun" w:cs="SimSun"/>
          <w:sz w:val="20"/>
          <w:szCs w:val="20"/>
          <w:spacing w:val="19"/>
        </w:rPr>
        <w:t>1%。大量的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调查资料说明，从事脑力劳动较紧张的职业，其高血压病的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患病率高，从事体力劳动的职业的患病率反而低。</w:t>
      </w:r>
    </w:p>
    <w:p>
      <w:pPr>
        <w:ind w:right="25" w:firstLine="409"/>
        <w:spacing w:before="17" w:line="273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5"/>
        </w:rPr>
        <w:t>(8)年龄：据研究，40岁以上者比15～39岁者的高血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压病的患病率，可多达3.4倍。而且随着人的年龄增长，高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血压病的患病率也逐渐升高。因此，高血压病对老</w:t>
      </w:r>
      <w:r>
        <w:rPr>
          <w:rFonts w:ascii="SimSun" w:hAnsi="SimSun" w:eastAsia="SimSun" w:cs="SimSun"/>
          <w:sz w:val="20"/>
          <w:szCs w:val="20"/>
          <w:spacing w:val="4"/>
        </w:rPr>
        <w:t>年人的健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康及对生命的威胁最大。</w:t>
      </w:r>
      <w:r>
        <w:rPr>
          <w:rFonts w:ascii="SimSun" w:hAnsi="SimSun" w:eastAsia="SimSun" w:cs="SimSun"/>
          <w:sz w:val="20"/>
          <w:szCs w:val="20"/>
          <w:spacing w:val="-2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一方面是由于随着年龄的增长，人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体动脉血管硬化及内脏损害程度逐渐严重，另一方面</w:t>
      </w:r>
      <w:r>
        <w:rPr>
          <w:rFonts w:ascii="SimSun" w:hAnsi="SimSun" w:eastAsia="SimSun" w:cs="SimSun"/>
          <w:sz w:val="20"/>
          <w:szCs w:val="20"/>
          <w:spacing w:val="4"/>
        </w:rPr>
        <w:t>与人体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的衰老过程也有密切关系。</w:t>
      </w:r>
    </w:p>
    <w:p>
      <w:pPr>
        <w:ind w:right="18" w:firstLine="409"/>
        <w:spacing w:before="57" w:line="27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值得注意的是：幼年时基础血压水平的高低，和以后随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年龄增长而血压上升的高度及速度之间，存在着正比关系。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也就是说，幼年时血压偏高者，以后随年龄的增长而血压亦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上升较高、较快，幼年时血压偏低者，则血压上升较缓，有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的甚至反而降低。因此，决定高血压病的过程和转归的</w:t>
      </w:r>
      <w:r>
        <w:rPr>
          <w:rFonts w:ascii="SimSun" w:hAnsi="SimSun" w:eastAsia="SimSun" w:cs="SimSun"/>
          <w:sz w:val="20"/>
          <w:szCs w:val="20"/>
          <w:spacing w:val="4"/>
        </w:rPr>
        <w:t>根子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还在幼年，这提示防治高血压病的工作从幼年或青年就要加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以注意。</w:t>
      </w:r>
    </w:p>
    <w:p>
      <w:pPr>
        <w:ind w:right="1" w:firstLine="409"/>
        <w:spacing w:before="59" w:line="27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(4)性别：据1972年北京普查血压的结果，高血压病的 </w:t>
      </w:r>
      <w:r>
        <w:rPr>
          <w:rFonts w:ascii="SimSun" w:hAnsi="SimSun" w:eastAsia="SimSun" w:cs="SimSun"/>
          <w:sz w:val="20"/>
          <w:szCs w:val="20"/>
          <w:spacing w:val="5"/>
        </w:rPr>
        <w:t>患病率，男性远高于女性。研究发现：如两性的血压值</w:t>
      </w:r>
      <w:r>
        <w:rPr>
          <w:rFonts w:ascii="SimSun" w:hAnsi="SimSun" w:eastAsia="SimSun" w:cs="SimSun"/>
          <w:sz w:val="20"/>
          <w:szCs w:val="20"/>
          <w:spacing w:val="4"/>
        </w:rPr>
        <w:t>水平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相同，男性的病情严重性要比女性大，发生恶性进程</w:t>
      </w:r>
      <w:r>
        <w:rPr>
          <w:rFonts w:ascii="SimSun" w:hAnsi="SimSun" w:eastAsia="SimSun" w:cs="SimSun"/>
          <w:sz w:val="20"/>
          <w:szCs w:val="20"/>
          <w:spacing w:val="4"/>
        </w:rPr>
        <w:t>及并发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症者男性也比女性多而且严重，男性的高血压病的预</w:t>
      </w:r>
      <w:r>
        <w:rPr>
          <w:rFonts w:ascii="SimSun" w:hAnsi="SimSun" w:eastAsia="SimSun" w:cs="SimSun"/>
          <w:sz w:val="20"/>
          <w:szCs w:val="20"/>
          <w:spacing w:val="4"/>
        </w:rPr>
        <w:t>后也较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女性为差。这可能与男性对升压性外因的反应大于女性有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关。同时还发现：同年龄的绝经女性的血压，</w:t>
      </w:r>
      <w:r>
        <w:rPr>
          <w:rFonts w:ascii="SimSun" w:hAnsi="SimSun" w:eastAsia="SimSun" w:cs="SimSun"/>
          <w:sz w:val="20"/>
          <w:szCs w:val="20"/>
          <w:spacing w:val="31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一般又较高于 </w:t>
      </w:r>
      <w:r>
        <w:rPr>
          <w:rFonts w:ascii="SimSun" w:hAnsi="SimSun" w:eastAsia="SimSun" w:cs="SimSun"/>
          <w:sz w:val="20"/>
          <w:szCs w:val="20"/>
          <w:spacing w:val="5"/>
        </w:rPr>
        <w:t>未绝经者。这表明妇女的绝经期的内分泌失调也能使血</w:t>
      </w:r>
      <w:r>
        <w:rPr>
          <w:rFonts w:ascii="SimSun" w:hAnsi="SimSun" w:eastAsia="SimSun" w:cs="SimSun"/>
          <w:sz w:val="20"/>
          <w:szCs w:val="20"/>
          <w:spacing w:val="4"/>
        </w:rPr>
        <w:t>压升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高。</w:t>
      </w:r>
    </w:p>
    <w:p>
      <w:pPr>
        <w:ind w:firstLine="409"/>
        <w:spacing w:before="101" w:line="25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(5)体重：体重超重者在高血压病患者中多见，体型肥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胖者也较易发生高血压病，而体型虽较瘦但在患了</w:t>
      </w:r>
      <w:r>
        <w:rPr>
          <w:rFonts w:ascii="SimSun" w:hAnsi="SimSun" w:eastAsia="SimSun" w:cs="SimSun"/>
          <w:sz w:val="20"/>
          <w:szCs w:val="20"/>
          <w:spacing w:val="5"/>
        </w:rPr>
        <w:t>高血压病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之后也比较容易发胖。体重超重的高血压病患者，发生动脉</w:t>
      </w:r>
    </w:p>
    <w:p>
      <w:pPr>
        <w:spacing w:line="258" w:lineRule="auto"/>
        <w:sectPr>
          <w:footerReference w:type="default" r:id="rId16"/>
          <w:pgSz w:w="6910" w:h="9980"/>
          <w:pgMar w:top="509" w:right="706" w:bottom="660" w:left="849" w:header="0" w:footer="46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ind w:right="23"/>
        <w:spacing w:before="278" w:line="256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硬化及其并发症者又比较多。其中，年龄较轻者要比年长者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的病情更严重一些。</w:t>
      </w:r>
    </w:p>
    <w:p>
      <w:pPr>
        <w:ind w:firstLine="430"/>
        <w:spacing w:before="46" w:line="27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有人研究，体重每增加25斤，收缩压可上升10毫米汞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8"/>
        </w:rPr>
        <w:t>柱、舒张压要升高7毫米汞柱。而已知肥胖的高血压病患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者，在其体重减轻后，血压也随之下降。如25例</w:t>
      </w:r>
      <w:r>
        <w:rPr>
          <w:rFonts w:ascii="SimSun" w:hAnsi="SimSun" w:eastAsia="SimSun" w:cs="SimSun"/>
          <w:sz w:val="20"/>
          <w:szCs w:val="20"/>
          <w:spacing w:val="7"/>
        </w:rPr>
        <w:t>(女14人，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2"/>
        </w:rPr>
        <w:t>男11人)肥胖者，体重至少超过标准体重的25%,其中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2"/>
        </w:rPr>
        <w:t>有12人患高血压病，在限制饮食使其体重减轻后，平均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血压分别从第二、第三周开始明显下降，有的血压可降至正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常水平。由此可以看出，控制和减轻体重是防治高血压病的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方法之一。</w:t>
      </w:r>
    </w:p>
    <w:p>
      <w:pPr>
        <w:ind w:firstLine="430"/>
        <w:spacing w:before="44" w:line="27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(6)吸烟：据近几年来的有关研究发现：吸烟与不吸烟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的高血压病的患病率有显著的差别。高血压病患者、特别是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舒张压和血脂过高者，吸烟可以增加冠状动脉粥样硬化症的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发生、发展及其并发症的严重性。有人观察：没有吸烟嗜好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的人，在吸烟后其收缩压可升高10~20毫米汞柱；血压不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稳定的非高血压病(如临界高血压)者，在吸烟后其收缩压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有时竟能上升30毫米汞柱以上。</w:t>
      </w:r>
      <w:r>
        <w:rPr>
          <w:rFonts w:ascii="SimSun" w:hAnsi="SimSun" w:eastAsia="SimSun" w:cs="SimSun"/>
          <w:sz w:val="20"/>
          <w:szCs w:val="20"/>
          <w:spacing w:val="5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一般来说，吸烟者发生恶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性高血压病的危险性是不吸烟者的3.5倍，而且有高血压病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的患者再吸烟，就会使该病演变为恶性高血压病的危险性增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加。此外，吸烟的高血压病患者发生蛛网膜下腔出血的危险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7"/>
        </w:rPr>
        <w:t>性也几乎是不吸烟者的4倍。因此，对于高血压病患者来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说，戒烟是十分必要的。</w:t>
      </w:r>
    </w:p>
    <w:p>
      <w:pPr>
        <w:ind w:right="22" w:firstLine="430"/>
        <w:spacing w:before="118" w:line="26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(7)食盐：食盐的摄入量与高血压病的发生、发展有着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密切的关系。食盐的摄入量越多者，高血压病的患病率也就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越高，相反，食盐的摄入量不超过人体生理需要量者，则本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病的患病率一般都比较低。</w:t>
      </w:r>
    </w:p>
    <w:p>
      <w:pPr>
        <w:spacing w:before="102" w:line="219" w:lineRule="auto"/>
        <w:jc w:val="right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3"/>
        </w:rPr>
        <w:t>例如：格陵兰的爱斯基摩人、肯尼亚的游牧人、中美和南</w:t>
      </w:r>
    </w:p>
    <w:p>
      <w:pPr>
        <w:spacing w:line="219" w:lineRule="auto"/>
        <w:sectPr>
          <w:footerReference w:type="default" r:id="rId18"/>
          <w:pgSz w:w="6910" w:h="9980"/>
          <w:pgMar w:top="848" w:right="836" w:bottom="510" w:left="710" w:header="0" w:footer="31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ind w:right="30"/>
        <w:spacing w:before="50" w:line="278" w:lineRule="auto"/>
        <w:jc w:val="both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20"/>
          <w:szCs w:val="20"/>
          <w:spacing w:val="5"/>
        </w:rPr>
        <w:t>美洲的印第安人、以及新几内亚和所罗门群岛的居民，由于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食用的盐量正好符合他们体内的生理需要，因而血压值都正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常，高血压病在这些部族中基本上不存在。令人感兴趣的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是，日本列岛北部的居民，由于食用大量的盐腌食品，竟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有40%的人患高血压病；然而在日本南部的居民，因为食盐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的摄入量比北部少一半，所以高血压病的患病率也比北部少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一半。事实证明，过多的摄入食盐，确实有引起高血压病的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13"/>
        </w:rPr>
        <w:t>作用</w:t>
      </w:r>
      <w:r>
        <w:rPr>
          <w:rFonts w:ascii="SimSun" w:hAnsi="SimSun" w:eastAsia="SimSun" w:cs="SimSun"/>
          <w:sz w:val="17"/>
          <w:szCs w:val="17"/>
          <w:spacing w:val="-36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13"/>
        </w:rPr>
        <w:t>。</w:t>
      </w:r>
    </w:p>
    <w:p>
      <w:pPr>
        <w:ind w:firstLine="410"/>
        <w:spacing w:before="65" w:line="276" w:lineRule="auto"/>
        <w:tabs>
          <w:tab w:val="left" w:pos="130"/>
        </w:tabs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(8)遗传：研究证明，血压有家族性偏高或偏低的趋势。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如对血压正常者100人、高血压病患者10</w:t>
      </w:r>
      <w:r>
        <w:rPr>
          <w:rFonts w:ascii="SimSun" w:hAnsi="SimSun" w:eastAsia="SimSun" w:cs="SimSun"/>
          <w:sz w:val="20"/>
          <w:szCs w:val="20"/>
          <w:spacing w:val="11"/>
        </w:rPr>
        <w:t>7人的家属的血压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情况进行分析，发现高血压病患者的家属中，血压高者较正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常血压者的家属多，其中被调查的63名高血压病患者的三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代人(父母、兄弟姐妹和子女)中，仅有1人未被发现有高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血压病家族史；而在被调查的88名正常血压者，却有50人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未发现有家族史。调查证明，父母有高血压病者，其30岁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以上的子女中，近一半人也有高血压病，特别是在45～60岁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时血压随年龄增长而骤然上升，有的在相当年轻的时候就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已有高血压病了。近年来有人发现：高血压病的发生</w:t>
      </w:r>
      <w:r>
        <w:rPr>
          <w:rFonts w:ascii="SimSun" w:hAnsi="SimSun" w:eastAsia="SimSun" w:cs="SimSun"/>
          <w:sz w:val="20"/>
          <w:szCs w:val="20"/>
          <w:spacing w:val="4"/>
        </w:rPr>
        <w:t>与个人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体质(先天因素)和进食过多的盐相结合有关。试验证明，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高血压病患者和父母双亲患高血压病、但自身血压正</w:t>
      </w:r>
      <w:r>
        <w:rPr>
          <w:rFonts w:ascii="SimSun" w:hAnsi="SimSun" w:eastAsia="SimSun" w:cs="SimSun"/>
          <w:sz w:val="20"/>
          <w:szCs w:val="20"/>
          <w:spacing w:val="4"/>
        </w:rPr>
        <w:t>常的年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青人，都发现了排出盐的功能降低现象，说明在遗传的基础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上又进食过多的盐，是引起高血压病的原因。而某些部族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ab/>
      </w:r>
      <w:r>
        <w:rPr>
          <w:rFonts w:ascii="SimSun" w:hAnsi="SimSun" w:eastAsia="SimSun" w:cs="SimSun"/>
          <w:sz w:val="20"/>
          <w:szCs w:val="20"/>
          <w:spacing w:val="9"/>
        </w:rPr>
        <w:t>(或动物)尽管采用高盐饮食却不因此患高血压病。</w:t>
      </w:r>
      <w:r>
        <w:rPr>
          <w:rFonts w:ascii="SimSun" w:hAnsi="SimSun" w:eastAsia="SimSun" w:cs="SimSun"/>
          <w:sz w:val="20"/>
          <w:szCs w:val="20"/>
          <w:spacing w:val="8"/>
        </w:rPr>
        <w:t>这说明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高血压病的发生，除了进食过多的盐等缘故外，在</w:t>
      </w:r>
      <w:r>
        <w:rPr>
          <w:rFonts w:ascii="SimSun" w:hAnsi="SimSun" w:eastAsia="SimSun" w:cs="SimSun"/>
          <w:sz w:val="20"/>
          <w:szCs w:val="20"/>
          <w:spacing w:val="13"/>
        </w:rPr>
        <w:t>某些人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ab/>
      </w:r>
      <w:r>
        <w:rPr>
          <w:rFonts w:ascii="SimSun" w:hAnsi="SimSun" w:eastAsia="SimSun" w:cs="SimSun"/>
          <w:sz w:val="20"/>
          <w:szCs w:val="20"/>
          <w:spacing w:val="9"/>
        </w:rPr>
        <w:t>(或动物)身上还存在着某种先天的遗传因素。另外，据我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国对一些民族的高血压病普查发现： 一些民族间的高血压病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的患病率相差悬殊。如彝族在不同地区的高血压病的患病率</w:t>
      </w:r>
    </w:p>
    <w:p>
      <w:pPr>
        <w:spacing w:line="276" w:lineRule="auto"/>
        <w:sectPr>
          <w:footerReference w:type="default" r:id="rId19"/>
          <w:pgSz w:w="6910" w:h="9980"/>
          <w:pgMar w:top="848" w:right="741" w:bottom="721" w:left="799" w:header="0" w:footer="52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ind w:right="12" w:firstLine="10"/>
        <w:spacing w:before="137" w:line="27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2"/>
        </w:rPr>
        <w:t>都很低，约为0.22%;即使是在同一地区的不同民族的高血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压病患病率也相差显著,如新疆的哈密地区，汉族为2.27%, </w:t>
      </w:r>
      <w:r>
        <w:rPr>
          <w:rFonts w:ascii="SimSun" w:hAnsi="SimSun" w:eastAsia="SimSun" w:cs="SimSun"/>
          <w:sz w:val="20"/>
          <w:szCs w:val="20"/>
          <w:spacing w:val="14"/>
        </w:rPr>
        <w:t>维吾尔族人为3.</w:t>
      </w:r>
      <w:r>
        <w:rPr>
          <w:rFonts w:ascii="SimSun" w:hAnsi="SimSun" w:eastAsia="SimSun" w:cs="SimSun"/>
          <w:sz w:val="20"/>
          <w:szCs w:val="20"/>
          <w:spacing w:val="-6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16%,哈萨克族为6.</w:t>
      </w:r>
      <w:r>
        <w:rPr>
          <w:rFonts w:ascii="SimSun" w:hAnsi="SimSun" w:eastAsia="SimSun" w:cs="SimSun"/>
          <w:sz w:val="20"/>
          <w:szCs w:val="20"/>
          <w:spacing w:val="13"/>
        </w:rPr>
        <w:t>93%。这也就说明了，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虽然不同的地区、不同的生活方式等因素，对高血压病的患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病率有一定的影响，而不同的民族的高血压病患病率也存在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着相当显著的差别，从而证明了高血压病的</w:t>
      </w:r>
      <w:r>
        <w:rPr>
          <w:rFonts w:ascii="SimSun" w:hAnsi="SimSun" w:eastAsia="SimSun" w:cs="SimSun"/>
          <w:sz w:val="20"/>
          <w:szCs w:val="20"/>
          <w:spacing w:val="5"/>
        </w:rPr>
        <w:t>发生确与遗传因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素有着密切的联系。</w:t>
      </w:r>
    </w:p>
    <w:p>
      <w:pPr>
        <w:ind w:left="10" w:firstLine="409"/>
        <w:spacing w:before="44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(9)噪音：噪音不但影响人的情绪、使听力下降、心跳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加快，而且能引起血压的慢性、甚至骤然升高。据观察，交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通噪音不但对高血压病患者有害，而且对其家属也有影响，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8"/>
        </w:rPr>
        <w:t>血压值明显地高于正常人。例如对近一千人(20～</w:t>
      </w:r>
      <w:r>
        <w:rPr>
          <w:rFonts w:ascii="SimSun" w:hAnsi="SimSun" w:eastAsia="SimSun" w:cs="SimSun"/>
          <w:sz w:val="20"/>
          <w:szCs w:val="20"/>
          <w:spacing w:val="17"/>
        </w:rPr>
        <w:t>59岁)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4"/>
        </w:rPr>
        <w:t>进行调查，居住在交通繁忙街道两旁而患高血压病的人数，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比居住在车辆少的市区的对照组明显地多；在交通繁忙</w:t>
      </w:r>
      <w:r>
        <w:rPr>
          <w:rFonts w:ascii="SimSun" w:hAnsi="SimSun" w:eastAsia="SimSun" w:cs="SimSun"/>
          <w:sz w:val="20"/>
          <w:szCs w:val="20"/>
          <w:spacing w:val="5"/>
        </w:rPr>
        <w:t>区的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一组，高血压病患者的人数占被调查总人数的23%</w:t>
      </w:r>
      <w:r>
        <w:rPr>
          <w:rFonts w:ascii="SimSun" w:hAnsi="SimSun" w:eastAsia="SimSun" w:cs="SimSun"/>
          <w:sz w:val="20"/>
          <w:szCs w:val="20"/>
          <w:spacing w:val="12"/>
        </w:rPr>
        <w:t>,而在车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1"/>
        </w:rPr>
        <w:t>辆少的市区一组，仅占15%。相反，患其他疾病(如糖尿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病、胃病等)及服用头痛片或治疗精神病药的人数，这两组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并无差别。同时还发现，高血压病患者的家属对交通噪音引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起血压升高的反应，也比其他人明显得多。近年来，我国对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噪音的研究亦发现，长期的噪音对人体心血管的功</w:t>
      </w:r>
      <w:r>
        <w:rPr>
          <w:rFonts w:ascii="SimSun" w:hAnsi="SimSun" w:eastAsia="SimSun" w:cs="SimSun"/>
          <w:sz w:val="20"/>
          <w:szCs w:val="20"/>
          <w:spacing w:val="5"/>
        </w:rPr>
        <w:t>能有损害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作用。因此，减少或避免噪音的恶性刺激，对人体的健康、 </w:t>
      </w:r>
      <w:r>
        <w:rPr>
          <w:rFonts w:ascii="SimSun" w:hAnsi="SimSun" w:eastAsia="SimSun" w:cs="SimSun"/>
          <w:sz w:val="20"/>
          <w:szCs w:val="20"/>
          <w:spacing w:val="5"/>
        </w:rPr>
        <w:t>特别是对患高血压病者，是十分必要的。</w:t>
      </w:r>
    </w:p>
    <w:p>
      <w:pPr>
        <w:ind w:left="10" w:right="25" w:firstLine="409"/>
        <w:spacing w:before="140" w:line="266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(0)其他：夏天时血压轻度下降，而不少患者则在冬天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时血压明显上升。前者多由于皮肤血管扩张，而后者又多由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于寒冷刺激使皮肤血管收缩的缘故。因此，长期暴露在低温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环境下工作，或因受寒冷刺激而感冒的高血压病患者，常可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导致血压骤升或发生中风。</w:t>
      </w:r>
    </w:p>
    <w:p>
      <w:pPr>
        <w:ind w:right="18"/>
        <w:spacing w:before="79" w:line="219" w:lineRule="auto"/>
        <w:jc w:val="right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过于剧烈的运动、劳累或持续、强烈的精神刺激引起的</w:t>
      </w:r>
    </w:p>
    <w:p>
      <w:pPr>
        <w:spacing w:line="219" w:lineRule="auto"/>
        <w:sectPr>
          <w:footerReference w:type="default" r:id="rId20"/>
          <w:pgSz w:w="6910" w:h="9980"/>
          <w:pgMar w:top="848" w:right="855" w:bottom="640" w:left="669" w:header="0" w:footer="44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ind w:right="25"/>
        <w:spacing w:before="40" w:line="277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情绪变化，可以使血压突然升高、甚至发生中风，而坚持适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宜的运动、劳动或情绪安定、心情舒畅的人，又可以使血压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稳定或下降。</w:t>
      </w:r>
    </w:p>
    <w:p>
      <w:pPr>
        <w:ind w:firstLine="440"/>
        <w:spacing w:before="18" w:line="25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大便秘结的人，或强忍二便时，往往会引起血压上升，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特别在用力解大便时，可以使血压骤升或发生中风。紧身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衣、腰带或鞋带过紧，也可以使血压上升。</w:t>
      </w:r>
    </w:p>
    <w:p>
      <w:pPr>
        <w:ind w:right="14" w:firstLine="440"/>
        <w:spacing w:before="59" w:line="27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体内缺乏某些必需的微量元素或存有过量的有毒元素，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都会对血压产生一定的影响。如：锌在所有生物的很多酶反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应中是必需的元素，它的减少能引起血压上升；而空气中镉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含量过多，会使血压升高及高血压性心脏病的死亡率明显增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多。还有很多药物也可以引起血压上升，如非类固醇性抗炎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药、降压药。有人观察，服用β受体阻断药后，其血压有的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反而上升，约有11%的人舒张压平均要上升10毫米汞柱；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6"/>
        </w:rPr>
        <w:t>有报道说：约10%的人平均血压上升为+25/+17毫米汞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柱。</w:t>
      </w:r>
    </w:p>
    <w:p>
      <w:pPr>
        <w:ind w:right="4" w:firstLine="440"/>
        <w:spacing w:before="65" w:line="272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4"/>
        </w:rPr>
        <w:t>总之，影响高血压病的发病规律及血压升降的</w:t>
      </w:r>
      <w:r>
        <w:rPr>
          <w:rFonts w:ascii="SimSun" w:hAnsi="SimSun" w:eastAsia="SimSun" w:cs="SimSun"/>
          <w:sz w:val="20"/>
          <w:szCs w:val="20"/>
          <w:spacing w:val="13"/>
        </w:rPr>
        <w:t>因素很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多，说明引起或加重高血压病的原因非单纯是某一种因素所 </w:t>
      </w:r>
      <w:r>
        <w:rPr>
          <w:rFonts w:ascii="SimSun" w:hAnsi="SimSun" w:eastAsia="SimSun" w:cs="SimSun"/>
          <w:sz w:val="20"/>
          <w:szCs w:val="20"/>
          <w:spacing w:val="5"/>
        </w:rPr>
        <w:t>致，而是多因素的。了解了上述介绍的内容，可以帮助我们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在防治高血压病的过程中，采用多种方法，以达到较好的降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压或稳定血压的目的。</w:t>
      </w:r>
    </w:p>
    <w:p>
      <w:pPr>
        <w:ind w:right="6" w:firstLine="440"/>
        <w:spacing w:before="70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5. 高血压病的特点：高血压病的临床表现，可因人、 </w:t>
      </w:r>
      <w:r>
        <w:rPr>
          <w:rFonts w:ascii="SimSun" w:hAnsi="SimSun" w:eastAsia="SimSun" w:cs="SimSun"/>
          <w:sz w:val="20"/>
          <w:szCs w:val="20"/>
          <w:spacing w:val="5"/>
        </w:rPr>
        <w:t>因病期的差异而有所不同。有些早期的高血压病患者，可以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没有什么自觉症状，仅是在偶然的体格检查的过程中被发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现；也有的患者，在本病早期就可以表现有许多明显的自觉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症状。据临床观察，患者的临床表现(包括自觉症状及内脏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的病理改变)的轻重、多少、缓急，往往与血压值的高低不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完全成正比，个体的差异性很大。</w:t>
      </w:r>
    </w:p>
    <w:p>
      <w:pPr>
        <w:spacing w:line="273" w:lineRule="auto"/>
        <w:sectPr>
          <w:footerReference w:type="default" r:id="rId21"/>
          <w:pgSz w:w="6910" w:h="9980"/>
          <w:pgMar w:top="808" w:right="775" w:bottom="790" w:left="769" w:header="0" w:footer="59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ind w:firstLine="430"/>
        <w:spacing w:before="153" w:line="274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6"/>
        </w:rPr>
        <w:t>那么,是不是说高血压病就没有它的特点了呢</w:t>
      </w:r>
      <w:r>
        <w:rPr>
          <w:rFonts w:ascii="SimSun" w:hAnsi="SimSun" w:eastAsia="SimSun" w:cs="SimSun"/>
          <w:sz w:val="20"/>
          <w:szCs w:val="20"/>
          <w:spacing w:val="15"/>
        </w:rPr>
        <w:t>?因而也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就难以认识和掌握它呢?不是的。</w:t>
      </w:r>
      <w:r>
        <w:rPr>
          <w:rFonts w:ascii="SimSun" w:hAnsi="SimSun" w:eastAsia="SimSun" w:cs="SimSun"/>
          <w:sz w:val="20"/>
          <w:szCs w:val="20"/>
          <w:spacing w:val="6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一方面我们可以从前面讲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到的高血压病的发病规律及影响血压值的因素中，得到一些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初步的认识；另一方面，我们还可以从本病的发生、发展的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8"/>
        </w:rPr>
        <w:t>过程中所表现出来的某些特点(或规律),来帮助我们早期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认识和发现它。当然，有必要的话，应尽可能早地到医院请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医生作系统的检查。</w:t>
      </w:r>
    </w:p>
    <w:p>
      <w:pPr>
        <w:ind w:right="43" w:firstLine="430"/>
        <w:spacing w:before="87" w:line="259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高血压病的一般特点是：血压的升高、内脏的病理改变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及自觉症状这三者之间，在高血压病的发生、发展的过程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中，始终存在着一定的联系。</w:t>
      </w:r>
    </w:p>
    <w:p>
      <w:pPr>
        <w:ind w:right="35" w:firstLine="430"/>
        <w:spacing w:before="57" w:line="26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7"/>
        </w:rPr>
        <w:t>(1)血压高：血压升高(收缩压等于或高于160</w:t>
      </w:r>
      <w:r>
        <w:rPr>
          <w:rFonts w:ascii="SimSun" w:hAnsi="SimSun" w:eastAsia="SimSun" w:cs="SimSun"/>
          <w:sz w:val="20"/>
          <w:szCs w:val="20"/>
          <w:spacing w:val="16"/>
        </w:rPr>
        <w:t>毫米汞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8"/>
        </w:rPr>
        <w:t>柱，舒张压等于或高于95毫米汞柱)是高血压病存在的必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要条件。在高血压病的早期，血压升高是最早出现和最主要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的诊断根据。在一般情况下，血压的升高往</w:t>
      </w:r>
      <w:r>
        <w:rPr>
          <w:rFonts w:ascii="SimSun" w:hAnsi="SimSun" w:eastAsia="SimSun" w:cs="SimSun"/>
          <w:sz w:val="20"/>
          <w:szCs w:val="20"/>
          <w:spacing w:val="6"/>
        </w:rPr>
        <w:t>往与人的年龄增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长、内脏功能的损害程度及自觉症状的表现加剧而有密切的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关系。因此，将血压升高作为诊断为高血压病的首要依据，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是肯定无疑的。</w:t>
      </w:r>
    </w:p>
    <w:p>
      <w:pPr>
        <w:ind w:right="44" w:firstLine="430"/>
        <w:spacing w:before="111" w:line="27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(2)内脏的病理改变：血压的持续升高，</w:t>
      </w:r>
      <w:r>
        <w:rPr>
          <w:rFonts w:ascii="SimSun" w:hAnsi="SimSun" w:eastAsia="SimSun" w:cs="SimSun"/>
          <w:sz w:val="20"/>
          <w:szCs w:val="20"/>
          <w:spacing w:val="6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一般最早表现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为全身性小动脉痉挛、硬化。这种病理改变</w:t>
      </w:r>
      <w:r>
        <w:rPr>
          <w:rFonts w:ascii="SimSun" w:hAnsi="SimSun" w:eastAsia="SimSun" w:cs="SimSun"/>
          <w:sz w:val="20"/>
          <w:szCs w:val="20"/>
          <w:spacing w:val="5"/>
        </w:rPr>
        <w:t>，只有通过对眼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底的检查才能证实。在血压持续升高多年后，就会逐渐发生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心、脑、肾等主要脏器的损害。就心脏而言，</w:t>
      </w:r>
      <w:r>
        <w:rPr>
          <w:rFonts w:ascii="SimSun" w:hAnsi="SimSun" w:eastAsia="SimSun" w:cs="SimSun"/>
          <w:sz w:val="20"/>
          <w:szCs w:val="20"/>
          <w:spacing w:val="8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一般正常人的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心脏重量在300克以内，而在高血压病的患者中，发生心脏增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大的约占92%左右，大多数患者的心脏重量可达</w:t>
      </w:r>
      <w:r>
        <w:rPr>
          <w:rFonts w:ascii="SimSun" w:hAnsi="SimSun" w:eastAsia="SimSun" w:cs="SimSun"/>
          <w:sz w:val="20"/>
          <w:szCs w:val="20"/>
          <w:spacing w:val="13"/>
        </w:rPr>
        <w:t>400～600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克。由高血压病引起的心脏病，即称为高血压性心脏病。到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了中、晚期时，可伴发冠状动脉硬化，发生冠心病；或在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心脏扩大、劳损、心律失常的基础上，又可以导致心</w:t>
      </w:r>
      <w:r>
        <w:rPr>
          <w:rFonts w:ascii="SimSun" w:hAnsi="SimSun" w:eastAsia="SimSun" w:cs="SimSun"/>
          <w:sz w:val="20"/>
          <w:szCs w:val="20"/>
          <w:spacing w:val="13"/>
        </w:rPr>
        <w:t>力衰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竭。再则，由于高血压病引起脑血管损害的病理改变是非常</w:t>
      </w:r>
    </w:p>
    <w:p>
      <w:pPr>
        <w:spacing w:line="271" w:lineRule="auto"/>
        <w:sectPr>
          <w:footerReference w:type="default" r:id="rId22"/>
          <w:pgSz w:w="6910" w:h="9980"/>
          <w:pgMar w:top="848" w:right="798" w:bottom="631" w:left="699" w:header="0" w:footer="43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spacing w:before="108" w:line="273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多见的，如高血压脑病、脑出血、脑血栓形成等，即平时我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们常说的“中风”就是指的这一类。还有，由于高血压病导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致的肾脏功能损害，如多尿、夜尿、蛋白尿、管型尿、尿比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重降低等，严重的可发生肾功能衰竭的尿毒症。对于这些内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脏损害的病理改变，必须要到医院请有关医生帮助检查才能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确诊。</w:t>
      </w:r>
    </w:p>
    <w:p>
      <w:pPr>
        <w:ind w:right="14" w:firstLine="419"/>
        <w:spacing w:before="56" w:line="27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7"/>
        </w:rPr>
        <w:t>(8)自觉症状：与血压升高和全身性小动脉、心、脑、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肾发生损害的病理改变的同时，可有许多的自觉症状表现出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来。一般比较常见的自觉症状有：头晕、目眩、头痛、心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悸、失眠、乏力等。我们从临床发现， 一些患者如不检测血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压时，仅根据自觉症状的揣测，很容易被误认为是神经官能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症等，从而忽略了早期诊断、早期防治而贻误了病情</w:t>
      </w:r>
      <w:r>
        <w:rPr>
          <w:rFonts w:ascii="SimSun" w:hAnsi="SimSun" w:eastAsia="SimSun" w:cs="SimSun"/>
          <w:sz w:val="20"/>
          <w:szCs w:val="20"/>
          <w:spacing w:val="-3"/>
        </w:rPr>
        <w:t>。所以，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当出现自觉症状时，应及早注意检测血压值，并随时定期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观察血压的变化，必要时到医院作进一步的检查，若同时发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现血压升高、内脏损害的话，即可确诊为高血压病了。</w:t>
      </w:r>
    </w:p>
    <w:p>
      <w:pPr>
        <w:ind w:right="11" w:firstLine="419"/>
        <w:spacing w:before="69" w:line="27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6. 高血压病的分型与分期：为了帮助我们认识和掌握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高血压病的病情轻重、缓急及预后，以便指导对本病采取必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要的、恰当的防治措施，现将高血压病的分型与分期介绍如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5"/>
        </w:rPr>
        <w:t>下：</w:t>
      </w:r>
    </w:p>
    <w:p>
      <w:pPr>
        <w:ind w:right="18" w:firstLine="419"/>
        <w:spacing w:before="45" w:line="262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(1)分型：目前对高血压病的分型尚处于探索中。比较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容易理解和掌握的，是按本病的病程进展速度来分型的方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bookmarkStart w:name="bookmark103" w:id="114"/>
      <w:bookmarkEnd w:id="114"/>
      <w:r>
        <w:rPr>
          <w:rFonts w:ascii="SimHei" w:hAnsi="SimHei" w:eastAsia="SimHei" w:cs="SimHei"/>
          <w:sz w:val="20"/>
          <w:szCs w:val="20"/>
          <w:spacing w:val="-9"/>
        </w:rPr>
        <w:t>法。</w:t>
      </w:r>
    </w:p>
    <w:p>
      <w:pPr>
        <w:ind w:left="419"/>
        <w:spacing w:before="55" w:line="21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① 缓进型(良性高血压病)</w:t>
      </w:r>
    </w:p>
    <w:p>
      <w:pPr>
        <w:ind w:right="14" w:firstLine="419"/>
        <w:spacing w:before="79" w:line="270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此型高血压病的特点是：病程较长、病情进展的速度比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较缓慢，可长达10~20年、或更久。这是高血压病的最常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见的一种类型，</w:t>
      </w:r>
      <w:r>
        <w:rPr>
          <w:rFonts w:ascii="SimSun" w:hAnsi="SimSun" w:eastAsia="SimSun" w:cs="SimSun"/>
          <w:sz w:val="20"/>
          <w:szCs w:val="20"/>
          <w:spacing w:val="-5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一般称作良性高血压病。现</w:t>
      </w:r>
      <w:r>
        <w:rPr>
          <w:rFonts w:ascii="SimSun" w:hAnsi="SimSun" w:eastAsia="SimSun" w:cs="SimSun"/>
          <w:sz w:val="20"/>
          <w:szCs w:val="20"/>
          <w:spacing w:val="3"/>
        </w:rPr>
        <w:t>代医学就是主要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根据这一型的高血压病，将其分为三期。</w:t>
      </w:r>
    </w:p>
    <w:p>
      <w:pPr>
        <w:spacing w:line="270" w:lineRule="auto"/>
        <w:sectPr>
          <w:footerReference w:type="default" r:id="rId23"/>
          <w:pgSz w:w="6910" w:h="9980"/>
          <w:pgMar w:top="848" w:right="672" w:bottom="690" w:left="879" w:header="0" w:footer="49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ind w:left="440"/>
        <w:spacing w:before="187" w:line="217" w:lineRule="auto"/>
        <w:rPr>
          <w:rFonts w:ascii="SimSun" w:hAnsi="SimSun" w:eastAsia="SimSun" w:cs="SimSun"/>
          <w:sz w:val="20"/>
          <w:szCs w:val="20"/>
        </w:rPr>
      </w:pPr>
      <w:bookmarkStart w:name="bookmark104" w:id="115"/>
      <w:bookmarkEnd w:id="115"/>
      <w:r>
        <w:rPr>
          <w:rFonts w:ascii="SimSun" w:hAnsi="SimSun" w:eastAsia="SimSun" w:cs="SimSun"/>
          <w:sz w:val="20"/>
          <w:szCs w:val="20"/>
          <w:spacing w:val="14"/>
        </w:rPr>
        <w:t>② 急进型(恶性高血压病)</w:t>
      </w:r>
    </w:p>
    <w:p>
      <w:pPr>
        <w:ind w:firstLine="440"/>
        <w:spacing w:before="87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此型高血压病的特点是：病程较短、病情进展速度快而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且严重，血压值特别高、尤其是舒张压常持续在130毫米汞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柱以上，再则病理改变明显(如眼底检查有出血、渗出、乳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头水肿；肾脏功能损害，常可见大量的蛋白尿，容易发展成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急性肾功能衰竭等),自觉症状十分严重，可见剧烈的头痛、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头胀、眩晕、呕吐、甚至昏迷等。由于本型高血压病的进展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速度快、预后多不良，故有恶性高血压病之称。</w:t>
      </w:r>
    </w:p>
    <w:p>
      <w:pPr>
        <w:ind w:right="20" w:firstLine="440"/>
        <w:spacing w:before="28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高血压病的患病率虽然相当高，但发展成为恶性高血压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病者，仅占高血压病中的6～8%。</w:t>
      </w:r>
    </w:p>
    <w:p>
      <w:pPr>
        <w:ind w:right="1" w:firstLine="440"/>
        <w:spacing w:before="47" w:line="24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2"/>
        </w:rPr>
        <w:t>(2)分期：据1979年4月郑州心血管病流行病学及人群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防治汇报讨论会规定，高血压病可按临床表现分为三期：</w:t>
      </w:r>
    </w:p>
    <w:p>
      <w:pPr>
        <w:ind w:left="440"/>
        <w:spacing w:before="42" w:line="21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①</w:t>
      </w:r>
      <w:r>
        <w:rPr>
          <w:rFonts w:ascii="SimSun" w:hAnsi="SimSun" w:eastAsia="SimSun" w:cs="SimSun"/>
          <w:sz w:val="20"/>
          <w:szCs w:val="20"/>
          <w:spacing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一期高血压</w:t>
      </w:r>
    </w:p>
    <w:p>
      <w:pPr>
        <w:ind w:right="21" w:firstLine="440"/>
        <w:spacing w:before="97" w:line="276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20"/>
          <w:szCs w:val="20"/>
          <w:spacing w:val="4"/>
        </w:rPr>
        <w:t>血压达到确诊高血压水平，临床无心、脑、肾并发症表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6"/>
        </w:rPr>
        <w:t>现</w:t>
      </w:r>
      <w:r>
        <w:rPr>
          <w:rFonts w:ascii="SimSun" w:hAnsi="SimSun" w:eastAsia="SimSun" w:cs="SimSun"/>
          <w:sz w:val="17"/>
          <w:szCs w:val="17"/>
          <w:spacing w:val="-18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6"/>
        </w:rPr>
        <w:t>者</w:t>
      </w:r>
      <w:r>
        <w:rPr>
          <w:rFonts w:ascii="SimSun" w:hAnsi="SimSun" w:eastAsia="SimSun" w:cs="SimSun"/>
          <w:sz w:val="17"/>
          <w:szCs w:val="17"/>
          <w:spacing w:val="-26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6"/>
        </w:rPr>
        <w:t>。</w:t>
      </w:r>
    </w:p>
    <w:p>
      <w:pPr>
        <w:ind w:left="440"/>
        <w:spacing w:before="25" w:line="21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②</w:t>
      </w:r>
      <w:r>
        <w:rPr>
          <w:rFonts w:ascii="SimSun" w:hAnsi="SimSun" w:eastAsia="SimSun" w:cs="SimSun"/>
          <w:sz w:val="20"/>
          <w:szCs w:val="20"/>
          <w:spacing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二期高血压</w:t>
      </w:r>
    </w:p>
    <w:p>
      <w:pPr>
        <w:ind w:left="440"/>
        <w:spacing w:before="107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血压达到确诊高血压水平，并有下列一项者：</w:t>
      </w:r>
    </w:p>
    <w:p>
      <w:pPr>
        <w:ind w:right="43" w:firstLine="440"/>
        <w:spacing w:before="71" w:line="24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甲、经过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X</w:t>
      </w:r>
      <w:r>
        <w:rPr>
          <w:rFonts w:ascii="Times New Roman" w:hAnsi="Times New Roman" w:eastAsia="Times New Roman" w:cs="Times New Roman"/>
          <w:sz w:val="20"/>
          <w:szCs w:val="20"/>
          <w:spacing w:val="-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线、心电图或超声检查，发现心脏左心室肥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大。</w:t>
      </w:r>
    </w:p>
    <w:p>
      <w:pPr>
        <w:ind w:left="440"/>
        <w:spacing w:before="57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"/>
        </w:rPr>
        <w:t>乙、眼底检查见有眼底动脉普遍或局部变窄。</w:t>
      </w:r>
    </w:p>
    <w:p>
      <w:pPr>
        <w:ind w:right="22" w:firstLine="440"/>
        <w:spacing w:before="73" w:line="293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20"/>
          <w:szCs w:val="20"/>
          <w:spacing w:val="12"/>
        </w:rPr>
        <w:t>丙、检查小便有蛋白尿或(和)检查血浆肌酐浓度有轻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19"/>
        </w:rPr>
        <w:t>度升高</w:t>
      </w:r>
      <w:r>
        <w:rPr>
          <w:rFonts w:ascii="SimSun" w:hAnsi="SimSun" w:eastAsia="SimSun" w:cs="SimSun"/>
          <w:sz w:val="17"/>
          <w:szCs w:val="17"/>
          <w:spacing w:val="-43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19"/>
        </w:rPr>
        <w:t>。</w:t>
      </w:r>
    </w:p>
    <w:p>
      <w:pPr>
        <w:ind w:left="440"/>
        <w:spacing w:line="21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③ 三期高血压</w:t>
      </w:r>
    </w:p>
    <w:p>
      <w:pPr>
        <w:ind w:left="440" w:right="890"/>
        <w:spacing w:before="86" w:line="26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"/>
        </w:rPr>
        <w:t>血压达到确诊高血压水平，并有下列一项者：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甲、脑出血或高血压脑病。</w:t>
      </w:r>
    </w:p>
    <w:p>
      <w:pPr>
        <w:ind w:left="440" w:right="3520"/>
        <w:spacing w:before="29" w:line="26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2"/>
        </w:rPr>
        <w:t>乙、左心衰竭。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丙、肾功衰竭。</w:t>
      </w:r>
    </w:p>
    <w:p>
      <w:pPr>
        <w:spacing w:line="263" w:lineRule="auto"/>
        <w:sectPr>
          <w:footerReference w:type="default" r:id="rId24"/>
          <w:pgSz w:w="6910" w:h="9980"/>
          <w:pgMar w:top="848" w:right="839" w:bottom="600" w:left="699" w:header="0" w:footer="40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ind w:left="410"/>
        <w:spacing w:before="40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丁、眼底出血或渗出，视神经乳头水肿或有或无。</w:t>
      </w:r>
    </w:p>
    <w:p>
      <w:pPr>
        <w:ind w:right="21" w:firstLine="410"/>
        <w:spacing w:before="62" w:line="26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为了便于理解高血压病的分期，在临床上一般习惯将一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期高血压称为早期高血压病、二期高血压称为中期高血压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病、三期高血压病称为晚期高血压病。</w:t>
      </w:r>
    </w:p>
    <w:p>
      <w:pPr>
        <w:ind w:firstLine="410"/>
        <w:spacing w:before="50" w:line="27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7. 高血压病的预后：高血压病的预后好坏，与心、脑、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肾主要脏器的损害程度密切相关，而这些脏器的受损又</w:t>
      </w:r>
      <w:r>
        <w:rPr>
          <w:rFonts w:ascii="SimSun" w:hAnsi="SimSun" w:eastAsia="SimSun" w:cs="SimSun"/>
          <w:sz w:val="20"/>
          <w:szCs w:val="20"/>
          <w:spacing w:val="4"/>
        </w:rPr>
        <w:t>主要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取决于血压升高的速度、特别是舒张压的高度。为</w:t>
      </w:r>
      <w:r>
        <w:rPr>
          <w:rFonts w:ascii="SimSun" w:hAnsi="SimSun" w:eastAsia="SimSun" w:cs="SimSun"/>
          <w:sz w:val="20"/>
          <w:szCs w:val="20"/>
          <w:spacing w:val="4"/>
        </w:rPr>
        <w:t>了便于我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们及早地认识和掌握高血压病的预后及预防、治</w:t>
      </w:r>
      <w:r>
        <w:rPr>
          <w:rFonts w:ascii="SimSun" w:hAnsi="SimSun" w:eastAsia="SimSun" w:cs="SimSun"/>
          <w:sz w:val="20"/>
          <w:szCs w:val="20"/>
          <w:spacing w:val="5"/>
        </w:rPr>
        <w:t>疗，现将比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较容易掌握的几项有关条件介绍一下：</w:t>
      </w:r>
    </w:p>
    <w:p>
      <w:pPr>
        <w:ind w:right="21" w:firstLine="410"/>
        <w:spacing w:before="39" w:line="27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(1)有高血压病的家族史，患者父母兄弟姐妹有死于高血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压病及其并发症(如脑血管意外、心力衰竭</w:t>
      </w:r>
      <w:r>
        <w:rPr>
          <w:rFonts w:ascii="SimSun" w:hAnsi="SimSun" w:eastAsia="SimSun" w:cs="SimSun"/>
          <w:sz w:val="20"/>
          <w:szCs w:val="20"/>
          <w:spacing w:val="2"/>
        </w:rPr>
        <w:t>、肾功能衰竭等)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者，提示该患者有演变成严重高血压病的可能，预后多属不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8"/>
        </w:rPr>
        <w:t>良。</w:t>
      </w:r>
    </w:p>
    <w:p>
      <w:pPr>
        <w:ind w:right="22" w:firstLine="410"/>
        <w:spacing w:before="56" w:line="26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"/>
        </w:rPr>
        <w:t>(2)血压越高，内脏受损程度亦越严重，</w:t>
      </w:r>
      <w:r>
        <w:rPr>
          <w:rFonts w:ascii="SimSun" w:hAnsi="SimSun" w:eastAsia="SimSun" w:cs="SimSun"/>
          <w:sz w:val="20"/>
          <w:szCs w:val="20"/>
        </w:rPr>
        <w:t>而且发生并发症 </w:t>
      </w:r>
      <w:r>
        <w:rPr>
          <w:rFonts w:ascii="SimSun" w:hAnsi="SimSun" w:eastAsia="SimSun" w:cs="SimSun"/>
          <w:sz w:val="20"/>
          <w:szCs w:val="20"/>
          <w:spacing w:val="24"/>
        </w:rPr>
        <w:t>的机会也就越多。收缩压超过200毫米汞柱、舒张压超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过130毫米汞柱者，其危险性最大。</w:t>
      </w:r>
    </w:p>
    <w:p>
      <w:pPr>
        <w:ind w:right="23" w:firstLine="410"/>
        <w:spacing w:before="52" w:line="25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(8)高血压病开始的年龄愈早，演变成严重高血压病的可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能愈大，生命缩短一般亦越显著。</w:t>
      </w:r>
    </w:p>
    <w:p>
      <w:pPr>
        <w:ind w:firstLine="410"/>
        <w:spacing w:before="64" w:line="266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"/>
        </w:rPr>
        <w:t>(4)血压升高但不固定者，比血压升高而固定不回降</w:t>
      </w:r>
      <w:r>
        <w:rPr>
          <w:rFonts w:ascii="SimSun" w:hAnsi="SimSun" w:eastAsia="SimSun" w:cs="SimSun"/>
          <w:sz w:val="20"/>
          <w:szCs w:val="20"/>
        </w:rPr>
        <w:t>者的 </w:t>
      </w:r>
      <w:r>
        <w:rPr>
          <w:rFonts w:ascii="SimSun" w:hAnsi="SimSun" w:eastAsia="SimSun" w:cs="SimSun"/>
          <w:sz w:val="20"/>
          <w:szCs w:val="20"/>
          <w:spacing w:val="9"/>
        </w:rPr>
        <w:t>预后为坏，据文献报告：前者的死亡率为后者的3倍。对于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血压忽高忽低(包括治疗过程中者)、且血压波动</w:t>
      </w:r>
      <w:r>
        <w:rPr>
          <w:rFonts w:ascii="SimSun" w:hAnsi="SimSun" w:eastAsia="SimSun" w:cs="SimSun"/>
          <w:sz w:val="20"/>
          <w:szCs w:val="20"/>
          <w:spacing w:val="4"/>
        </w:rPr>
        <w:t>剧烈而频繁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的，尤应引起注意，防止发生严重的并发症(尤</w:t>
      </w:r>
      <w:r>
        <w:rPr>
          <w:rFonts w:ascii="SimSun" w:hAnsi="SimSun" w:eastAsia="SimSun" w:cs="SimSun"/>
          <w:sz w:val="20"/>
          <w:szCs w:val="20"/>
          <w:spacing w:val="8"/>
        </w:rPr>
        <w:t>其是脑血管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病)。</w:t>
      </w:r>
    </w:p>
    <w:p>
      <w:pPr>
        <w:ind w:left="410"/>
        <w:spacing w:before="100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(5)血压急骤升高、病情发展迅速者，预后多不良。</w:t>
      </w:r>
    </w:p>
    <w:p>
      <w:pPr>
        <w:ind w:right="23" w:firstLine="410"/>
        <w:spacing w:before="62" w:line="26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1"/>
        </w:rPr>
        <w:t>(6)眼底检查：若眼底血管硬化者，表示血压升高较久，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多发生在晚期；若有视神经乳头水肿、出血、渗出者</w:t>
      </w:r>
      <w:r>
        <w:rPr>
          <w:rFonts w:ascii="SimSun" w:hAnsi="SimSun" w:eastAsia="SimSun" w:cs="SimSun"/>
          <w:sz w:val="20"/>
          <w:szCs w:val="20"/>
          <w:spacing w:val="4"/>
        </w:rPr>
        <w:t>，都说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明病情严重，其中以视神经乳头水肿为最坏。</w:t>
      </w:r>
    </w:p>
    <w:p>
      <w:pPr>
        <w:spacing w:line="264" w:lineRule="auto"/>
        <w:sectPr>
          <w:footerReference w:type="default" r:id="rId25"/>
          <w:pgSz w:w="6910" w:h="9980"/>
          <w:pgMar w:top="837" w:right="787" w:bottom="740" w:left="769" w:header="0" w:footer="54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ind w:firstLine="419"/>
        <w:spacing w:before="179" w:line="273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"/>
        </w:rPr>
        <w:t>(7)步态不稳、记忆力明显减退、眩晕发作频繁或逐渐加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重，提示脑动脉硬化、供血不全，应注意预防“中风”的发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生；心电图、</w:t>
      </w:r>
      <w:r>
        <w:rPr>
          <w:rFonts w:ascii="SimSun" w:hAnsi="SimSun" w:eastAsia="SimSun" w:cs="SimSun"/>
          <w:sz w:val="20"/>
          <w:szCs w:val="20"/>
          <w:spacing w:val="-40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spacing w:val="4"/>
        </w:rPr>
        <w:t>X</w:t>
      </w:r>
      <w:r>
        <w:rPr>
          <w:rFonts w:ascii="Times New Roman" w:hAnsi="Times New Roman" w:eastAsia="Times New Roman" w:cs="Times New Roman"/>
          <w:sz w:val="20"/>
          <w:szCs w:val="20"/>
          <w:spacing w:val="-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线检查有心脏肥大，若出现心力衰竭者；小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便检查有蛋白尿者，提示肾脏的功能巳受损，若血肌酐、血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尿素氮的出现尤为严重，多属高血压病晚期。以上均属预后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较差。若高血压病患者同时有肥胖、高胆固醇血症、糖尿病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等，则更会增加高血压病的危险性。</w:t>
      </w:r>
    </w:p>
    <w:p>
      <w:pPr>
        <w:ind w:left="422"/>
        <w:spacing w:before="55" w:line="221" w:lineRule="auto"/>
        <w:outlineLvl w:val="1"/>
        <w:rPr>
          <w:rFonts w:ascii="SimHei" w:hAnsi="SimHei" w:eastAsia="SimHei" w:cs="SimHei"/>
          <w:sz w:val="20"/>
          <w:szCs w:val="20"/>
        </w:rPr>
      </w:pPr>
      <w:bookmarkStart w:name="bookmark106" w:id="117"/>
      <w:bookmarkEnd w:id="117"/>
      <w:bookmarkStart w:name="bookmark13" w:id="118"/>
      <w:bookmarkEnd w:id="118"/>
      <w:r>
        <w:rPr>
          <w:rFonts w:ascii="SimHei" w:hAnsi="SimHei" w:eastAsia="SimHei" w:cs="SimHei"/>
          <w:sz w:val="20"/>
          <w:szCs w:val="20"/>
          <w:b/>
          <w:bCs/>
          <w:spacing w:val="3"/>
        </w:rPr>
        <w:t>七、高血压病与症状性高血压的关系</w:t>
      </w:r>
    </w:p>
    <w:p>
      <w:pPr>
        <w:ind w:right="7" w:firstLine="419"/>
        <w:spacing w:before="98" w:line="27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4"/>
        </w:rPr>
        <w:t>在高血压患者中，虽然有症状性高血压与高血压病之 </w:t>
      </w:r>
      <w:r>
        <w:rPr>
          <w:rFonts w:ascii="SimSun" w:hAnsi="SimSun" w:eastAsia="SimSun" w:cs="SimSun"/>
          <w:sz w:val="20"/>
          <w:szCs w:val="20"/>
          <w:spacing w:val="5"/>
        </w:rPr>
        <w:t>分，且后者的患病率又相当高，但随着医学科学技术的发展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和对高血压原理的深入研究，高血压病所包含的范围有逐渐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缩小的趋势。这是因为，一些原来属于原因不明的高血压病，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经临床诊断证实和对高血压的研究发现，有相当一部分患者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的血压升高、内脏损害与其他疾病和原因有关。</w:t>
      </w:r>
    </w:p>
    <w:p>
      <w:pPr>
        <w:ind w:right="18" w:firstLine="419"/>
        <w:spacing w:before="61" w:line="27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例如，不少原来诊断为原因不明的高血压病的患者，最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后被检查证实为症状性高血压而得到根治。曾有报道，20例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原发性醛固酮增多症(简称原醛),多年被误诊为高血压病，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误诊时间最短者3年、最长者达20年之久，最后</w:t>
      </w:r>
      <w:r>
        <w:rPr>
          <w:rFonts w:ascii="SimSun" w:hAnsi="SimSun" w:eastAsia="SimSun" w:cs="SimSun"/>
          <w:sz w:val="20"/>
          <w:szCs w:val="20"/>
          <w:spacing w:val="8"/>
        </w:rPr>
        <w:t>才被确诊为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原醛而经手术得以治愈，再有，10.例嗜铬细胞瘤而引起的症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状性高血压，均曾被误诊为高血压病。令人兴奋的是，近年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来提出的细胞膜对钠(盐)的调节功能失调是导致高血压病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的主要病因(先天因素与后天因素)的观点，有可能意味着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所谓的高血压病，终究会有一天被人们所认识，并提出防治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高血压病的新措施。</w:t>
      </w:r>
    </w:p>
    <w:p>
      <w:pPr>
        <w:ind w:right="21" w:firstLine="419"/>
        <w:spacing w:before="59" w:line="277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但是，目前受医疗技术水平的限制，特别是在医疗</w:t>
      </w:r>
      <w:r>
        <w:rPr>
          <w:rFonts w:ascii="SimSun" w:hAnsi="SimSun" w:eastAsia="SimSun" w:cs="SimSun"/>
          <w:sz w:val="20"/>
          <w:szCs w:val="20"/>
          <w:spacing w:val="4"/>
        </w:rPr>
        <w:t>技术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条件比较差的地区，对高血压病与症状性高血</w:t>
      </w:r>
      <w:r>
        <w:rPr>
          <w:rFonts w:ascii="SimSun" w:hAnsi="SimSun" w:eastAsia="SimSun" w:cs="SimSun"/>
          <w:sz w:val="20"/>
          <w:szCs w:val="20"/>
          <w:spacing w:val="4"/>
        </w:rPr>
        <w:t>压的区别，尚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难以做到准确无误，而且经常发生误诊。因此，使高血压病</w:t>
      </w:r>
    </w:p>
    <w:p>
      <w:pPr>
        <w:spacing w:line="277" w:lineRule="auto"/>
        <w:sectPr>
          <w:footerReference w:type="default" r:id="rId26"/>
          <w:pgSz w:w="6910" w:h="9980"/>
          <w:pgMar w:top="848" w:right="824" w:bottom="610" w:left="720" w:header="0" w:footer="41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ind w:right="25"/>
        <w:spacing w:before="87" w:line="27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的防治受到了一定的影响。鉴于中医学对高血压的认识与防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治的特点，一般在临床上对高血压病和症状性高血压是不加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区别的，也就是说中医对高血压的防治方法是不受二者是否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能够区别的限制的。所以，本书的内容虽然主要是针</w:t>
      </w:r>
      <w:r>
        <w:rPr>
          <w:rFonts w:ascii="SimSun" w:hAnsi="SimSun" w:eastAsia="SimSun" w:cs="SimSun"/>
          <w:sz w:val="20"/>
          <w:szCs w:val="20"/>
          <w:spacing w:val="4"/>
        </w:rPr>
        <w:t>对高血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压病进行讨论的，但对症状性高血压来讲，同样是适用的。这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是由中医学认识、防治高血压的理论与临床特</w:t>
      </w:r>
      <w:r>
        <w:rPr>
          <w:rFonts w:ascii="SimSun" w:hAnsi="SimSun" w:eastAsia="SimSun" w:cs="SimSun"/>
          <w:sz w:val="20"/>
          <w:szCs w:val="20"/>
          <w:spacing w:val="3"/>
        </w:rPr>
        <w:t>点所决定的，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是中医在这方面的长处。故此，本书名叫《高血压)》</w:t>
      </w:r>
      <w:r>
        <w:rPr>
          <w:rFonts w:ascii="SimSun" w:hAnsi="SimSun" w:eastAsia="SimSun" w:cs="SimSun"/>
          <w:sz w:val="20"/>
          <w:szCs w:val="20"/>
          <w:spacing w:val="4"/>
        </w:rPr>
        <w:t>,其意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义就在这里。</w:t>
      </w:r>
    </w:p>
    <w:p>
      <w:pPr>
        <w:ind w:left="432"/>
        <w:spacing w:before="82" w:line="221" w:lineRule="auto"/>
        <w:outlineLvl w:val="1"/>
        <w:rPr>
          <w:rFonts w:ascii="SimHei" w:hAnsi="SimHei" w:eastAsia="SimHei" w:cs="SimHei"/>
          <w:sz w:val="20"/>
          <w:szCs w:val="20"/>
        </w:rPr>
      </w:pPr>
      <w:bookmarkStart w:name="bookmark107" w:id="119"/>
      <w:bookmarkEnd w:id="119"/>
      <w:bookmarkStart w:name="bookmark14" w:id="120"/>
      <w:bookmarkEnd w:id="120"/>
      <w:r>
        <w:rPr>
          <w:rFonts w:ascii="SimHei" w:hAnsi="SimHei" w:eastAsia="SimHei" w:cs="SimHei"/>
          <w:sz w:val="20"/>
          <w:szCs w:val="20"/>
          <w:b/>
          <w:bCs/>
          <w:spacing w:val="3"/>
        </w:rPr>
        <w:t>八、临界高血压与早期高血压病</w:t>
      </w:r>
    </w:p>
    <w:p>
      <w:pPr>
        <w:ind w:right="10" w:firstLine="430"/>
        <w:spacing w:before="62" w:line="281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临界高血压，是近些年来提出来的、并被广泛重视的一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个新概念。凡舒张压大于90毫米汞柱小于95毫</w:t>
      </w:r>
      <w:r>
        <w:rPr>
          <w:rFonts w:ascii="SimSun" w:hAnsi="SimSun" w:eastAsia="SimSun" w:cs="SimSun"/>
          <w:sz w:val="20"/>
          <w:szCs w:val="20"/>
          <w:spacing w:val="12"/>
        </w:rPr>
        <w:t>米汞柱或收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缩压大于140毫米汞柱小于160毫米汞</w:t>
      </w:r>
      <w:r>
        <w:rPr>
          <w:rFonts w:ascii="SimSun" w:hAnsi="SimSun" w:eastAsia="SimSun" w:cs="SimSun"/>
          <w:sz w:val="20"/>
          <w:szCs w:val="20"/>
          <w:spacing w:val="11"/>
        </w:rPr>
        <w:t>柱者，即可定为临界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高血压。根据1979年4月郑州心血管病流行病学及</w:t>
      </w:r>
      <w:r>
        <w:rPr>
          <w:rFonts w:ascii="SimSun" w:hAnsi="SimSun" w:eastAsia="SimSun" w:cs="SimSun"/>
          <w:sz w:val="20"/>
          <w:szCs w:val="20"/>
          <w:spacing w:val="15"/>
        </w:rPr>
        <w:t>人群防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治汇报讨论会规定：临界高血压，不算高血压病。</w:t>
      </w:r>
    </w:p>
    <w:p>
      <w:pPr>
        <w:ind w:right="24" w:firstLine="430"/>
        <w:spacing w:before="30" w:line="268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由于正常人的血压与高血压之间并没有明显的界线，又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因为早期(一期)高血压病的血压值仍有较大的波动性，且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无心、脑、肾等脏器的功能损害，因此在确定早期高血压病</w:t>
      </w:r>
    </w:p>
    <w:p>
      <w:pPr>
        <w:ind w:right="3"/>
        <w:spacing w:before="32" w:line="273" w:lineRule="auto"/>
        <w:jc w:val="both"/>
        <w:rPr>
          <w:rFonts w:ascii="SimSun" w:hAnsi="SimSun" w:eastAsia="SimSun" w:cs="SimSun"/>
          <w:sz w:val="20"/>
          <w:szCs w:val="20"/>
        </w:rPr>
      </w:pPr>
      <w:r>
        <w:drawing>
          <wp:anchor distT="0" distB="0" distL="0" distR="0" simplePos="0" relativeHeight="251705344" behindDoc="0" locked="0" layoutInCell="1" allowOverlap="1">
            <wp:simplePos x="0" y="0"/>
            <wp:positionH relativeFrom="column">
              <wp:posOffset>2019288</wp:posOffset>
            </wp:positionH>
            <wp:positionV relativeFrom="paragraph">
              <wp:posOffset>78394</wp:posOffset>
            </wp:positionV>
            <wp:extent cx="1149353" cy="1187483"/>
            <wp:effectExtent l="0" t="0" r="0" b="0"/>
            <wp:wrapNone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49353" cy="1187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20"/>
          <w:szCs w:val="20"/>
          <w:spacing w:val="5"/>
        </w:rPr>
        <w:t>时，往往与临界高血压难以区分开来，有时需要经过一段较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长时间的仔细观察才能最后确定。另外，文袖千约有80%左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右的临界高血压者不须特殊治疗，可自然地恢复到正常人的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血压水平，仅有20%左右的临界高血压当有可能演度成为高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血压病，因此对于这二者则又应严加区别。为什么对</w:t>
      </w:r>
      <w:r>
        <w:rPr>
          <w:rFonts w:ascii="SimSun" w:hAnsi="SimSun" w:eastAsia="SimSun" w:cs="SimSun"/>
          <w:sz w:val="20"/>
          <w:szCs w:val="20"/>
          <w:spacing w:val="4"/>
        </w:rPr>
        <w:t>临界高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血压和早期高血压病必须区别开呢?这是因为血</w:t>
      </w:r>
      <w:r>
        <w:rPr>
          <w:rFonts w:ascii="SimSun" w:hAnsi="SimSun" w:eastAsia="SimSun" w:cs="SimSun"/>
          <w:sz w:val="20"/>
          <w:szCs w:val="20"/>
          <w:spacing w:val="8"/>
        </w:rPr>
        <w:t>压本身常有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一定的波动性，正常与不正常的血压之间的界线是相对</w:t>
      </w:r>
      <w:r>
        <w:rPr>
          <w:rFonts w:ascii="SimSun" w:hAnsi="SimSun" w:eastAsia="SimSun" w:cs="SimSun"/>
          <w:sz w:val="20"/>
          <w:szCs w:val="20"/>
          <w:spacing w:val="4"/>
        </w:rPr>
        <w:t>的，</w:t>
      </w:r>
    </w:p>
    <w:p>
      <w:pPr>
        <w:spacing w:before="27" w:line="26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若是过早确定为早期高血压病，常会对病人的心理、工</w:t>
      </w:r>
      <w:r>
        <w:rPr>
          <w:rFonts w:ascii="SimSun" w:hAnsi="SimSun" w:eastAsia="SimSun" w:cs="SimSun"/>
          <w:sz w:val="20"/>
          <w:szCs w:val="20"/>
          <w:spacing w:val="4"/>
        </w:rPr>
        <w:t>作、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治疗及预后带来一系列的问题，而临界高血压的提法则较早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期高血压病的确定更留有余地。再则，据临床观察：有相当</w:t>
      </w:r>
    </w:p>
    <w:p>
      <w:pPr>
        <w:spacing w:line="268" w:lineRule="auto"/>
        <w:sectPr>
          <w:footerReference w:type="default" r:id="rId27"/>
          <w:pgSz w:w="6910" w:h="9980"/>
          <w:pgMar w:top="848" w:right="731" w:bottom="660" w:left="820" w:header="0" w:footer="46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ind w:firstLine="4130"/>
        <w:spacing w:before="158" w:line="50" w:lineRule="exact"/>
        <w:rPr/>
      </w:pPr>
      <w:r>
        <w:rPr>
          <w:position w:val="-1"/>
        </w:rPr>
        <w:drawing>
          <wp:inline distT="0" distB="0" distL="0" distR="0">
            <wp:extent cx="31724" cy="31750"/>
            <wp:effectExtent l="0" t="0" r="0" b="0"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724" cy="3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69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ind w:right="44"/>
        <w:spacing w:before="65" w:line="27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多的早期高血压病患者，可以是临界高血压；而临界高血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压，又不完全就是早期高血压病。而且临界高血压者随年龄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的增长演变成高血压病的危险，至少是正常血压者的2倍，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7"/>
        </w:rPr>
        <w:t>又何况还有约20%的临界高血压者有可能演变成高血压病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呢?因此，在临床上对二者的区分尚有很多困难的情况下，既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要对确诊为早期高血压病持慎重态度，同时又要正确对待临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0"/>
        </w:rPr>
        <w:t>界高血压，一方面要重视它，不能掉以轻心、满不在乎，另一方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面亦无需过分紧张，背上害怕演变成高血压病的思想包袱， </w:t>
      </w:r>
      <w:r>
        <w:rPr>
          <w:rFonts w:ascii="SimSun" w:hAnsi="SimSun" w:eastAsia="SimSun" w:cs="SimSun"/>
          <w:sz w:val="20"/>
          <w:szCs w:val="20"/>
          <w:spacing w:val="5"/>
        </w:rPr>
        <w:t>以至影响情绪、工作和生活。正确的态度和方法是，立足于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早期防治，只要保证充足的睡眠时间，防止情绪的过分紧</w:t>
      </w:r>
      <w:r>
        <w:rPr>
          <w:rFonts w:ascii="SimSun" w:hAnsi="SimSun" w:eastAsia="SimSun" w:cs="SimSun"/>
          <w:sz w:val="20"/>
          <w:szCs w:val="20"/>
          <w:spacing w:val="-3"/>
        </w:rPr>
        <w:t>张，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减少食盐的摄入，配合适当的体育锻炼， 一般不需采用特殊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的治疗方法，是有可能避免向高血压病转化的。如果有自觉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症状及自觉症状明显者，可请医生给以必要的治疗，使血压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控制在正常人血压值的水平。</w:t>
      </w:r>
    </w:p>
    <w:p>
      <w:pPr>
        <w:ind w:left="432"/>
        <w:spacing w:before="124" w:line="221" w:lineRule="auto"/>
        <w:outlineLvl w:val="1"/>
        <w:rPr>
          <w:rFonts w:ascii="SimHei" w:hAnsi="SimHei" w:eastAsia="SimHei" w:cs="SimHei"/>
          <w:sz w:val="20"/>
          <w:szCs w:val="20"/>
        </w:rPr>
      </w:pPr>
      <w:bookmarkStart w:name="bookmark15" w:id="121"/>
      <w:bookmarkEnd w:id="121"/>
      <w:r>
        <w:rPr>
          <w:rFonts w:ascii="SimHei" w:hAnsi="SimHei" w:eastAsia="SimHei" w:cs="SimHei"/>
          <w:sz w:val="20"/>
          <w:szCs w:val="20"/>
          <w:b/>
          <w:bCs/>
          <w:spacing w:val="2"/>
        </w:rPr>
        <w:t>九、一过性高血压与收缩压性高血压</w:t>
      </w:r>
    </w:p>
    <w:p>
      <w:pPr>
        <w:ind w:firstLine="430"/>
        <w:spacing w:before="74" w:line="27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一过性高血压，是由于精神、情绪性的因素而引起的一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时性血压升高。例如：有人对高考学生检测血压，发现普遍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血压偏高，这是和精神过分紧张有关。有人试验，在高声恫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吓时，血压可以从138/84毫米汞柱猛升至198/1</w:t>
      </w:r>
      <w:r>
        <w:rPr>
          <w:rFonts w:ascii="SimSun" w:hAnsi="SimSun" w:eastAsia="SimSun" w:cs="SimSun"/>
          <w:sz w:val="20"/>
          <w:szCs w:val="20"/>
          <w:spacing w:val="14"/>
        </w:rPr>
        <w:t>20毫米汞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柱。即使在说话、朗读时，血压也要上升10%以上。又如患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者在门诊检测的血压值要比在病房或家中检测的血压值高。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这一类的一过性高血压，在经过一段时间的休息或消除精神、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情绪的刺激因素后，其血压都能很快地恢复到正常水平。所 </w:t>
      </w:r>
      <w:r>
        <w:rPr>
          <w:rFonts w:ascii="SimSun" w:hAnsi="SimSun" w:eastAsia="SimSun" w:cs="SimSun"/>
          <w:sz w:val="20"/>
          <w:szCs w:val="20"/>
          <w:spacing w:val="4"/>
        </w:rPr>
        <w:t>以，一过性高血压不属于高血压的范围，这是应该明确的。</w:t>
      </w:r>
    </w:p>
    <w:p>
      <w:pPr>
        <w:ind w:right="50" w:firstLine="430"/>
        <w:spacing w:before="58" w:line="27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所谓收缩压性高血压，是针对舒张压高者而言。有些青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年人，并没有引起收缩压升高的甲状腺功能亢进、主动脉瓣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闭锁不全、动脉导管未闭、动静脉瘘等疾病，却表现为收缩</w:t>
      </w:r>
    </w:p>
    <w:p>
      <w:pPr>
        <w:spacing w:line="277" w:lineRule="auto"/>
        <w:sectPr>
          <w:headerReference w:type="default" r:id="rId29"/>
          <w:footerReference w:type="default" r:id="rId30"/>
          <w:pgSz w:w="6910" w:h="9980"/>
          <w:pgMar w:top="1" w:right="780" w:bottom="540" w:left="739" w:header="0" w:footer="34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439" w:lineRule="auto"/>
        <w:rPr/>
      </w:pPr>
      <w:r/>
    </w:p>
    <w:p>
      <w:pPr>
        <w:ind w:right="33"/>
        <w:spacing w:before="65" w:line="275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压过高；有的患者经过治疗后，舒张压下降而收缩压不降或 </w:t>
      </w:r>
      <w:r>
        <w:rPr>
          <w:rFonts w:ascii="SimSun" w:hAnsi="SimSun" w:eastAsia="SimSun" w:cs="SimSun"/>
          <w:sz w:val="20"/>
          <w:szCs w:val="20"/>
          <w:spacing w:val="4"/>
        </w:rPr>
        <w:t>下降相对较少，因而表现为收缩压性高血压；在老年性动脉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硬化性高血压，就表现为高收缩压性高血压。临床证实，收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缩压性高血压确实存在着。问题是：以往一般认为收缩压升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高对人体重要脏器的损害不如舒张压升高的危害大，对预后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的影响也不大，因而对收缩压升高未能给予足够的重视，这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是需要纠正的。临床观察证实，就并发症的发生而言，收缩 </w:t>
      </w:r>
      <w:r>
        <w:rPr>
          <w:rFonts w:ascii="SimSun" w:hAnsi="SimSun" w:eastAsia="SimSun" w:cs="SimSun"/>
          <w:sz w:val="20"/>
          <w:szCs w:val="20"/>
          <w:spacing w:val="4"/>
        </w:rPr>
        <w:t>压升高至少也和舒张压升高是同样危险的。所以，在防治高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血压病的过程中，对控制和降低收缩压与舒张压的高度，都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是必要的。</w:t>
      </w:r>
    </w:p>
    <w:p>
      <w:pPr>
        <w:ind w:left="422"/>
        <w:spacing w:before="89" w:line="222" w:lineRule="auto"/>
        <w:outlineLvl w:val="1"/>
        <w:rPr>
          <w:rFonts w:ascii="SimHei" w:hAnsi="SimHei" w:eastAsia="SimHei" w:cs="SimHei"/>
          <w:sz w:val="20"/>
          <w:szCs w:val="20"/>
        </w:rPr>
      </w:pPr>
      <w:bookmarkStart w:name="bookmark16" w:id="122"/>
      <w:bookmarkEnd w:id="122"/>
      <w:r>
        <w:rPr>
          <w:rFonts w:ascii="SimHei" w:hAnsi="SimHei" w:eastAsia="SimHei" w:cs="SimHei"/>
          <w:sz w:val="20"/>
          <w:szCs w:val="20"/>
          <w:b/>
          <w:bCs/>
          <w:spacing w:val="1"/>
        </w:rPr>
        <w:t>十、老年、中年与儿童高血压</w:t>
      </w:r>
    </w:p>
    <w:p>
      <w:pPr>
        <w:ind w:left="419"/>
        <w:spacing w:before="60" w:line="222" w:lineRule="auto"/>
        <w:outlineLvl w:val="2"/>
        <w:rPr>
          <w:rFonts w:ascii="FangSong" w:hAnsi="FangSong" w:eastAsia="FangSong" w:cs="FangSong"/>
          <w:sz w:val="20"/>
          <w:szCs w:val="20"/>
        </w:rPr>
      </w:pPr>
      <w:bookmarkStart w:name="bookmark17" w:id="123"/>
      <w:bookmarkEnd w:id="123"/>
      <w:r>
        <w:rPr>
          <w:rFonts w:ascii="FangSong" w:hAnsi="FangSong" w:eastAsia="FangSong" w:cs="FangSong"/>
          <w:sz w:val="20"/>
          <w:szCs w:val="20"/>
          <w:spacing w:val="11"/>
        </w:rPr>
        <w:t>(一)老年人高血压</w:t>
      </w:r>
    </w:p>
    <w:p>
      <w:pPr>
        <w:ind w:firstLine="419"/>
        <w:spacing w:before="62" w:line="275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高血压病是对老年人的健康和生命危害最严重的一种常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见病、多发病。由于老年人的生理机能日渐衰减，受动脉硬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化、血管壁弹性减弱等因素的影响，患高血压病的人也就逐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渐增多。一般认为，高血压病是老年人衰老过程中的一种很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难避免的变化；同时，高血压又是老年人容易发生脑血管意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外(中风)和冠心病的重要危险因素。据对老年人高血压病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2"/>
        </w:rPr>
        <w:t>患者的分析来看，老年人高血压病大多数发生在50~79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8"/>
        </w:rPr>
        <w:t>岁之间，且以60～69岁为最多；从血压升高的情况来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看，50～59岁者的血压以舒张压升高为主，而60岁以上者则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以收缩压升高为主，故老年人的高血压病多为高收缩压性高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4"/>
        </w:rPr>
        <w:t>血压；从并发症来看，以并发脑血管病、冠心病者为多，而脑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血管病又以“出血性中风”的发生机会较大。有人对</w:t>
      </w:r>
      <w:r>
        <w:rPr>
          <w:rFonts w:ascii="SimSun" w:hAnsi="SimSun" w:eastAsia="SimSun" w:cs="SimSun"/>
          <w:sz w:val="20"/>
          <w:szCs w:val="20"/>
          <w:spacing w:val="2"/>
        </w:rPr>
        <w:t>60～69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岁高血压病患者随访调查发现：收缩压小于</w:t>
      </w:r>
      <w:r>
        <w:rPr>
          <w:rFonts w:ascii="SimSun" w:hAnsi="SimSun" w:eastAsia="SimSun" w:cs="SimSun"/>
          <w:sz w:val="20"/>
          <w:szCs w:val="20"/>
          <w:spacing w:val="15"/>
        </w:rPr>
        <w:t>140毫米汞柱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0"/>
        </w:rPr>
        <w:t>者，10年间(1953~1963年)的死亡率为50%,而收缩</w:t>
      </w:r>
      <w:r>
        <w:rPr>
          <w:rFonts w:ascii="SimSun" w:hAnsi="SimSun" w:eastAsia="SimSun" w:cs="SimSun"/>
          <w:sz w:val="20"/>
          <w:szCs w:val="20"/>
          <w:spacing w:val="19"/>
        </w:rPr>
        <w:t>压大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2"/>
        </w:rPr>
        <w:t>于200毫米汞柱者，其死亡率达88.5%;舒张压小于60毫</w:t>
      </w:r>
    </w:p>
    <w:p>
      <w:pPr>
        <w:spacing w:line="275" w:lineRule="auto"/>
        <w:sectPr>
          <w:footerReference w:type="default" r:id="rId32"/>
          <w:pgSz w:w="6910" w:h="9980"/>
          <w:pgMar w:top="400" w:right="712" w:bottom="710" w:left="849" w:header="0" w:footer="51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323" w:lineRule="auto"/>
        <w:rPr/>
      </w:pPr>
      <w:r/>
    </w:p>
    <w:p>
      <w:pPr>
        <w:pStyle w:val="BodyText"/>
        <w:spacing w:line="324" w:lineRule="auto"/>
        <w:rPr/>
      </w:pPr>
      <w:r/>
    </w:p>
    <w:p>
      <w:pPr>
        <w:ind w:right="20"/>
        <w:spacing w:before="65" w:line="26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1"/>
        </w:rPr>
        <w:t>米汞柱者，死亡率为9.1%,而舒张压大于110毫米汞柱者，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死亡率达100%。由此可见，高血压病对老年人的健康、生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命的危害极大，且血压越高危害越严重。</w:t>
      </w:r>
    </w:p>
    <w:p>
      <w:pPr>
        <w:ind w:firstLine="409"/>
        <w:spacing w:before="37" w:line="274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值得注意的是，由于老年人在生理功能上的衰老，从而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影响药物在体内的分布、代谢及肾脏的排除</w:t>
      </w:r>
      <w:r>
        <w:rPr>
          <w:rFonts w:ascii="SimSun" w:hAnsi="SimSun" w:eastAsia="SimSun" w:cs="SimSun"/>
          <w:sz w:val="20"/>
          <w:szCs w:val="20"/>
          <w:spacing w:val="5"/>
        </w:rPr>
        <w:t>能力，并使药物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的效果明显地减低。从临床观察，医生为老年人高血压病患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者所开的处方较多，老年病人也易误解和忘记医嘱，因</w:t>
      </w:r>
      <w:r>
        <w:rPr>
          <w:rFonts w:ascii="SimSun" w:hAnsi="SimSun" w:eastAsia="SimSun" w:cs="SimSun"/>
          <w:sz w:val="20"/>
          <w:szCs w:val="20"/>
          <w:spacing w:val="4"/>
        </w:rPr>
        <w:t>此药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物的不良反应的发生率也多。60岁以上的</w:t>
      </w:r>
      <w:r>
        <w:rPr>
          <w:rFonts w:ascii="SimSun" w:hAnsi="SimSun" w:eastAsia="SimSun" w:cs="SimSun"/>
          <w:sz w:val="20"/>
          <w:szCs w:val="20"/>
          <w:spacing w:val="4"/>
        </w:rPr>
        <w:t>病人一般较青壮年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人的药物不良反应要多2～3倍。而且利用药物来控制血压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的效果，老年人要比年青人显著降低。再者，有不少</w:t>
      </w:r>
      <w:r>
        <w:rPr>
          <w:rFonts w:ascii="SimSun" w:hAnsi="SimSun" w:eastAsia="SimSun" w:cs="SimSun"/>
          <w:sz w:val="20"/>
          <w:szCs w:val="20"/>
          <w:spacing w:val="4"/>
        </w:rPr>
        <w:t>的老年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人高血压病患者，直到心脏病大发作或中风发生之前，可以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毫无症状。这些问题，是需要我们认真注意的。</w:t>
      </w:r>
    </w:p>
    <w:p>
      <w:pPr>
        <w:ind w:left="409"/>
        <w:spacing w:before="57" w:line="222" w:lineRule="auto"/>
        <w:outlineLvl w:val="2"/>
        <w:rPr>
          <w:rFonts w:ascii="FangSong" w:hAnsi="FangSong" w:eastAsia="FangSong" w:cs="FangSong"/>
          <w:sz w:val="20"/>
          <w:szCs w:val="20"/>
        </w:rPr>
      </w:pPr>
      <w:bookmarkStart w:name="bookmark108" w:id="124"/>
      <w:bookmarkEnd w:id="124"/>
      <w:bookmarkStart w:name="bookmark18" w:id="125"/>
      <w:bookmarkEnd w:id="125"/>
      <w:r>
        <w:rPr>
          <w:rFonts w:ascii="FangSong" w:hAnsi="FangSong" w:eastAsia="FangSong" w:cs="FangSong"/>
          <w:sz w:val="20"/>
          <w:szCs w:val="20"/>
          <w:spacing w:val="13"/>
        </w:rPr>
        <w:t>(二)中、青年高血压</w:t>
      </w:r>
    </w:p>
    <w:p>
      <w:pPr>
        <w:ind w:right="18" w:firstLine="409"/>
        <w:spacing w:before="71" w:line="268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高血压也是中、青年人的一种不容忽视的常见病。</w:t>
      </w:r>
      <w:r>
        <w:rPr>
          <w:rFonts w:ascii="SimSun" w:hAnsi="SimSun" w:eastAsia="SimSun" w:cs="SimSun"/>
          <w:sz w:val="20"/>
          <w:szCs w:val="20"/>
          <w:spacing w:val="4"/>
        </w:rPr>
        <w:t>据统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9"/>
        </w:rPr>
        <w:t>计，高血压的患病率在青年人中约占5%,其中有80%左右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为高血压病，余为症状性高血压。</w:t>
      </w:r>
    </w:p>
    <w:p>
      <w:pPr>
        <w:ind w:left="409"/>
        <w:spacing w:before="47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青年人高血压的特点是：</w:t>
      </w:r>
    </w:p>
    <w:p>
      <w:pPr>
        <w:ind w:right="21" w:firstLine="409"/>
        <w:spacing w:before="64" w:line="24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1. 症状性高血压的患病率一般比较偏高，尤其是青少年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患症状性高血压者，要比中年人、老年人为多。</w:t>
      </w:r>
    </w:p>
    <w:p>
      <w:pPr>
        <w:ind w:right="13" w:firstLine="409"/>
        <w:spacing w:before="92" w:line="23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"/>
        </w:rPr>
        <w:t>2. 青年高血压病患者，因发病时间较短，内脏功能受损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较轻，但血压的波动性较大。</w:t>
      </w:r>
    </w:p>
    <w:p>
      <w:pPr>
        <w:ind w:right="21" w:firstLine="409"/>
        <w:spacing w:before="72" w:line="24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3. 部分青年高血压病患者，血压可迅速升高，甚至可发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展成为恶性高血压，或形成耐药的顽固性高血压。</w:t>
      </w:r>
    </w:p>
    <w:p>
      <w:pPr>
        <w:ind w:right="17" w:firstLine="409"/>
        <w:spacing w:before="73" w:line="276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另外，高血压病的发病年龄以30～60岁为多</w:t>
      </w:r>
      <w:r>
        <w:rPr>
          <w:rFonts w:ascii="SimSun" w:hAnsi="SimSun" w:eastAsia="SimSun" w:cs="SimSun"/>
          <w:sz w:val="20"/>
          <w:szCs w:val="20"/>
          <w:spacing w:val="3"/>
        </w:rPr>
        <w:t>见，而第一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次发现高血压的年龄高峰为40～49岁的</w:t>
      </w:r>
      <w:r>
        <w:rPr>
          <w:rFonts w:ascii="SimSun" w:hAnsi="SimSun" w:eastAsia="SimSun" w:cs="SimSun"/>
          <w:sz w:val="20"/>
          <w:szCs w:val="20"/>
          <w:spacing w:val="4"/>
        </w:rPr>
        <w:t>中年人，多数又属于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第二期或接近第三期者。由于中年人的工作、生活一般都比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较繁忙，参加体育锻炼的机会减少，又值容易发胖的年龄，</w:t>
      </w:r>
    </w:p>
    <w:p>
      <w:pPr>
        <w:spacing w:line="276" w:lineRule="auto"/>
        <w:sectPr>
          <w:footerReference w:type="default" r:id="rId33"/>
          <w:pgSz w:w="6910" w:h="9980"/>
          <w:pgMar w:top="400" w:right="809" w:bottom="550" w:left="750" w:header="0" w:footer="35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390" w:lineRule="auto"/>
        <w:rPr/>
      </w:pPr>
      <w:r/>
    </w:p>
    <w:p>
      <w:pPr>
        <w:spacing w:before="65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所以中年人的高血压是处于该病发展的重要阶段时期。</w:t>
      </w:r>
    </w:p>
    <w:p>
      <w:pPr>
        <w:ind w:right="13" w:firstLine="440"/>
        <w:spacing w:before="27" w:line="27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中、青年人高血压，有不少患者并没有什么明显的临床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症状，或虽有某些临床症状而往往又多不引人重视，相当多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的人只是在偶然的体格检查中才被发现。因此，对中</w:t>
      </w:r>
      <w:r>
        <w:rPr>
          <w:rFonts w:ascii="SimSun" w:hAnsi="SimSun" w:eastAsia="SimSun" w:cs="SimSun"/>
          <w:sz w:val="20"/>
          <w:szCs w:val="20"/>
          <w:spacing w:val="4"/>
        </w:rPr>
        <w:t>、青年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人中的高血压患者，应注意加强对血压的测量观察，特别是对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其父母兄弟姐妹中患有高血压病的人，更应引起注意。</w:t>
      </w:r>
      <w:r>
        <w:rPr>
          <w:rFonts w:ascii="SimSun" w:hAnsi="SimSun" w:eastAsia="SimSun" w:cs="SimSun"/>
          <w:sz w:val="20"/>
          <w:szCs w:val="20"/>
          <w:spacing w:val="5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一旦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发现高血压，如不引起足够的重视和采取必要的防治措施，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很容易发展成动脉硬化、甚至有发生心脏扩大、冠心病</w:t>
      </w:r>
      <w:r>
        <w:rPr>
          <w:rFonts w:ascii="SimSun" w:hAnsi="SimSun" w:eastAsia="SimSun" w:cs="SimSun"/>
          <w:sz w:val="20"/>
          <w:szCs w:val="20"/>
          <w:spacing w:val="4"/>
        </w:rPr>
        <w:t>或脑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血管病等并发症的可能。临床经验证明，对中、青年</w:t>
      </w:r>
      <w:r>
        <w:rPr>
          <w:rFonts w:ascii="SimSun" w:hAnsi="SimSun" w:eastAsia="SimSun" w:cs="SimSun"/>
          <w:sz w:val="20"/>
          <w:szCs w:val="20"/>
          <w:spacing w:val="4"/>
        </w:rPr>
        <w:t>人高血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压患者，如能采取早期发现、早期预防和早期治疗的措施， </w:t>
      </w:r>
      <w:r>
        <w:rPr>
          <w:rFonts w:ascii="SimSun" w:hAnsi="SimSun" w:eastAsia="SimSun" w:cs="SimSun"/>
          <w:sz w:val="20"/>
          <w:szCs w:val="20"/>
          <w:spacing w:val="5"/>
        </w:rPr>
        <w:t>不仅能延缓高血压的进一步发展，而且其预后也比不采取防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治措施者为好。所以，处于高血压病情尚可以控制的</w:t>
      </w:r>
      <w:r>
        <w:rPr>
          <w:rFonts w:ascii="SimSun" w:hAnsi="SimSun" w:eastAsia="SimSun" w:cs="SimSun"/>
          <w:sz w:val="20"/>
          <w:szCs w:val="20"/>
          <w:spacing w:val="4"/>
        </w:rPr>
        <w:t>中、青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年人患者，要珍惜自己的健康，采取积极有效的防治方法。</w:t>
      </w:r>
    </w:p>
    <w:p>
      <w:pPr>
        <w:ind w:left="440"/>
        <w:spacing w:before="99" w:line="224" w:lineRule="auto"/>
        <w:outlineLvl w:val="2"/>
        <w:rPr>
          <w:rFonts w:ascii="FangSong" w:hAnsi="FangSong" w:eastAsia="FangSong" w:cs="FangSong"/>
          <w:sz w:val="20"/>
          <w:szCs w:val="20"/>
        </w:rPr>
      </w:pPr>
      <w:bookmarkStart w:name="bookmark19" w:id="126"/>
      <w:bookmarkEnd w:id="126"/>
      <w:r>
        <w:rPr>
          <w:rFonts w:ascii="FangSong" w:hAnsi="FangSong" w:eastAsia="FangSong" w:cs="FangSong"/>
          <w:sz w:val="20"/>
          <w:szCs w:val="20"/>
          <w:spacing w:val="14"/>
        </w:rPr>
        <w:t>(三)儿童高血压</w:t>
      </w:r>
    </w:p>
    <w:p>
      <w:pPr>
        <w:ind w:right="3" w:firstLine="440"/>
        <w:spacing w:before="67" w:line="274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过去，人们一般认为高血压不是儿童时期的常见病，但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资料表明：目前有高血压或高血压倾向的儿童及少</w:t>
      </w:r>
      <w:r>
        <w:rPr>
          <w:rFonts w:ascii="SimSun" w:hAnsi="SimSun" w:eastAsia="SimSun" w:cs="SimSun"/>
          <w:sz w:val="20"/>
          <w:szCs w:val="20"/>
          <w:spacing w:val="4"/>
        </w:rPr>
        <w:t>年，比过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去所认为的要多。国外有人统计，到高血压诊所来看病的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13～19岁的少年中，约有55%的人是高血压，父亲或母亲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或父母亲有高血压的黑人少年或肥胖少年，都似乎处于易患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高血压的危险中。研究表明：儿童从出生到十几岁，其</w:t>
      </w:r>
      <w:r>
        <w:rPr>
          <w:rFonts w:ascii="SimSun" w:hAnsi="SimSun" w:eastAsia="SimSun" w:cs="SimSun"/>
          <w:sz w:val="20"/>
          <w:szCs w:val="20"/>
          <w:spacing w:val="4"/>
        </w:rPr>
        <w:t>血压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值是逐渐升高的；15岁少年的血压正常值，对于一个4岁的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儿童来说可能是非常高的，明显低于160</w:t>
      </w:r>
      <w:r>
        <w:rPr>
          <w:rFonts w:ascii="SimSun" w:hAnsi="SimSun" w:eastAsia="SimSun" w:cs="SimSun"/>
          <w:sz w:val="20"/>
          <w:szCs w:val="20"/>
          <w:spacing w:val="11"/>
        </w:rPr>
        <w:t>/90毫米汞柱的血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压，对儿童则可能是异常高的。</w:t>
      </w:r>
    </w:p>
    <w:p>
      <w:pPr>
        <w:ind w:firstLine="440"/>
        <w:spacing w:before="79" w:line="26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3"/>
        </w:rPr>
        <w:t>一般小儿高血压的诊断标准，大致为：儿童期</w:t>
      </w:r>
      <w:r>
        <w:rPr>
          <w:rFonts w:ascii="SimSun" w:hAnsi="SimSun" w:eastAsia="SimSun" w:cs="SimSun"/>
          <w:sz w:val="20"/>
          <w:szCs w:val="20"/>
          <w:spacing w:val="-4"/>
        </w:rPr>
        <w:t>高于140/90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0"/>
        </w:rPr>
        <w:t>毫米汞柱，幼儿期高于110/80毫米汞柱，新生儿期高于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90/60毫米汞柱，早产儿高于80/45毫米汞柱。据临床</w:t>
      </w:r>
      <w:r>
        <w:rPr>
          <w:rFonts w:ascii="SimSun" w:hAnsi="SimSun" w:eastAsia="SimSun" w:cs="SimSun"/>
          <w:sz w:val="20"/>
          <w:szCs w:val="20"/>
          <w:spacing w:val="1"/>
        </w:rPr>
        <w:t>观察：</w:t>
      </w:r>
    </w:p>
    <w:p>
      <w:pPr>
        <w:spacing w:before="29" w:line="219" w:lineRule="auto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症状性高血压在小儿高血压患者中约占80%左右；约有</w:t>
      </w:r>
      <w:r>
        <w:rPr>
          <w:rFonts w:ascii="Times New Roman" w:hAnsi="Times New Roman" w:eastAsia="Times New Roman" w:cs="Times New Roman"/>
          <w:sz w:val="20"/>
          <w:szCs w:val="20"/>
          <w:spacing w:val="8"/>
        </w:rPr>
        <w:t>X~</w:t>
      </w:r>
    </w:p>
    <w:p>
      <w:pPr>
        <w:spacing w:line="219" w:lineRule="auto"/>
        <w:sectPr>
          <w:footerReference w:type="default" r:id="rId34"/>
          <w:pgSz w:w="6910" w:h="9980"/>
          <w:pgMar w:top="400" w:right="818" w:bottom="800" w:left="739" w:header="0" w:footer="601" w:gutter="0"/>
        </w:sectPr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pStyle w:val="BodyText"/>
        <w:spacing w:line="295" w:lineRule="auto"/>
        <w:rPr/>
      </w:pPr>
      <w:r/>
    </w:p>
    <w:p>
      <w:pPr>
        <w:pStyle w:val="BodyText"/>
        <w:spacing w:line="295" w:lineRule="auto"/>
        <w:rPr/>
      </w:pPr>
      <w:r/>
    </w:p>
    <w:p>
      <w:pPr>
        <w:spacing w:before="65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%的小儿高血压病人，可无明显的临床症状。对于小儿高血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压的观察是十分重要的，特别要提高对下列症状的警惕性，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以帮助我们早期发现高血压和采取进一步的检查来明确诊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断：不明原因的惊厥，头痛，呕吐，头晕，视力改变，呼吸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困难，脉搏减弱，浮肿，反复尿路感染、多尿，消瘦、乏力，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兴奋不安，行为障碍等。婴儿期高血压，可表现为循环呼吸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窘迫及神经系统症状。</w:t>
      </w:r>
    </w:p>
    <w:p>
      <w:pPr>
        <w:ind w:right="16" w:firstLine="399"/>
        <w:spacing w:before="56" w:line="27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如果追溯高血压病的发病史，实际上有不少是从儿童期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即已开始，特别是有高血压病家族史者。因此</w:t>
      </w:r>
      <w:r>
        <w:rPr>
          <w:rFonts w:ascii="SimSun" w:hAnsi="SimSun" w:eastAsia="SimSun" w:cs="SimSun"/>
          <w:sz w:val="20"/>
          <w:szCs w:val="20"/>
          <w:spacing w:val="-4"/>
        </w:rPr>
        <w:t>，在未成年时期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就早期发现、并早期控制高血压，不但有可能改变成年期高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血压病的发病过程，而且对于减少或避免将来发生并发症，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甚至可能得到治愈，是有重要意义的。</w:t>
      </w:r>
    </w:p>
    <w:p>
      <w:pPr>
        <w:ind w:left="402"/>
        <w:spacing w:before="54" w:line="221" w:lineRule="auto"/>
        <w:outlineLvl w:val="1"/>
        <w:rPr>
          <w:rFonts w:ascii="SimHei" w:hAnsi="SimHei" w:eastAsia="SimHei" w:cs="SimHei"/>
          <w:sz w:val="20"/>
          <w:szCs w:val="20"/>
        </w:rPr>
      </w:pPr>
      <w:bookmarkStart w:name="bookmark109" w:id="127"/>
      <w:bookmarkEnd w:id="127"/>
      <w:bookmarkStart w:name="bookmark20" w:id="128"/>
      <w:bookmarkEnd w:id="128"/>
      <w:r>
        <w:rPr>
          <w:rFonts w:ascii="SimHei" w:hAnsi="SimHei" w:eastAsia="SimHei" w:cs="SimHei"/>
          <w:sz w:val="20"/>
          <w:szCs w:val="20"/>
          <w:b/>
          <w:bCs/>
          <w:spacing w:val="-5"/>
        </w:rPr>
        <w:t>十一、防治高血压</w:t>
      </w:r>
      <w:r>
        <w:rPr>
          <w:rFonts w:ascii="SimHei" w:hAnsi="SimHei" w:eastAsia="SimHei" w:cs="SimHei"/>
          <w:sz w:val="20"/>
          <w:szCs w:val="20"/>
          <w:spacing w:val="-5"/>
        </w:rPr>
        <w:t>(</w:t>
      </w:r>
      <w:r>
        <w:rPr>
          <w:rFonts w:ascii="SimHei" w:hAnsi="SimHei" w:eastAsia="SimHei" w:cs="SimHei"/>
          <w:sz w:val="20"/>
          <w:szCs w:val="20"/>
          <w:spacing w:val="-42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5"/>
        </w:rPr>
        <w:t>病</w:t>
      </w:r>
      <w:r>
        <w:rPr>
          <w:rFonts w:ascii="SimHei" w:hAnsi="SimHei" w:eastAsia="SimHei" w:cs="SimHei"/>
          <w:sz w:val="20"/>
          <w:szCs w:val="20"/>
          <w:spacing w:val="-49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5"/>
        </w:rPr>
        <w:t>)</w:t>
      </w:r>
      <w:r>
        <w:rPr>
          <w:rFonts w:ascii="SimHei" w:hAnsi="SimHei" w:eastAsia="SimHei" w:cs="SimHei"/>
          <w:sz w:val="20"/>
          <w:szCs w:val="20"/>
          <w:b/>
          <w:bCs/>
          <w:spacing w:val="-5"/>
        </w:rPr>
        <w:t>的必要性</w:t>
      </w:r>
    </w:p>
    <w:p>
      <w:pPr>
        <w:ind w:right="15" w:firstLine="399"/>
        <w:spacing w:before="100" w:line="27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临床观察，持续性高血压(病)患者的心、脑血管疾病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的并发症的发生率，要高于血压值正常者的3~10倍；即使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轻度的高血压(病),也可产生不良的后果，</w:t>
      </w:r>
      <w:r>
        <w:rPr>
          <w:rFonts w:ascii="SimSun" w:hAnsi="SimSun" w:eastAsia="SimSun" w:cs="SimSun"/>
          <w:sz w:val="20"/>
          <w:szCs w:val="20"/>
          <w:spacing w:val="7"/>
        </w:rPr>
        <w:t>特别是同时伴有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其他危险因素者，如高血糖、高血脂、肥胖、吸烟、脉率快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等时，其预后一般较差。血压偏高的青少年，到中年时发展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成严重高血压(病)者，远远超过原为血压</w:t>
      </w:r>
      <w:r>
        <w:rPr>
          <w:rFonts w:ascii="SimSun" w:hAnsi="SimSun" w:eastAsia="SimSun" w:cs="SimSun"/>
          <w:sz w:val="20"/>
          <w:szCs w:val="20"/>
          <w:spacing w:val="10"/>
        </w:rPr>
        <w:t>正常的青少年。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值得引起注意的是，有许多的急性脑血管病(中风</w:t>
      </w:r>
      <w:r>
        <w:rPr>
          <w:rFonts w:ascii="SimSun" w:hAnsi="SimSun" w:eastAsia="SimSun" w:cs="SimSun"/>
          <w:sz w:val="20"/>
          <w:szCs w:val="20"/>
          <w:spacing w:val="11"/>
        </w:rPr>
        <w:t>)常发生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在以往不知道自己患高血压(病)或虽已知患高血压(病)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4"/>
        </w:rPr>
        <w:t>而未能采取有效措施的患者。有人统计，在中</w:t>
      </w:r>
      <w:r>
        <w:rPr>
          <w:rFonts w:ascii="SimSun" w:hAnsi="SimSun" w:eastAsia="SimSun" w:cs="SimSun"/>
          <w:sz w:val="20"/>
          <w:szCs w:val="20"/>
          <w:spacing w:val="3"/>
        </w:rPr>
        <w:t>风的患者中，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7"/>
        </w:rPr>
        <w:t>大约有4死于第一日，另有%4死于第3~4周，有4~2%的存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活者遗留有永久性的残疾。</w:t>
      </w:r>
    </w:p>
    <w:p>
      <w:pPr>
        <w:ind w:right="17" w:firstLine="399"/>
        <w:spacing w:before="25" w:line="277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2"/>
        </w:rPr>
        <w:t>大量的事实说明，高血压(病)的患病率高、并发症多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而且严重，是危害人们身体健康和生命的一种常见病、多发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病。在这种情况下，许多人产生了对高血压(病)的恐惧心</w:t>
      </w:r>
    </w:p>
    <w:p>
      <w:pPr>
        <w:spacing w:line="277" w:lineRule="auto"/>
        <w:sectPr>
          <w:footerReference w:type="default" r:id="rId35"/>
          <w:pgSz w:w="6910" w:h="9980"/>
          <w:pgMar w:top="400" w:right="789" w:bottom="580" w:left="790" w:header="0" w:footer="38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ind w:right="24"/>
        <w:spacing w:before="65" w:line="276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2"/>
        </w:rPr>
        <w:t>理，认为高血压(病)是不可能防治的。事</w:t>
      </w:r>
      <w:r>
        <w:rPr>
          <w:rFonts w:ascii="SimSun" w:hAnsi="SimSun" w:eastAsia="SimSun" w:cs="SimSun"/>
          <w:sz w:val="20"/>
          <w:szCs w:val="20"/>
          <w:spacing w:val="21"/>
        </w:rPr>
        <w:t>实又是怎样的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呢?临床实践告诉我们，预防与不预防，治疗与不治疗，其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结果大不一样。据报道，对近400名高血压病患</w:t>
      </w:r>
      <w:r>
        <w:rPr>
          <w:rFonts w:ascii="SimSun" w:hAnsi="SimSun" w:eastAsia="SimSun" w:cs="SimSun"/>
          <w:sz w:val="20"/>
          <w:szCs w:val="20"/>
          <w:spacing w:val="8"/>
        </w:rPr>
        <w:t>者按病情大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体相似分成二组，</w:t>
      </w:r>
      <w:r>
        <w:rPr>
          <w:rFonts w:ascii="SimSun" w:hAnsi="SimSun" w:eastAsia="SimSun" w:cs="SimSun"/>
          <w:sz w:val="20"/>
          <w:szCs w:val="20"/>
          <w:spacing w:val="-3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一组进行药物治疗，另一组作为对照组仅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服用安慰剂，经过三年的观察，治疗组完成治疗者</w:t>
      </w:r>
      <w:r>
        <w:rPr>
          <w:rFonts w:ascii="SimSun" w:hAnsi="SimSun" w:eastAsia="SimSun" w:cs="SimSun"/>
          <w:sz w:val="20"/>
          <w:szCs w:val="20"/>
          <w:spacing w:val="8"/>
        </w:rPr>
        <w:t>186例，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发生高血压并发症者有22人，对照组194例，发生高血压并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发症者则有56人；因高血压及其并发症而死亡者，治疗组有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7"/>
        </w:rPr>
        <w:t>8人，而对照组却有19人。又有人观察10年，高血压病的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治疗组33例无一例死于脑出血，而非治疗组33例则有4例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死于脑出血。恶性高血压在不经治疗的情况下，有80～90%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的患者于一年内死于肾功能衰竭、脑出血或心力衰竭；而在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接受治疗的恶性高血压患者中，其死亡率下降至50%左右。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上海从1974～1981年的八年中，对两组几乎同时首次发</w:t>
      </w:r>
      <w:r>
        <w:rPr>
          <w:rFonts w:ascii="SimSun" w:hAnsi="SimSun" w:eastAsia="SimSun" w:cs="SimSun"/>
          <w:sz w:val="20"/>
          <w:szCs w:val="20"/>
          <w:spacing w:val="3"/>
        </w:rPr>
        <w:t>病、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年龄又相近的中风病人进行调查发现，预防组中有85%的病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人仍安全无恙地活着，15%的病人复发或已死亡</w:t>
      </w:r>
      <w:r>
        <w:rPr>
          <w:rFonts w:ascii="SimSun" w:hAnsi="SimSun" w:eastAsia="SimSun" w:cs="SimSun"/>
          <w:sz w:val="20"/>
          <w:szCs w:val="20"/>
          <w:spacing w:val="8"/>
        </w:rPr>
        <w:t>；而未采取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预防的自由组中，已有75%的病人发生了第二次中风，其中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有40%的人巳经死亡了，安全活着的人仅占25%。由此不难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看出，对于高血压病及由此造成的心、脑、肾的并发症，采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取有效的预防和治疗措施，是可以大大减轻病情的，其死亡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率亦有显著的下降。事实说明，无论是从高血压(病)的危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害性，还是从防治的效果来看，着手早期诊断和早期防治是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很有必要的。</w:t>
      </w:r>
    </w:p>
    <w:p>
      <w:pPr>
        <w:ind w:left="462"/>
        <w:spacing w:before="144" w:line="219" w:lineRule="auto"/>
        <w:outlineLvl w:val="1"/>
        <w:rPr>
          <w:rFonts w:ascii="SimSun" w:hAnsi="SimSun" w:eastAsia="SimSun" w:cs="SimSun"/>
          <w:sz w:val="20"/>
          <w:szCs w:val="20"/>
        </w:rPr>
      </w:pPr>
      <w:bookmarkStart w:name="bookmark21" w:id="129"/>
      <w:bookmarkEnd w:id="129"/>
      <w:r>
        <w:rPr>
          <w:rFonts w:ascii="SimSun" w:hAnsi="SimSun" w:eastAsia="SimSun" w:cs="SimSun"/>
          <w:sz w:val="20"/>
          <w:szCs w:val="20"/>
          <w:b/>
          <w:bCs/>
          <w:spacing w:val="1"/>
        </w:rPr>
        <w:t>十二、中西医药结合防治高血压(病)的意义</w:t>
      </w:r>
    </w:p>
    <w:p>
      <w:pPr>
        <w:ind w:firstLine="470"/>
        <w:spacing w:before="66" w:line="270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虽然对高血压(病)及其并发症采用积极的有效的西药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合理降压治疗是很有必要的，但目前的问题是，“关键在于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我们还没有准确了解，究竟是必须在数年内每天给药，还是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只需在血压升高时短时间内给药”(引自《你的心脏就是你</w:t>
      </w:r>
    </w:p>
    <w:p>
      <w:pPr>
        <w:spacing w:line="270" w:lineRule="auto"/>
        <w:sectPr>
          <w:footerReference w:type="default" r:id="rId36"/>
          <w:pgSz w:w="6910" w:h="9980"/>
          <w:pgMar w:top="400" w:right="810" w:bottom="620" w:left="710" w:header="0" w:footer="42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319" w:lineRule="auto"/>
        <w:rPr/>
      </w:pPr>
      <w:r/>
    </w:p>
    <w:p>
      <w:pPr>
        <w:pStyle w:val="BodyText"/>
        <w:spacing w:line="320" w:lineRule="auto"/>
        <w:rPr/>
      </w:pPr>
      <w:r/>
    </w:p>
    <w:p>
      <w:pPr>
        <w:spacing w:before="65" w:line="274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5"/>
        </w:rPr>
        <w:t>的健康》,苏联《消息报》1972年4月6日),同时“迄今尚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无明确证据能说明降压治疗能降低心脏病的发生率。</w:t>
      </w:r>
      <w:r>
        <w:rPr>
          <w:rFonts w:ascii="SimSun" w:hAnsi="SimSun" w:eastAsia="SimSun" w:cs="SimSun"/>
          <w:sz w:val="20"/>
          <w:szCs w:val="20"/>
          <w:spacing w:val="4"/>
        </w:rPr>
        <w:t>鉴于高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血压伴有高胆固醇血症的病人，有发生心肌梗塞的高度危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险，尽管降压治疗(西药)的益处尚无定论，而控制这些异常似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乎是明智的。可能在有效控制半年或一年以后，可以减少用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药或用量；但是很少可能在终止治疗后，血压不逐渐回升到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高血压的水平。因此病人应了解，治疗一经开始，就要终身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持之以恒。”(引自《高血压何时治疗和如何治疗》,载《国外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医学参考资料 ·</w:t>
      </w:r>
      <w:r>
        <w:rPr>
          <w:rFonts w:ascii="SimSun" w:hAnsi="SimSun" w:eastAsia="SimSun" w:cs="SimSun"/>
          <w:sz w:val="20"/>
          <w:szCs w:val="20"/>
          <w:spacing w:val="-6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心血管病分册》1976)</w:t>
      </w:r>
    </w:p>
    <w:p>
      <w:pPr>
        <w:ind w:right="13" w:firstLine="419"/>
        <w:spacing w:before="65" w:line="275" w:lineRule="auto"/>
        <w:tabs>
          <w:tab w:val="left" w:pos="110"/>
        </w:tabs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据有关资料表明，虽然西药降压治疗有可能降低血压及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心、脑、肾并发症的死亡率，然而临床事实亦提示了冠心病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和因心脏病的猝死率反而有所增加。从一组</w:t>
      </w:r>
      <w:r>
        <w:rPr>
          <w:rFonts w:ascii="SimSun" w:hAnsi="SimSun" w:eastAsia="SimSun" w:cs="SimSun"/>
          <w:sz w:val="20"/>
          <w:szCs w:val="20"/>
          <w:spacing w:val="8"/>
        </w:rPr>
        <w:t>高血压病518例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的分析来看，因冠心病和心脏病而突然发作死亡的，</w:t>
      </w:r>
      <w:r>
        <w:rPr>
          <w:rFonts w:ascii="SimSun" w:hAnsi="SimSun" w:eastAsia="SimSun" w:cs="SimSun"/>
          <w:sz w:val="20"/>
          <w:szCs w:val="20"/>
          <w:spacing w:val="4"/>
        </w:rPr>
        <w:t>占死亡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1"/>
        </w:rPr>
        <w:t>总数的比例由1958年前的非降压治疗组的17.</w:t>
      </w:r>
      <w:r>
        <w:rPr>
          <w:rFonts w:ascii="SimSun" w:hAnsi="SimSun" w:eastAsia="SimSun" w:cs="SimSun"/>
          <w:sz w:val="20"/>
          <w:szCs w:val="20"/>
          <w:spacing w:val="-5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1"/>
        </w:rPr>
        <w:t>1%上</w:t>
      </w:r>
      <w:r>
        <w:rPr>
          <w:rFonts w:ascii="SimSun" w:hAnsi="SimSun" w:eastAsia="SimSun" w:cs="SimSun"/>
          <w:sz w:val="20"/>
          <w:szCs w:val="20"/>
          <w:spacing w:val="20"/>
        </w:rPr>
        <w:t>升到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1961年的降压治疗组的48.8%的事实，就充分地说明了单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纯采用西药降压治疗所引起的不良后果。至于西药降压药物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的不良相互作用，早已为人们所重视。如：利血平通过耗竭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锥体外中枢的多巴胺而引起震颤麻痹症，因而有减弱左旋多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巴的作用，故二者不能同时使用；优降宁不宜</w:t>
      </w:r>
      <w:r>
        <w:rPr>
          <w:rFonts w:ascii="SimSun" w:hAnsi="SimSun" w:eastAsia="SimSun" w:cs="SimSun"/>
          <w:sz w:val="20"/>
          <w:szCs w:val="20"/>
          <w:spacing w:val="4"/>
        </w:rPr>
        <w:t>与利血平、甲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基多巴、心得安、胍乙啶等合用，服用中如食用酪胺食物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ab/>
      </w:r>
      <w:r>
        <w:rPr>
          <w:rFonts w:ascii="SimSun" w:hAnsi="SimSun" w:eastAsia="SimSun" w:cs="SimSun"/>
          <w:sz w:val="20"/>
          <w:szCs w:val="20"/>
          <w:spacing w:val="4"/>
        </w:rPr>
        <w:t>(午酪、扁豆、葡萄酒等),可导致高血压危象的发生；心得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安、胍乙啶、利血平、可乐亭等药具有降低</w:t>
      </w:r>
      <w:r>
        <w:rPr>
          <w:rFonts w:ascii="SimSun" w:hAnsi="SimSun" w:eastAsia="SimSun" w:cs="SimSun"/>
          <w:sz w:val="20"/>
          <w:szCs w:val="20"/>
          <w:spacing w:val="-3"/>
        </w:rPr>
        <w:t>心率、心输出量、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静脉回流量、心肌收缩力的作用，除心得安外均能潴留钠、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水，故有加重高血压性心力衰竭的副作用，可发生危</w:t>
      </w:r>
      <w:r>
        <w:rPr>
          <w:rFonts w:ascii="SimSun" w:hAnsi="SimSun" w:eastAsia="SimSun" w:cs="SimSun"/>
          <w:sz w:val="20"/>
          <w:szCs w:val="20"/>
          <w:spacing w:val="4"/>
        </w:rPr>
        <w:t>及生命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的意外，溃疡病者服用利血平后，有诱致溃</w:t>
      </w:r>
      <w:r>
        <w:rPr>
          <w:rFonts w:ascii="SimSun" w:hAnsi="SimSun" w:eastAsia="SimSun" w:cs="SimSun"/>
          <w:sz w:val="20"/>
          <w:szCs w:val="20"/>
          <w:spacing w:val="4"/>
        </w:rPr>
        <w:t>疡病发作及大出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血的可能，且利血平又能引起忧郁症，有可能使精神病</w:t>
      </w:r>
      <w:r>
        <w:rPr>
          <w:rFonts w:ascii="SimSun" w:hAnsi="SimSun" w:eastAsia="SimSun" w:cs="SimSun"/>
          <w:sz w:val="20"/>
          <w:szCs w:val="20"/>
          <w:spacing w:val="4"/>
        </w:rPr>
        <w:t>患者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产生自杀之念，且又能使性机能减退；可乐亭则有抑制胃酸</w:t>
      </w:r>
    </w:p>
    <w:p>
      <w:pPr>
        <w:spacing w:line="275" w:lineRule="auto"/>
        <w:sectPr>
          <w:footerReference w:type="default" r:id="rId37"/>
          <w:pgSz w:w="6910" w:h="9980"/>
          <w:pgMar w:top="400" w:right="717" w:bottom="550" w:left="839" w:header="0" w:footer="35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409" w:lineRule="auto"/>
        <w:rPr/>
      </w:pPr>
      <w:r/>
    </w:p>
    <w:p>
      <w:pPr>
        <w:ind w:right="77"/>
        <w:spacing w:before="65" w:line="269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分泌的作用，对胃酸偏低的慢性胃炎(特别是萎缩性胃炎)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极为不利；甲基多巴、优降宁等药可以损害和加重肝病</w:t>
      </w:r>
      <w:r>
        <w:rPr>
          <w:rFonts w:ascii="SimSun" w:hAnsi="SimSun" w:eastAsia="SimSun" w:cs="SimSun"/>
          <w:sz w:val="20"/>
          <w:szCs w:val="20"/>
          <w:spacing w:val="4"/>
        </w:rPr>
        <w:t>患者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4"/>
        </w:rPr>
        <w:t>的病情</w:t>
      </w:r>
      <w:r>
        <w:rPr>
          <w:rFonts w:ascii="SimSun" w:hAnsi="SimSun" w:eastAsia="SimSun" w:cs="SimSun"/>
          <w:sz w:val="20"/>
          <w:szCs w:val="20"/>
          <w:spacing w:val="-6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4"/>
        </w:rPr>
        <w:t>……。</w:t>
      </w:r>
    </w:p>
    <w:p>
      <w:pPr>
        <w:ind w:firstLine="440"/>
        <w:spacing w:before="43" w:line="27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诸如上述原因，近二、三十年来对高血压(病)的防治，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除部分症状性高血压在查明原因病后采用相应的治疗手段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外，已在探索及应用中医中药的方法、或中西药结合的方</w:t>
      </w:r>
      <w:r>
        <w:rPr>
          <w:rFonts w:ascii="SimSun" w:hAnsi="SimSun" w:eastAsia="SimSun" w:cs="SimSun"/>
          <w:sz w:val="20"/>
          <w:szCs w:val="20"/>
          <w:spacing w:val="-1"/>
        </w:rPr>
        <w:t>法，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并取得了可喜的成绩与经验。从以中医的“辨证论治”为主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5"/>
        </w:rPr>
        <w:t>的防治高血压(病)的临床及实验研究来看，药物(复方、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8"/>
        </w:rPr>
        <w:t>单方)、针灸(包括梅花针、耳针、新针疗法等)、气功、太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极拳等，均有肯定的降压、改善临床症状和纠正人体内脏功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能失调的显著疗效，而且副作用少，简便易行</w:t>
      </w:r>
      <w:r>
        <w:rPr>
          <w:rFonts w:ascii="SimSun" w:hAnsi="SimSun" w:eastAsia="SimSun" w:cs="SimSun"/>
          <w:sz w:val="20"/>
          <w:szCs w:val="20"/>
          <w:spacing w:val="-2"/>
        </w:rPr>
        <w:t>。特别是，</w:t>
      </w:r>
      <w:r>
        <w:rPr>
          <w:rFonts w:ascii="SimSun" w:hAnsi="SimSun" w:eastAsia="SimSun" w:cs="SimSun"/>
          <w:sz w:val="20"/>
          <w:szCs w:val="20"/>
          <w:spacing w:val="6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一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方面采用西药降压的治疗，另一方面又以中医“辨证</w:t>
      </w:r>
      <w:r>
        <w:rPr>
          <w:rFonts w:ascii="SimSun" w:hAnsi="SimSun" w:eastAsia="SimSun" w:cs="SimSun"/>
          <w:sz w:val="20"/>
          <w:szCs w:val="20"/>
          <w:spacing w:val="7"/>
        </w:rPr>
        <w:t>论治”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方法纠正人体内脏功能失调，再配合气功、太极拳等巩固疗效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的中西医药结合防治高血压(病),取得了令人满意的效果。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8"/>
        </w:rPr>
        <w:t>仅据100例高血压病患者的疗效统计来看，舒张压下降20毫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2"/>
        </w:rPr>
        <w:t>米汞柱或降至正常者要占77%,连同舒张压降低10~19毫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米汞柱者在内，其总有效率达93%。这些病例都属于经治疗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过而无效的顽固性高血压病，其中住院的50例患者，</w:t>
      </w:r>
      <w:r>
        <w:rPr>
          <w:rFonts w:ascii="SimSun" w:hAnsi="SimSun" w:eastAsia="SimSun" w:cs="SimSun"/>
          <w:sz w:val="20"/>
          <w:szCs w:val="20"/>
          <w:spacing w:val="5"/>
        </w:rPr>
        <w:t>在同样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的医疗条件下，在综合治疗前2~4个月无效</w:t>
      </w:r>
      <w:r>
        <w:rPr>
          <w:rFonts w:ascii="SimSun" w:hAnsi="SimSun" w:eastAsia="SimSun" w:cs="SimSun"/>
          <w:sz w:val="20"/>
          <w:szCs w:val="20"/>
          <w:spacing w:val="8"/>
        </w:rPr>
        <w:t>，而采用综合治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疗后2～4周即见明显的效果。</w:t>
      </w:r>
    </w:p>
    <w:p>
      <w:pPr>
        <w:ind w:right="44" w:firstLine="419"/>
        <w:spacing w:before="149" w:line="270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实践证明，挖掘中医药学这个伟大的宝库，继</w:t>
      </w:r>
      <w:r>
        <w:rPr>
          <w:rFonts w:ascii="SimSun" w:hAnsi="SimSun" w:eastAsia="SimSun" w:cs="SimSun"/>
          <w:sz w:val="20"/>
          <w:szCs w:val="20"/>
          <w:spacing w:val="5"/>
        </w:rPr>
        <w:t>承和总结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中医药在防治高血压(病)及其并发症中的经验与规律，发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挥中、西医药的各自优势，互补不足，走中西医药相结合的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防治高血压(病)的路子，是势在必行的。</w:t>
      </w:r>
    </w:p>
    <w:p>
      <w:pPr>
        <w:spacing w:line="270" w:lineRule="auto"/>
        <w:sectPr>
          <w:footerReference w:type="default" r:id="rId38"/>
          <w:pgSz w:w="6910" w:h="9980"/>
          <w:pgMar w:top="400" w:right="793" w:bottom="730" w:left="710" w:header="0" w:footer="53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ind w:left="1973" w:right="1100" w:hanging="759"/>
        <w:spacing w:before="98" w:line="271" w:lineRule="auto"/>
        <w:outlineLvl w:val="0"/>
        <w:rPr>
          <w:rFonts w:ascii="SimSun" w:hAnsi="SimSun" w:eastAsia="SimSun" w:cs="SimSun"/>
          <w:sz w:val="30"/>
          <w:szCs w:val="30"/>
        </w:rPr>
      </w:pPr>
      <w:bookmarkStart w:name="bookmark22" w:id="132"/>
      <w:bookmarkEnd w:id="132"/>
      <w:r>
        <w:rPr>
          <w:rFonts w:ascii="SimSun" w:hAnsi="SimSun" w:eastAsia="SimSun" w:cs="SimSun"/>
          <w:sz w:val="30"/>
          <w:szCs w:val="30"/>
          <w:b/>
          <w:bCs/>
        </w:rPr>
        <w:t>第二章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b/>
          <w:bCs/>
        </w:rPr>
        <w:t>中医对高血压</w:t>
      </w:r>
      <w:r>
        <w:rPr>
          <w:rFonts w:ascii="SimSun" w:hAnsi="SimSun" w:eastAsia="SimSun" w:cs="SimSun"/>
          <w:sz w:val="30"/>
          <w:szCs w:val="30"/>
          <w:spacing w:val="6"/>
        </w:rPr>
        <w:t xml:space="preserve"> </w:t>
      </w:r>
      <w:bookmarkStart w:name="bookmark22" w:id="133"/>
      <w:bookmarkEnd w:id="133"/>
      <w:r>
        <w:rPr>
          <w:rFonts w:ascii="SimSun" w:hAnsi="SimSun" w:eastAsia="SimSun" w:cs="SimSun"/>
          <w:sz w:val="30"/>
          <w:szCs w:val="30"/>
          <w:b/>
          <w:bCs/>
          <w:spacing w:val="-5"/>
        </w:rPr>
        <w:t>(病)的认识</w:t>
      </w:r>
    </w:p>
    <w:p>
      <w:pPr>
        <w:ind w:right="6" w:firstLine="419"/>
        <w:spacing w:before="258" w:line="27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高血压(病)是现代医学的诊断病名。虽然在中医文献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中没有这个名称，但对于它的临床症状、证候、病因、发病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原理及其防治的方法，却早巳有相当详细的记载。</w:t>
      </w:r>
    </w:p>
    <w:p>
      <w:pPr>
        <w:ind w:right="3" w:firstLine="419"/>
        <w:spacing w:before="20" w:line="27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1"/>
        </w:rPr>
        <w:t>由于中医对疾病的认识规律一般是：从临床症状</w:t>
      </w:r>
      <w:r>
        <w:rPr>
          <w:rFonts w:ascii="SimSun" w:hAnsi="SimSun" w:eastAsia="SimSun" w:cs="SimSun"/>
          <w:sz w:val="20"/>
          <w:szCs w:val="20"/>
          <w:spacing w:val="-5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→</w:t>
      </w:r>
      <w:r>
        <w:rPr>
          <w:rFonts w:ascii="SimSun" w:hAnsi="SimSun" w:eastAsia="SimSun" w:cs="SimSun"/>
          <w:sz w:val="20"/>
          <w:szCs w:val="20"/>
          <w:spacing w:val="-6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归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0"/>
        </w:rPr>
        <w:t>纳证候</w:t>
      </w:r>
      <w:r>
        <w:rPr>
          <w:rFonts w:ascii="SimSun" w:hAnsi="SimSun" w:eastAsia="SimSun" w:cs="SimSun"/>
          <w:sz w:val="20"/>
          <w:szCs w:val="20"/>
          <w:spacing w:val="-4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0"/>
        </w:rPr>
        <w:t>→</w:t>
      </w:r>
      <w:r>
        <w:rPr>
          <w:rFonts w:ascii="SimSun" w:hAnsi="SimSun" w:eastAsia="SimSun" w:cs="SimSun"/>
          <w:sz w:val="20"/>
          <w:szCs w:val="20"/>
          <w:spacing w:val="-5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0"/>
        </w:rPr>
        <w:t>分析病因</w:t>
      </w:r>
      <w:r>
        <w:rPr>
          <w:rFonts w:ascii="SimSun" w:hAnsi="SimSun" w:eastAsia="SimSun" w:cs="SimSun"/>
          <w:sz w:val="20"/>
          <w:szCs w:val="20"/>
          <w:spacing w:val="-4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0"/>
        </w:rPr>
        <w:t>→</w:t>
      </w:r>
      <w:r>
        <w:rPr>
          <w:rFonts w:ascii="SimSun" w:hAnsi="SimSun" w:eastAsia="SimSun" w:cs="SimSun"/>
          <w:sz w:val="20"/>
          <w:szCs w:val="20"/>
          <w:spacing w:val="-5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0"/>
        </w:rPr>
        <w:t>揭示发病原理</w:t>
      </w:r>
      <w:r>
        <w:rPr>
          <w:rFonts w:ascii="SimSun" w:hAnsi="SimSun" w:eastAsia="SimSun" w:cs="SimSun"/>
          <w:sz w:val="20"/>
          <w:szCs w:val="20"/>
          <w:spacing w:val="-4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0"/>
        </w:rPr>
        <w:t>→</w:t>
      </w:r>
      <w:r>
        <w:rPr>
          <w:rFonts w:ascii="SimSun" w:hAnsi="SimSun" w:eastAsia="SimSun" w:cs="SimSun"/>
          <w:sz w:val="20"/>
          <w:szCs w:val="20"/>
          <w:spacing w:val="-5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0"/>
        </w:rPr>
        <w:t>确定辨证论治的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治疗原则和方法。因此在习惯上，中医对疾病的命名方法是：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或择其主要的临床症状、证候，或根据病因、发病原理而确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定。中医对高血压(病)的命名，亦同样是如此。如据情称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之为头痛、眩晕、肝火、肝风、中风等。</w:t>
      </w:r>
    </w:p>
    <w:p>
      <w:pPr>
        <w:ind w:left="422"/>
        <w:spacing w:before="64" w:line="221" w:lineRule="auto"/>
        <w:outlineLvl w:val="1"/>
        <w:rPr>
          <w:rFonts w:ascii="SimHei" w:hAnsi="SimHei" w:eastAsia="SimHei" w:cs="SimHei"/>
          <w:sz w:val="20"/>
          <w:szCs w:val="20"/>
        </w:rPr>
      </w:pPr>
      <w:bookmarkStart w:name="bookmark23" w:id="134"/>
      <w:bookmarkEnd w:id="134"/>
      <w:r>
        <w:rPr>
          <w:rFonts w:ascii="SimHei" w:hAnsi="SimHei" w:eastAsia="SimHei" w:cs="SimHei"/>
          <w:sz w:val="20"/>
          <w:szCs w:val="20"/>
          <w:b/>
          <w:bCs/>
        </w:rPr>
        <w:t>一</w:t>
      </w:r>
      <w:r>
        <w:rPr>
          <w:rFonts w:ascii="SimHei" w:hAnsi="SimHei" w:eastAsia="SimHei" w:cs="SimHei"/>
          <w:sz w:val="20"/>
          <w:szCs w:val="20"/>
          <w:spacing w:val="-58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</w:rPr>
        <w:t>、重视高血压(</w:t>
      </w:r>
      <w:r>
        <w:rPr>
          <w:rFonts w:ascii="SimHei" w:hAnsi="SimHei" w:eastAsia="SimHei" w:cs="SimHei"/>
          <w:sz w:val="20"/>
          <w:szCs w:val="20"/>
        </w:rPr>
        <w:t>病</w:t>
      </w:r>
      <w:r>
        <w:rPr>
          <w:rFonts w:ascii="SimHei" w:hAnsi="SimHei" w:eastAsia="SimHei" w:cs="SimHei"/>
          <w:sz w:val="20"/>
          <w:szCs w:val="20"/>
          <w:b/>
          <w:bCs/>
        </w:rPr>
        <w:t>)的临床症状</w:t>
      </w:r>
    </w:p>
    <w:p>
      <w:pPr>
        <w:ind w:firstLine="419"/>
        <w:spacing w:before="77" w:line="27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中医对高血压(病)的认识，首先是从临床症状入手的。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因为只有通过“四诊”(望诊、闻诊、问诊、切诊)的诊察方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法，获得了高血压(病)在其发生、发展的病理过程中反映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出来的临床症状之后，才有可能依据这些临床症状，进行综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合分析，归纳为证候，经过“审证求因”,以揭示</w:t>
      </w:r>
      <w:r>
        <w:rPr>
          <w:rFonts w:ascii="SimSun" w:hAnsi="SimSun" w:eastAsia="SimSun" w:cs="SimSun"/>
          <w:sz w:val="20"/>
          <w:szCs w:val="20"/>
          <w:spacing w:val="1"/>
        </w:rPr>
        <w:t>发病的病因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及原理，最后确定出“辨证论治”的原则和方法。换句话说，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如果没有高血压(病)的临床症状的显露，中医是无法认识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它的。关于该病的病因、发病原理及其防治的方法也就无从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7"/>
        </w:rPr>
        <w:t>谈起了。那么,中医为什么如此重视高血压(病)</w:t>
      </w:r>
      <w:r>
        <w:rPr>
          <w:rFonts w:ascii="SimSun" w:hAnsi="SimSun" w:eastAsia="SimSun" w:cs="SimSun"/>
          <w:sz w:val="20"/>
          <w:szCs w:val="20"/>
          <w:spacing w:val="16"/>
        </w:rPr>
        <w:t>的临床症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状呢?</w:t>
      </w:r>
    </w:p>
    <w:p>
      <w:pPr>
        <w:ind w:left="419"/>
        <w:spacing w:before="78" w:line="223" w:lineRule="auto"/>
        <w:outlineLvl w:val="2"/>
        <w:rPr>
          <w:rFonts w:ascii="FangSong" w:hAnsi="FangSong" w:eastAsia="FangSong" w:cs="FangSong"/>
          <w:sz w:val="20"/>
          <w:szCs w:val="20"/>
        </w:rPr>
      </w:pPr>
      <w:bookmarkStart w:name="bookmark24" w:id="135"/>
      <w:bookmarkEnd w:id="135"/>
      <w:r>
        <w:rPr>
          <w:rFonts w:ascii="FangSong" w:hAnsi="FangSong" w:eastAsia="FangSong" w:cs="FangSong"/>
          <w:sz w:val="20"/>
          <w:szCs w:val="20"/>
          <w:spacing w:val="11"/>
        </w:rPr>
        <w:t>(一)临床症状与血压的关系</w:t>
      </w:r>
    </w:p>
    <w:p>
      <w:pPr>
        <w:spacing w:line="223" w:lineRule="auto"/>
        <w:sectPr>
          <w:footerReference w:type="default" r:id="rId39"/>
          <w:pgSz w:w="6910" w:h="9980"/>
          <w:pgMar w:top="400" w:right="739" w:bottom="540" w:left="820" w:header="0" w:footer="341" w:gutter="0"/>
        </w:sectPr>
        <w:rPr>
          <w:rFonts w:ascii="FangSong" w:hAnsi="FangSong" w:eastAsia="FangSong" w:cs="FangSong"/>
          <w:sz w:val="20"/>
          <w:szCs w:val="20"/>
        </w:rPr>
      </w:pPr>
    </w:p>
    <w:p>
      <w:pPr>
        <w:pStyle w:val="BodyText"/>
        <w:spacing w:line="471" w:lineRule="auto"/>
        <w:rPr/>
      </w:pPr>
      <w:r/>
    </w:p>
    <w:p>
      <w:pPr>
        <w:ind w:right="7" w:firstLine="250"/>
        <w:spacing w:before="65" w:line="27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4"/>
        </w:rPr>
        <w:t>现代医学对高血压(病)的认识，首先是依据血压值的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3"/>
        </w:rPr>
        <w:t>升高，并同时结合临床症状而确诊的。从高血压(病)的发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生、发展及转归的过程来看，临床症状的出现与血压值的升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高之间，有着极为密切的关系。</w:t>
      </w:r>
    </w:p>
    <w:p>
      <w:pPr>
        <w:ind w:right="29" w:firstLine="250"/>
        <w:spacing w:before="54" w:line="27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7"/>
        </w:rPr>
        <w:t>1. 临床症状是血压升高的反映：从高血压(病)临床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5"/>
        </w:rPr>
        <w:t>症状出现的过程分析，它既可以是血压升高的直接结果，又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可以是由于血压升高所引起的内脏功能损害的反映。例如，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当血压升高(持续性的或突然性的)时，临床症状就明显增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多或加重，当给予降压治疗后，临床症状随着血压的下降就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可以减少或减轻、乃至消失，若终止治疗而血压再次回升时，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临床症状又会重新出现或加重。再则，由于血压的升高可以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引起人体内脏(特别是心、脑、肾等)的功能损害，从而可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以有心脏肥大(特别是左心室的扩大),心电图改变，眼底小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动脉的硬化、出血、水肿，以及蛋白尿、管型尿等临床症状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的产生。</w:t>
      </w:r>
    </w:p>
    <w:p>
      <w:pPr>
        <w:ind w:right="9" w:firstLine="440"/>
        <w:spacing w:before="117" w:line="27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2. 临床症状与血压升高是同一疾病的病理反映：前面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讲到的在症状性高血压发生、发展及转归中，血压的升高和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其他一系列的临床症状，都是由于某种原因病所引起的病理 </w:t>
      </w:r>
      <w:r>
        <w:rPr>
          <w:rFonts w:ascii="SimSun" w:hAnsi="SimSun" w:eastAsia="SimSun" w:cs="SimSun"/>
          <w:sz w:val="20"/>
          <w:szCs w:val="20"/>
          <w:spacing w:val="6"/>
        </w:rPr>
        <w:t>反映。也就是说，血压的升高是一个临床症</w:t>
      </w:r>
      <w:r>
        <w:rPr>
          <w:rFonts w:ascii="SimSun" w:hAnsi="SimSun" w:eastAsia="SimSun" w:cs="SimSun"/>
          <w:sz w:val="20"/>
          <w:szCs w:val="20"/>
          <w:spacing w:val="5"/>
        </w:rPr>
        <w:t>状。例如，当患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了急性肾小球肾炎(简称急性肾炎)时，不但会出现血压升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高，而且还会引起浮肿、蛋白尿、血尿、管型尿等症状，这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些都是由于肾实质受损所引起的；当经过适当的治疗，肾脏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病减轻或治愈后，高血压及浮肿、蛋白尿、血尿、管型尿等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临床症状也就随之减轻或消失。</w:t>
      </w:r>
    </w:p>
    <w:p>
      <w:pPr>
        <w:ind w:firstLine="250"/>
        <w:spacing w:before="111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7"/>
        </w:rPr>
        <w:t>.3.</w:t>
      </w:r>
      <w:r>
        <w:rPr>
          <w:rFonts w:ascii="SimSun" w:hAnsi="SimSun" w:eastAsia="SimSun" w:cs="SimSun"/>
          <w:sz w:val="20"/>
          <w:szCs w:val="20"/>
          <w:spacing w:val="9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临床症状与血压升高是内脏功能损害的病理反映：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无论是高血压病(原发性高血压),还是症状性高血</w:t>
      </w:r>
      <w:r>
        <w:rPr>
          <w:rFonts w:ascii="SimSun" w:hAnsi="SimSun" w:eastAsia="SimSun" w:cs="SimSun"/>
          <w:sz w:val="20"/>
          <w:szCs w:val="20"/>
          <w:spacing w:val="8"/>
        </w:rPr>
        <w:t>压，虽然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二者的病因不同，但它们都存在着有关内脏器官</w:t>
      </w:r>
      <w:r>
        <w:rPr>
          <w:rFonts w:ascii="SimSun" w:hAnsi="SimSun" w:eastAsia="SimSun" w:cs="SimSun"/>
          <w:sz w:val="20"/>
          <w:szCs w:val="20"/>
          <w:spacing w:val="6"/>
        </w:rPr>
        <w:t>的程度不同</w:t>
      </w:r>
    </w:p>
    <w:p>
      <w:pPr>
        <w:spacing w:line="273" w:lineRule="auto"/>
        <w:sectPr>
          <w:footerReference w:type="default" r:id="rId40"/>
          <w:pgSz w:w="6910" w:h="9980"/>
          <w:pgMar w:top="400" w:right="802" w:bottom="670" w:left="729" w:header="0" w:footer="47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303" w:lineRule="auto"/>
        <w:rPr/>
      </w:pPr>
      <w:r/>
    </w:p>
    <w:p>
      <w:pPr>
        <w:pStyle w:val="BodyText"/>
        <w:spacing w:line="304" w:lineRule="auto"/>
        <w:rPr/>
      </w:pPr>
      <w:r/>
    </w:p>
    <w:p>
      <w:pPr>
        <w:ind w:right="71"/>
        <w:spacing w:before="65" w:line="28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的功能损害。当内脏的功能损害加重时，血压因此而进一步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升高、并且变得很顽固，其他临床症状亦同时明显加重；当经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过一定的治疗后，内脏的功能损害程度有所减轻或消除</w:t>
      </w:r>
      <w:r>
        <w:rPr>
          <w:rFonts w:ascii="SimSun" w:hAnsi="SimSun" w:eastAsia="SimSun" w:cs="SimSun"/>
          <w:sz w:val="20"/>
          <w:szCs w:val="20"/>
          <w:spacing w:val="4"/>
        </w:rPr>
        <w:t>时，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血压也就相应下降，其他临床症状随之减轻</w:t>
      </w:r>
      <w:r>
        <w:rPr>
          <w:rFonts w:ascii="SimSun" w:hAnsi="SimSun" w:eastAsia="SimSun" w:cs="SimSun"/>
          <w:sz w:val="20"/>
          <w:szCs w:val="20"/>
          <w:spacing w:val="5"/>
        </w:rPr>
        <w:t>或消失。因此，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从血压升高是内脏功能损害的反映这一点来看，血压升高可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以被看作是许多临床症状中的一个症状。</w:t>
      </w:r>
    </w:p>
    <w:p>
      <w:pPr>
        <w:ind w:right="63" w:firstLine="419"/>
        <w:spacing w:before="16" w:line="272" w:lineRule="auto"/>
        <w:tabs>
          <w:tab w:val="left" w:pos="110"/>
        </w:tabs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4"/>
        </w:rPr>
        <w:t>总之，临床症状和血压升高都能客观地反映</w:t>
      </w:r>
      <w:r>
        <w:rPr>
          <w:rFonts w:ascii="SimSun" w:hAnsi="SimSun" w:eastAsia="SimSun" w:cs="SimSun"/>
          <w:sz w:val="20"/>
          <w:szCs w:val="20"/>
          <w:spacing w:val="13"/>
        </w:rPr>
        <w:t>出高血压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ab/>
      </w:r>
      <w:r>
        <w:rPr>
          <w:rFonts w:ascii="SimSun" w:hAnsi="SimSun" w:eastAsia="SimSun" w:cs="SimSun"/>
          <w:sz w:val="20"/>
          <w:szCs w:val="20"/>
          <w:spacing w:val="9"/>
        </w:rPr>
        <w:t>(病)的病理过程的早晚、轻重与缓急。临床症状既可以是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血压升高的结果，临床症状与血压升高又同时可以是同一原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因病或内脏器官功能损害的结果。因此，血压升高既可以是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一个病因，又可以是一个临床症状。</w:t>
      </w:r>
    </w:p>
    <w:p>
      <w:pPr>
        <w:ind w:left="419"/>
        <w:spacing w:before="56" w:line="222" w:lineRule="auto"/>
        <w:outlineLvl w:val="2"/>
        <w:rPr>
          <w:rFonts w:ascii="FangSong" w:hAnsi="FangSong" w:eastAsia="FangSong" w:cs="FangSong"/>
          <w:sz w:val="20"/>
          <w:szCs w:val="20"/>
        </w:rPr>
      </w:pPr>
      <w:bookmarkStart w:name="bookmark25" w:id="136"/>
      <w:bookmarkEnd w:id="136"/>
      <w:r>
        <w:rPr>
          <w:rFonts w:ascii="FangSong" w:hAnsi="FangSong" w:eastAsia="FangSong" w:cs="FangSong"/>
          <w:sz w:val="20"/>
          <w:szCs w:val="20"/>
          <w:spacing w:val="9"/>
        </w:rPr>
        <w:t>(二)中医是如何看待临床症状与血压升高的关系的</w:t>
      </w:r>
    </w:p>
    <w:p>
      <w:pPr>
        <w:ind w:right="84" w:firstLine="419"/>
        <w:spacing w:before="74" w:line="261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中医对高血压(病)的认识，为什么首先是从临床症状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入手呢?对临床症状与血压升高之间的关系又是怎样看待的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呢?要明白这个问题，就必须从中医学的“藏象学说”的理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论谈起。</w:t>
      </w:r>
    </w:p>
    <w:p>
      <w:pPr>
        <w:ind w:firstLine="419"/>
        <w:spacing w:before="71" w:line="27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什么叫“藏象”呢?所谓“藏”,是指藏于人体体内的内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脏而言，如五脏(心、肝、脾、肺、肾)与六腑(小肠、胆、胃、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大肠、膀胱、三焦);而“象”,是指表现在体外部位的症状，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如头痛、头胀、眩晕、心悸、肢麻、半身不遂及舌质、舌苔、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脉象等。中医“藏象学说”认为：人体是一个有机的整</w:t>
      </w:r>
      <w:r>
        <w:rPr>
          <w:rFonts w:ascii="SimSun" w:hAnsi="SimSun" w:eastAsia="SimSun" w:cs="SimSun"/>
          <w:sz w:val="20"/>
          <w:szCs w:val="20"/>
          <w:spacing w:val="4"/>
        </w:rPr>
        <w:t>体，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8"/>
        </w:rPr>
        <w:t>不仅体内的脏与脏(心与肾、肝与脾、肝与肾、心与脾等)、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7"/>
        </w:rPr>
        <w:t>脏与腑(脾与胃、肾与膀胱、肝与胆等)、腑与腑(如胃与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9"/>
        </w:rPr>
        <w:t>胆、小肠、大肠)之间，在生理和病理上有着极为密切的关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9"/>
        </w:rPr>
        <w:t>系，而且内脏与体外部位(如肺与皮肤、脾与肌肉、心与血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5"/>
        </w:rPr>
        <w:t>脉、肝与筋、肾与骨)、诸窍(肺与鼻、脾与口、心与舌、肝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9"/>
        </w:rPr>
        <w:t>与目、肾与耳)等各相应的组织器官之间，也同样在生理和</w:t>
      </w:r>
    </w:p>
    <w:p>
      <w:pPr>
        <w:spacing w:line="275" w:lineRule="auto"/>
        <w:sectPr>
          <w:footerReference w:type="default" r:id="rId41"/>
          <w:pgSz w:w="6910" w:h="9980"/>
          <w:pgMar w:top="400" w:right="659" w:bottom="570" w:left="820" w:header="0" w:footer="37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479" w:lineRule="auto"/>
        <w:rPr/>
      </w:pPr>
      <w:r/>
    </w:p>
    <w:p>
      <w:pPr>
        <w:ind w:right="450"/>
        <w:spacing w:before="65" w:line="272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病理上存在着不可分割的关系。因此，人体</w:t>
      </w:r>
      <w:r>
        <w:rPr>
          <w:rFonts w:ascii="SimSun" w:hAnsi="SimSun" w:eastAsia="SimSun" w:cs="SimSun"/>
          <w:sz w:val="20"/>
          <w:szCs w:val="20"/>
          <w:spacing w:val="4"/>
        </w:rPr>
        <w:t>内脏的生理、病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理变化，不但可以相互影响，而且又可以反映</w:t>
      </w:r>
      <w:r>
        <w:rPr>
          <w:rFonts w:ascii="SimSun" w:hAnsi="SimSun" w:eastAsia="SimSun" w:cs="SimSun"/>
          <w:sz w:val="20"/>
          <w:szCs w:val="20"/>
          <w:spacing w:val="4"/>
        </w:rPr>
        <w:t>到与之相应的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体外部位的组织器官上；反之，人们通过对体外各组织器官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所表现出来的生理、病理现象，就可以推测出与之相应的内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脏的生理功能和病理变化。</w:t>
      </w:r>
    </w:p>
    <w:p>
      <w:pPr>
        <w:ind w:right="449" w:firstLine="409"/>
        <w:spacing w:before="44" w:line="27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2"/>
        </w:rPr>
        <w:t>中医根据上述理论，认为高血压(病)的发生、发展过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程，是由于在内外各种因素的影响下，人体内脏的功能发生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失调的结果；而这种内脏功能失调的结果，必然会在体外各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相应部位反映出来，即为临床症状。因此，在中医看来：血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压值的升高，只不过是高血压(病)的病理变化过程中所产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生的一系列临床症状中的一个症状而已，血压值的高低与其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他临床症状一样，都客观地反映了高血压(病)患者的内脏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病理变化的性质、部位、轻重、缓急、先后等情况。这也就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比较容易理解，在没有血压计测量血压值和各种有关的化验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检查的条件下，中医为什么依然能够根据患者的临床症状，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对高血压(病)的病因、发病原理作出准确的判断，并能采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取积极有效的防治措施了。</w:t>
      </w:r>
    </w:p>
    <w:p>
      <w:pPr>
        <w:ind w:right="449" w:firstLine="409"/>
        <w:spacing w:before="106" w:line="274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正因为中医主要是依据临床症状进行“审证求因”和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“辨证论治”的，所以在一般情况下，血压值的高低并不影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响或左右中医对高血压(病)的认识与防</w:t>
      </w:r>
      <w:r>
        <w:rPr>
          <w:rFonts w:ascii="SimSun" w:hAnsi="SimSun" w:eastAsia="SimSun" w:cs="SimSun"/>
          <w:sz w:val="20"/>
          <w:szCs w:val="20"/>
          <w:spacing w:val="12"/>
        </w:rPr>
        <w:t>治。也就是说，中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医对高血压(病)的认识与防治，主要是根据该病患者所表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现出来的临床症状及其对证候的分析，而不取决于血压升高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的程度如何。但这不等于说，在中医对高血压(病)的认识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和防治的过程中，就可以忽视或完全不需要血压计来测量血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压值、甚至不需要现代医学有关检查手段了，而是说要注意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和重视中医学理论及其临床特点，立足于“辨证”。</w:t>
      </w:r>
    </w:p>
    <w:p>
      <w:pPr>
        <w:ind w:left="409"/>
        <w:spacing w:before="68" w:line="17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需要说明的是，现代医学对临床症状的认识，首先是依</w:t>
      </w:r>
    </w:p>
    <w:p>
      <w:pPr>
        <w:spacing w:before="1" w:line="163" w:lineRule="auto"/>
        <w:jc w:val="right"/>
        <w:rPr>
          <w:rFonts w:ascii="Times New Roman" w:hAnsi="Times New Roman" w:eastAsia="Times New Roman" w:cs="Times New Roman"/>
          <w:sz w:val="30"/>
          <w:szCs w:val="30"/>
        </w:rPr>
      </w:pPr>
      <w:r>
        <w:rPr>
          <w:rFonts w:ascii="Times New Roman" w:hAnsi="Times New Roman" w:eastAsia="Times New Roman" w:cs="Times New Roman"/>
          <w:sz w:val="30"/>
          <w:szCs w:val="30"/>
          <w:spacing w:val="-13"/>
        </w:rPr>
        <w:t>3</w:t>
      </w:r>
    </w:p>
    <w:p>
      <w:pPr>
        <w:spacing w:line="163" w:lineRule="auto"/>
        <w:sectPr>
          <w:footerReference w:type="default" r:id="rId42"/>
          <w:pgSz w:w="6910" w:h="9980"/>
          <w:pgMar w:top="400" w:right="342" w:bottom="660" w:left="780" w:header="0" w:footer="461" w:gutter="0"/>
        </w:sectPr>
        <w:rPr>
          <w:rFonts w:ascii="Times New Roman" w:hAnsi="Times New Roman" w:eastAsia="Times New Roman" w:cs="Times New Roman"/>
          <w:sz w:val="30"/>
          <w:szCs w:val="30"/>
        </w:rPr>
      </w:pPr>
    </w:p>
    <w:p>
      <w:pPr>
        <w:pStyle w:val="BodyText"/>
        <w:spacing w:line="324" w:lineRule="auto"/>
        <w:rPr/>
      </w:pPr>
      <w:r/>
    </w:p>
    <w:p>
      <w:pPr>
        <w:pStyle w:val="BodyText"/>
        <w:spacing w:line="325" w:lineRule="auto"/>
        <w:rPr/>
      </w:pPr>
      <w:r/>
    </w:p>
    <w:p>
      <w:pPr>
        <w:ind w:left="20"/>
        <w:spacing w:before="65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据血压的升高，同时与通过各种检查手段所获得的客观症状</w:t>
      </w:r>
    </w:p>
    <w:p>
      <w:pPr>
        <w:ind w:firstLine="130"/>
        <w:spacing w:before="56" w:line="27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(如心脏肥大、心电图改变、眼底改变、血液及二便等有关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化验的异常)相结合，其中血压的升高又是</w:t>
      </w:r>
      <w:r>
        <w:rPr>
          <w:rFonts w:ascii="SimSun" w:hAnsi="SimSun" w:eastAsia="SimSun" w:cs="SimSun"/>
          <w:sz w:val="20"/>
          <w:szCs w:val="20"/>
          <w:spacing w:val="10"/>
        </w:rPr>
        <w:t>首要的、必须具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备的条件。而中医则由于受当时科学技术水平的限制，在没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有出现血压计及其他现代医学的检查方法的条件下，依据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“四诊”的诊察方法，将获得的各种临床症状与人体内脏的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功能失调直接联系起来，据此来认识高血压(病)、并指导防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治措施。对于现代医学与中医学在临床症状上的认识不同，我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们既要有所了解，同时也要正确对待。正确</w:t>
      </w:r>
      <w:r>
        <w:rPr>
          <w:rFonts w:ascii="SimSun" w:hAnsi="SimSun" w:eastAsia="SimSun" w:cs="SimSun"/>
          <w:sz w:val="20"/>
          <w:szCs w:val="20"/>
          <w:spacing w:val="5"/>
        </w:rPr>
        <w:t>的态度和方法，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应将二者结合起来，扬长避短，以帮助我们对高血压(病)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6"/>
        </w:rPr>
        <w:t>有更全面的认识，从而有利于中医、中西医结合对该病的早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期诊察和早期防治的工作。</w:t>
      </w:r>
    </w:p>
    <w:p>
      <w:pPr>
        <w:ind w:left="432"/>
        <w:spacing w:before="94" w:line="221" w:lineRule="auto"/>
        <w:outlineLvl w:val="1"/>
        <w:rPr>
          <w:rFonts w:ascii="SimHei" w:hAnsi="SimHei" w:eastAsia="SimHei" w:cs="SimHei"/>
          <w:sz w:val="20"/>
          <w:szCs w:val="20"/>
        </w:rPr>
      </w:pPr>
      <w:bookmarkStart w:name="bookmark26" w:id="138"/>
      <w:bookmarkEnd w:id="138"/>
      <w:r>
        <w:rPr>
          <w:rFonts w:ascii="SimHei" w:hAnsi="SimHei" w:eastAsia="SimHei" w:cs="SimHei"/>
          <w:sz w:val="20"/>
          <w:szCs w:val="20"/>
          <w:b/>
          <w:bCs/>
          <w:spacing w:val="4"/>
        </w:rPr>
        <w:t>二、高血压(病)的主要临床症状</w:t>
      </w:r>
    </w:p>
    <w:p>
      <w:pPr>
        <w:ind w:left="20" w:right="10" w:firstLine="409"/>
        <w:spacing w:before="70" w:line="272" w:lineRule="auto"/>
        <w:rPr>
          <w:rFonts w:ascii="FangSong" w:hAnsi="FangSong" w:eastAsia="FangSong" w:cs="FangSong"/>
          <w:sz w:val="20"/>
          <w:szCs w:val="20"/>
        </w:rPr>
      </w:pPr>
      <w:r>
        <w:rPr>
          <w:rFonts w:ascii="FangSong" w:hAnsi="FangSong" w:eastAsia="FangSong" w:cs="FangSong"/>
          <w:sz w:val="20"/>
          <w:szCs w:val="20"/>
          <w:spacing w:val="14"/>
        </w:rPr>
        <w:t>高血压(病)的临床症状多达三十余种，比较常见的主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6"/>
        </w:rPr>
        <w:t>要症状有：眩晕、头痛、头胀、心悸、失眠、肢体麻木、颈</w:t>
      </w:r>
      <w:r>
        <w:rPr>
          <w:rFonts w:ascii="FangSong" w:hAnsi="FangSong" w:eastAsia="FangSong" w:cs="FangSong"/>
          <w:sz w:val="20"/>
          <w:szCs w:val="20"/>
          <w:spacing w:val="12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6"/>
        </w:rPr>
        <w:t>部发紧、肌肉跳动、疲乏无力、腰膝酸软、面赤、唇绀，舌</w:t>
      </w:r>
      <w:r>
        <w:rPr>
          <w:rFonts w:ascii="FangSong" w:hAnsi="FangSong" w:eastAsia="FangSong" w:cs="FangSong"/>
          <w:sz w:val="20"/>
          <w:szCs w:val="20"/>
          <w:spacing w:val="6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-1"/>
        </w:rPr>
        <w:t>质色红或淡、黯、有瘀斑，苔黄或白、腻，脉象弦</w:t>
      </w:r>
      <w:r>
        <w:rPr>
          <w:rFonts w:ascii="FangSong" w:hAnsi="FangSong" w:eastAsia="FangSong" w:cs="FangSong"/>
          <w:sz w:val="20"/>
          <w:szCs w:val="20"/>
          <w:spacing w:val="-2"/>
        </w:rPr>
        <w:t>、细、滑、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1"/>
        </w:rPr>
        <w:t>涩、数等。</w:t>
      </w:r>
    </w:p>
    <w:p>
      <w:pPr>
        <w:ind w:left="20" w:firstLine="409"/>
        <w:spacing w:before="60" w:line="27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8"/>
        </w:rPr>
        <w:t>据统计，高血压(病)患者中，有眩晕症的约占70%;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6"/>
        </w:rPr>
        <w:t>心悸、失眠、头痛约占40~50%;舌苔正常者约占为；病舌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苔以红舌、黄腻苔为多，约占为；脉象中以弦脉最多，占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80%以上。由此不难看出，高血压(病)患者的临床症状， </w:t>
      </w:r>
      <w:r>
        <w:rPr>
          <w:rFonts w:ascii="SimSun" w:hAnsi="SimSun" w:eastAsia="SimSun" w:cs="SimSun"/>
          <w:sz w:val="20"/>
          <w:szCs w:val="20"/>
          <w:spacing w:val="6"/>
        </w:rPr>
        <w:t>以眩晕、弦脉为最多见，其次为心悸、失眠、头痛、舌红或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正常、苔黄腻等。值得注意的是，属于自觉症状中的眩晕、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头痛、心悸、失眠等主症，突出地表现在人体的上半</w:t>
      </w:r>
      <w:r>
        <w:rPr>
          <w:rFonts w:ascii="SimSun" w:hAnsi="SimSun" w:eastAsia="SimSun" w:cs="SimSun"/>
          <w:sz w:val="20"/>
          <w:szCs w:val="20"/>
          <w:spacing w:val="6"/>
        </w:rPr>
        <w:t>部；而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属于客观症状的主症，则主要反映在舌、苔及脉象上。了解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这一现象，对于我们在询问、观察患者的临床症状时，是有</w:t>
      </w:r>
    </w:p>
    <w:p>
      <w:pPr>
        <w:spacing w:line="274" w:lineRule="auto"/>
        <w:sectPr>
          <w:footerReference w:type="default" r:id="rId43"/>
          <w:pgSz w:w="6910" w:h="9980"/>
          <w:pgMar w:top="400" w:right="739" w:bottom="500" w:left="769" w:header="0" w:footer="30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368" w:lineRule="auto"/>
        <w:rPr/>
      </w:pPr>
      <w:r/>
    </w:p>
    <w:p>
      <w:pPr>
        <w:ind w:left="102"/>
        <w:spacing w:before="65" w:line="22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-2"/>
        </w:rPr>
        <w:t>指导意义的。</w:t>
      </w:r>
    </w:p>
    <w:p>
      <w:pPr>
        <w:ind w:left="542"/>
        <w:spacing w:before="79" w:line="221" w:lineRule="auto"/>
        <w:outlineLvl w:val="1"/>
        <w:rPr>
          <w:rFonts w:ascii="SimHei" w:hAnsi="SimHei" w:eastAsia="SimHei" w:cs="SimHei"/>
          <w:sz w:val="20"/>
          <w:szCs w:val="20"/>
        </w:rPr>
      </w:pPr>
      <w:bookmarkStart w:name="bookmark27" w:id="139"/>
      <w:bookmarkEnd w:id="139"/>
      <w:bookmarkStart w:name="bookmark28" w:id="140"/>
      <w:bookmarkEnd w:id="140"/>
      <w:r>
        <w:rPr>
          <w:rFonts w:ascii="SimHei" w:hAnsi="SimHei" w:eastAsia="SimHei" w:cs="SimHei"/>
          <w:sz w:val="20"/>
          <w:szCs w:val="20"/>
          <w:b/>
          <w:bCs/>
          <w:spacing w:val="3"/>
        </w:rPr>
        <w:t>三、主要症状的病理分析及其与证候形成的关系</w:t>
      </w:r>
    </w:p>
    <w:p>
      <w:pPr>
        <w:ind w:left="99" w:right="22" w:firstLine="439"/>
        <w:spacing w:before="52" w:line="281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2"/>
        </w:rPr>
        <w:t>既然临床症状是高血压(病)的病理过程的反映，而且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中医又如此重视它，那么临床症状是怎样产生的呢?临床症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状在高血压(病)的发生、发展过程中的每一个阶段，有没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有规律性呢?本书仅就上面谈到的几个主要临床症状，简单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地介绍一下。</w:t>
      </w:r>
    </w:p>
    <w:p>
      <w:pPr>
        <w:ind w:left="509"/>
        <w:spacing w:before="10" w:line="222" w:lineRule="auto"/>
        <w:outlineLvl w:val="3"/>
        <w:rPr>
          <w:rFonts w:ascii="SimHei" w:hAnsi="SimHei" w:eastAsia="SimHei" w:cs="SimHei"/>
          <w:sz w:val="20"/>
          <w:szCs w:val="20"/>
        </w:rPr>
      </w:pPr>
      <w:bookmarkStart w:name="bookmark29" w:id="141"/>
      <w:bookmarkEnd w:id="141"/>
      <w:r>
        <w:rPr>
          <w:rFonts w:ascii="SimHei" w:hAnsi="SimHei" w:eastAsia="SimHei" w:cs="SimHei"/>
          <w:sz w:val="20"/>
          <w:szCs w:val="20"/>
          <w:spacing w:val="5"/>
        </w:rPr>
        <w:t>(</w:t>
      </w:r>
      <w:r>
        <w:rPr>
          <w:rFonts w:ascii="SimHei" w:hAnsi="SimHei" w:eastAsia="SimHei" w:cs="SimHei"/>
          <w:sz w:val="20"/>
          <w:szCs w:val="20"/>
          <w:spacing w:val="-41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5"/>
        </w:rPr>
        <w:t>一</w:t>
      </w:r>
      <w:r>
        <w:rPr>
          <w:rFonts w:ascii="SimHei" w:hAnsi="SimHei" w:eastAsia="SimHei" w:cs="SimHei"/>
          <w:sz w:val="20"/>
          <w:szCs w:val="20"/>
          <w:spacing w:val="-5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5"/>
        </w:rPr>
        <w:t>)眩晕</w:t>
      </w:r>
    </w:p>
    <w:p>
      <w:pPr>
        <w:ind w:left="99" w:right="4" w:firstLine="439"/>
        <w:spacing w:before="72" w:line="27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眩晕，是患者自觉头晕目花的症状。如病情较轻</w:t>
      </w:r>
      <w:r>
        <w:rPr>
          <w:rFonts w:ascii="SimSun" w:hAnsi="SimSun" w:eastAsia="SimSun" w:cs="SimSun"/>
          <w:sz w:val="20"/>
          <w:szCs w:val="20"/>
          <w:spacing w:val="4"/>
        </w:rPr>
        <w:t>者，其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眩晕症经闭目休息片刻后，即可逐渐减轻或消失；若病情较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重者，则眩晕如坐车船，旋转不定，站立不稳，有头重足轻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之感，严重的可突然昏倒、神识不清，甚至猝死，或虽不死，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但多遗有口眼歪斜、语言困难、半身不遂等症，此即中医称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之的“中风”。高血压(病)的眩晕症是怎样产生的呢?</w:t>
      </w:r>
    </w:p>
    <w:p>
      <w:pPr>
        <w:ind w:left="539"/>
        <w:spacing w:before="60" w:line="22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1.</w:t>
      </w:r>
      <w:r>
        <w:rPr>
          <w:rFonts w:ascii="SimSun" w:hAnsi="SimSun" w:eastAsia="SimSun" w:cs="SimSun"/>
          <w:sz w:val="20"/>
          <w:szCs w:val="20"/>
          <w:spacing w:val="3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肝的阴阳——气血失调</w:t>
      </w:r>
    </w:p>
    <w:p>
      <w:pPr>
        <w:ind w:firstLine="539"/>
        <w:spacing w:before="72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4"/>
        </w:rPr>
        <w:t>中医学认为：肝具有疏泄和藏血的功能。疏泄，是指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“肝气”具有疏散宣泄人体机能活动的作用，它可以</w:t>
      </w:r>
      <w:r>
        <w:rPr>
          <w:rFonts w:ascii="SimSun" w:hAnsi="SimSun" w:eastAsia="SimSun" w:cs="SimSun"/>
          <w:sz w:val="20"/>
          <w:szCs w:val="20"/>
          <w:spacing w:val="9"/>
        </w:rPr>
        <w:t>使血液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运行流通、人的情绪舒畅、协助脾胃的消化功能；藏血，是指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肝的贮藏血液和调节血量的功能，以适应人体活动的需要。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疏泄与藏血之间是相互影响、相互协调的，其中肝的疏泄功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能又起着主导的作用。</w:t>
      </w:r>
      <w:r>
        <w:rPr>
          <w:rFonts w:ascii="SimSun" w:hAnsi="SimSun" w:eastAsia="SimSun" w:cs="SimSun"/>
          <w:sz w:val="20"/>
          <w:szCs w:val="20"/>
          <w:spacing w:val="4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一旦肝的上述功能失调，首先就会出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现气血运行的异常。</w:t>
      </w:r>
    </w:p>
    <w:p>
      <w:pPr>
        <w:ind w:left="99" w:firstLine="439"/>
        <w:spacing w:before="66" w:line="27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当受到致病因素、特别是精神因素的影响时，肝</w:t>
      </w:r>
      <w:r>
        <w:rPr>
          <w:rFonts w:ascii="SimSun" w:hAnsi="SimSun" w:eastAsia="SimSun" w:cs="SimSun"/>
          <w:sz w:val="20"/>
          <w:szCs w:val="20"/>
          <w:spacing w:val="4"/>
        </w:rPr>
        <w:t>的疏泄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与藏血功能即可发生失调。肝的功能失调，基本上有两种趋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势：一为疏泄不足，血运受阻，引起气滞血瘀的病理变化，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中医称为肝气郁结；</w:t>
      </w:r>
      <w:r>
        <w:rPr>
          <w:rFonts w:ascii="SimSun" w:hAnsi="SimSun" w:eastAsia="SimSun" w:cs="SimSun"/>
          <w:sz w:val="20"/>
          <w:szCs w:val="20"/>
          <w:spacing w:val="-4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一为疏泄太过，血运过旺，引起气逆血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壅的病理变化，中医称为肝气上逆。由于肝气郁结，致使气</w:t>
      </w:r>
    </w:p>
    <w:p>
      <w:pPr>
        <w:spacing w:line="272" w:lineRule="auto"/>
        <w:sectPr>
          <w:footerReference w:type="default" r:id="rId44"/>
          <w:pgSz w:w="6910" w:h="9980"/>
          <w:pgMar w:top="400" w:right="866" w:bottom="770" w:left="580" w:header="0" w:footer="57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73" w:lineRule="auto"/>
        <w:rPr/>
      </w:pPr>
      <w:r/>
    </w:p>
    <w:p>
      <w:pPr>
        <w:pStyle w:val="BodyText"/>
        <w:spacing w:line="274" w:lineRule="auto"/>
        <w:rPr/>
      </w:pPr>
      <w:r/>
    </w:p>
    <w:p>
      <w:pPr>
        <w:ind w:right="22"/>
        <w:spacing w:before="65" w:line="27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7"/>
        </w:rPr>
        <w:t>血不能上行于头，故可产生眩晕、头痛、耳鸣等</w:t>
      </w:r>
      <w:r>
        <w:rPr>
          <w:rFonts w:ascii="SimSun" w:hAnsi="SimSun" w:eastAsia="SimSun" w:cs="SimSun"/>
          <w:sz w:val="20"/>
          <w:szCs w:val="20"/>
          <w:spacing w:val="6"/>
        </w:rPr>
        <w:t>症，同时还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会伴有胁肋胀满疼痛、胸闷气憋、喜叹气、情绪抑郁及脾胃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消化功能失常的症状，舌质正常或色黯、有瘀斑，其脉弦涩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或沉弦，中医将这些临床症状概括为肝气郁结证；若因肝气 </w:t>
      </w:r>
      <w:r>
        <w:rPr>
          <w:rFonts w:ascii="SimSun" w:hAnsi="SimSun" w:eastAsia="SimSun" w:cs="SimSun"/>
          <w:sz w:val="20"/>
          <w:szCs w:val="20"/>
          <w:spacing w:val="6"/>
        </w:rPr>
        <w:t>上逆，致使气血上冲于头，亦可产生眩晕、头痛、耳鸣及头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胀等症，同时还会伴有胁肋胀满疼痛、呼吸气粗、烦躁易怒、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失眠多梦及脾胃消化功能失常的症状，舌质正常或红，其脉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弦滑或浮弦，中医将这些临床症状概括为肝气上逆证。如果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病情进一步发展，由于肝气郁结太久或肝气上逆过盛，就会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引起“气有余，便是火”的肝火上炎发生，此时不但气逆血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壅于头加重，其眩晕、头痛、头胀、耳鸣等症加剧，甚至有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可能发生“中风”,而且还会出现一系列的“上火”现象，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如：面红、目赤、头脑发热、口苦等症，同样伴有胁肋胀满</w:t>
      </w:r>
    </w:p>
    <w:p>
      <w:pPr>
        <w:ind w:right="40"/>
        <w:spacing w:before="27" w:line="301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疼痛、呼吸气粗、烦躁易怒、失眠多梦及脾胃的消化功能失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调，舌质色红或黯红、苔黄，其脉弦数或浮弦数，中医将这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些临床症状概括为肝火上炎证。</w:t>
      </w:r>
    </w:p>
    <w:p>
      <w:pPr>
        <w:ind w:firstLine="409"/>
        <w:spacing w:before="2" w:line="26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如果肝火耗伤阴血或素体肝肾阴血虚少者，由于</w:t>
      </w:r>
      <w:r>
        <w:rPr>
          <w:rFonts w:ascii="SimSun" w:hAnsi="SimSun" w:eastAsia="SimSun" w:cs="SimSun"/>
          <w:sz w:val="20"/>
          <w:szCs w:val="20"/>
          <w:spacing w:val="7"/>
        </w:rPr>
        <w:t>“阴不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制阳”就会引起阴虚阳亢的病理变化，</w:t>
      </w:r>
      <w:r>
        <w:rPr>
          <w:rFonts w:ascii="SimSun" w:hAnsi="SimSun" w:eastAsia="SimSun" w:cs="SimSun"/>
          <w:sz w:val="20"/>
          <w:szCs w:val="20"/>
          <w:spacing w:val="6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一则产生肝阳上亢，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4"/>
        </w:rPr>
        <w:t>二则导致肝风上扰。因于肝阳上亢者，气血运行太过而上冲，</w:t>
      </w:r>
    </w:p>
    <w:p>
      <w:pPr>
        <w:ind w:right="60"/>
        <w:spacing w:before="30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故有眩晕、头痛、头胀、耳鸣等症，同时又伴有五心(手足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心及心胸)烦热、胁肋灼痛、烦躁易怒、失眠多梦、盗汗、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9"/>
        </w:rPr>
        <w:t>颧红、头热、腰膝酸软、疲乏无力、男子遗</w:t>
      </w:r>
      <w:r>
        <w:rPr>
          <w:rFonts w:ascii="SimSun" w:hAnsi="SimSun" w:eastAsia="SimSun" w:cs="SimSun"/>
          <w:sz w:val="20"/>
          <w:szCs w:val="20"/>
          <w:spacing w:val="-10"/>
        </w:rPr>
        <w:t>精、妇女月经不调、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舌质色红少津或无苔、脉象浮弦细数或浮大而弦数，中医将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这些临床症状概括为肝阳上亢证；若因于肝风上扰者，既有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肝阳上亢的病理变化，同时又有阴血虚少不能濡养筋脉的病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理变化，因此除一般表现为不同程度的肝阳上亢证的临床症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状外，同时还会有颈项强硬不舒、肢体麻木、手抖头摇、舌</w:t>
      </w:r>
    </w:p>
    <w:p>
      <w:pPr>
        <w:spacing w:line="273" w:lineRule="auto"/>
        <w:sectPr>
          <w:footerReference w:type="default" r:id="rId45"/>
          <w:pgSz w:w="6910" w:h="9980"/>
          <w:pgMar w:top="400" w:right="689" w:bottom="630" w:left="820" w:header="0" w:footer="43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44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ind w:left="9" w:right="53"/>
        <w:spacing w:before="65" w:line="28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3"/>
        </w:rPr>
        <w:t>体歪或颤动，严重的可发生突然昏倒、神志不清、语盲困难、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口眼歪斜、半身不遂等中风的症状，此时舌质一般色</w:t>
      </w:r>
      <w:r>
        <w:rPr>
          <w:rFonts w:ascii="SimSun" w:hAnsi="SimSun" w:eastAsia="SimSun" w:cs="SimSun"/>
          <w:sz w:val="20"/>
          <w:szCs w:val="20"/>
          <w:spacing w:val="4"/>
        </w:rPr>
        <w:t>红少津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或无苔，脉象细弦数或浮弦数，中医将这些临床症</w:t>
      </w:r>
      <w:r>
        <w:rPr>
          <w:rFonts w:ascii="SimSun" w:hAnsi="SimSun" w:eastAsia="SimSun" w:cs="SimSun"/>
          <w:sz w:val="20"/>
          <w:szCs w:val="20"/>
          <w:spacing w:val="4"/>
        </w:rPr>
        <w:t>状即概括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为肝风上扰证。</w:t>
      </w:r>
    </w:p>
    <w:p>
      <w:pPr>
        <w:ind w:firstLine="429"/>
        <w:spacing w:before="14" w:line="28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0"/>
        </w:rPr>
        <w:t>总之，因肝的阴阳——气血失调而引起的高血压(病), </w:t>
      </w:r>
      <w:r>
        <w:rPr>
          <w:rFonts w:ascii="SimSun" w:hAnsi="SimSun" w:eastAsia="SimSun" w:cs="SimSun"/>
          <w:sz w:val="20"/>
          <w:szCs w:val="20"/>
          <w:spacing w:val="6"/>
        </w:rPr>
        <w:t>一般的均可以有眩晕症；且因其“证候”的不同，</w:t>
      </w:r>
      <w:r>
        <w:rPr>
          <w:rFonts w:ascii="SimSun" w:hAnsi="SimSun" w:eastAsia="SimSun" w:cs="SimSun"/>
          <w:sz w:val="20"/>
          <w:szCs w:val="20"/>
          <w:spacing w:val="5"/>
        </w:rPr>
        <w:t>所表现出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来的临床症状亦各有它的特点。再则，中医学认为：凡因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7"/>
        </w:rPr>
        <w:t>“肝”的阴阳—气血失调而引起的疾病(包括高血压),多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表现为弦脉，只是随其证候的不同，其兼脉亦有差异就是了。</w:t>
      </w:r>
    </w:p>
    <w:p>
      <w:pPr>
        <w:ind w:left="429"/>
        <w:spacing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2. 内脏的阴阳——气血虚衰</w:t>
      </w:r>
    </w:p>
    <w:p>
      <w:pPr>
        <w:ind w:left="9" w:right="32" w:firstLine="319"/>
        <w:spacing w:before="70" w:line="27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5"/>
        </w:rPr>
        <w:t>《灵枢 ·</w:t>
      </w:r>
      <w:r>
        <w:rPr>
          <w:rFonts w:ascii="SimSun" w:hAnsi="SimSun" w:eastAsia="SimSun" w:cs="SimSun"/>
          <w:sz w:val="20"/>
          <w:szCs w:val="20"/>
          <w:spacing w:val="-4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5"/>
        </w:rPr>
        <w:t>口问篇》所说的：“上气不足，脑为之不满，耳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为之苦鸣，头为之苦倾，目为之眩。”以及《景</w:t>
      </w:r>
      <w:r>
        <w:rPr>
          <w:rFonts w:ascii="SimSun" w:hAnsi="SimSun" w:eastAsia="SimSun" w:cs="SimSun"/>
          <w:sz w:val="20"/>
          <w:szCs w:val="20"/>
          <w:spacing w:val="4"/>
        </w:rPr>
        <w:t>岳全书》所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说的“眩运一证，虚者居其八九”、强调“无虚不作眩”,在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相当多的情况下，是说由于人体内脏的阴阳——气血虚衰而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引起的以眩晕为主症的高血压(病)。</w:t>
      </w:r>
    </w:p>
    <w:p>
      <w:pPr>
        <w:ind w:left="9" w:right="41" w:firstLine="419"/>
        <w:spacing w:before="62" w:line="27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从临床观察，因人体内脏的阴阳——气血虚衰而引起的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以眩晕为主症的高血压(病),大致可以分两种：一种属于先天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不足为主的肾气虚衰，</w:t>
      </w:r>
      <w:r>
        <w:rPr>
          <w:rFonts w:ascii="SimSun" w:hAnsi="SimSun" w:eastAsia="SimSun" w:cs="SimSun"/>
          <w:sz w:val="20"/>
          <w:szCs w:val="20"/>
          <w:spacing w:val="-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一种属于后天不足为主的气血两虚。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由于肾气虚衰或气血两虚，致使气血不足以上养于头</w:t>
      </w:r>
      <w:r>
        <w:rPr>
          <w:rFonts w:ascii="SimSun" w:hAnsi="SimSun" w:eastAsia="SimSun" w:cs="SimSun"/>
          <w:sz w:val="20"/>
          <w:szCs w:val="20"/>
          <w:spacing w:val="4"/>
        </w:rPr>
        <w:t>部，故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均可有眩晕、耳鸣等症，并同时伴有疲乏无</w:t>
      </w:r>
      <w:r>
        <w:rPr>
          <w:rFonts w:ascii="SimSun" w:hAnsi="SimSun" w:eastAsia="SimSun" w:cs="SimSun"/>
          <w:sz w:val="20"/>
          <w:szCs w:val="20"/>
          <w:spacing w:val="-3"/>
        </w:rPr>
        <w:t>力、少眠或嗜睡、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心悸、气短、脉象无力等。</w:t>
      </w:r>
    </w:p>
    <w:p>
      <w:pPr>
        <w:ind w:left="9" w:right="21" w:firstLine="419"/>
        <w:spacing w:before="62" w:line="27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属于肾气虚衰的，因其虚衰的程度各有不同，故又有肾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阴不足为主与肾阳不足为主、及阴阳两虚之别。肾阴不足为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主的，由于阴虚阳亢的病理变化，又有肝阳上亢证(见前)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6"/>
        </w:rPr>
        <w:t>与心肾不交证的区别，后者以心悸、失眠、多梦、遗精或月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经不调、腰膝酸软、舌红少津、脉象细数等临床症状为特征。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肾阳不足为主的，可有面色苍白、听力减弱、</w:t>
      </w:r>
      <w:r>
        <w:rPr>
          <w:rFonts w:ascii="SimSun" w:hAnsi="SimSun" w:eastAsia="SimSun" w:cs="SimSun"/>
          <w:sz w:val="20"/>
          <w:szCs w:val="20"/>
          <w:spacing w:val="5"/>
        </w:rPr>
        <w:t>小便频数或不</w:t>
      </w:r>
    </w:p>
    <w:p>
      <w:pPr>
        <w:spacing w:line="272" w:lineRule="auto"/>
        <w:sectPr>
          <w:footerReference w:type="default" r:id="rId46"/>
          <w:pgSz w:w="6910" w:h="9980"/>
          <w:pgMar w:top="400" w:right="758" w:bottom="650" w:left="760" w:header="0" w:footer="45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80" w:lineRule="auto"/>
        <w:rPr/>
      </w:pPr>
      <w:r/>
    </w:p>
    <w:p>
      <w:pPr>
        <w:pStyle w:val="BodyText"/>
        <w:spacing w:line="280" w:lineRule="auto"/>
        <w:rPr/>
      </w:pPr>
      <w:r/>
    </w:p>
    <w:p>
      <w:pPr>
        <w:ind w:right="8"/>
        <w:spacing w:before="65" w:line="270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禁、男子滑精早泄或阳痿、妇女月经不调或宫冷不育</w:t>
      </w:r>
      <w:r>
        <w:rPr>
          <w:rFonts w:ascii="SimSun" w:hAnsi="SimSun" w:eastAsia="SimSun" w:cs="SimSun"/>
          <w:sz w:val="20"/>
          <w:szCs w:val="20"/>
          <w:spacing w:val="4"/>
        </w:rPr>
        <w:t>、腰膝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冷痛酸楚、舌质色淡、苔白、脉象沉弱等症。至于肾的阴阳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两虚证，亦称肾气虚衰证，既有肾阴不足证的症状特点，同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时亦有肾阳不足证的症状特点。</w:t>
      </w:r>
    </w:p>
    <w:p>
      <w:pPr>
        <w:ind w:right="20" w:firstLine="429"/>
        <w:spacing w:before="56" w:line="27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属于气血两虚的，由于气虚不能运血，血虚不能盈脉，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除表现为眩晕、疲乏无力、面色萎黄、气短声微、舌质色淡、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脉象细弱等症外，同时又可以有心血不足而引起的心悸、失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眠及脾气失运的饮食减少、消瘦、大便稀溏等症，故中</w:t>
      </w:r>
      <w:r>
        <w:rPr>
          <w:rFonts w:ascii="SimSun" w:hAnsi="SimSun" w:eastAsia="SimSun" w:cs="SimSun"/>
          <w:sz w:val="20"/>
          <w:szCs w:val="20"/>
          <w:spacing w:val="4"/>
        </w:rPr>
        <w:t>医将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这些临床症状概括为气血两虚证。</w:t>
      </w:r>
    </w:p>
    <w:p>
      <w:pPr>
        <w:ind w:left="429"/>
        <w:spacing w:before="62" w:line="231" w:lineRule="auto"/>
        <w:rPr>
          <w:rFonts w:ascii="KaiTi" w:hAnsi="KaiTi" w:eastAsia="KaiTi" w:cs="KaiTi"/>
          <w:sz w:val="20"/>
          <w:szCs w:val="20"/>
        </w:rPr>
      </w:pPr>
      <w:bookmarkStart w:name="bookmark114" w:id="143"/>
      <w:bookmarkEnd w:id="143"/>
      <w:r>
        <w:rPr>
          <w:rFonts w:ascii="SimSun" w:hAnsi="SimSun" w:eastAsia="SimSun" w:cs="SimSun"/>
          <w:sz w:val="20"/>
          <w:szCs w:val="20"/>
          <w:spacing w:val="3"/>
        </w:rPr>
        <w:t>3. </w:t>
      </w:r>
      <w:r>
        <w:rPr>
          <w:rFonts w:ascii="KaiTi" w:hAnsi="KaiTi" w:eastAsia="KaiTi" w:cs="KaiTi"/>
          <w:sz w:val="20"/>
          <w:szCs w:val="20"/>
          <w:spacing w:val="3"/>
        </w:rPr>
        <w:t>痰饮——瘀血阻脉</w:t>
      </w:r>
    </w:p>
    <w:p>
      <w:pPr>
        <w:ind w:firstLine="429"/>
        <w:spacing w:before="62" w:line="27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据临床观察，由于痰饮——瘀血阻脉而引起的以眩晕为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主症的高血压(病)并不少见。关于痰饮——瘀血阻脉致病的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0"/>
        </w:rPr>
        <w:t>理论，古人早巳有明确的论述，如朱丹溪说：“痰挟瘀血，遂成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9"/>
        </w:rPr>
        <w:t>窠囊”,王节斋称：“丹溪先生治病不出血、气</w:t>
      </w:r>
      <w:r>
        <w:rPr>
          <w:rFonts w:ascii="SimSun" w:hAnsi="SimSun" w:eastAsia="SimSun" w:cs="SimSun"/>
          <w:sz w:val="20"/>
          <w:szCs w:val="20"/>
          <w:spacing w:val="-10"/>
        </w:rPr>
        <w:t>、痰”,叶天士亦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有“痰瘀有形之阻”的说法。这就是说，痰饮与瘀血之间，无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论是在成因上，还是在产生的病理变化方面，二者往往是相 </w:t>
      </w:r>
      <w:r>
        <w:rPr>
          <w:rFonts w:ascii="SimSun" w:hAnsi="SimSun" w:eastAsia="SimSun" w:cs="SimSun"/>
          <w:sz w:val="20"/>
          <w:szCs w:val="20"/>
          <w:spacing w:val="5"/>
        </w:rPr>
        <w:t>互影响的，皆可导致血脉的阻滞现象。为什么会出现这</w:t>
      </w:r>
      <w:r>
        <w:rPr>
          <w:rFonts w:ascii="SimSun" w:hAnsi="SimSun" w:eastAsia="SimSun" w:cs="SimSun"/>
          <w:sz w:val="20"/>
          <w:szCs w:val="20"/>
          <w:spacing w:val="4"/>
        </w:rPr>
        <w:t>种情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况呢?中医认为：由于脾胃或脾肾的功能减弱，</w:t>
      </w:r>
      <w:r>
        <w:rPr>
          <w:rFonts w:ascii="SimSun" w:hAnsi="SimSun" w:eastAsia="SimSun" w:cs="SimSun"/>
          <w:sz w:val="20"/>
          <w:szCs w:val="20"/>
          <w:spacing w:val="8"/>
        </w:rPr>
        <w:t>致使水液代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谢失调，水液既可以凝聚成痰，也可以潴留过多而成水饮内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停，从而阻塞脉管，影响气血的流通，发生痰饮</w:t>
      </w:r>
      <w:r>
        <w:rPr>
          <w:rFonts w:ascii="SimSun" w:hAnsi="SimSun" w:eastAsia="SimSun" w:cs="SimSun"/>
          <w:sz w:val="20"/>
          <w:szCs w:val="20"/>
          <w:spacing w:val="4"/>
        </w:rPr>
        <w:t>——瘀血阻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脉的病理变化；反之，由于肝气郁结或心肾阳衰等</w:t>
      </w:r>
      <w:r>
        <w:rPr>
          <w:rFonts w:ascii="SimSun" w:hAnsi="SimSun" w:eastAsia="SimSun" w:cs="SimSun"/>
          <w:sz w:val="20"/>
          <w:szCs w:val="20"/>
          <w:spacing w:val="4"/>
        </w:rPr>
        <w:t>原因，致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使气血流通不畅或气血流通无力，同样可以影响人体水</w:t>
      </w:r>
      <w:r>
        <w:rPr>
          <w:rFonts w:ascii="SimSun" w:hAnsi="SimSun" w:eastAsia="SimSun" w:cs="SimSun"/>
          <w:sz w:val="20"/>
          <w:szCs w:val="20"/>
          <w:spacing w:val="4"/>
        </w:rPr>
        <w:t>液代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谢的正常进行，从而产生水液凝聚成痰或水饮内停，出现痰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饮——瘀血阻脉的病理变化。可是，痰饮——瘀血阻</w:t>
      </w:r>
      <w:r>
        <w:rPr>
          <w:rFonts w:ascii="SimSun" w:hAnsi="SimSun" w:eastAsia="SimSun" w:cs="SimSun"/>
          <w:sz w:val="20"/>
          <w:szCs w:val="20"/>
          <w:spacing w:val="4"/>
        </w:rPr>
        <w:t>脉为什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么会引起以眩晕为主症的高血压(病)呢?</w:t>
      </w:r>
      <w:r>
        <w:rPr>
          <w:rFonts w:ascii="SimSun" w:hAnsi="SimSun" w:eastAsia="SimSun" w:cs="SimSun"/>
          <w:sz w:val="20"/>
          <w:szCs w:val="20"/>
          <w:spacing w:val="9"/>
        </w:rPr>
        <w:t>这是因为，</w:t>
      </w:r>
      <w:r>
        <w:rPr>
          <w:rFonts w:ascii="SimSun" w:hAnsi="SimSun" w:eastAsia="SimSun" w:cs="SimSun"/>
          <w:sz w:val="20"/>
          <w:szCs w:val="20"/>
          <w:spacing w:val="7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一方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面痰饮停留在人体内可以直接上犯头脑部，另一方面</w:t>
      </w:r>
      <w:r>
        <w:rPr>
          <w:rFonts w:ascii="SimSun" w:hAnsi="SimSun" w:eastAsia="SimSun" w:cs="SimSun"/>
          <w:sz w:val="20"/>
          <w:szCs w:val="20"/>
          <w:spacing w:val="4"/>
        </w:rPr>
        <w:t>由于血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脉阻滞影响气血的上行，因此就可以出现眩晕、头痛、耳鸣</w:t>
      </w:r>
    </w:p>
    <w:p>
      <w:pPr>
        <w:spacing w:line="275" w:lineRule="auto"/>
        <w:sectPr>
          <w:footerReference w:type="default" r:id="rId47"/>
          <w:pgSz w:w="6910" w:h="9980"/>
          <w:pgMar w:top="400" w:right="799" w:bottom="590" w:left="760" w:header="0" w:footer="39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62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ind w:right="16"/>
        <w:spacing w:before="65" w:line="27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等头部的症状。再则，正是由于痰饮——瘀血阻脉的结果，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因而同时又可以产生四肢、颜面部位的肿胀或麻木感。若偏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重于痰饮为病的，</w:t>
      </w:r>
      <w:r>
        <w:rPr>
          <w:rFonts w:ascii="SimSun" w:hAnsi="SimSun" w:eastAsia="SimSun" w:cs="SimSun"/>
          <w:sz w:val="20"/>
          <w:szCs w:val="20"/>
          <w:spacing w:val="-4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一般患者较肥胖或素胖而今反瘦，自觉痰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涎较多、喉中不利、胸闷气憋、口中粘腻、饮食无味，且见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舌体胖大而滑、苔白厚腻及脉濡或滑；如水饮内停者，可有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小便不利、水肿、心悸、气短等症。若偏重于瘀血为病的，其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四肢末端、面部、口唇有紫绀，舌质色黯或有瘀</w:t>
      </w:r>
      <w:r>
        <w:rPr>
          <w:rFonts w:ascii="SimSun" w:hAnsi="SimSun" w:eastAsia="SimSun" w:cs="SimSun"/>
          <w:sz w:val="20"/>
          <w:szCs w:val="20"/>
          <w:spacing w:val="4"/>
        </w:rPr>
        <w:t>斑、舌下静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脉粗大或紫黯，脉象涩或有脉律不整，同时也可以有胸胁部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刺痛的症状。根据以上高血压(病)的特征，即可称为痰饮—一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瘀血阻脉证。</w:t>
      </w:r>
    </w:p>
    <w:p>
      <w:pPr>
        <w:ind w:left="420"/>
        <w:spacing w:before="72" w:line="222" w:lineRule="auto"/>
        <w:outlineLvl w:val="3"/>
        <w:rPr>
          <w:rFonts w:ascii="FangSong" w:hAnsi="FangSong" w:eastAsia="FangSong" w:cs="FangSong"/>
          <w:sz w:val="20"/>
          <w:szCs w:val="20"/>
        </w:rPr>
      </w:pPr>
      <w:bookmarkStart w:name="bookmark30" w:id="144"/>
      <w:bookmarkEnd w:id="144"/>
      <w:r>
        <w:rPr>
          <w:rFonts w:ascii="FangSong" w:hAnsi="FangSong" w:eastAsia="FangSong" w:cs="FangSong"/>
          <w:sz w:val="20"/>
          <w:szCs w:val="20"/>
          <w:spacing w:val="15"/>
        </w:rPr>
        <w:t>(二)心悸与失眠</w:t>
      </w:r>
    </w:p>
    <w:p>
      <w:pPr>
        <w:ind w:firstLine="420"/>
        <w:spacing w:before="56" w:line="27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3"/>
        </w:rPr>
        <w:t>心悸，是患者自觉心中动悸不安的一种症状。中医认为：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一般由于外界环境的刺激而引起的，称作“</w:t>
      </w:r>
      <w:r>
        <w:rPr>
          <w:rFonts w:ascii="SimSun" w:hAnsi="SimSun" w:eastAsia="SimSun" w:cs="SimSun"/>
          <w:sz w:val="20"/>
          <w:szCs w:val="20"/>
          <w:spacing w:val="1"/>
        </w:rPr>
        <w:t>惊悸”;而由于内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脏阴阳——气血虚衰而引起的，又叫“怔忡”。惊悸与怔忡之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间又是相互关联的，若惊悸日久不愈，则可逐渐发展成</w:t>
      </w:r>
      <w:r>
        <w:rPr>
          <w:rFonts w:ascii="SimSun" w:hAnsi="SimSun" w:eastAsia="SimSun" w:cs="SimSun"/>
          <w:sz w:val="20"/>
          <w:szCs w:val="20"/>
          <w:spacing w:val="4"/>
        </w:rPr>
        <w:t>为怔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忡，故二者在习惯上统称为心悸。临床观察，前者多见于临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界高血压及早期高血压病患者，而在后者主要见于中、晚期高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血压(病)。失眠，是指患者经常不能获得正常的睡眠而言，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轻者入睡困难，或睡眠不实，醒后不能再眠；重者可彻夜不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眠。因睡眠的好坏直接与高血压(病)的减轻或加重有关，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故失眠可见于各期的高血压(病)患者。从临床观察，心悸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与失眠常相互并见，故在一起讨论其病理及证候的形</w:t>
      </w:r>
      <w:r>
        <w:rPr>
          <w:rFonts w:ascii="SimSun" w:hAnsi="SimSun" w:eastAsia="SimSun" w:cs="SimSun"/>
          <w:sz w:val="20"/>
          <w:szCs w:val="20"/>
          <w:spacing w:val="3"/>
        </w:rPr>
        <w:t>成。</w:t>
      </w:r>
    </w:p>
    <w:p>
      <w:pPr>
        <w:ind w:firstLine="420"/>
        <w:spacing w:before="76" w:line="27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1. 心肝受扰：中医学认为：人的情绪变化、精神状态与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心，肝(胆)的关系最为密切。在外界因素(如入事、生活、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居处环境等)的刺激下，心与肝的功能受扰，人的情绪、精神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状态因之发生异常变化，心悸、失眠是其最早表现出来的临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床症状。正如《内经》所说：“悲哀愁忧则心动，心动则五脏</w:t>
      </w:r>
    </w:p>
    <w:p>
      <w:pPr>
        <w:spacing w:line="272" w:lineRule="auto"/>
        <w:sectPr>
          <w:footerReference w:type="default" r:id="rId48"/>
          <w:pgSz w:w="6910" w:h="9980"/>
          <w:pgMar w:top="400" w:right="762" w:bottom="640" w:left="799" w:header="0" w:footer="44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302" w:lineRule="auto"/>
        <w:rPr/>
      </w:pPr>
      <w:r/>
    </w:p>
    <w:p>
      <w:pPr>
        <w:pStyle w:val="BodyText"/>
        <w:spacing w:line="303" w:lineRule="auto"/>
        <w:rPr/>
      </w:pPr>
      <w:r/>
    </w:p>
    <w:p>
      <w:pPr>
        <w:spacing w:before="65" w:line="28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六腑皆摇”,《沈氏尊生书》说：“心胆(肝)俱怯，触事易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惊，睡梦纷纭，虚烦不安”,都说明了这个问题。</w:t>
      </w:r>
    </w:p>
    <w:p>
      <w:pPr>
        <w:ind w:left="390"/>
        <w:spacing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"/>
        </w:rPr>
        <w:t>据临床观察，属于临界高血压与早期高血压(病)阶段，</w:t>
      </w:r>
    </w:p>
    <w:p>
      <w:pPr>
        <w:ind w:right="7"/>
        <w:spacing w:before="65" w:line="27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心肝受扰往往是最早和最多出现的病理变化，临床症</w:t>
      </w:r>
      <w:r>
        <w:rPr>
          <w:rFonts w:ascii="SimSun" w:hAnsi="SimSun" w:eastAsia="SimSun" w:cs="SimSun"/>
          <w:sz w:val="20"/>
          <w:szCs w:val="20"/>
          <w:spacing w:val="4"/>
        </w:rPr>
        <w:t>状除以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心悸、失眠、多梦为主外，同时还会有眩晕、头痛、耳鸣、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烦躁不安等症，根据这些症状的特点可以概括为心肝受扰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证。值得注意的是，如果外界环境的刺激不被消除，心肝受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扰证的病理发展也会逐渐加重，若偏重于肝的阴阳——气血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失调的，则可引起肝气郁结证或肝气上逆证，乃至肝火上炎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证、肝阳上亢证：如偏重于心的阴阳——气血失调的，</w:t>
      </w:r>
      <w:r>
        <w:rPr>
          <w:rFonts w:ascii="SimSun" w:hAnsi="SimSun" w:eastAsia="SimSun" w:cs="SimSun"/>
          <w:sz w:val="20"/>
          <w:szCs w:val="20"/>
          <w:spacing w:val="-3"/>
        </w:rPr>
        <w:t>则可引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起心火亢盛证或心肾不交证，严重的可发展成气血两虚证。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之所以会出现上述这些不同的病理变化，除与二脏受扰的轻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重有关外，主要的则又与人体内脏的功能盛衰有密切联系。</w:t>
      </w:r>
    </w:p>
    <w:p>
      <w:pPr>
        <w:ind w:right="13" w:firstLine="390"/>
        <w:spacing w:before="96" w:line="26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2.</w:t>
      </w:r>
      <w:r>
        <w:rPr>
          <w:rFonts w:ascii="SimSun" w:hAnsi="SimSun" w:eastAsia="SimSun" w:cs="SimSun"/>
          <w:sz w:val="20"/>
          <w:szCs w:val="20"/>
          <w:spacing w:val="46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心肾不交：心肾不交是在心、肾阴血不足而心、肾之 </w:t>
      </w:r>
      <w:r>
        <w:rPr>
          <w:rFonts w:ascii="SimSun" w:hAnsi="SimSun" w:eastAsia="SimSun" w:cs="SimSun"/>
          <w:sz w:val="20"/>
          <w:szCs w:val="20"/>
          <w:spacing w:val="4"/>
        </w:rPr>
        <w:t>阳又偏亢的基础上产生的阴虚阳亢的病理变化，其临床症状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除有阴血不能滋养心脏而出现心悸、失眠、多梦等</w:t>
      </w:r>
      <w:r>
        <w:rPr>
          <w:rFonts w:ascii="SimSun" w:hAnsi="SimSun" w:eastAsia="SimSun" w:cs="SimSun"/>
          <w:sz w:val="20"/>
          <w:szCs w:val="20"/>
          <w:spacing w:val="4"/>
        </w:rPr>
        <w:t>症外，同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时又有肾阴不足的腰膝酸软、男子梦遗、妇女梦交或月经不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调等症，因其病理基础为阴虚阳亢，故同时可伴有五心烦热、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盗汗、颧红、眩晕、头痛、舌红少津、脉象细数症，中医将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这些临床症状可以概括为心肾不交证。</w:t>
      </w:r>
    </w:p>
    <w:p>
      <w:pPr>
        <w:ind w:right="22" w:firstLine="390"/>
        <w:spacing w:before="101" w:line="273" w:lineRule="auto"/>
        <w:tabs>
          <w:tab w:val="left" w:pos="118"/>
        </w:tabs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7"/>
        </w:rPr>
        <w:t>3. 气血两虚：体质较虚弱的成年人及老年人高血压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ab/>
      </w:r>
      <w:r>
        <w:rPr>
          <w:rFonts w:ascii="SimSun" w:hAnsi="SimSun" w:eastAsia="SimSun" w:cs="SimSun"/>
          <w:sz w:val="20"/>
          <w:szCs w:val="20"/>
          <w:spacing w:val="8"/>
        </w:rPr>
        <w:t>(病)患者，既有素体气血两虚，又有过劳或对精神</w:t>
      </w:r>
      <w:r>
        <w:rPr>
          <w:rFonts w:ascii="SimSun" w:hAnsi="SimSun" w:eastAsia="SimSun" w:cs="SimSun"/>
          <w:sz w:val="20"/>
          <w:szCs w:val="20"/>
          <w:spacing w:val="7"/>
        </w:rPr>
        <w:t>状态的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不良影响，最容易引起心脾气血皆衰的病理变化。特别是在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脾胃的消化功能日益减弱的情况下，气血来源不足，</w:t>
      </w:r>
      <w:r>
        <w:rPr>
          <w:rFonts w:ascii="SimSun" w:hAnsi="SimSun" w:eastAsia="SimSun" w:cs="SimSun"/>
          <w:sz w:val="20"/>
          <w:szCs w:val="20"/>
          <w:spacing w:val="4"/>
        </w:rPr>
        <w:t>既可以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有饮食减少的脾虚症状，同时又有气血不能内养于心而出现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的心悸、失眠症状。正是由于气血两虚不能充养于脑及人体，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故尔可以有眩晕、甚则昏倒，疲乏无力，精神不</w:t>
      </w:r>
      <w:r>
        <w:rPr>
          <w:rFonts w:ascii="SimSun" w:hAnsi="SimSun" w:eastAsia="SimSun" w:cs="SimSun"/>
          <w:sz w:val="20"/>
          <w:szCs w:val="20"/>
          <w:spacing w:val="3"/>
        </w:rPr>
        <w:t>振，少气懒</w:t>
      </w:r>
    </w:p>
    <w:p>
      <w:pPr>
        <w:spacing w:line="273" w:lineRule="auto"/>
        <w:sectPr>
          <w:footerReference w:type="default" r:id="rId49"/>
          <w:pgSz w:w="6910" w:h="9980"/>
          <w:pgMar w:top="400" w:right="798" w:bottom="520" w:left="760" w:header="0" w:footer="32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410" w:lineRule="auto"/>
        <w:rPr/>
      </w:pPr>
      <w:r/>
    </w:p>
    <w:p>
      <w:pPr>
        <w:ind w:right="24"/>
        <w:spacing w:before="65" w:line="268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言，面色无华，每因劳累加重，唇舌色淡、脉</w:t>
      </w:r>
      <w:r>
        <w:rPr>
          <w:rFonts w:ascii="SimSun" w:hAnsi="SimSun" w:eastAsia="SimSun" w:cs="SimSun"/>
          <w:sz w:val="20"/>
          <w:szCs w:val="20"/>
          <w:spacing w:val="3"/>
        </w:rPr>
        <w:t>象沉细无力等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症状，根据这些症状的特点，即可概括为气血两虚证(或称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心脾两虚证)。</w:t>
      </w:r>
    </w:p>
    <w:p>
      <w:pPr>
        <w:ind w:right="16" w:firstLine="400"/>
        <w:spacing w:before="21" w:line="28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4. 痰饮——瘀血阻脉：由于痰饮——瘀血阻脉而引起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的高血压(病),在临床表现中不但可以产生眩晕症，而且也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可以产生心悸、失眠症。这主要是由于痰饮——瘀血阻脉不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但可以直接影响心脏的功能，而且也可以由于气血运行受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阻，致使心脏得不到充养，从而出现心悸、失眠的症</w:t>
      </w:r>
      <w:r>
        <w:rPr>
          <w:rFonts w:ascii="SimSun" w:hAnsi="SimSun" w:eastAsia="SimSun" w:cs="SimSun"/>
          <w:sz w:val="20"/>
          <w:szCs w:val="20"/>
          <w:spacing w:val="4"/>
        </w:rPr>
        <w:t>状及以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胸部刺痛或闷痛为特征的“真心痛”(即心绞痛)。同理，又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有偏重于痰饮为病与偏重于瘀血为病的区别。</w:t>
      </w:r>
    </w:p>
    <w:p>
      <w:pPr>
        <w:ind w:firstLine="450"/>
        <w:spacing w:before="23" w:line="27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从以上对高血压(病)的几个主要临床症状的病理分析及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其与证候形成的关系来看，临床症状的产生原因，是由于人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体内脏的阴阳——气血的功能紊乱而引起的，其</w:t>
      </w:r>
      <w:r>
        <w:rPr>
          <w:rFonts w:ascii="SimSun" w:hAnsi="SimSun" w:eastAsia="SimSun" w:cs="SimSun"/>
          <w:sz w:val="20"/>
          <w:szCs w:val="20"/>
          <w:spacing w:val="3"/>
        </w:rPr>
        <w:t>中又以心、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肝、脾、肾四脏的阴阳——气血的失调或虚衰</w:t>
      </w:r>
      <w:r>
        <w:rPr>
          <w:rFonts w:ascii="SimSun" w:hAnsi="SimSun" w:eastAsia="SimSun" w:cs="SimSun"/>
          <w:sz w:val="20"/>
          <w:szCs w:val="20"/>
          <w:spacing w:val="4"/>
        </w:rPr>
        <w:t>为基础。从临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床症状的产生与高血压(病)的病理变化之间的关系中，使我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们清楚地看出：即使是一个相同的症状(如眩晕症),也可以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是由完全不相同的病理变化所引起的，虽然如此，临床症状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的表现确有它的一定的规律性(特征)。这就是，在不同的病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理发展阶段(如肝气郁结与肝气上逆)中，所表现出来的临床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症状无论是多么的不一样，但它们都可以用“证”(或称证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候)加以概括和区别开来(如肝气郁结证与肝气上逆证);而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在一个相同的病理发展阶段(如肝阳上亢),尽管临床症状的 </w:t>
      </w:r>
      <w:r>
        <w:rPr>
          <w:rFonts w:ascii="SimSun" w:hAnsi="SimSun" w:eastAsia="SimSun" w:cs="SimSun"/>
          <w:sz w:val="20"/>
          <w:szCs w:val="20"/>
          <w:spacing w:val="-2"/>
        </w:rPr>
        <w:t>轻重、缓急、多少有一定差异，或者发生在不同的患者</w:t>
      </w:r>
      <w:r>
        <w:rPr>
          <w:rFonts w:ascii="SimSun" w:hAnsi="SimSun" w:eastAsia="SimSun" w:cs="SimSun"/>
          <w:sz w:val="20"/>
          <w:szCs w:val="20"/>
          <w:spacing w:val="-3"/>
        </w:rPr>
        <w:t>身上，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但由各个症状所组成的症状群的基本规律(特征)——证，确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可以完全一致。由此不难看出，“证”是由一定的临</w:t>
      </w:r>
      <w:r>
        <w:rPr>
          <w:rFonts w:ascii="SimSun" w:hAnsi="SimSun" w:eastAsia="SimSun" w:cs="SimSun"/>
          <w:sz w:val="20"/>
          <w:szCs w:val="20"/>
          <w:spacing w:val="-4"/>
        </w:rPr>
        <w:t>床症状所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组成的症状群，也就是说，“证”是对高血压(病)的病理发展</w:t>
      </w:r>
    </w:p>
    <w:p>
      <w:pPr>
        <w:spacing w:before="129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过程中某一阶段所表现出来的各个症状的概括；虽然症状是</w:t>
      </w:r>
    </w:p>
    <w:p>
      <w:pPr>
        <w:spacing w:line="219" w:lineRule="auto"/>
        <w:sectPr>
          <w:footerReference w:type="default" r:id="rId50"/>
          <w:pgSz w:w="6910" w:h="9980"/>
          <w:pgMar w:top="400" w:right="765" w:bottom="770" w:left="799" w:header="0" w:footer="57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ind w:firstLine="100"/>
        <w:spacing w:before="65" w:line="274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高血压(病)的病理变化的外在表现，但它还不能帮助我们深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7"/>
        </w:rPr>
        <w:t>刻了解高血压(病)产生的具体部位、原因、性质，而只有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“证”才能帮助我们分析高血压(病)各个不同阶段的病变部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位、原因和性质，因而它比症状更全面、更深刻、更正确地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反映出该病的本质。所以，中医在认识和防治高血压(病)的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过程中，首先是从认识临床症状入手，然后通过对各个症状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的综合分析，归纳为证候，依据证候来“审证</w:t>
      </w:r>
      <w:r>
        <w:rPr>
          <w:rFonts w:ascii="SimSun" w:hAnsi="SimSun" w:eastAsia="SimSun" w:cs="SimSun"/>
          <w:sz w:val="20"/>
          <w:szCs w:val="20"/>
          <w:spacing w:val="1"/>
        </w:rPr>
        <w:t>求因”和“辨证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论治”的。对于这一点，一定要明确。</w:t>
      </w:r>
    </w:p>
    <w:p>
      <w:pPr>
        <w:ind w:left="522"/>
        <w:spacing w:before="74" w:line="221" w:lineRule="auto"/>
        <w:outlineLvl w:val="1"/>
        <w:rPr>
          <w:rFonts w:ascii="SimHei" w:hAnsi="SimHei" w:eastAsia="SimHei" w:cs="SimHei"/>
          <w:sz w:val="20"/>
          <w:szCs w:val="20"/>
        </w:rPr>
      </w:pPr>
      <w:bookmarkStart w:name="bookmark116" w:id="146"/>
      <w:bookmarkEnd w:id="146"/>
      <w:bookmarkStart w:name="bookmark31" w:id="147"/>
      <w:bookmarkEnd w:id="147"/>
      <w:r>
        <w:rPr>
          <w:rFonts w:ascii="SimHei" w:hAnsi="SimHei" w:eastAsia="SimHei" w:cs="SimHei"/>
          <w:sz w:val="20"/>
          <w:szCs w:val="20"/>
          <w:b/>
          <w:bCs/>
          <w:spacing w:val="2"/>
        </w:rPr>
        <w:t>四、高血压(</w:t>
      </w:r>
      <w:r>
        <w:rPr>
          <w:rFonts w:ascii="SimHei" w:hAnsi="SimHei" w:eastAsia="SimHei" w:cs="SimHei"/>
          <w:sz w:val="20"/>
          <w:szCs w:val="20"/>
          <w:spacing w:val="2"/>
        </w:rPr>
        <w:t>病</w:t>
      </w:r>
      <w:r>
        <w:rPr>
          <w:rFonts w:ascii="SimHei" w:hAnsi="SimHei" w:eastAsia="SimHei" w:cs="SimHei"/>
          <w:sz w:val="20"/>
          <w:szCs w:val="20"/>
          <w:b/>
          <w:bCs/>
          <w:spacing w:val="2"/>
        </w:rPr>
        <w:t>)的证候演变过程</w:t>
      </w:r>
    </w:p>
    <w:p>
      <w:pPr>
        <w:ind w:left="100" w:right="1" w:firstLine="419"/>
        <w:spacing w:before="73" w:line="28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7"/>
        </w:rPr>
        <w:t>据对329例高血压病患者的临床症状及其</w:t>
      </w:r>
      <w:r>
        <w:rPr>
          <w:rFonts w:ascii="SimSun" w:hAnsi="SimSun" w:eastAsia="SimSun" w:cs="SimSun"/>
          <w:sz w:val="20"/>
          <w:szCs w:val="20"/>
          <w:spacing w:val="6"/>
        </w:rPr>
        <w:t>证候的分析，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病程愈长，属于头痛、头胀、目眩等肝阳亢证的症状不变或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反而有所减少；而心悸、失眠、梦多等心阴虚证的症状及腰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疫、健忘等肾虚证的症状则又逐渐增多。对833例高血压病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患者的临床症状及其证候分析，在595</w:t>
      </w:r>
      <w:r>
        <w:rPr>
          <w:rFonts w:ascii="SimSun" w:hAnsi="SimSun" w:eastAsia="SimSun" w:cs="SimSun"/>
          <w:sz w:val="20"/>
          <w:szCs w:val="20"/>
          <w:spacing w:val="-2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例阴虚阳亢者中，早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9"/>
        </w:rPr>
        <w:t>期占有55.29%,晚期则占44.71%;而在238例阴阳两虚的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患者中，早期占33.19%,晚期占66.81%。在40</w:t>
      </w:r>
      <w:r>
        <w:rPr>
          <w:rFonts w:ascii="SimSun" w:hAnsi="SimSun" w:eastAsia="SimSun" w:cs="SimSun"/>
          <w:sz w:val="20"/>
          <w:szCs w:val="20"/>
          <w:spacing w:val="15"/>
        </w:rPr>
        <w:t>9例早期高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8"/>
        </w:rPr>
        <w:t>血压病的患者中，阴虚阳亢者占78%,阴阳两虚者仅占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0"/>
        </w:rPr>
        <w:t>22%;在424例晚期高血压病患者中，阴</w:t>
      </w:r>
      <w:r>
        <w:rPr>
          <w:rFonts w:ascii="SimSun" w:hAnsi="SimSun" w:eastAsia="SimSun" w:cs="SimSun"/>
          <w:sz w:val="20"/>
          <w:szCs w:val="20"/>
          <w:spacing w:val="39"/>
        </w:rPr>
        <w:t>虚阳亢者占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46.19%,阴阳两虚者占53.81%。又据对400例高血压病患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者的分析，以阴虚阳亢为最多，有251例，占63%,其中阳亢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4"/>
        </w:rPr>
        <w:t>偏重者11例，占2.8%,阴虚偏重者有240例，占60%;阴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8"/>
        </w:rPr>
        <w:t>阳两虚者为149例，占37%,其中阴虚偏重者</w:t>
      </w:r>
      <w:r>
        <w:rPr>
          <w:rFonts w:ascii="SimSun" w:hAnsi="SimSun" w:eastAsia="SimSun" w:cs="SimSun"/>
          <w:sz w:val="20"/>
          <w:szCs w:val="20"/>
          <w:spacing w:val="17"/>
        </w:rPr>
        <w:t>有104例，占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0"/>
        </w:rPr>
        <w:t>26%,阳虚偏重者有45例，占11.2%。脉象，以细弦、濡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脉在阴阳两虚患者中多见，滑脉、数脉在阴虚阳亢患者多见。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舌质，在阴虚阳亢证中以正常与舌红者最多，胖舌也不少；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4"/>
        </w:rPr>
        <w:t>在阴阳两虚证中，舌质红者少，舌胖者多，舌淡者也不少见。</w:t>
      </w:r>
    </w:p>
    <w:p>
      <w:pPr>
        <w:ind w:left="519"/>
        <w:spacing w:before="35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根据上述这些比较粗略的分析及我们的临床观察，临界</w:t>
      </w:r>
    </w:p>
    <w:p>
      <w:pPr>
        <w:spacing w:line="219" w:lineRule="auto"/>
        <w:sectPr>
          <w:footerReference w:type="default" r:id="rId51"/>
          <w:pgSz w:w="6910" w:h="9980"/>
          <w:pgMar w:top="400" w:right="804" w:bottom="650" w:left="650" w:header="0" w:footer="45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320" w:lineRule="auto"/>
        <w:rPr/>
      </w:pPr>
      <w:r/>
    </w:p>
    <w:p>
      <w:pPr>
        <w:ind w:left="110" w:right="55"/>
        <w:spacing w:before="65" w:line="27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高血压和早期高血压病的患者，以心、肝二脏的阴阳——气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血失调为主，病程较短，病情较轻，治疗效果</w:t>
      </w:r>
      <w:r>
        <w:rPr>
          <w:rFonts w:ascii="SimSun" w:hAnsi="SimSun" w:eastAsia="SimSun" w:cs="SimSun"/>
          <w:sz w:val="20"/>
          <w:szCs w:val="20"/>
          <w:spacing w:val="-4"/>
        </w:rPr>
        <w:t>亦好；而在中、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晚期的高血压病患者中，则以脾、肝、肾三脏的阴阳——气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血虚衰为多见，病程较长，病情复杂而且严重，治疗效果亦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差。</w:t>
      </w:r>
    </w:p>
    <w:p>
      <w:pPr>
        <w:ind w:right="32" w:firstLine="549"/>
        <w:spacing w:before="49" w:line="27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据我们观察，高血压(病)的证候演变的一</w:t>
      </w:r>
      <w:r>
        <w:rPr>
          <w:rFonts w:ascii="SimSun" w:hAnsi="SimSun" w:eastAsia="SimSun" w:cs="SimSun"/>
          <w:sz w:val="20"/>
          <w:szCs w:val="20"/>
          <w:spacing w:val="3"/>
        </w:rPr>
        <w:t>般规律是：临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界高血压和早期高血压病的患者，最早和最多见到的是心肝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受扰证和肝气郁结证或肝气上逆证，如果患病时间较久，特 </w:t>
      </w:r>
      <w:r>
        <w:rPr>
          <w:rFonts w:ascii="SimSun" w:hAnsi="SimSun" w:eastAsia="SimSun" w:cs="SimSun"/>
          <w:sz w:val="20"/>
          <w:szCs w:val="20"/>
          <w:spacing w:val="8"/>
        </w:rPr>
        <w:t>别是青年患者，则可表现为肝火上炎证或心火亢盛证。在此 </w:t>
      </w:r>
      <w:r>
        <w:rPr>
          <w:rFonts w:ascii="SimSun" w:hAnsi="SimSun" w:eastAsia="SimSun" w:cs="SimSun"/>
          <w:sz w:val="20"/>
          <w:szCs w:val="20"/>
          <w:spacing w:val="8"/>
        </w:rPr>
        <w:t>阶段，病情的轻重与外界环境是否存在着持续或强烈的刺激 </w:t>
      </w:r>
      <w:r>
        <w:rPr>
          <w:rFonts w:ascii="SimSun" w:hAnsi="SimSun" w:eastAsia="SimSun" w:cs="SimSun"/>
          <w:sz w:val="20"/>
          <w:szCs w:val="20"/>
          <w:spacing w:val="8"/>
        </w:rPr>
        <w:t>有关，且与患者的性格素质有一定联系，其临床症状可轻可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重，血压值的波动性也较大，经适当的治疗可以获得较满意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的(改善症状及降低或稳定血压)效果；在早期与中期的高血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压(病)患者，除继续可以见到上述证候外，心肾不交证、肝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阳上亢证及气血两虚证、痰饮——瘀血阻脉证逐渐增多，治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疗效果不易巩固；随着病程的延长，在中、晚期的高血压(病)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7"/>
        </w:rPr>
        <w:t>患者，心肝受扰证、肝气郁结证或肝气上逆证</w:t>
      </w:r>
      <w:r>
        <w:rPr>
          <w:rFonts w:ascii="SimSun" w:hAnsi="SimSun" w:eastAsia="SimSun" w:cs="SimSun"/>
          <w:sz w:val="20"/>
          <w:szCs w:val="20"/>
          <w:spacing w:val="16"/>
        </w:rPr>
        <w:t>及心火亢盛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、证、肝火上炎证，可逐渐减少或消失，而心肾不交证、肝阳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上亢证、气血两虚证及痰饮——瘀血阻脉证，可继续存在， </w:t>
      </w:r>
      <w:r>
        <w:rPr>
          <w:rFonts w:ascii="SimSun" w:hAnsi="SimSun" w:eastAsia="SimSun" w:cs="SimSun"/>
          <w:sz w:val="20"/>
          <w:szCs w:val="20"/>
          <w:spacing w:val="7"/>
        </w:rPr>
        <w:t>甚至进一步加重，且肝风上扰证与阴阳两虚证则明显增多， </w:t>
      </w:r>
      <w:r>
        <w:rPr>
          <w:rFonts w:ascii="SimSun" w:hAnsi="SimSun" w:eastAsia="SimSun" w:cs="SimSun"/>
          <w:sz w:val="20"/>
          <w:szCs w:val="20"/>
          <w:spacing w:val="7"/>
        </w:rPr>
        <w:t>特别是老年人高血压(病)患者更为多见。恶性高血压患者，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主要多见肝阳上亢证、肝风上扰证，而气血两虚证和阴阳两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虚证则很少见到。</w:t>
      </w:r>
    </w:p>
    <w:p>
      <w:pPr>
        <w:ind w:left="110" w:firstLine="449"/>
        <w:spacing w:before="127" w:line="271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致于中风的发生，在肝火上炎证和肝阳上亢证的</w:t>
      </w:r>
      <w:r>
        <w:rPr>
          <w:rFonts w:ascii="SimSun" w:hAnsi="SimSun" w:eastAsia="SimSun" w:cs="SimSun"/>
          <w:sz w:val="20"/>
          <w:szCs w:val="20"/>
          <w:spacing w:val="4"/>
        </w:rPr>
        <w:t>病理阶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段，一般多见“出血性中风”(脑溢血);而在气血两虚证和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4"/>
        </w:rPr>
        <w:t>阴阳两虚证的病理阶段，则又以“缺血性中风”为常见。而肝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风上扰证与痰饮——瘀血阻脉证，在上述两种中风中均可以</w:t>
      </w:r>
    </w:p>
    <w:p>
      <w:pPr>
        <w:spacing w:line="271" w:lineRule="auto"/>
        <w:sectPr>
          <w:footerReference w:type="default" r:id="rId52"/>
          <w:pgSz w:w="6910" w:h="9980"/>
          <w:pgMar w:top="400" w:right="721" w:bottom="831" w:left="710" w:header="0" w:footer="63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44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ind w:right="91"/>
        <w:spacing w:before="65" w:line="28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见到。据临床观察，属于气血两虚证或阴阳两虚证的患者，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单纯用西药降压效果不够理想，即使血压有所下降，但临床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症状(如眩晕、耳鸣、心悸、乏力、腿软等)反有加重的现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象；属于其他证候的患者，其临床症状可随</w:t>
      </w:r>
      <w:r>
        <w:rPr>
          <w:rFonts w:ascii="SimSun" w:hAnsi="SimSun" w:eastAsia="SimSun" w:cs="SimSun"/>
          <w:sz w:val="20"/>
          <w:szCs w:val="20"/>
          <w:spacing w:val="4"/>
        </w:rPr>
        <w:t>血压下降而得到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(或暂时的)减轻或消失。</w:t>
      </w:r>
    </w:p>
    <w:p>
      <w:pPr>
        <w:ind w:left="422"/>
        <w:spacing w:before="4" w:line="221" w:lineRule="auto"/>
        <w:outlineLvl w:val="1"/>
        <w:rPr>
          <w:rFonts w:ascii="SimHei" w:hAnsi="SimHei" w:eastAsia="SimHei" w:cs="SimHei"/>
          <w:sz w:val="20"/>
          <w:szCs w:val="20"/>
        </w:rPr>
      </w:pPr>
      <w:bookmarkStart w:name="bookmark117" w:id="148"/>
      <w:bookmarkEnd w:id="148"/>
      <w:bookmarkStart w:name="bookmark32" w:id="149"/>
      <w:bookmarkEnd w:id="149"/>
      <w:r>
        <w:rPr>
          <w:rFonts w:ascii="SimHei" w:hAnsi="SimHei" w:eastAsia="SimHei" w:cs="SimHei"/>
          <w:sz w:val="20"/>
          <w:szCs w:val="20"/>
          <w:b/>
          <w:bCs/>
          <w:spacing w:val="-3"/>
        </w:rPr>
        <w:t>五、高血压(</w:t>
      </w:r>
      <w:r>
        <w:rPr>
          <w:rFonts w:ascii="SimHei" w:hAnsi="SimHei" w:eastAsia="SimHei" w:cs="SimHei"/>
          <w:sz w:val="20"/>
          <w:szCs w:val="20"/>
          <w:spacing w:val="-3"/>
        </w:rPr>
        <w:t>病</w:t>
      </w:r>
      <w:r>
        <w:rPr>
          <w:rFonts w:ascii="SimHei" w:hAnsi="SimHei" w:eastAsia="SimHei" w:cs="SimHei"/>
          <w:sz w:val="20"/>
          <w:szCs w:val="20"/>
          <w:spacing w:val="-31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3"/>
        </w:rPr>
        <w:t>)</w:t>
      </w:r>
      <w:r>
        <w:rPr>
          <w:rFonts w:ascii="SimHei" w:hAnsi="SimHei" w:eastAsia="SimHei" w:cs="SimHei"/>
          <w:sz w:val="20"/>
          <w:szCs w:val="20"/>
          <w:b/>
          <w:bCs/>
          <w:spacing w:val="-3"/>
        </w:rPr>
        <w:t>的病因及发病原理</w:t>
      </w:r>
    </w:p>
    <w:p>
      <w:pPr>
        <w:ind w:left="419"/>
        <w:spacing w:before="65" w:line="222" w:lineRule="auto"/>
        <w:outlineLvl w:val="2"/>
        <w:rPr>
          <w:rFonts w:ascii="SimHei" w:hAnsi="SimHei" w:eastAsia="SimHei" w:cs="SimHei"/>
          <w:sz w:val="20"/>
          <w:szCs w:val="20"/>
        </w:rPr>
      </w:pPr>
      <w:bookmarkStart w:name="bookmark33" w:id="150"/>
      <w:bookmarkEnd w:id="150"/>
      <w:r>
        <w:rPr>
          <w:rFonts w:ascii="SimHei" w:hAnsi="SimHei" w:eastAsia="SimHei" w:cs="SimHei"/>
          <w:sz w:val="20"/>
          <w:szCs w:val="20"/>
          <w:spacing w:val="2"/>
        </w:rPr>
        <w:t>(</w:t>
      </w:r>
      <w:r>
        <w:rPr>
          <w:rFonts w:ascii="SimHei" w:hAnsi="SimHei" w:eastAsia="SimHei" w:cs="SimHei"/>
          <w:sz w:val="20"/>
          <w:szCs w:val="20"/>
          <w:spacing w:val="-53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2"/>
        </w:rPr>
        <w:t>一</w:t>
      </w:r>
      <w:r>
        <w:rPr>
          <w:rFonts w:ascii="SimHei" w:hAnsi="SimHei" w:eastAsia="SimHei" w:cs="SimHei"/>
          <w:sz w:val="20"/>
          <w:szCs w:val="20"/>
          <w:spacing w:val="-59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2"/>
        </w:rPr>
        <w:t>)病因</w:t>
      </w:r>
    </w:p>
    <w:p>
      <w:pPr>
        <w:ind w:right="91" w:firstLine="419"/>
        <w:spacing w:before="69" w:line="279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高血压(病)的病因虽然比较复杂，但中医可以根据在病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理发生、发展的不同阶段所反映出来的“证候”,运用“审证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求因”的理论和方法来认识。概括地讲，其病因主要有以下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4"/>
        </w:rPr>
        <w:t>几个方面：</w:t>
      </w:r>
    </w:p>
    <w:p>
      <w:pPr>
        <w:ind w:right="89" w:firstLine="419"/>
        <w:spacing w:before="11" w:line="270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1. 体质虚衰：中医认为：高血压(病)的发生</w:t>
      </w:r>
      <w:r>
        <w:rPr>
          <w:rFonts w:ascii="SimSun" w:hAnsi="SimSun" w:eastAsia="SimSun" w:cs="SimSun"/>
          <w:sz w:val="20"/>
          <w:szCs w:val="20"/>
          <w:spacing w:val="7"/>
        </w:rPr>
        <w:t>，与人的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体质有着密切的关系；其体质主要与内脏的阴</w:t>
      </w:r>
      <w:r>
        <w:rPr>
          <w:rFonts w:ascii="SimSun" w:hAnsi="SimSun" w:eastAsia="SimSun" w:cs="SimSun"/>
          <w:sz w:val="20"/>
          <w:szCs w:val="20"/>
          <w:spacing w:val="4"/>
        </w:rPr>
        <w:t>阳——气血的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虚衰有关，其中又以先天的“肾气”与后天“脾胃”的功能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虚衰为主。</w:t>
      </w:r>
    </w:p>
    <w:p>
      <w:pPr>
        <w:ind w:firstLine="419"/>
        <w:spacing w:before="43" w:line="27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人的体质盛衰，一方面取决于受之先天父母的肾气，另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 </w:t>
      </w:r>
      <w:r>
        <w:rPr>
          <w:rFonts w:ascii="SimSun" w:hAnsi="SimSun" w:eastAsia="SimSun" w:cs="SimSun"/>
          <w:sz w:val="20"/>
          <w:szCs w:val="20"/>
        </w:rPr>
        <w:t>一方面取决于后天的脾胃。肾气的功能，主要表现在“肾阴”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具有濡养一身阴血和“肾阳”具有温养一身阳气的作用；而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5"/>
        </w:rPr>
        <w:t>脾胃的功能，则主要表现为消化、吸取营养以化</w:t>
      </w:r>
      <w:r>
        <w:rPr>
          <w:rFonts w:ascii="SimSun" w:hAnsi="SimSun" w:eastAsia="SimSun" w:cs="SimSun"/>
          <w:sz w:val="20"/>
          <w:szCs w:val="20"/>
          <w:spacing w:val="4"/>
        </w:rPr>
        <w:t>生人体所必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3"/>
        </w:rPr>
        <w:t>须的气血及进行水液代谢上。而在肾气与脾胃的功能之间，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4"/>
        </w:rPr>
        <w:t>又是相互依赖和相互影响的。具体地讲，如果素体偏重于肾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3"/>
        </w:rPr>
        <w:t>阴不足者，不但会引起一身阴血的虚衰，产生肾阴虚衰证，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4"/>
        </w:rPr>
        <w:t>而且又会产生阴虚阳亢的病理变化，表现为</w:t>
      </w:r>
      <w:r>
        <w:rPr>
          <w:rFonts w:ascii="SimSun" w:hAnsi="SimSun" w:eastAsia="SimSun" w:cs="SimSun"/>
          <w:sz w:val="20"/>
          <w:szCs w:val="20"/>
          <w:spacing w:val="3"/>
        </w:rPr>
        <w:t>心肾不交证或肝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4"/>
        </w:rPr>
        <w:t>阳上亢证、乃至肝风上扰证；若素体偏重于肾阳不足者，不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4"/>
        </w:rPr>
        <w:t>但会引起一身阳气的虚衰，出现肾阳虚衰证，而且亦会引起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4"/>
        </w:rPr>
        <w:t>水液代谢功能的失调，产生一系列的痰饮阻脉证。</w:t>
      </w:r>
      <w:r>
        <w:rPr>
          <w:rFonts w:ascii="SimSun" w:hAnsi="SimSun" w:eastAsia="SimSun" w:cs="SimSun"/>
          <w:sz w:val="20"/>
          <w:szCs w:val="20"/>
          <w:spacing w:val="3"/>
        </w:rPr>
        <w:t>如果由于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4"/>
        </w:rPr>
        <w:t>素体或其他原因致使脾胃虚衰者，不但会由此</w:t>
      </w:r>
      <w:r>
        <w:rPr>
          <w:rFonts w:ascii="SimSun" w:hAnsi="SimSun" w:eastAsia="SimSun" w:cs="SimSun"/>
          <w:sz w:val="20"/>
          <w:szCs w:val="20"/>
          <w:spacing w:val="3"/>
        </w:rPr>
        <w:t>而产生气血两</w:t>
      </w:r>
    </w:p>
    <w:p>
      <w:pPr>
        <w:spacing w:line="275" w:lineRule="auto"/>
        <w:sectPr>
          <w:footerReference w:type="default" r:id="rId53"/>
          <w:pgSz w:w="6910" w:h="9980"/>
          <w:pgMar w:top="400" w:right="784" w:bottom="660" w:left="710" w:header="0" w:footer="46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459" w:lineRule="auto"/>
        <w:rPr/>
      </w:pPr>
      <w:r/>
    </w:p>
    <w:p>
      <w:pPr>
        <w:ind w:right="60"/>
        <w:spacing w:before="65" w:line="28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虚证，而且还会引起水液代谢失调，产生痰饮阻脉证。这些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是产生高血压(病)的最重要的病因及病理基础，</w:t>
      </w:r>
    </w:p>
    <w:p>
      <w:pPr>
        <w:ind w:right="22" w:firstLine="400"/>
        <w:spacing w:before="8" w:line="27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2. 七情内伤：七情，是指人的喜、怒、忧、思、悲、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恐、惊七种情志(情绪和精神状态)的变化。中医认为，人的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情志变化，除与外界环境(如人事、生活、工作、居处等)的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影响有关外，同时又与人的性格素质、内脏的功能活</w:t>
      </w:r>
      <w:r>
        <w:rPr>
          <w:rFonts w:ascii="SimSun" w:hAnsi="SimSun" w:eastAsia="SimSun" w:cs="SimSun"/>
          <w:sz w:val="20"/>
          <w:szCs w:val="20"/>
          <w:spacing w:val="3"/>
        </w:rPr>
        <w:t>动有密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切联系。如果人的七情变化过于激烈，往往会影响人体内脏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阴阳——气血的失调，其中尤以心与肝(胆)二脏最先和最多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受到影响。据临床观察，当人体处于外界环境的持久或</w:t>
      </w:r>
      <w:r>
        <w:rPr>
          <w:rFonts w:ascii="SimSun" w:hAnsi="SimSun" w:eastAsia="SimSun" w:cs="SimSun"/>
          <w:sz w:val="20"/>
          <w:szCs w:val="20"/>
          <w:spacing w:val="4"/>
        </w:rPr>
        <w:t>剧烈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的刺激下，就会引起七情变化太过，如盛怒、大喜、过悲、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忧伤等，最多和最先产生心肝受扰证的病理变化；因人的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“禀赋不同，情志亦异”(《类经</w:t>
      </w:r>
      <w:r>
        <w:rPr>
          <w:rFonts w:ascii="SimSun" w:hAnsi="SimSun" w:eastAsia="SimSun" w:cs="SimSun"/>
          <w:sz w:val="20"/>
          <w:szCs w:val="20"/>
          <w:spacing w:val="-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·三卷》),偏重于肝气疏泄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功能失调者，就会有肝气郁结证或肝气上逆证、乃至肝火上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炎证的病理表现，偏重于心的功能失调者，又会有心火亢盛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证或心肾不交证的病理变化。因于七情内伤而引起的心肝阴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阳——气血失调，是导致高血压(病)的发生和发展的重要原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因之一。</w:t>
      </w:r>
    </w:p>
    <w:p>
      <w:pPr>
        <w:ind w:right="7" w:firstLine="430"/>
        <w:spacing w:before="116" w:line="27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"/>
        </w:rPr>
        <w:t>3. 劳逸失度：中医认为，过劳或过逸是引起人体内脏阴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阳——气血失调的比较常见的因素，同样也可以导致高血压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(病)的发生与发展。过劳，主要是指房事与体劳太过而言，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最容易耗损人体的肾气，如《内经》所说：“入房过度则伤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肾”、“因而强力，肾气乃伤”。另一方面，少动而过</w:t>
      </w:r>
      <w:r>
        <w:rPr>
          <w:rFonts w:ascii="SimSun" w:hAnsi="SimSun" w:eastAsia="SimSun" w:cs="SimSun"/>
          <w:sz w:val="20"/>
          <w:szCs w:val="20"/>
          <w:spacing w:val="-4"/>
        </w:rPr>
        <w:t>于安逸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最能伤损人的气血，如《内经》指出：“久卧伤气，久坐伤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肉”就明确了这一点。例如，脑力劳动者的高血</w:t>
      </w:r>
      <w:r>
        <w:rPr>
          <w:rFonts w:ascii="SimSun" w:hAnsi="SimSun" w:eastAsia="SimSun" w:cs="SimSun"/>
          <w:sz w:val="20"/>
          <w:szCs w:val="20"/>
          <w:spacing w:val="4"/>
        </w:rPr>
        <w:t>压(病)的患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病率就比较高，而经常参加一些适宜的体育锻炼的人，其血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压值一般都比较低。另外，房事不节或劳累过度时，不但会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引起血压骤升，而且有突发中风的可能。</w:t>
      </w:r>
    </w:p>
    <w:p>
      <w:pPr>
        <w:spacing w:line="274" w:lineRule="auto"/>
        <w:sectPr>
          <w:footerReference w:type="default" r:id="rId54"/>
          <w:pgSz w:w="6910" w:h="9980"/>
          <w:pgMar w:top="400" w:right="709" w:bottom="702" w:left="820" w:header="0" w:footer="50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ind w:left="40" w:right="58" w:firstLine="409"/>
        <w:spacing w:before="62" w:line="289" w:lineRule="auto"/>
        <w:rPr>
          <w:rFonts w:ascii="SimSun" w:hAnsi="SimSun" w:eastAsia="SimSun" w:cs="SimSun"/>
          <w:sz w:val="19"/>
          <w:szCs w:val="19"/>
        </w:rPr>
      </w:pPr>
      <w:bookmarkStart w:name="bookmark119" w:id="152"/>
      <w:bookmarkEnd w:id="152"/>
      <w:r>
        <w:rPr>
          <w:rFonts w:ascii="SimSun" w:hAnsi="SimSun" w:eastAsia="SimSun" w:cs="SimSun"/>
          <w:sz w:val="19"/>
          <w:szCs w:val="19"/>
          <w:spacing w:val="18"/>
        </w:rPr>
        <w:t>4. 饮食失节：在高血压(病)的病因中，饮</w:t>
      </w:r>
      <w:r>
        <w:rPr>
          <w:rFonts w:ascii="SimSun" w:hAnsi="SimSun" w:eastAsia="SimSun" w:cs="SimSun"/>
          <w:sz w:val="19"/>
          <w:szCs w:val="19"/>
          <w:spacing w:val="17"/>
        </w:rPr>
        <w:t>食失节占有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1"/>
        </w:rPr>
        <w:t>很重要的地位。正如《内经》所言：“……</w:t>
      </w:r>
      <w:r>
        <w:rPr>
          <w:rFonts w:ascii="SimSun" w:hAnsi="SimSun" w:eastAsia="SimSun" w:cs="SimSun"/>
          <w:sz w:val="19"/>
          <w:szCs w:val="19"/>
          <w:spacing w:val="10"/>
        </w:rPr>
        <w:t>仆击(突然昏倒、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6"/>
        </w:rPr>
        <w:t>偏枯(半身不遂)</w:t>
      </w:r>
      <w:r>
        <w:rPr>
          <w:rFonts w:ascii="SimSun" w:hAnsi="SimSun" w:eastAsia="SimSun" w:cs="SimSun"/>
          <w:sz w:val="19"/>
          <w:szCs w:val="19"/>
          <w:spacing w:val="-53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6"/>
        </w:rPr>
        <w:t>……肥贵人则膏梁之疾也。”《景岳全书》也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7"/>
        </w:rPr>
        <w:t>指出：“凡病此者(中风)……酒色过度……所以忽尔昏愦，卒</w:t>
      </w:r>
      <w:r>
        <w:rPr>
          <w:rFonts w:ascii="SimSun" w:hAnsi="SimSun" w:eastAsia="SimSun" w:cs="SimSun"/>
          <w:sz w:val="19"/>
          <w:szCs w:val="19"/>
          <w:spacing w:val="12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8"/>
        </w:rPr>
        <w:t>然仆倒。”例如，过食肥甘厚味、嗜盐太过者，</w:t>
      </w:r>
      <w:r>
        <w:rPr>
          <w:rFonts w:ascii="SimSun" w:hAnsi="SimSun" w:eastAsia="SimSun" w:cs="SimSun"/>
          <w:sz w:val="19"/>
          <w:szCs w:val="19"/>
          <w:spacing w:val="7"/>
        </w:rPr>
        <w:t>其血压一般比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5"/>
        </w:rPr>
        <w:t>较高；饱食或酗酒之后，又常可引起血压的升高，甚至有可</w:t>
      </w:r>
      <w:r>
        <w:rPr>
          <w:rFonts w:ascii="SimSun" w:hAnsi="SimSun" w:eastAsia="SimSun" w:cs="SimSun"/>
          <w:sz w:val="19"/>
          <w:szCs w:val="19"/>
          <w:spacing w:val="7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5"/>
        </w:rPr>
        <w:t>能发生中风。再有，饮食失节伤损脾胃功能，既可以引起痰</w:t>
      </w:r>
      <w:r>
        <w:rPr>
          <w:rFonts w:ascii="SimSun" w:hAnsi="SimSun" w:eastAsia="SimSun" w:cs="SimSun"/>
          <w:sz w:val="19"/>
          <w:szCs w:val="19"/>
          <w:spacing w:val="8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5"/>
        </w:rPr>
        <w:t>饮阻脉证的病理变化，也可以导致气血生化不足，出现气血</w:t>
      </w:r>
      <w:r>
        <w:rPr>
          <w:rFonts w:ascii="SimSun" w:hAnsi="SimSun" w:eastAsia="SimSun" w:cs="SimSun"/>
          <w:sz w:val="19"/>
          <w:szCs w:val="19"/>
          <w:spacing w:val="7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0"/>
        </w:rPr>
        <w:t>两虚证的病理变化。</w:t>
      </w:r>
    </w:p>
    <w:p>
      <w:pPr>
        <w:ind w:left="449"/>
        <w:spacing w:before="78" w:line="220" w:lineRule="auto"/>
        <w:outlineLvl w:val="2"/>
        <w:rPr>
          <w:rFonts w:ascii="SimSun" w:hAnsi="SimSun" w:eastAsia="SimSun" w:cs="SimSun"/>
          <w:sz w:val="19"/>
          <w:szCs w:val="19"/>
        </w:rPr>
      </w:pPr>
      <w:bookmarkStart w:name="bookmark34" w:id="153"/>
      <w:bookmarkEnd w:id="153"/>
      <w:r>
        <w:rPr>
          <w:rFonts w:ascii="SimSun" w:hAnsi="SimSun" w:eastAsia="SimSun" w:cs="SimSun"/>
          <w:sz w:val="19"/>
          <w:szCs w:val="19"/>
          <w:spacing w:val="23"/>
        </w:rPr>
        <w:t>(二)发病原理</w:t>
      </w:r>
    </w:p>
    <w:p>
      <w:pPr>
        <w:ind w:left="449"/>
        <w:spacing w:before="93" w:line="21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14"/>
        </w:rPr>
        <w:t>以心、肝、脾、肾四脏功能失调而引起的阴阳——气血</w:t>
      </w:r>
    </w:p>
    <w:p>
      <w:pPr>
        <w:pStyle w:val="BodyText"/>
        <w:spacing w:line="306" w:lineRule="auto"/>
        <w:rPr/>
      </w:pPr>
      <w:r/>
    </w:p>
    <w:p>
      <w:pPr>
        <w:pStyle w:val="BodyText"/>
        <w:spacing w:line="306" w:lineRule="auto"/>
        <w:rPr/>
      </w:pPr>
      <w:r/>
    </w:p>
    <w:p>
      <w:pPr>
        <w:spacing w:line="3680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56544" behindDoc="0" locked="0" layoutInCell="1" allowOverlap="1">
                <wp:simplePos x="0" y="0"/>
                <wp:positionH relativeFrom="column">
                  <wp:posOffset>3114190</wp:posOffset>
                </wp:positionH>
                <wp:positionV relativeFrom="paragraph">
                  <wp:posOffset>947074</wp:posOffset>
                </wp:positionV>
                <wp:extent cx="478155" cy="121920"/>
                <wp:effectExtent l="0" t="0" r="0" b="0"/>
                <wp:wrapNone/>
                <wp:docPr id="16" name="TextBox 16"/>
                <wp:cNvGraphicFramePr/>
                <a:graphic>
                  <a:graphicData uri="http://schemas.microsoft.com/office/word/2010/wordprocessingShape">
                    <wps:wsp>
                      <wps:cNvPr id="16" name="TextBox 16"/>
                      <wps:cNvSpPr txBox="1"/>
                      <wps:spPr>
                        <a:xfrm rot="5400000">
                          <a:off x="3114190" y="947074"/>
                          <a:ext cx="478155" cy="12192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40" w:line="219" w:lineRule="auto"/>
                              <w:rPr>
                                <w:rFonts w:ascii="SimSun" w:hAnsi="SimSun" w:eastAsia="SimSun" w:cs="SimSun"/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rFonts w:ascii="SimSun" w:hAnsi="SimSun" w:eastAsia="SimSun" w:cs="SimSun"/>
                                <w:sz w:val="11"/>
                                <w:szCs w:val="11"/>
                                <w:spacing w:val="-5"/>
                              </w:rPr>
                              <w:t>高</w:t>
                            </w:r>
                            <w:r>
                              <w:rPr>
                                <w:rFonts w:ascii="SimSun" w:hAnsi="SimSun" w:eastAsia="SimSun" w:cs="SimSun"/>
                                <w:sz w:val="11"/>
                                <w:szCs w:val="11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rFonts w:ascii="SimSun" w:hAnsi="SimSun" w:eastAsia="SimSun" w:cs="SimSun"/>
                                <w:sz w:val="11"/>
                                <w:szCs w:val="11"/>
                                <w:spacing w:val="-5"/>
                              </w:rPr>
                              <w:t>血</w:t>
                            </w:r>
                            <w:r>
                              <w:rPr>
                                <w:rFonts w:ascii="SimSun" w:hAnsi="SimSun" w:eastAsia="SimSun" w:cs="SimSun"/>
                                <w:sz w:val="11"/>
                                <w:szCs w:val="11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SimSun" w:hAnsi="SimSun" w:eastAsia="SimSun" w:cs="SimSun"/>
                                <w:sz w:val="11"/>
                                <w:szCs w:val="11"/>
                                <w:spacing w:val="-5"/>
                              </w:rPr>
                              <w:t>年</w:t>
                            </w:r>
                            <w:r>
                              <w:rPr>
                                <w:rFonts w:ascii="SimSun" w:hAnsi="SimSun" w:eastAsia="SimSun" w:cs="SimSun"/>
                                <w:sz w:val="11"/>
                                <w:szCs w:val="11"/>
                                <w:spacing w:val="2"/>
                              </w:rPr>
                              <w:t xml:space="preserve">   </w:t>
                            </w:r>
                            <w:r>
                              <w:rPr>
                                <w:rFonts w:ascii="SimSun" w:hAnsi="SimSun" w:eastAsia="SimSun" w:cs="SimSun"/>
                                <w:sz w:val="11"/>
                                <w:szCs w:val="11"/>
                                <w:spacing w:val="-5"/>
                              </w:rPr>
                              <w:t>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6" style="position:absolute;margin-left:245.212pt;margin-top:74.5728pt;mso-position-vertical-relative:text;mso-position-horizontal-relative:text;width:37.65pt;height:9.6pt;z-index:251756544;rotation:9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40" w:line="219" w:lineRule="auto"/>
                        <w:rPr>
                          <w:rFonts w:ascii="SimSun" w:hAnsi="SimSun" w:eastAsia="SimSun" w:cs="SimSun"/>
                          <w:sz w:val="11"/>
                          <w:szCs w:val="11"/>
                        </w:rPr>
                      </w:pPr>
                      <w:r>
                        <w:rPr>
                          <w:rFonts w:ascii="SimSun" w:hAnsi="SimSun" w:eastAsia="SimSun" w:cs="SimSun"/>
                          <w:sz w:val="11"/>
                          <w:szCs w:val="11"/>
                          <w:spacing w:val="-5"/>
                        </w:rPr>
                        <w:t>高</w:t>
                      </w:r>
                      <w:r>
                        <w:rPr>
                          <w:rFonts w:ascii="SimSun" w:hAnsi="SimSun" w:eastAsia="SimSun" w:cs="SimSun"/>
                          <w:sz w:val="11"/>
                          <w:szCs w:val="11"/>
                          <w:spacing w:val="8"/>
                        </w:rPr>
                        <w:t xml:space="preserve"> </w:t>
                      </w:r>
                      <w:r>
                        <w:rPr>
                          <w:rFonts w:ascii="SimSun" w:hAnsi="SimSun" w:eastAsia="SimSun" w:cs="SimSun"/>
                          <w:sz w:val="11"/>
                          <w:szCs w:val="11"/>
                          <w:spacing w:val="-5"/>
                        </w:rPr>
                        <w:t>血</w:t>
                      </w:r>
                      <w:r>
                        <w:rPr>
                          <w:rFonts w:ascii="SimSun" w:hAnsi="SimSun" w:eastAsia="SimSun" w:cs="SimSun"/>
                          <w:sz w:val="11"/>
                          <w:szCs w:val="11"/>
                          <w:spacing w:val="6"/>
                        </w:rPr>
                        <w:t xml:space="preserve"> </w:t>
                      </w:r>
                      <w:r>
                        <w:rPr>
                          <w:rFonts w:ascii="SimSun" w:hAnsi="SimSun" w:eastAsia="SimSun" w:cs="SimSun"/>
                          <w:sz w:val="11"/>
                          <w:szCs w:val="11"/>
                          <w:spacing w:val="-5"/>
                        </w:rPr>
                        <w:t>年</w:t>
                      </w:r>
                      <w:r>
                        <w:rPr>
                          <w:rFonts w:ascii="SimSun" w:hAnsi="SimSun" w:eastAsia="SimSun" w:cs="SimSun"/>
                          <w:sz w:val="11"/>
                          <w:szCs w:val="11"/>
                          <w:spacing w:val="2"/>
                        </w:rPr>
                        <w:t xml:space="preserve">   </w:t>
                      </w:r>
                      <w:r>
                        <w:rPr>
                          <w:rFonts w:ascii="SimSun" w:hAnsi="SimSun" w:eastAsia="SimSun" w:cs="SimSun"/>
                          <w:sz w:val="11"/>
                          <w:szCs w:val="11"/>
                          <w:spacing w:val="-5"/>
                        </w:rPr>
                        <w:t>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73"/>
        </w:rPr>
        <w:pict>
          <v:group id="_x0000_s8" style="mso-position-vertical-relative:line;mso-position-horizontal-relative:char;width:272pt;height:184.05pt;" filled="false" stroked="false" coordsize="5440,3681" coordorigin="0,0">
            <v:shape id="_x0000_s10" style="position:absolute;left:0;top:0;width:5440;height:3681;" filled="false" stroked="false" type="#_x0000_t75">
              <v:imagedata o:title="" r:id="rId56"/>
            </v:shape>
            <v:shape id="_x0000_s12" style="position:absolute;left:20;top:54;width:5335;height:344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519"/>
                      <w:spacing w:before="20" w:line="222" w:lineRule="auto"/>
                      <w:rPr>
                        <w:rFonts w:ascii="SimHei" w:hAnsi="SimHei" w:eastAsia="SimHei" w:cs="SimHei"/>
                        <w:sz w:val="11"/>
                        <w:szCs w:val="11"/>
                      </w:rPr>
                    </w:pP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3"/>
                      </w:rPr>
                      <w:t>肝气上逆、</w:t>
                    </w:r>
                  </w:p>
                  <w:p>
                    <w:pPr>
                      <w:ind w:left="2610"/>
                      <w:spacing w:before="47" w:line="218" w:lineRule="auto"/>
                      <w:rPr>
                        <w:rFonts w:ascii="SimHei" w:hAnsi="SimHei" w:eastAsia="SimHei" w:cs="SimHei"/>
                        <w:sz w:val="11"/>
                        <w:szCs w:val="11"/>
                      </w:rPr>
                    </w:pP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1"/>
                      </w:rPr>
                      <w:t>肝火上炎</w:t>
                    </w:r>
                  </w:p>
                  <w:p>
                    <w:pPr>
                      <w:ind w:left="1519"/>
                      <w:spacing w:line="222" w:lineRule="auto"/>
                      <w:rPr>
                        <w:rFonts w:ascii="SimHei" w:hAnsi="SimHei" w:eastAsia="SimHei" w:cs="SimHei"/>
                        <w:sz w:val="11"/>
                        <w:szCs w:val="11"/>
                      </w:rPr>
                    </w:pP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6"/>
                      </w:rPr>
                      <w:t>肝气部结</w:t>
                    </w:r>
                  </w:p>
                  <w:p>
                    <w:pPr>
                      <w:ind w:left="20"/>
                      <w:spacing w:before="197" w:line="222" w:lineRule="auto"/>
                      <w:rPr>
                        <w:rFonts w:ascii="SimHei" w:hAnsi="SimHei" w:eastAsia="SimHei" w:cs="SimHei"/>
                        <w:sz w:val="11"/>
                        <w:szCs w:val="11"/>
                      </w:rPr>
                    </w:pP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3"/>
                      </w:rPr>
                      <w:t>七情内伤—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33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3"/>
                      </w:rPr>
                      <w:t>→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42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3"/>
                      </w:rPr>
                      <w:t>心肝受扰</w:t>
                    </w:r>
                  </w:p>
                  <w:p>
                    <w:pPr>
                      <w:ind w:left="2610"/>
                      <w:spacing w:before="157" w:line="161" w:lineRule="auto"/>
                      <w:rPr>
                        <w:rFonts w:ascii="SimHei" w:hAnsi="SimHei" w:eastAsia="SimHei" w:cs="SimHei"/>
                        <w:sz w:val="11"/>
                        <w:szCs w:val="11"/>
                      </w:rPr>
                    </w:pP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2"/>
                      </w:rPr>
                      <w:t>心火亢盛</w:t>
                    </w:r>
                  </w:p>
                  <w:p>
                    <w:pPr>
                      <w:ind w:left="4700"/>
                      <w:spacing w:line="158" w:lineRule="auto"/>
                      <w:rPr>
                        <w:rFonts w:ascii="SimHei" w:hAnsi="SimHei" w:eastAsia="SimHei" w:cs="SimHei"/>
                        <w:sz w:val="11"/>
                        <w:szCs w:val="11"/>
                      </w:rPr>
                    </w:pP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6"/>
                      </w:rPr>
                      <w:t>气血</w:t>
                    </w:r>
                  </w:p>
                  <w:p>
                    <w:pPr>
                      <w:ind w:left="939"/>
                      <w:spacing w:before="1" w:line="226" w:lineRule="auto"/>
                      <w:rPr>
                        <w:rFonts w:ascii="SimHei" w:hAnsi="SimHei" w:eastAsia="SimHei" w:cs="SimHei"/>
                        <w:sz w:val="19"/>
                        <w:szCs w:val="19"/>
                      </w:rPr>
                    </w:pPr>
                    <w:r>
                      <w:rPr>
                        <w:rFonts w:ascii="SimHei" w:hAnsi="SimHei" w:eastAsia="SimHei" w:cs="SimHei"/>
                        <w:sz w:val="19"/>
                        <w:szCs w:val="19"/>
                      </w:rPr>
                      <w:t>心</w:t>
                    </w:r>
                  </w:p>
                  <w:p>
                    <w:pPr>
                      <w:ind w:left="4700"/>
                      <w:spacing w:before="27" w:line="223" w:lineRule="auto"/>
                      <w:rPr>
                        <w:rFonts w:ascii="SimHei" w:hAnsi="SimHei" w:eastAsia="SimHei" w:cs="SimHei"/>
                        <w:sz w:val="11"/>
                        <w:szCs w:val="11"/>
                      </w:rPr>
                    </w:pP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7"/>
                      </w:rPr>
                      <w:t>阴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33"/>
                        <w:w w:val="101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7"/>
                      </w:rPr>
                      <w:t>阳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29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7"/>
                      </w:rPr>
                      <w:t>→</w:t>
                    </w:r>
                  </w:p>
                  <w:p>
                    <w:pPr>
                      <w:ind w:left="4700"/>
                      <w:spacing w:before="68" w:line="184" w:lineRule="auto"/>
                      <w:rPr>
                        <w:rFonts w:ascii="SimSun" w:hAnsi="SimSun" w:eastAsia="SimSun" w:cs="SimSun"/>
                        <w:sz w:val="11"/>
                        <w:szCs w:val="11"/>
                      </w:rPr>
                    </w:pP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13"/>
                      </w:rPr>
                      <w:t>素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2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13"/>
                      </w:rPr>
                      <w:t>乱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6"/>
                      </w:rPr>
                      <w:t xml:space="preserve">    </w:t>
                    </w:r>
                    <w:r>
                      <w:rPr>
                        <w:rFonts w:ascii="SimSun" w:hAnsi="SimSun" w:eastAsia="SimSun" w:cs="SimSun"/>
                        <w:sz w:val="11"/>
                        <w:szCs w:val="11"/>
                        <w:spacing w:val="13"/>
                        <w:position w:val="-1"/>
                      </w:rPr>
                      <w:t>(</w:t>
                    </w:r>
                  </w:p>
                  <w:p>
                    <w:pPr>
                      <w:ind w:left="1519"/>
                      <w:spacing w:line="219" w:lineRule="auto"/>
                      <w:rPr>
                        <w:rFonts w:ascii="SimHei" w:hAnsi="SimHei" w:eastAsia="SimHei" w:cs="SimHei"/>
                        <w:sz w:val="11"/>
                        <w:szCs w:val="11"/>
                      </w:rPr>
                    </w:pP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2"/>
                      </w:rPr>
                      <w:t>奈血阻脉、</w:t>
                    </w:r>
                  </w:p>
                  <w:p>
                    <w:pPr>
                      <w:ind w:left="5205"/>
                      <w:spacing w:before="97" w:line="46" w:lineRule="exact"/>
                      <w:rPr>
                        <w:rFonts w:ascii="SimSun" w:hAnsi="SimSun" w:eastAsia="SimSun" w:cs="SimSun"/>
                        <w:sz w:val="11"/>
                        <w:szCs w:val="11"/>
                      </w:rPr>
                    </w:pPr>
                    <w:r>
                      <w:rPr>
                        <w:rFonts w:ascii="SimSun" w:hAnsi="SimSun" w:eastAsia="SimSun" w:cs="SimSun"/>
                        <w:sz w:val="11"/>
                        <w:szCs w:val="11"/>
                        <w:spacing w:val="27"/>
                        <w:w w:val="150"/>
                      </w:rPr>
                      <w:t>)</w:t>
                    </w:r>
                  </w:p>
                  <w:p>
                    <w:pPr>
                      <w:ind w:left="3460"/>
                      <w:spacing w:line="218" w:lineRule="auto"/>
                      <w:rPr>
                        <w:rFonts w:ascii="KaiTi" w:hAnsi="KaiTi" w:eastAsia="KaiTi" w:cs="KaiTi"/>
                        <w:sz w:val="11"/>
                        <w:szCs w:val="11"/>
                      </w:rPr>
                    </w:pPr>
                    <w:r>
                      <w:rPr>
                        <w:rFonts w:ascii="KaiTi" w:hAnsi="KaiTi" w:eastAsia="KaiTi" w:cs="KaiTi"/>
                        <w:sz w:val="11"/>
                        <w:szCs w:val="11"/>
                        <w:spacing w:val="-4"/>
                      </w:rPr>
                      <w:t>痰</w:t>
                    </w:r>
                    <w:r>
                      <w:rPr>
                        <w:rFonts w:ascii="KaiTi" w:hAnsi="KaiTi" w:eastAsia="KaiTi" w:cs="KaiTi"/>
                        <w:sz w:val="11"/>
                        <w:szCs w:val="11"/>
                        <w:spacing w:val="-26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11"/>
                        <w:szCs w:val="11"/>
                        <w:spacing w:val="-4"/>
                      </w:rPr>
                      <w:t>饮</w:t>
                    </w:r>
                    <w:r>
                      <w:rPr>
                        <w:rFonts w:ascii="KaiTi" w:hAnsi="KaiTi" w:eastAsia="KaiTi" w:cs="KaiTi"/>
                        <w:sz w:val="11"/>
                        <w:szCs w:val="11"/>
                        <w:spacing w:val="-29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11"/>
                        <w:szCs w:val="11"/>
                        <w:spacing w:val="-4"/>
                      </w:rPr>
                      <w:t>—</w:t>
                    </w:r>
                    <w:r>
                      <w:rPr>
                        <w:rFonts w:ascii="KaiTi" w:hAnsi="KaiTi" w:eastAsia="KaiTi" w:cs="KaiTi"/>
                        <w:sz w:val="11"/>
                        <w:szCs w:val="11"/>
                        <w:spacing w:val="-27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11"/>
                        <w:szCs w:val="11"/>
                        <w:spacing w:val="-4"/>
                      </w:rPr>
                      <w:t>察</w:t>
                    </w:r>
                    <w:r>
                      <w:rPr>
                        <w:rFonts w:ascii="KaiTi" w:hAnsi="KaiTi" w:eastAsia="KaiTi" w:cs="KaiTi"/>
                        <w:sz w:val="11"/>
                        <w:szCs w:val="11"/>
                        <w:spacing w:val="-26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11"/>
                        <w:szCs w:val="11"/>
                        <w:spacing w:val="-4"/>
                      </w:rPr>
                      <w:t>血</w:t>
                    </w:r>
                    <w:r>
                      <w:rPr>
                        <w:rFonts w:ascii="KaiTi" w:hAnsi="KaiTi" w:eastAsia="KaiTi" w:cs="KaiTi"/>
                        <w:sz w:val="11"/>
                        <w:szCs w:val="11"/>
                        <w:spacing w:val="-15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11"/>
                        <w:szCs w:val="11"/>
                        <w:spacing w:val="-4"/>
                      </w:rPr>
                      <w:t>阻</w:t>
                    </w:r>
                    <w:r>
                      <w:rPr>
                        <w:rFonts w:ascii="KaiTi" w:hAnsi="KaiTi" w:eastAsia="KaiTi" w:cs="KaiTi"/>
                        <w:sz w:val="11"/>
                        <w:szCs w:val="11"/>
                        <w:spacing w:val="-28"/>
                      </w:rPr>
                      <w:t xml:space="preserve"> </w:t>
                    </w:r>
                    <w:r>
                      <w:rPr>
                        <w:rFonts w:ascii="KaiTi" w:hAnsi="KaiTi" w:eastAsia="KaiTi" w:cs="KaiTi"/>
                        <w:sz w:val="11"/>
                        <w:szCs w:val="11"/>
                        <w:spacing w:val="-4"/>
                      </w:rPr>
                      <w:t>脉</w:t>
                    </w:r>
                  </w:p>
                  <w:p>
                    <w:pPr>
                      <w:ind w:left="1519"/>
                      <w:spacing w:before="117" w:line="220" w:lineRule="auto"/>
                      <w:rPr>
                        <w:rFonts w:ascii="SimSun" w:hAnsi="SimSun" w:eastAsia="SimSun" w:cs="SimSun"/>
                        <w:sz w:val="14"/>
                        <w:szCs w:val="1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2"/>
                      </w:rPr>
                      <w:t>我饮阻</w:t>
                    </w:r>
                  </w:p>
                  <w:p>
                    <w:pPr>
                      <w:ind w:left="1519"/>
                      <w:spacing w:before="271" w:line="222" w:lineRule="auto"/>
                      <w:rPr>
                        <w:rFonts w:ascii="SimHei" w:hAnsi="SimHei" w:eastAsia="SimHei" w:cs="SimHei"/>
                        <w:sz w:val="11"/>
                        <w:szCs w:val="11"/>
                      </w:rPr>
                    </w:pP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6"/>
                      </w:rPr>
                      <w:t>气血两虚</w:t>
                    </w:r>
                  </w:p>
                  <w:p>
                    <w:pPr>
                      <w:ind w:left="1819"/>
                      <w:spacing w:before="4" w:line="80" w:lineRule="exact"/>
                      <w:rPr/>
                    </w:pPr>
                    <w:r>
                      <w:rPr>
                        <w:position w:val="-2"/>
                      </w:rPr>
                      <w:drawing>
                        <wp:inline distT="0" distB="0" distL="0" distR="0">
                          <wp:extent cx="57129" cy="50825"/>
                          <wp:effectExtent l="0" t="0" r="0" b="0"/>
                          <wp:docPr id="18" name="IM 18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18" name="IM 18"/>
                                  <pic:cNvPicPr/>
                                </pic:nvPicPr>
                                <pic:blipFill>
                                  <a:blip r:embed="rId5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57129" cy="508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>
                    <w:pPr>
                      <w:ind w:left="359"/>
                      <w:spacing w:before="3" w:line="220" w:lineRule="auto"/>
                      <w:rPr>
                        <w:rFonts w:ascii="SimHei" w:hAnsi="SimHei" w:eastAsia="SimHei" w:cs="SimHei"/>
                        <w:sz w:val="11"/>
                        <w:szCs w:val="11"/>
                      </w:rPr>
                    </w:pP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8"/>
                      </w:rPr>
                      <w:t>劳像</w:t>
                    </w:r>
                  </w:p>
                  <w:p>
                    <w:pPr>
                      <w:ind w:left="2519"/>
                      <w:spacing w:before="1" w:line="216" w:lineRule="auto"/>
                      <w:rPr>
                        <w:rFonts w:ascii="SimHei" w:hAnsi="SimHei" w:eastAsia="SimHei" w:cs="SimHei"/>
                        <w:sz w:val="11"/>
                        <w:szCs w:val="11"/>
                      </w:rPr>
                    </w:pP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7"/>
                      </w:rPr>
                      <w:t>肾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7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7"/>
                      </w:rPr>
                      <w:t>阴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10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7"/>
                      </w:rPr>
                      <w:t>不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9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7"/>
                      </w:rPr>
                      <w:t>足</w:t>
                    </w:r>
                  </w:p>
                  <w:p>
                    <w:pPr>
                      <w:ind w:left="3409"/>
                      <w:spacing w:before="30" w:line="202" w:lineRule="auto"/>
                      <w:rPr>
                        <w:rFonts w:ascii="SimHei" w:hAnsi="SimHei" w:eastAsia="SimHei" w:cs="SimHei"/>
                        <w:sz w:val="11"/>
                        <w:szCs w:val="11"/>
                      </w:rPr>
                    </w:pP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2"/>
                      </w:rPr>
                      <w:t>→阴阳两虚</w:t>
                    </w:r>
                  </w:p>
                  <w:p>
                    <w:pPr>
                      <w:ind w:left="2569"/>
                      <w:spacing w:line="222" w:lineRule="auto"/>
                      <w:rPr>
                        <w:rFonts w:ascii="SimHei" w:hAnsi="SimHei" w:eastAsia="SimHei" w:cs="SimHei"/>
                        <w:sz w:val="11"/>
                        <w:szCs w:val="11"/>
                      </w:rPr>
                    </w:pP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6"/>
                      </w:rPr>
                      <w:t>肾阳不足</w:t>
                    </w:r>
                  </w:p>
                </w:txbxContent>
              </v:textbox>
            </v:shape>
            <v:shape id="_x0000_s14" style="position:absolute;left:3589;top:84;width:477;height:44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/>
                      <w:spacing w:before="19" w:line="371" w:lineRule="auto"/>
                      <w:rPr>
                        <w:rFonts w:ascii="SimHei" w:hAnsi="SimHei" w:eastAsia="SimHei" w:cs="SimHei"/>
                        <w:sz w:val="11"/>
                        <w:szCs w:val="11"/>
                      </w:rPr>
                    </w:pP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1"/>
                      </w:rPr>
                      <w:t>肝阳上尤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1"/>
                      </w:rPr>
                      <w:t>肝风上扰</w:t>
                    </w:r>
                  </w:p>
                </w:txbxContent>
              </v:textbox>
            </v:shape>
            <v:shape id="_x0000_s16" style="position:absolute;left:359;top:3324;width:354;height:31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/>
                      <w:spacing w:before="19" w:line="255" w:lineRule="auto"/>
                      <w:rPr>
                        <w:rFonts w:ascii="SimHei" w:hAnsi="SimHei" w:eastAsia="SimHei" w:cs="SimHei"/>
                        <w:sz w:val="11"/>
                        <w:szCs w:val="11"/>
                      </w:rPr>
                    </w:pP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12"/>
                      </w:rPr>
                      <w:t>禀赋/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1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8"/>
                      </w:rPr>
                      <w:t>不足</w:t>
                    </w:r>
                  </w:p>
                </w:txbxContent>
              </v:textbox>
            </v:shape>
            <v:shape id="_x0000_s18" style="position:absolute;left:1359;top:3193;width:734;height:15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21" w:lineRule="auto"/>
                      <w:rPr>
                        <w:rFonts w:ascii="SimHei" w:hAnsi="SimHei" w:eastAsia="SimHei" w:cs="SimHei"/>
                        <w:sz w:val="11"/>
                        <w:szCs w:val="11"/>
                      </w:rPr>
                    </w:pP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6"/>
                      </w:rPr>
                      <w:t>→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6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6"/>
                      </w:rPr>
                      <w:t>肾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10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6"/>
                      </w:rPr>
                      <w:t>气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14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6"/>
                      </w:rPr>
                      <w:t>虚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13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6"/>
                      </w:rPr>
                      <w:t>衰</w:t>
                    </w:r>
                  </w:p>
                </w:txbxContent>
              </v:textbox>
            </v:shape>
            <v:shape id="_x0000_s20" style="position:absolute;left:842;top:2303;width:261;height:30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31" w:right="20" w:hanging="111"/>
                      <w:spacing w:before="20" w:line="217" w:lineRule="auto"/>
                      <w:rPr>
                        <w:rFonts w:ascii="SimSun" w:hAnsi="SimSun" w:eastAsia="SimSun" w:cs="SimSun"/>
                        <w:sz w:val="11"/>
                        <w:szCs w:val="11"/>
                      </w:rPr>
                    </w:pP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9"/>
                      </w:rPr>
                      <w:t>→脾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1"/>
                        <w:szCs w:val="11"/>
                        <w:spacing w:val="-1"/>
                        <w:position w:val="-1"/>
                      </w:rPr>
                      <w:t>)</w:t>
                    </w:r>
                    <w:r>
                      <w:rPr>
                        <w:rFonts w:ascii="SimSun" w:hAnsi="SimSun" w:eastAsia="SimSun" w:cs="SimSun"/>
                        <w:sz w:val="11"/>
                        <w:szCs w:val="11"/>
                        <w:spacing w:val="-1"/>
                        <w:position w:val="3"/>
                      </w:rPr>
                      <w:t>(</w:t>
                    </w:r>
                  </w:p>
                </w:txbxContent>
              </v:textbox>
            </v:shape>
            <v:shape id="_x0000_s22" style="position:absolute;left:2610;top:1434;width:517;height:15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23" w:lineRule="auto"/>
                      <w:rPr>
                        <w:rFonts w:ascii="SimHei" w:hAnsi="SimHei" w:eastAsia="SimHei" w:cs="SimHei"/>
                        <w:sz w:val="11"/>
                        <w:szCs w:val="11"/>
                      </w:rPr>
                    </w:pP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9"/>
                      </w:rPr>
                      <w:t>心肾不交</w:t>
                    </w:r>
                  </w:p>
                </w:txbxContent>
              </v:textbox>
            </v:shape>
            <v:shape id="_x0000_s24" style="position:absolute;left:359;top:2314;width:387;height:15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22" w:lineRule="auto"/>
                      <w:rPr>
                        <w:rFonts w:ascii="SimHei" w:hAnsi="SimHei" w:eastAsia="SimHei" w:cs="SimHei"/>
                        <w:sz w:val="11"/>
                        <w:szCs w:val="11"/>
                      </w:rPr>
                    </w:pP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2"/>
                      </w:rPr>
                      <w:t>饮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11"/>
                      </w:rPr>
                      <w:t xml:space="preserve">  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2"/>
                      </w:rPr>
                      <w:t>食</w:t>
                    </w:r>
                  </w:p>
                </w:txbxContent>
              </v:textbox>
            </v:shape>
            <v:shape id="_x0000_s26" style="position:absolute;left:940;top:194;width:146;height:15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22" w:lineRule="auto"/>
                      <w:rPr>
                        <w:rFonts w:ascii="SimHei" w:hAnsi="SimHei" w:eastAsia="SimHei" w:cs="SimHei"/>
                        <w:sz w:val="11"/>
                        <w:szCs w:val="11"/>
                      </w:rPr>
                    </w:pPr>
                    <w:r>
                      <w:rPr>
                        <w:rFonts w:ascii="SimHei" w:hAnsi="SimHei" w:eastAsia="SimHei" w:cs="SimHei"/>
                        <w:sz w:val="11"/>
                        <w:szCs w:val="11"/>
                      </w:rPr>
                      <w:t>肝</w:t>
                    </w:r>
                  </w:p>
                </w:txbxContent>
              </v:textbox>
            </v:shape>
            <v:shape id="_x0000_s28" style="position:absolute;left:940;top:3214;width:138;height:15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23" w:lineRule="auto"/>
                      <w:rPr>
                        <w:rFonts w:ascii="SimHei" w:hAnsi="SimHei" w:eastAsia="SimHei" w:cs="SimHei"/>
                        <w:sz w:val="11"/>
                        <w:szCs w:val="11"/>
                      </w:rPr>
                    </w:pPr>
                    <w:r>
                      <w:rPr>
                        <w:rFonts w:ascii="SimHei" w:hAnsi="SimHei" w:eastAsia="SimHei" w:cs="SimHei"/>
                        <w:sz w:val="11"/>
                        <w:szCs w:val="11"/>
                      </w:rPr>
                      <w:t>肾</w:t>
                    </w:r>
                  </w:p>
                </w:txbxContent>
              </v:textbox>
            </v:shape>
            <v:shape id="_x0000_s30" style="position:absolute;left:4779;top:1249;width:113;height:17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20" w:line="188" w:lineRule="auto"/>
                      <w:jc w:val="right"/>
                      <w:rPr>
                        <w:rFonts w:ascii="Times New Roman" w:hAnsi="Times New Roman" w:eastAsia="Times New Roman" w:cs="Times New Roman"/>
                        <w:sz w:val="19"/>
                        <w:szCs w:val="19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9"/>
                        <w:szCs w:val="19"/>
                        <w:spacing w:val="-23"/>
                      </w:rPr>
                      <w:t>1</w:t>
                    </w:r>
                  </w:p>
                </w:txbxContent>
              </v:textbox>
            </v:shape>
          </v:group>
        </w:pict>
      </w:r>
    </w:p>
    <w:p>
      <w:pPr>
        <w:pStyle w:val="BodyText"/>
        <w:spacing w:line="284" w:lineRule="auto"/>
        <w:rPr/>
      </w:pPr>
      <w:r/>
    </w:p>
    <w:p>
      <w:pPr>
        <w:ind w:left="1539"/>
        <w:spacing w:before="62" w:line="21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14"/>
        </w:rPr>
        <w:t>图</w:t>
      </w:r>
      <w:r>
        <w:rPr>
          <w:rFonts w:ascii="SimSun" w:hAnsi="SimSun" w:eastAsia="SimSun" w:cs="SimSun"/>
          <w:sz w:val="19"/>
          <w:szCs w:val="19"/>
          <w:spacing w:val="-22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-14"/>
        </w:rPr>
        <w:t>1</w:t>
      </w:r>
      <w:r>
        <w:rPr>
          <w:rFonts w:ascii="SimSun" w:hAnsi="SimSun" w:eastAsia="SimSun" w:cs="SimSun"/>
          <w:sz w:val="19"/>
          <w:szCs w:val="19"/>
          <w:spacing w:val="10"/>
        </w:rPr>
        <w:t xml:space="preserve">  </w:t>
      </w:r>
      <w:r>
        <w:rPr>
          <w:rFonts w:ascii="SimSun" w:hAnsi="SimSun" w:eastAsia="SimSun" w:cs="SimSun"/>
          <w:sz w:val="19"/>
          <w:szCs w:val="19"/>
          <w:spacing w:val="-14"/>
        </w:rPr>
        <w:t>高血压(病)发病原理示意图</w:t>
      </w:r>
    </w:p>
    <w:p>
      <w:pPr>
        <w:spacing w:line="219" w:lineRule="auto"/>
        <w:sectPr>
          <w:footerReference w:type="default" r:id="rId55"/>
          <w:pgSz w:w="6910" w:h="9980"/>
          <w:pgMar w:top="400" w:right="790" w:bottom="653" w:left="680" w:header="0" w:footer="464" w:gutter="0"/>
        </w:sectPr>
        <w:rPr>
          <w:rFonts w:ascii="SimSun" w:hAnsi="SimSun" w:eastAsia="SimSun" w:cs="SimSun"/>
          <w:sz w:val="19"/>
          <w:szCs w:val="19"/>
        </w:rPr>
      </w:pPr>
    </w:p>
    <w:p>
      <w:pPr>
        <w:pStyle w:val="BodyText"/>
        <w:spacing w:line="398" w:lineRule="auto"/>
        <w:rPr/>
      </w:pPr>
      <w:r/>
    </w:p>
    <w:p>
      <w:pPr>
        <w:spacing w:before="65" w:line="272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素乱，就是高血压(病)的病理基础。由于人体内脏的生理活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动和病理变化各有其特点，而且各脏之间在生理活动和病理 </w:t>
      </w:r>
      <w:r>
        <w:rPr>
          <w:rFonts w:ascii="SimSun" w:hAnsi="SimSun" w:eastAsia="SimSun" w:cs="SimSun"/>
          <w:sz w:val="20"/>
          <w:szCs w:val="20"/>
          <w:spacing w:val="5"/>
        </w:rPr>
        <w:t>变化的过程中又是相互影响的，因此高血压(病)的发病原理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是极其复杂的。为了对高血压(病)的发病原理有一个概括的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了解，现在归纳图示如上(见图1)。</w:t>
      </w:r>
    </w:p>
    <w:p>
      <w:pPr>
        <w:spacing w:line="272" w:lineRule="auto"/>
        <w:sectPr>
          <w:footerReference w:type="default" r:id="rId58"/>
          <w:pgSz w:w="6910" w:h="9980"/>
          <w:pgMar w:top="400" w:right="734" w:bottom="730" w:left="830" w:header="0" w:footer="53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90" w:lineRule="auto"/>
        <w:rPr/>
      </w:pPr>
      <w:r/>
    </w:p>
    <w:p>
      <w:pPr>
        <w:pStyle w:val="BodyText"/>
        <w:spacing w:line="290" w:lineRule="auto"/>
        <w:rPr/>
      </w:pPr>
      <w:r/>
    </w:p>
    <w:p>
      <w:pPr>
        <w:pStyle w:val="BodyText"/>
        <w:spacing w:line="290" w:lineRule="auto"/>
        <w:rPr/>
      </w:pPr>
      <w:r/>
    </w:p>
    <w:p>
      <w:pPr>
        <w:pStyle w:val="BodyText"/>
        <w:spacing w:line="290" w:lineRule="auto"/>
        <w:rPr/>
      </w:pPr>
      <w:r/>
    </w:p>
    <w:p>
      <w:pPr>
        <w:ind w:left="1954" w:right="1254" w:hanging="610"/>
        <w:spacing w:before="98" w:line="268" w:lineRule="auto"/>
        <w:outlineLvl w:val="0"/>
        <w:rPr>
          <w:rFonts w:ascii="SimSun" w:hAnsi="SimSun" w:eastAsia="SimSun" w:cs="SimSun"/>
          <w:sz w:val="30"/>
          <w:szCs w:val="30"/>
        </w:rPr>
      </w:pPr>
      <w:bookmarkStart w:name="bookmark120" w:id="154"/>
      <w:bookmarkEnd w:id="154"/>
      <w:bookmarkStart w:name="bookmark35" w:id="155"/>
      <w:bookmarkEnd w:id="155"/>
      <w:r>
        <w:rPr>
          <w:rFonts w:ascii="SimSun" w:hAnsi="SimSun" w:eastAsia="SimSun" w:cs="SimSun"/>
          <w:sz w:val="30"/>
          <w:szCs w:val="30"/>
          <w:b/>
          <w:bCs/>
        </w:rPr>
        <w:t>第三章</w:t>
      </w:r>
      <w:r>
        <w:rPr>
          <w:rFonts w:ascii="SimSun" w:hAnsi="SimSun" w:eastAsia="SimSun" w:cs="SimSun"/>
          <w:sz w:val="30"/>
          <w:szCs w:val="30"/>
        </w:rPr>
        <w:t xml:space="preserve">  </w:t>
      </w:r>
      <w:r>
        <w:rPr>
          <w:rFonts w:ascii="SimSun" w:hAnsi="SimSun" w:eastAsia="SimSun" w:cs="SimSun"/>
          <w:sz w:val="30"/>
          <w:szCs w:val="30"/>
          <w:b/>
          <w:bCs/>
        </w:rPr>
        <w:t>高血压(病)</w:t>
      </w:r>
      <w:r>
        <w:rPr>
          <w:rFonts w:ascii="SimSun" w:hAnsi="SimSun" w:eastAsia="SimSun" w:cs="SimSun"/>
          <w:sz w:val="30"/>
          <w:szCs w:val="30"/>
          <w:spacing w:val="7"/>
        </w:rPr>
        <w:t xml:space="preserve"> </w:t>
      </w:r>
      <w:bookmarkStart w:name="bookmark35" w:id="156"/>
      <w:bookmarkEnd w:id="156"/>
      <w:r>
        <w:rPr>
          <w:rFonts w:ascii="SimSun" w:hAnsi="SimSun" w:eastAsia="SimSun" w:cs="SimSun"/>
          <w:sz w:val="30"/>
          <w:szCs w:val="30"/>
          <w:b/>
          <w:bCs/>
          <w:spacing w:val="-6"/>
        </w:rPr>
        <w:t>的药物治疗</w:t>
      </w:r>
    </w:p>
    <w:p>
      <w:pPr>
        <w:ind w:left="412"/>
        <w:spacing w:before="257" w:line="221" w:lineRule="auto"/>
        <w:outlineLvl w:val="1"/>
        <w:rPr>
          <w:rFonts w:ascii="SimHei" w:hAnsi="SimHei" w:eastAsia="SimHei" w:cs="SimHei"/>
          <w:sz w:val="20"/>
          <w:szCs w:val="20"/>
        </w:rPr>
      </w:pPr>
      <w:bookmarkStart w:name="bookmark36" w:id="157"/>
      <w:bookmarkEnd w:id="157"/>
      <w:r>
        <w:rPr>
          <w:rFonts w:ascii="SimHei" w:hAnsi="SimHei" w:eastAsia="SimHei" w:cs="SimHei"/>
          <w:sz w:val="20"/>
          <w:szCs w:val="20"/>
          <w:b/>
          <w:bCs/>
          <w:spacing w:val="-2"/>
        </w:rPr>
        <w:t>一</w:t>
      </w:r>
      <w:r>
        <w:rPr>
          <w:rFonts w:ascii="SimHei" w:hAnsi="SimHei" w:eastAsia="SimHei" w:cs="SimHei"/>
          <w:sz w:val="20"/>
          <w:szCs w:val="20"/>
          <w:spacing w:val="-49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2"/>
        </w:rPr>
        <w:t>、坚持辨证论治的治疗原则和方法</w:t>
      </w:r>
    </w:p>
    <w:p>
      <w:pPr>
        <w:ind w:right="2" w:firstLine="410"/>
        <w:spacing w:before="84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3"/>
        </w:rPr>
        <w:t>从中医学对高血压(病)的认识来看，“辨证论治”</w:t>
      </w:r>
      <w:r>
        <w:rPr>
          <w:rFonts w:ascii="SimSun" w:hAnsi="SimSun" w:eastAsia="SimSun" w:cs="SimSun"/>
          <w:sz w:val="20"/>
          <w:szCs w:val="20"/>
          <w:spacing w:val="-4"/>
        </w:rPr>
        <w:t>是其最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基本的治疗原则和方法。“辨证论治”的内容，既包括对该病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在其发生、发展过程中的每一个阶段的病理变化，根</w:t>
      </w:r>
      <w:r>
        <w:rPr>
          <w:rFonts w:ascii="SimSun" w:hAnsi="SimSun" w:eastAsia="SimSun" w:cs="SimSun"/>
          <w:sz w:val="20"/>
          <w:szCs w:val="20"/>
          <w:spacing w:val="4"/>
        </w:rPr>
        <w:t>据证候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采用的治疗方法为主，同时也重视对每一个主要症状</w:t>
      </w:r>
      <w:r>
        <w:rPr>
          <w:rFonts w:ascii="SimSun" w:hAnsi="SimSun" w:eastAsia="SimSun" w:cs="SimSun"/>
          <w:sz w:val="20"/>
          <w:szCs w:val="20"/>
          <w:spacing w:val="4"/>
        </w:rPr>
        <w:t>在证候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中所起到的作用，酌情采用对症的治疗方法为辅。也就是说，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在凭证立法定方的基础上，据主症的轻重、缓急、多寡进行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必要的药物加减，这就是“辨证论治”的基本精神。</w:t>
      </w:r>
    </w:p>
    <w:p>
      <w:pPr>
        <w:ind w:firstLine="410"/>
        <w:spacing w:before="66" w:line="27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需要讲清楚的是，中医对高血压(病)的“辨证论治”的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治疗原则和方法，并非无视对“血压高”的治疗。由于中医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认为血压升高与临床症状及其证候之间存在着一致</w:t>
      </w:r>
      <w:r>
        <w:rPr>
          <w:rFonts w:ascii="SimSun" w:hAnsi="SimSun" w:eastAsia="SimSun" w:cs="SimSun"/>
          <w:sz w:val="20"/>
          <w:szCs w:val="20"/>
          <w:spacing w:val="4"/>
        </w:rPr>
        <w:t>性，因此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在“辨证论治”的基础上，随着临床症状及其证候的逐渐减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轻或消失、内脏的功能损害得到减轻或消除，血压</w:t>
      </w:r>
      <w:r>
        <w:rPr>
          <w:rFonts w:ascii="SimSun" w:hAnsi="SimSun" w:eastAsia="SimSun" w:cs="SimSun"/>
          <w:sz w:val="20"/>
          <w:szCs w:val="20"/>
          <w:spacing w:val="4"/>
        </w:rPr>
        <w:t>也就会得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到相应的控制或降至正常水平。要认识到，中医对高血压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(病)的治疗原则、方法及其检验临床疗效的标准，主要是依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据和取决于“证候”的变化如何，这与现代医学首先依据和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取决于“血压”的高低是有区别的。当然，如能将</w:t>
      </w:r>
      <w:r>
        <w:rPr>
          <w:rFonts w:ascii="SimSun" w:hAnsi="SimSun" w:eastAsia="SimSun" w:cs="SimSun"/>
          <w:sz w:val="20"/>
          <w:szCs w:val="20"/>
          <w:spacing w:val="4"/>
        </w:rPr>
        <w:t>二者有机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地结合起来，取长补短，对防治高血压(病)则更具有</w:t>
      </w:r>
      <w:r>
        <w:rPr>
          <w:rFonts w:ascii="SimSun" w:hAnsi="SimSun" w:eastAsia="SimSun" w:cs="SimSun"/>
          <w:sz w:val="20"/>
          <w:szCs w:val="20"/>
          <w:spacing w:val="4"/>
        </w:rPr>
        <w:t>指导意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义。</w:t>
      </w:r>
    </w:p>
    <w:p>
      <w:pPr>
        <w:ind w:firstLine="410"/>
        <w:spacing w:before="56" w:line="27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还有一点需要说明的是，在某些高血压(病)患者(特别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是早期),虽然血压值较高，但也有尚无明显自觉症状(如眩</w:t>
      </w:r>
    </w:p>
    <w:p>
      <w:pPr>
        <w:spacing w:line="278" w:lineRule="auto"/>
        <w:sectPr>
          <w:footerReference w:type="default" r:id="rId59"/>
          <w:pgSz w:w="6910" w:h="9980"/>
          <w:pgMar w:top="400" w:right="873" w:bottom="670" w:left="699" w:header="0" w:footer="47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right="151"/>
        <w:spacing w:before="65" w:line="27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晕、头痛、心悸、失眠等)的。在这种情况下，中医是否就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无“症”可依，难以“辨证”了呢?事实上是，中医运用“四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诊”所获得到的临床症状，既包括依据“问诊</w:t>
      </w:r>
      <w:r>
        <w:rPr>
          <w:rFonts w:ascii="SimSun" w:hAnsi="SimSun" w:eastAsia="SimSun" w:cs="SimSun"/>
          <w:sz w:val="20"/>
          <w:szCs w:val="20"/>
          <w:spacing w:val="4"/>
        </w:rPr>
        <w:t>”诊察出来的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自觉症状，同时亦包括依据“望诊”(望神</w:t>
      </w:r>
      <w:r>
        <w:rPr>
          <w:rFonts w:ascii="SimSun" w:hAnsi="SimSun" w:eastAsia="SimSun" w:cs="SimSun"/>
          <w:sz w:val="20"/>
          <w:szCs w:val="20"/>
        </w:rPr>
        <w:t>、望色、望形、望 </w:t>
      </w:r>
      <w:r>
        <w:rPr>
          <w:rFonts w:ascii="SimSun" w:hAnsi="SimSun" w:eastAsia="SimSun" w:cs="SimSun"/>
          <w:sz w:val="20"/>
          <w:szCs w:val="20"/>
          <w:spacing w:val="1"/>
        </w:rPr>
        <w:t>态、望舌、望苔等)、“切诊”(主要是脉象)诊察到的客观症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状。因此，无明显的自觉症状，并不等于没有症状。在客观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症状中，特别是舌色、舌体、苔色及脉象等，在“四诊”及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高血压(病)的临床症状中占有突出的地位；临床经验证实，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往往能从望舌苔、切脉象的过程中，较之自觉症状为早地发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现高血压(病)的病理变化的性质、轻重等，这与舌、苔、脉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象最能反映人体内脏的阴阳——气血变化的</w:t>
      </w:r>
      <w:r>
        <w:rPr>
          <w:rFonts w:ascii="SimSun" w:hAnsi="SimSun" w:eastAsia="SimSun" w:cs="SimSun"/>
          <w:sz w:val="20"/>
          <w:szCs w:val="20"/>
          <w:spacing w:val="4"/>
        </w:rPr>
        <w:t>实质有关。正如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周学海所说：“有是病即有是脉，脉在病后也；若夫病证未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形，血气先乱，则脉在病先。”《临症验舌法》说：“内外杂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证，无一不呈其形、著其色于舌。据舌以分虚实，而虚实不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爽；据舌以分阴阳，而阴阳不谬；据舌以分脏腑、配主方，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而脏腑不差、主方不误。危急疑难之顷，往往证无可参，</w:t>
      </w:r>
      <w:r>
        <w:rPr>
          <w:rFonts w:ascii="SimSun" w:hAnsi="SimSun" w:eastAsia="SimSun" w:cs="SimSun"/>
          <w:sz w:val="20"/>
          <w:szCs w:val="20"/>
          <w:spacing w:val="-4"/>
        </w:rPr>
        <w:t>脉无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可按，而惟以舌为凭；妇女幼稚之病，往往闻之无息，问之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9"/>
        </w:rPr>
        <w:t>无声，而惟有舌可验。”由此可见，对高血压(病)的“辨证”,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-1"/>
        </w:rPr>
        <w:t>关键在于“四诊合参”,全面地分析和归纳所有的临床症状。</w:t>
      </w:r>
    </w:p>
    <w:p>
      <w:pPr>
        <w:spacing w:before="35" w:line="31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所以，在个别尚未显露出自觉症状的患者，中医仍然有“症”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8"/>
        </w:rPr>
        <w:t>可依来进行“辨证”。</w:t>
      </w:r>
    </w:p>
    <w:p>
      <w:pPr>
        <w:ind w:right="131" w:firstLine="439"/>
        <w:spacing w:before="2" w:line="272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值得注意的是，在各地对中医药防治高血压</w:t>
      </w:r>
      <w:r>
        <w:rPr>
          <w:rFonts w:ascii="SimSun" w:hAnsi="SimSun" w:eastAsia="SimSun" w:cs="SimSun"/>
          <w:sz w:val="20"/>
          <w:szCs w:val="20"/>
          <w:spacing w:val="4"/>
        </w:rPr>
        <w:t>(病)的研究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中，已发现了相当数量的中药(及方剂)具有显著的降压效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果；采取中医的“辨证论治”与现代医学的“降</w:t>
      </w:r>
      <w:r>
        <w:rPr>
          <w:rFonts w:ascii="SimSun" w:hAnsi="SimSun" w:eastAsia="SimSun" w:cs="SimSun"/>
          <w:sz w:val="20"/>
          <w:szCs w:val="20"/>
          <w:spacing w:val="4"/>
        </w:rPr>
        <w:t>压”治疗相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结合的办法，也巳取得不少的经验。更何况，中医防治高血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压(病)的方法，不仅仅限于药物，还有其他许多行之有效的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方法，如气功、针灸、食疗等。临床经验证实</w:t>
      </w:r>
      <w:r>
        <w:rPr>
          <w:rFonts w:ascii="SimSun" w:hAnsi="SimSun" w:eastAsia="SimSun" w:cs="SimSun"/>
          <w:sz w:val="20"/>
          <w:szCs w:val="20"/>
          <w:spacing w:val="4"/>
        </w:rPr>
        <w:t>，采用综合的</w:t>
      </w:r>
    </w:p>
    <w:p>
      <w:pPr>
        <w:spacing w:line="272" w:lineRule="auto"/>
        <w:sectPr>
          <w:footerReference w:type="default" r:id="rId60"/>
          <w:pgSz w:w="6910" w:h="9980"/>
          <w:pgMar w:top="400" w:right="557" w:bottom="700" w:left="860" w:header="0" w:footer="50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74" w:lineRule="auto"/>
        <w:rPr/>
      </w:pPr>
      <w:r/>
    </w:p>
    <w:p>
      <w:pPr>
        <w:pStyle w:val="BodyText"/>
        <w:spacing w:line="274" w:lineRule="auto"/>
        <w:rPr/>
      </w:pPr>
      <w:r/>
    </w:p>
    <w:p>
      <w:pPr>
        <w:spacing w:before="65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"/>
        </w:rPr>
        <w:t>防治方法，其效果更佳。</w:t>
      </w:r>
    </w:p>
    <w:p>
      <w:pPr>
        <w:ind w:left="402"/>
        <w:spacing w:before="69" w:line="219" w:lineRule="auto"/>
        <w:outlineLvl w:val="1"/>
        <w:rPr>
          <w:rFonts w:ascii="SimSun" w:hAnsi="SimSun" w:eastAsia="SimSun" w:cs="SimSun"/>
          <w:sz w:val="20"/>
          <w:szCs w:val="20"/>
        </w:rPr>
      </w:pPr>
      <w:bookmarkStart w:name="bookmark37" w:id="159"/>
      <w:bookmarkEnd w:id="159"/>
      <w:r>
        <w:rPr>
          <w:rFonts w:ascii="SimSun" w:hAnsi="SimSun" w:eastAsia="SimSun" w:cs="SimSun"/>
          <w:sz w:val="20"/>
          <w:szCs w:val="20"/>
          <w:b/>
          <w:bCs/>
          <w:spacing w:val="2"/>
        </w:rPr>
        <w:t>二、中药治疗高血压(病)的情况介绍</w:t>
      </w:r>
    </w:p>
    <w:p>
      <w:pPr>
        <w:ind w:firstLine="400"/>
        <w:spacing w:before="67" w:line="276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2"/>
        </w:rPr>
        <w:t>据报道，在395种单味药和103个复方中，经临床观察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5"/>
        </w:rPr>
        <w:t>和实验研究发现，具有降压作用的单味药有136种，占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0"/>
        </w:rPr>
        <w:t>34.43%;有降压作用的复方有56个</w:t>
      </w:r>
      <w:r>
        <w:rPr>
          <w:rFonts w:ascii="SimSun" w:hAnsi="SimSun" w:eastAsia="SimSun" w:cs="SimSun"/>
          <w:sz w:val="20"/>
          <w:szCs w:val="20"/>
          <w:spacing w:val="19"/>
        </w:rPr>
        <w:t>，占55.34%。有人统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计，在80种具有降压作用的中药中，平肝熄风药有12味，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清热泻火药有16味，活血化瘀药有9味，补益药有14味，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祛风湿药有6味，利水药有5味，其他解表</w:t>
      </w:r>
      <w:r>
        <w:rPr>
          <w:rFonts w:ascii="SimSun" w:hAnsi="SimSun" w:eastAsia="SimSun" w:cs="SimSun"/>
          <w:sz w:val="20"/>
          <w:szCs w:val="20"/>
          <w:spacing w:val="10"/>
        </w:rPr>
        <w:t>、化痰、行气、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平喘止咳、止血、安神药共有18味。在治疗高血压(病)有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效的方剂中，二仙汤、天麻钩藤饮、镇肝熄风汤、黄连解毒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汤、龙胆泻肝汤、地黄饮子、补阳还五汤、六味地黄汤等，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不但有明显的降压效果，而且具有显著的减轻、治愈临</w:t>
      </w:r>
      <w:r>
        <w:rPr>
          <w:rFonts w:ascii="SimSun" w:hAnsi="SimSun" w:eastAsia="SimSun" w:cs="SimSun"/>
          <w:sz w:val="20"/>
          <w:szCs w:val="20"/>
          <w:spacing w:val="4"/>
        </w:rPr>
        <w:t>床症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状及改善内脏病理损害的作用。如据二仙汤对106例、366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例、832例高血压病患者进行治疗的观察，降压作用较为明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显和稳定者，在73～80%左右；应用镇</w:t>
      </w:r>
      <w:r>
        <w:rPr>
          <w:rFonts w:ascii="SimSun" w:hAnsi="SimSun" w:eastAsia="SimSun" w:cs="SimSun"/>
          <w:sz w:val="20"/>
          <w:szCs w:val="20"/>
          <w:spacing w:val="7"/>
        </w:rPr>
        <w:t>肝熄风汤加减方，治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疗阴虚阳亢型高血压病(相当一、二期),有效率达65</w:t>
      </w:r>
      <w:r>
        <w:rPr>
          <w:rFonts w:ascii="SimSun" w:hAnsi="SimSun" w:eastAsia="SimSun" w:cs="SimSun"/>
          <w:sz w:val="20"/>
          <w:szCs w:val="20"/>
          <w:spacing w:val="10"/>
        </w:rPr>
        <w:t>.9%。</w:t>
      </w:r>
    </w:p>
    <w:p>
      <w:pPr>
        <w:ind w:right="22" w:firstLine="400"/>
        <w:spacing w:before="73" w:line="27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4"/>
        </w:rPr>
        <w:t>值得注意的是，一些潜阳、化痰、安神的单味药，</w:t>
      </w:r>
      <w:r>
        <w:rPr>
          <w:rFonts w:ascii="SimSun" w:hAnsi="SimSun" w:eastAsia="SimSun" w:cs="SimSun"/>
          <w:sz w:val="20"/>
          <w:szCs w:val="20"/>
          <w:spacing w:val="-5"/>
        </w:rPr>
        <w:t>虽然多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无直接降压或微有降压作用，但经与平肝熄风等药物配合使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用后，确可明显加强其降压作用或使本身激发起降压作用；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在地黄饮子、镇肝熄风汤、羚羊钩藤汤中，虽然具有降压作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用的药物仅占30%左右，但在治疗晚期高血压病或中风后遗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症中，有很高的疗效；也有人用吴茱萸汤合旋覆花代赭石汤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或黄芪建中汤加龙齿等温降法，治疗高血压病获显效的；对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因于肝气疏泄功能失调而导致的高血压病患者，应用柴胡剂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治疗，往往可以收到满意的降压效果。</w:t>
      </w:r>
    </w:p>
    <w:p>
      <w:pPr>
        <w:ind w:right="20" w:firstLine="400"/>
        <w:spacing w:before="78" w:line="26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从以上这些情况来看，中药(及方剂)不但具有较明显的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降压作用，而且更重要的是，立足于“辨证论治”的原则，</w:t>
      </w:r>
    </w:p>
    <w:p>
      <w:pPr>
        <w:spacing w:line="264" w:lineRule="auto"/>
        <w:sectPr>
          <w:footerReference w:type="default" r:id="rId61"/>
          <w:pgSz w:w="6910" w:h="9980"/>
          <w:pgMar w:top="400" w:right="893" w:bottom="620" w:left="680" w:header="0" w:footer="42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420" w:lineRule="auto"/>
        <w:rPr/>
      </w:pPr>
      <w:r/>
    </w:p>
    <w:p>
      <w:pPr>
        <w:ind w:right="77"/>
        <w:spacing w:before="65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充分发挥复方中药物的相互配合作用，所取得的降压、改善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症状及消除内脏功能损害的效果，要比单味药更加显</w:t>
      </w:r>
      <w:r>
        <w:rPr>
          <w:rFonts w:ascii="SimSun" w:hAnsi="SimSun" w:eastAsia="SimSun" w:cs="SimSun"/>
          <w:sz w:val="20"/>
          <w:szCs w:val="20"/>
          <w:spacing w:val="3"/>
        </w:rPr>
        <w:t>著。</w:t>
      </w:r>
    </w:p>
    <w:p>
      <w:pPr>
        <w:ind w:left="432"/>
        <w:spacing w:before="4" w:line="222" w:lineRule="auto"/>
        <w:outlineLvl w:val="1"/>
        <w:rPr>
          <w:rFonts w:ascii="SimHei" w:hAnsi="SimHei" w:eastAsia="SimHei" w:cs="SimHei"/>
          <w:sz w:val="20"/>
          <w:szCs w:val="20"/>
        </w:rPr>
      </w:pPr>
      <w:bookmarkStart w:name="bookmark122" w:id="160"/>
      <w:bookmarkEnd w:id="160"/>
      <w:bookmarkStart w:name="bookmark38" w:id="161"/>
      <w:bookmarkEnd w:id="161"/>
      <w:r>
        <w:rPr>
          <w:rFonts w:ascii="SimHei" w:hAnsi="SimHei" w:eastAsia="SimHei" w:cs="SimHei"/>
          <w:sz w:val="20"/>
          <w:szCs w:val="20"/>
          <w:b/>
          <w:bCs/>
          <w:spacing w:val="-2"/>
        </w:rPr>
        <w:t>三、辨证治疗</w:t>
      </w:r>
    </w:p>
    <w:p>
      <w:pPr>
        <w:ind w:right="51" w:firstLine="430"/>
        <w:spacing w:before="72" w:line="277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为了便于我们比较容易地掌握对高血压(病)的辨证治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疗，根据该病的发病原理及临床常见的几种证候类型，分别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4"/>
        </w:rPr>
        <w:t>介绍如下：</w:t>
      </w:r>
    </w:p>
    <w:p>
      <w:pPr>
        <w:ind w:left="430"/>
        <w:spacing w:before="19" w:line="223" w:lineRule="auto"/>
        <w:outlineLvl w:val="2"/>
        <w:rPr>
          <w:rFonts w:ascii="FangSong" w:hAnsi="FangSong" w:eastAsia="FangSong" w:cs="FangSong"/>
          <w:sz w:val="20"/>
          <w:szCs w:val="20"/>
        </w:rPr>
      </w:pPr>
      <w:bookmarkStart w:name="bookmark39" w:id="162"/>
      <w:bookmarkEnd w:id="162"/>
      <w:r>
        <w:rPr>
          <w:rFonts w:ascii="FangSong" w:hAnsi="FangSong" w:eastAsia="FangSong" w:cs="FangSong"/>
          <w:sz w:val="20"/>
          <w:szCs w:val="20"/>
          <w:spacing w:val="11"/>
        </w:rPr>
        <w:t>(一)心肝受扰证</w:t>
      </w:r>
    </w:p>
    <w:p>
      <w:pPr>
        <w:ind w:right="69" w:firstLine="430"/>
        <w:spacing w:before="70" w:line="26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1. 主要临床症状：心烦急躁，坐卧不安，心悸失眠，多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梦易醒，且多伴有眩晕或头痛、头胀感，舌苔正常，脉弦滑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或弦略数。患者的自觉症状的轻重、缓急、多少，往往与精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神状态、情绪的好坏有密切关系，因此血压值的波动性非常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明显。</w:t>
      </w:r>
    </w:p>
    <w:p>
      <w:pPr>
        <w:ind w:right="59" w:firstLine="430"/>
        <w:spacing w:before="70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"/>
        </w:rPr>
        <w:t>2. 证候分析：多因受外界环境的持续或剧烈的刺激，致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使心、肝的功能首先受到干扰，出现心神不宁与肝不藏魂的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病理变化，从而有心烦急躁、坐卧不安、心悸</w:t>
      </w:r>
      <w:r>
        <w:rPr>
          <w:rFonts w:ascii="SimSun" w:hAnsi="SimSun" w:eastAsia="SimSun" w:cs="SimSun"/>
          <w:sz w:val="20"/>
          <w:szCs w:val="20"/>
          <w:spacing w:val="5"/>
        </w:rPr>
        <w:t>失眠、多梦易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醒症；正是由于心神不宁则血脉失和，肝不藏魂则疏泄、藏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血不调，故尔产生气血运行的紊乱，“精明之府</w:t>
      </w:r>
      <w:r>
        <w:rPr>
          <w:rFonts w:ascii="SimSun" w:hAnsi="SimSun" w:eastAsia="SimSun" w:cs="SimSun"/>
          <w:sz w:val="20"/>
          <w:szCs w:val="20"/>
          <w:spacing w:val="-3"/>
        </w:rPr>
        <w:t>”(头脑)失其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正常充盈的状态，眩晕或头痛、头胀症也就出现了。当外界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环境的恶性刺激减轻或解除，情绪、精神状态得到改善，心、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肝的功能得以恢复，气血运行和畅，上症即可自行减轻或消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失；相反，则诸症再次加重，甚至使病情加重。弦脉，为肝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病之脉；而滑或略数，则是心神受扰所致。舌、苔正常，说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明心、肝气血或阴阳失调尚轻，并无寒、热的明显改变。归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纳这些临床症状的特点，为心肝受扰证。此证多见于临界高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血压或早期高血压病患者。对于心肝受扰证，切不可轻视，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更不可误认为是神经官能症。</w:t>
      </w:r>
    </w:p>
    <w:p>
      <w:pPr>
        <w:spacing w:before="153" w:line="219" w:lineRule="auto"/>
        <w:jc w:val="right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从临床观察，若患者素体心、肝阴血虚少，或</w:t>
      </w:r>
      <w:r>
        <w:rPr>
          <w:rFonts w:ascii="SimSun" w:hAnsi="SimSun" w:eastAsia="SimSun" w:cs="SimSun"/>
          <w:sz w:val="20"/>
          <w:szCs w:val="20"/>
          <w:spacing w:val="4"/>
        </w:rPr>
        <w:t>心、肝火</w:t>
      </w:r>
    </w:p>
    <w:p>
      <w:pPr>
        <w:spacing w:line="219" w:lineRule="auto"/>
        <w:sectPr>
          <w:footerReference w:type="default" r:id="rId62"/>
          <w:pgSz w:w="6910" w:h="9980"/>
          <w:pgMar w:top="400" w:right="702" w:bottom="740" w:left="790" w:header="0" w:footer="54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74" w:lineRule="auto"/>
        <w:rPr/>
      </w:pPr>
      <w:r/>
    </w:p>
    <w:p>
      <w:pPr>
        <w:pStyle w:val="BodyText"/>
        <w:spacing w:line="274" w:lineRule="auto"/>
        <w:rPr/>
      </w:pPr>
      <w:r/>
    </w:p>
    <w:p>
      <w:pPr>
        <w:ind w:right="3"/>
        <w:spacing w:before="65" w:line="280" w:lineRule="auto"/>
        <w:jc w:val="both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20"/>
          <w:szCs w:val="20"/>
          <w:spacing w:val="5"/>
        </w:rPr>
        <w:t>旺偏重，不但最易出现心肝受扰证，而且亦容易促使高</w:t>
      </w:r>
      <w:r>
        <w:rPr>
          <w:rFonts w:ascii="SimSun" w:hAnsi="SimSun" w:eastAsia="SimSun" w:cs="SimSun"/>
          <w:sz w:val="20"/>
          <w:szCs w:val="20"/>
          <w:spacing w:val="4"/>
        </w:rPr>
        <w:t>血压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(病)向肝火上炎证或心火亢盛证发展，甚</w:t>
      </w:r>
      <w:r>
        <w:rPr>
          <w:rFonts w:ascii="SimSun" w:hAnsi="SimSun" w:eastAsia="SimSun" w:cs="SimSun"/>
          <w:sz w:val="20"/>
          <w:szCs w:val="20"/>
          <w:spacing w:val="4"/>
        </w:rPr>
        <w:t>至产生肝阳土亢证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或心肾不交证的病理变化。如果出现舌尖边或舌质色红、苔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黄及脉细弦数或浮弦数有力，就应该考虑有上述的病理变化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13"/>
        </w:rPr>
        <w:t>形成</w:t>
      </w:r>
      <w:r>
        <w:rPr>
          <w:rFonts w:ascii="SimSun" w:hAnsi="SimSun" w:eastAsia="SimSun" w:cs="SimSun"/>
          <w:sz w:val="17"/>
          <w:szCs w:val="17"/>
          <w:spacing w:val="-36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13"/>
        </w:rPr>
        <w:t>。</w:t>
      </w:r>
    </w:p>
    <w:p>
      <w:pPr>
        <w:ind w:right="22" w:firstLine="410"/>
        <w:spacing w:before="61" w:line="25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3. 治法：宁肝安神为主，辅助以养肝补心之药；同</w:t>
      </w:r>
      <w:r>
        <w:rPr>
          <w:rFonts w:ascii="SimSun" w:hAnsi="SimSun" w:eastAsia="SimSun" w:cs="SimSun"/>
          <w:sz w:val="20"/>
          <w:szCs w:val="20"/>
          <w:spacing w:val="-1"/>
        </w:rPr>
        <w:t>时，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要注意尽可能减少或避免外界环境的刺激，并配合劝慰开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导，以解除情绪、精神状态的紧张。</w:t>
      </w:r>
    </w:p>
    <w:p>
      <w:pPr>
        <w:ind w:firstLine="410"/>
        <w:spacing w:before="62" w:line="25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4. 方药：酸枣仁汤合百合地黄、代赭、滑石汤(炒酸枣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仁</w:t>
      </w:r>
      <w:r>
        <w:rPr>
          <w:rFonts w:ascii="SimSun" w:hAnsi="SimSun" w:eastAsia="SimSun" w:cs="SimSun"/>
          <w:sz w:val="20"/>
          <w:szCs w:val="20"/>
          <w:spacing w:val="-1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1</w:t>
      </w:r>
      <w:r>
        <w:rPr>
          <w:rFonts w:ascii="SimSun" w:hAnsi="SimSun" w:eastAsia="SimSun" w:cs="SimSun"/>
          <w:sz w:val="20"/>
          <w:szCs w:val="20"/>
          <w:spacing w:val="-4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5</w:t>
      </w:r>
      <w:r>
        <w:rPr>
          <w:rFonts w:ascii="SimSun" w:hAnsi="SimSun" w:eastAsia="SimSun" w:cs="SimSun"/>
          <w:sz w:val="20"/>
          <w:szCs w:val="20"/>
          <w:spacing w:val="-4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克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3"/>
        </w:rPr>
        <w:t>知母12克</w:t>
      </w:r>
      <w:r>
        <w:rPr>
          <w:rFonts w:ascii="SimSun" w:hAnsi="SimSun" w:eastAsia="SimSun" w:cs="SimSun"/>
          <w:sz w:val="20"/>
          <w:szCs w:val="20"/>
          <w:spacing w:val="9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川芎6克</w:t>
      </w:r>
      <w:r>
        <w:rPr>
          <w:rFonts w:ascii="SimSun" w:hAnsi="SimSun" w:eastAsia="SimSun" w:cs="SimSun"/>
          <w:sz w:val="20"/>
          <w:szCs w:val="20"/>
          <w:spacing w:val="9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茯苓18克</w:t>
      </w:r>
      <w:r>
        <w:rPr>
          <w:rFonts w:ascii="SimSun" w:hAnsi="SimSun" w:eastAsia="SimSun" w:cs="SimSun"/>
          <w:sz w:val="20"/>
          <w:szCs w:val="20"/>
          <w:spacing w:val="9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生</w:t>
      </w:r>
      <w:r>
        <w:rPr>
          <w:rFonts w:ascii="SimSun" w:hAnsi="SimSun" w:eastAsia="SimSun" w:cs="SimSun"/>
          <w:sz w:val="20"/>
          <w:szCs w:val="20"/>
          <w:spacing w:val="-4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甘</w:t>
      </w:r>
      <w:r>
        <w:rPr>
          <w:rFonts w:ascii="SimSun" w:hAnsi="SimSun" w:eastAsia="SimSun" w:cs="SimSun"/>
          <w:sz w:val="20"/>
          <w:szCs w:val="20"/>
          <w:spacing w:val="-3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草</w:t>
      </w:r>
      <w:r>
        <w:rPr>
          <w:rFonts w:ascii="SimSun" w:hAnsi="SimSun" w:eastAsia="SimSun" w:cs="SimSun"/>
          <w:sz w:val="20"/>
          <w:szCs w:val="20"/>
          <w:spacing w:val="-3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6</w:t>
      </w:r>
      <w:r>
        <w:rPr>
          <w:rFonts w:ascii="SimSun" w:hAnsi="SimSun" w:eastAsia="SimSun" w:cs="SimSun"/>
          <w:sz w:val="20"/>
          <w:szCs w:val="20"/>
          <w:spacing w:val="-3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克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2"/>
        </w:rPr>
        <w:t>百合30克</w:t>
      </w:r>
      <w:r>
        <w:rPr>
          <w:rFonts w:ascii="SimSun" w:hAnsi="SimSun" w:eastAsia="SimSun" w:cs="SimSun"/>
          <w:sz w:val="20"/>
          <w:szCs w:val="20"/>
          <w:spacing w:val="8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2"/>
        </w:rPr>
        <w:t>生地15克</w:t>
      </w:r>
      <w:r>
        <w:rPr>
          <w:rFonts w:ascii="SimSun" w:hAnsi="SimSun" w:eastAsia="SimSun" w:cs="SimSun"/>
          <w:sz w:val="20"/>
          <w:szCs w:val="20"/>
          <w:spacing w:val="9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2"/>
        </w:rPr>
        <w:t>代赭石15克</w:t>
      </w:r>
      <w:r>
        <w:rPr>
          <w:rFonts w:ascii="SimSun" w:hAnsi="SimSun" w:eastAsia="SimSun" w:cs="SimSun"/>
          <w:sz w:val="20"/>
          <w:szCs w:val="20"/>
          <w:spacing w:val="9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2"/>
        </w:rPr>
        <w:t>滑石18克)。</w:t>
      </w:r>
    </w:p>
    <w:p>
      <w:pPr>
        <w:ind w:right="3" w:firstLine="410"/>
        <w:spacing w:before="74" w:line="272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1"/>
        </w:rPr>
        <w:t>若见舌尖边或舌红、脉弦数者，加丹皮12克、赤芍12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克，以增强上方清血分之热及调血的作用；如舌苔黄白厚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腻，并见恶心欲呕、胃脘部闷胀、口中乏味、少食者，改服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5"/>
        </w:rPr>
        <w:t>蒿芩清胆汤(青蒿10克</w:t>
      </w:r>
      <w:r>
        <w:rPr>
          <w:rFonts w:ascii="SimSun" w:hAnsi="SimSun" w:eastAsia="SimSun" w:cs="SimSun"/>
          <w:sz w:val="20"/>
          <w:szCs w:val="20"/>
          <w:spacing w:val="8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5"/>
        </w:rPr>
        <w:t>炒黄芩6克</w:t>
      </w:r>
      <w:r>
        <w:rPr>
          <w:rFonts w:ascii="SimSun" w:hAnsi="SimSun" w:eastAsia="SimSun" w:cs="SimSun"/>
          <w:sz w:val="20"/>
          <w:szCs w:val="20"/>
          <w:spacing w:val="7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5"/>
        </w:rPr>
        <w:t>清半夏12克</w:t>
      </w:r>
      <w:r>
        <w:rPr>
          <w:rFonts w:ascii="SimSun" w:hAnsi="SimSun" w:eastAsia="SimSun" w:cs="SimSun"/>
          <w:sz w:val="20"/>
          <w:szCs w:val="20"/>
          <w:spacing w:val="7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5"/>
        </w:rPr>
        <w:t>橘红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1</w:t>
      </w:r>
      <w:r>
        <w:rPr>
          <w:rFonts w:ascii="SimSun" w:hAnsi="SimSun" w:eastAsia="SimSun" w:cs="SimSun"/>
          <w:sz w:val="20"/>
          <w:szCs w:val="20"/>
          <w:spacing w:val="-34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2</w:t>
      </w:r>
      <w:r>
        <w:rPr>
          <w:rFonts w:ascii="SimSun" w:hAnsi="SimSun" w:eastAsia="SimSun" w:cs="SimSun"/>
          <w:sz w:val="20"/>
          <w:szCs w:val="20"/>
          <w:spacing w:val="-40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克  茯苓18克  生</w:t>
      </w:r>
      <w:r>
        <w:rPr>
          <w:rFonts w:ascii="SimSun" w:hAnsi="SimSun" w:eastAsia="SimSun" w:cs="SimSun"/>
          <w:sz w:val="20"/>
          <w:szCs w:val="20"/>
          <w:spacing w:val="-40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甘</w:t>
      </w:r>
      <w:r>
        <w:rPr>
          <w:rFonts w:ascii="SimSun" w:hAnsi="SimSun" w:eastAsia="SimSun" w:cs="SimSun"/>
          <w:sz w:val="20"/>
          <w:szCs w:val="20"/>
          <w:spacing w:val="-38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草</w:t>
      </w:r>
      <w:r>
        <w:rPr>
          <w:rFonts w:ascii="SimSun" w:hAnsi="SimSun" w:eastAsia="SimSun" w:cs="SimSun"/>
          <w:sz w:val="20"/>
          <w:szCs w:val="20"/>
          <w:spacing w:val="-35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3</w:t>
      </w:r>
      <w:r>
        <w:rPr>
          <w:rFonts w:ascii="SimSun" w:hAnsi="SimSun" w:eastAsia="SimSun" w:cs="SimSun"/>
          <w:sz w:val="20"/>
          <w:szCs w:val="20"/>
          <w:spacing w:val="-35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克  枳</w:t>
      </w:r>
      <w:r>
        <w:rPr>
          <w:rFonts w:ascii="SimSun" w:hAnsi="SimSun" w:eastAsia="SimSun" w:cs="SimSun"/>
          <w:sz w:val="20"/>
          <w:szCs w:val="20"/>
          <w:spacing w:val="-28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壳</w:t>
      </w:r>
      <w:r>
        <w:rPr>
          <w:rFonts w:ascii="SimSun" w:hAnsi="SimSun" w:eastAsia="SimSun" w:cs="SimSun"/>
          <w:sz w:val="20"/>
          <w:szCs w:val="20"/>
          <w:spacing w:val="-18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1</w:t>
      </w:r>
      <w:r>
        <w:rPr>
          <w:rFonts w:ascii="SimSun" w:hAnsi="SimSun" w:eastAsia="SimSun" w:cs="SimSun"/>
          <w:sz w:val="20"/>
          <w:szCs w:val="20"/>
          <w:spacing w:val="-31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2</w:t>
      </w:r>
      <w:r>
        <w:rPr>
          <w:rFonts w:ascii="SimSun" w:hAnsi="SimSun" w:eastAsia="SimSun" w:cs="SimSun"/>
          <w:sz w:val="20"/>
          <w:szCs w:val="20"/>
          <w:spacing w:val="-28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克</w:t>
      </w:r>
      <w:r>
        <w:rPr>
          <w:rFonts w:ascii="SimSun" w:hAnsi="SimSun" w:eastAsia="SimSun" w:cs="SimSun"/>
          <w:sz w:val="20"/>
          <w:szCs w:val="20"/>
          <w:spacing w:val="-33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竹</w:t>
      </w:r>
      <w:r>
        <w:rPr>
          <w:rFonts w:ascii="SimSun" w:hAnsi="SimSun" w:eastAsia="SimSun" w:cs="SimSun"/>
          <w:sz w:val="20"/>
          <w:szCs w:val="20"/>
          <w:spacing w:val="-31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茹</w:t>
      </w:r>
      <w:r>
        <w:rPr>
          <w:rFonts w:ascii="SimSun" w:hAnsi="SimSun" w:eastAsia="SimSun" w:cs="SimSun"/>
          <w:sz w:val="20"/>
          <w:szCs w:val="20"/>
          <w:spacing w:val="-18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1</w:t>
      </w:r>
      <w:r>
        <w:rPr>
          <w:rFonts w:ascii="SimSun" w:hAnsi="SimSun" w:eastAsia="SimSun" w:cs="SimSun"/>
          <w:sz w:val="20"/>
          <w:szCs w:val="20"/>
          <w:spacing w:val="-32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8</w:t>
      </w:r>
      <w:r>
        <w:rPr>
          <w:rFonts w:ascii="SimSun" w:hAnsi="SimSun" w:eastAsia="SimSun" w:cs="SimSun"/>
          <w:sz w:val="20"/>
          <w:szCs w:val="20"/>
          <w:spacing w:val="-29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克 </w:t>
      </w:r>
      <w:r>
        <w:rPr>
          <w:rFonts w:ascii="SimSun" w:hAnsi="SimSun" w:eastAsia="SimSun" w:cs="SimSun"/>
          <w:sz w:val="20"/>
          <w:szCs w:val="20"/>
          <w:spacing w:val="21"/>
        </w:rPr>
        <w:t>滑石18克</w:t>
      </w:r>
      <w:r>
        <w:rPr>
          <w:rFonts w:ascii="SimSun" w:hAnsi="SimSun" w:eastAsia="SimSun" w:cs="SimSun"/>
          <w:sz w:val="20"/>
          <w:szCs w:val="20"/>
          <w:spacing w:val="7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1"/>
        </w:rPr>
        <w:t>青黛10克)。</w:t>
      </w:r>
    </w:p>
    <w:p>
      <w:pPr>
        <w:ind w:left="410"/>
        <w:spacing w:before="46" w:line="220" w:lineRule="auto"/>
        <w:outlineLvl w:val="2"/>
        <w:rPr>
          <w:rFonts w:ascii="FangSong" w:hAnsi="FangSong" w:eastAsia="FangSong" w:cs="FangSong"/>
          <w:sz w:val="20"/>
          <w:szCs w:val="20"/>
        </w:rPr>
      </w:pPr>
      <w:bookmarkStart w:name="bookmark40" w:id="163"/>
      <w:bookmarkEnd w:id="163"/>
      <w:r>
        <w:rPr>
          <w:rFonts w:ascii="FangSong" w:hAnsi="FangSong" w:eastAsia="FangSong" w:cs="FangSong"/>
          <w:sz w:val="20"/>
          <w:szCs w:val="20"/>
          <w:spacing w:val="16"/>
        </w:rPr>
        <w:t>(二)肝气郁结证</w:t>
      </w:r>
    </w:p>
    <w:p>
      <w:pPr>
        <w:ind w:right="19" w:firstLine="410"/>
        <w:spacing w:before="97" w:line="26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1. 主要临床症状：眩晕、头痛，且有头闷、不清爽之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感，并伴有精神不振、抑郁不乐、多疑善虑、梦多易</w:t>
      </w:r>
      <w:r>
        <w:rPr>
          <w:rFonts w:ascii="SimSun" w:hAnsi="SimSun" w:eastAsia="SimSun" w:cs="SimSun"/>
          <w:sz w:val="20"/>
          <w:szCs w:val="20"/>
          <w:spacing w:val="4"/>
        </w:rPr>
        <w:t>惊、疲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乏无力及胸部堵闷、喜叹气，以长出一口气为畅快，胁肋胀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痛、脘腹胀满、纳食减少，妇女可见月经错后、经来两乳及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腹部发胀作痛，舌质色黯或有瘀斑，脉象沉弦或弦涩。</w:t>
      </w:r>
    </w:p>
    <w:p>
      <w:pPr>
        <w:ind w:right="14" w:firstLine="410"/>
        <w:spacing w:before="93" w:line="26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"/>
        </w:rPr>
        <w:t>2. 证候分析：本证主要因情志不遂、心胸狭窄、抑郁少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言，致使肝气疏泄不足，引起气滞血瘀，难以上行于头部，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故有眩晕、头痛及头闷、不清爽之感；正是由于肝气郁结，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气机不畅，故有精神不振、抑郁不乐、多疑善虑、疲乏无力</w:t>
      </w:r>
    </w:p>
    <w:p>
      <w:pPr>
        <w:spacing w:line="262" w:lineRule="auto"/>
        <w:sectPr>
          <w:footerReference w:type="default" r:id="rId63"/>
          <w:pgSz w:w="6910" w:h="9980"/>
          <w:pgMar w:top="400" w:right="818" w:bottom="640" w:left="739" w:header="0" w:footer="44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403" w:lineRule="auto"/>
        <w:rPr/>
      </w:pPr>
      <w:r/>
    </w:p>
    <w:p>
      <w:pPr>
        <w:ind w:right="20"/>
        <w:spacing w:before="65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及胸闷、多叹气、胁肋胀痛等症。患者有脘腹胀满、纳食减 </w:t>
      </w:r>
      <w:r>
        <w:rPr>
          <w:rFonts w:ascii="SimSun" w:hAnsi="SimSun" w:eastAsia="SimSun" w:cs="SimSun"/>
          <w:sz w:val="20"/>
          <w:szCs w:val="20"/>
          <w:spacing w:val="3"/>
        </w:rPr>
        <w:t>少，为肝气影响脾胃消化功能的缘故。妇女月经不调等症，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为肝气郁结所引起的气血失和。舌质色黯或有瘀斑，脉象沉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弦或弦涩，为肝气郁结之常见的症状，多表示气滞血瘀。此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类证候多见于早期、中期高血压病及部分临界高血压，且常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因情志的波动而出现临床症状的时轻时重与血压值极不稳定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的表现。</w:t>
      </w:r>
    </w:p>
    <w:p>
      <w:pPr>
        <w:ind w:right="24" w:firstLine="420"/>
        <w:spacing w:before="68" w:line="25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1"/>
        </w:rPr>
        <w:t>3. 治法：疏肝理气为主，辅助以活血通脉之药。对这类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患者，除给予药物治疗外，还要注意开导宽慰，使其胸怀开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阔，才能取得较好的效果。</w:t>
      </w:r>
    </w:p>
    <w:p>
      <w:pPr>
        <w:ind w:right="22" w:firstLine="420"/>
        <w:spacing w:before="72" w:line="27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6"/>
        </w:rPr>
        <w:t>4. 方药：柴胡疏肝散合香苏散(柴胡12~18克</w:t>
      </w:r>
      <w:r>
        <w:rPr>
          <w:rFonts w:ascii="SimSun" w:hAnsi="SimSun" w:eastAsia="SimSun" w:cs="SimSun"/>
          <w:sz w:val="20"/>
          <w:szCs w:val="20"/>
          <w:spacing w:val="7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赤芍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8"/>
        </w:rPr>
        <w:t>1</w:t>
      </w:r>
      <w:r>
        <w:rPr>
          <w:rFonts w:ascii="SimSun" w:hAnsi="SimSun" w:eastAsia="SimSun" w:cs="SimSun"/>
          <w:sz w:val="20"/>
          <w:szCs w:val="20"/>
          <w:spacing w:val="-4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8"/>
        </w:rPr>
        <w:t>2</w:t>
      </w:r>
      <w:r>
        <w:rPr>
          <w:rFonts w:ascii="SimSun" w:hAnsi="SimSun" w:eastAsia="SimSun" w:cs="SimSun"/>
          <w:sz w:val="20"/>
          <w:szCs w:val="20"/>
          <w:spacing w:val="-4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8"/>
        </w:rPr>
        <w:t>克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28"/>
        </w:rPr>
        <w:t>枳壳12克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28"/>
        </w:rPr>
        <w:t>生甘草3克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28"/>
        </w:rPr>
        <w:t>川芎10克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28"/>
        </w:rPr>
        <w:t>香</w:t>
      </w:r>
      <w:r>
        <w:rPr>
          <w:rFonts w:ascii="SimSun" w:hAnsi="SimSun" w:eastAsia="SimSun" w:cs="SimSun"/>
          <w:sz w:val="20"/>
          <w:szCs w:val="20"/>
          <w:spacing w:val="27"/>
        </w:rPr>
        <w:t>附18克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3"/>
        </w:rPr>
        <w:t>苏叶12克</w:t>
      </w:r>
      <w:r>
        <w:rPr>
          <w:rFonts w:ascii="SimSun" w:hAnsi="SimSun" w:eastAsia="SimSun" w:cs="SimSun"/>
          <w:sz w:val="20"/>
          <w:szCs w:val="20"/>
          <w:spacing w:val="8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3"/>
        </w:rPr>
        <w:t>陈皮10克)加当归12克、路路通15克，或服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7"/>
        </w:rPr>
        <w:t>逍遥散(当归12克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27"/>
        </w:rPr>
        <w:t>白芍12克</w:t>
      </w:r>
      <w:r>
        <w:rPr>
          <w:rFonts w:ascii="SimSun" w:hAnsi="SimSun" w:eastAsia="SimSun" w:cs="SimSun"/>
          <w:sz w:val="20"/>
          <w:szCs w:val="20"/>
          <w:spacing w:val="7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7"/>
        </w:rPr>
        <w:t>柴胡12~18克</w:t>
      </w:r>
      <w:r>
        <w:rPr>
          <w:rFonts w:ascii="SimSun" w:hAnsi="SimSun" w:eastAsia="SimSun" w:cs="SimSun"/>
          <w:sz w:val="20"/>
          <w:szCs w:val="20"/>
          <w:spacing w:val="7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7"/>
        </w:rPr>
        <w:t>茯苓18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4"/>
        </w:rPr>
        <w:t>克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24"/>
        </w:rPr>
        <w:t>白术12克</w:t>
      </w:r>
      <w:r>
        <w:rPr>
          <w:rFonts w:ascii="SimSun" w:hAnsi="SimSun" w:eastAsia="SimSun" w:cs="SimSun"/>
          <w:sz w:val="20"/>
          <w:szCs w:val="20"/>
          <w:spacing w:val="8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4"/>
        </w:rPr>
        <w:t>薄荷6克</w:t>
      </w:r>
      <w:r>
        <w:rPr>
          <w:rFonts w:ascii="SimSun" w:hAnsi="SimSun" w:eastAsia="SimSun" w:cs="SimSun"/>
          <w:sz w:val="20"/>
          <w:szCs w:val="20"/>
          <w:spacing w:val="7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4"/>
        </w:rPr>
        <w:t>鲜姜6克</w:t>
      </w:r>
      <w:r>
        <w:rPr>
          <w:rFonts w:ascii="SimSun" w:hAnsi="SimSun" w:eastAsia="SimSun" w:cs="SimSun"/>
          <w:sz w:val="20"/>
          <w:szCs w:val="20"/>
          <w:spacing w:val="7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4"/>
        </w:rPr>
        <w:t>生甘草3克</w:t>
      </w:r>
      <w:r>
        <w:rPr>
          <w:rFonts w:ascii="SimSun" w:hAnsi="SimSun" w:eastAsia="SimSun" w:cs="SimSun"/>
          <w:sz w:val="20"/>
          <w:szCs w:val="20"/>
          <w:spacing w:val="23"/>
        </w:rPr>
        <w:t>)加苏叶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8"/>
        </w:rPr>
        <w:t>12克、香附12～18克。</w:t>
      </w:r>
    </w:p>
    <w:p>
      <w:pPr>
        <w:ind w:firstLine="420"/>
        <w:spacing w:before="35" w:line="279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若见舌尖边红或舌红、苔黄、脉弦滑或弦数者，为肝气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郁结过久有化热的趋势，应加丹皮12克、焦栀子10克；对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于饮食显著减少、胃部发胀的，可以加焦山楂15克、麦芽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15克以助消化。</w:t>
      </w:r>
    </w:p>
    <w:p>
      <w:pPr>
        <w:ind w:right="22" w:firstLine="420"/>
        <w:spacing w:before="16" w:line="28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目前，有不少人认为高血压(病)的血压之所以升高，是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由于阳亢(包括肝火上炎证及肝阳上亢证)所致。因此，在治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4"/>
        </w:rPr>
        <w:t>疗该病时不敢用柴胡一药，担心它能“升阳”会使血压更高。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对于这个问题，应如何认识呢?</w:t>
      </w:r>
    </w:p>
    <w:p>
      <w:pPr>
        <w:ind w:firstLine="420"/>
        <w:spacing w:before="20" w:line="27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(1)柴胡性寒、味苦、微辛，入肝胆二经，为疏肝郁调气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血之要药。因本药既有疏肝理气、通调血脉的作用，同时又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能清散肝胆之热。故柴胡适用于因肝气郁结而引起的</w:t>
      </w:r>
      <w:r>
        <w:rPr>
          <w:rFonts w:ascii="SimSun" w:hAnsi="SimSun" w:eastAsia="SimSun" w:cs="SimSun"/>
          <w:sz w:val="20"/>
          <w:szCs w:val="20"/>
          <w:spacing w:val="4"/>
        </w:rPr>
        <w:t>气滞血</w:t>
      </w:r>
    </w:p>
    <w:p>
      <w:pPr>
        <w:spacing w:line="277" w:lineRule="auto"/>
        <w:sectPr>
          <w:footerReference w:type="default" r:id="rId64"/>
          <w:pgSz w:w="6910" w:h="9980"/>
          <w:pgMar w:top="400" w:right="706" w:bottom="750" w:left="869" w:header="0" w:footer="55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spacing w:before="65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"/>
        </w:rPr>
        <w:t>瘀或郁久化热的高血压(病)。</w:t>
      </w:r>
    </w:p>
    <w:p>
      <w:pPr>
        <w:ind w:firstLine="420"/>
        <w:spacing w:before="87" w:line="27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(2)高血压(病)的发病原理及其证候的形成说明，该病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并非仅限于阳亢证，不能因其阳亢证比较多见而忽视对其他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证候的认识，更不能将肝气郁结证(包括有郁久化热之趋势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5"/>
        </w:rPr>
        <w:t>的)亦视为柴胡的忌用证。即使柴胡有“升阳”、“伤阴”的作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用，但只要无显著的阴血虚少或阳亢证的肝气郁结者，用柴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胡非但不会有伤阴及使血压上升的副作用，反而有显著的降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低血压及减轻临床症状的效果。临床经验也告诉我们，在有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阴血虚少或阳亢存在的肝气郁结证，配合适量的滋阴养血或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清肝泻火药，柴胡仍然是可以用的。</w:t>
      </w:r>
    </w:p>
    <w:p>
      <w:pPr>
        <w:ind w:right="12" w:firstLine="420"/>
        <w:spacing w:before="87" w:line="27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1"/>
        </w:rPr>
        <w:t>(3)据临床观察，柴胡的作用与用量、配伍有密切关系。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如用于升举阳气以治疗因气虚下陷引起的病证(其中亦有患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高血压的),用量宜小，且须与人参、黄芪等补气药相配合，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才能有较好的疗效；若用于疏解肝郁或清解郁火时，用量又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宜加大，并常与当归、白芍或清热药同用，既能加强疏肝、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养肝的作用，同时又能抑制柴胡的伤阴、升阳作用。因此，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只要配合得当，无论是肝气郁结证，还是由于肝气郁结化火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者，柴胡用之会收效更佳。在一般情况下，柴胡用量可在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5"/>
        </w:rPr>
        <w:t>12~18克之间。</w:t>
      </w:r>
    </w:p>
    <w:p>
      <w:pPr>
        <w:ind w:left="420"/>
        <w:spacing w:before="111" w:line="223" w:lineRule="auto"/>
        <w:outlineLvl w:val="2"/>
        <w:rPr>
          <w:rFonts w:ascii="FangSong" w:hAnsi="FangSong" w:eastAsia="FangSong" w:cs="FangSong"/>
          <w:sz w:val="20"/>
          <w:szCs w:val="20"/>
        </w:rPr>
      </w:pPr>
      <w:bookmarkStart w:name="bookmark41" w:id="165"/>
      <w:bookmarkEnd w:id="165"/>
      <w:r>
        <w:rPr>
          <w:rFonts w:ascii="FangSong" w:hAnsi="FangSong" w:eastAsia="FangSong" w:cs="FangSong"/>
          <w:sz w:val="20"/>
          <w:szCs w:val="20"/>
          <w:spacing w:val="12"/>
        </w:rPr>
        <w:t>(三)肝气上逆证</w:t>
      </w:r>
    </w:p>
    <w:p>
      <w:pPr>
        <w:ind w:right="2" w:firstLine="420"/>
        <w:spacing w:before="58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1.</w:t>
      </w:r>
      <w:r>
        <w:rPr>
          <w:rFonts w:ascii="SimSun" w:hAnsi="SimSun" w:eastAsia="SimSun" w:cs="SimSun"/>
          <w:sz w:val="20"/>
          <w:szCs w:val="20"/>
          <w:spacing w:val="39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主要临床症状：眩晕欲仆，头痛、头胀明显，常伴有 </w:t>
      </w:r>
      <w:r>
        <w:rPr>
          <w:rFonts w:ascii="SimSun" w:hAnsi="SimSun" w:eastAsia="SimSun" w:cs="SimSun"/>
          <w:sz w:val="20"/>
          <w:szCs w:val="20"/>
          <w:spacing w:val="5"/>
        </w:rPr>
        <w:t>烦躁易怒、心急不安、胁肋胀痛或有耳鸣如潮、耳内堵塞发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胀感，如影响脾胃消化失调，又可见恶心、胃胀、不能进食。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当受外界环境剧烈刺激或盛怒之后，可发生昏倒，不醒人事。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舌苔正常或舌尖边红、苔薄黄，脉多见浮弦滑或浮弦而大。</w:t>
      </w:r>
    </w:p>
    <w:p>
      <w:pPr>
        <w:ind w:right="40" w:firstLine="420"/>
        <w:spacing w:before="42" w:line="26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2. 证候分析：因受外界的突然刺激或大怒之后，致使肝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气疏泄太过，引起气血上逆于头，轻者表现为眩晕、头痛、</w:t>
      </w:r>
    </w:p>
    <w:p>
      <w:pPr>
        <w:spacing w:line="262" w:lineRule="auto"/>
        <w:sectPr>
          <w:footerReference w:type="default" r:id="rId65"/>
          <w:pgSz w:w="6910" w:h="9980"/>
          <w:pgMar w:top="400" w:right="817" w:bottom="670" w:left="729" w:header="0" w:footer="47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449" w:lineRule="auto"/>
        <w:rPr/>
      </w:pPr>
      <w:r/>
    </w:p>
    <w:p>
      <w:pPr>
        <w:spacing w:before="65" w:line="27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头胀、或有突发耳鸣如潮、耳内有堵塞感，重者可发生突然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昏倒、四肢麻木或半身不遂，甚至神志不清。临床观察，有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不少的恶性高血压的发生就与肝气上逆的病理变化有密切关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系，且以收缩压和舒张压均比较高为特点。由于肝气疏泄太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过，不但有烦躁易怒、心急不安、胁肋胀痛，同时亦可以影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响脾胃的升降功能失调，出现恶心或呕吐、胃胀、不能进食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等症状。脉浮弦滑或浮弦而大，为肝气上逆引起气血充盈太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过所致。舌、苔正常，说明肝气虽有上逆，但尚未明显化热； </w:t>
      </w:r>
      <w:r>
        <w:rPr>
          <w:rFonts w:ascii="SimSun" w:hAnsi="SimSun" w:eastAsia="SimSun" w:cs="SimSun"/>
          <w:sz w:val="20"/>
          <w:szCs w:val="20"/>
          <w:spacing w:val="8"/>
        </w:rPr>
        <w:t>而舌尖边色红或舌全红者，已示有化热的趋势或热象巳重。</w:t>
      </w:r>
    </w:p>
    <w:p>
      <w:pPr>
        <w:ind w:right="46" w:firstLine="409"/>
        <w:spacing w:before="67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0"/>
        </w:rPr>
        <w:t>3. 治法：平肝降逆为主，辅以柔肝潜镇之药。因肝气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上逆，气血上冲于头，故应气、血同治，既降气又要引血下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bookmarkStart w:name="bookmark124" w:id="166"/>
      <w:bookmarkEnd w:id="166"/>
      <w:r>
        <w:rPr>
          <w:rFonts w:ascii="FangSong" w:hAnsi="FangSong" w:eastAsia="FangSong" w:cs="FangSong"/>
          <w:sz w:val="20"/>
          <w:szCs w:val="20"/>
          <w:spacing w:val="6"/>
        </w:rPr>
        <w:t>行；因尚未形成肝火上炎证，所以用药应以</w:t>
      </w:r>
      <w:r>
        <w:rPr>
          <w:rFonts w:ascii="FangSong" w:hAnsi="FangSong" w:eastAsia="FangSong" w:cs="FangSong"/>
          <w:sz w:val="20"/>
          <w:szCs w:val="20"/>
          <w:spacing w:val="5"/>
        </w:rPr>
        <w:t>甘寒、酸寒或咸</w:t>
      </w:r>
      <w:r>
        <w:rPr>
          <w:rFonts w:ascii="FangSong" w:hAnsi="FangSong" w:eastAsia="FangSong" w:cs="FangSong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寒为宜，如热象明显者，可酌情加入凉血、苦寒清热的药物。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对于这一类高血压(病)患者，切忌恼怒生气，应多作解释劝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慰工作；否则，恼怒不除，不但收效欠佳，而且最易向肝火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上炎证或肝阳上亢证发展，甚致引起中风。</w:t>
      </w:r>
    </w:p>
    <w:p>
      <w:pPr>
        <w:ind w:right="66" w:firstLine="409"/>
        <w:spacing w:before="69" w:line="266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4. 方药：芍药甘草汤合五磨饮子、磁朱丸加减(生白芍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8"/>
        </w:rPr>
        <w:t>30～45克</w:t>
      </w:r>
      <w:r>
        <w:rPr>
          <w:rFonts w:ascii="SimSun" w:hAnsi="SimSun" w:eastAsia="SimSun" w:cs="SimSun"/>
          <w:sz w:val="20"/>
          <w:szCs w:val="20"/>
          <w:spacing w:val="7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8"/>
        </w:rPr>
        <w:t>生甘草6克</w:t>
      </w:r>
      <w:r>
        <w:rPr>
          <w:rFonts w:ascii="SimSun" w:hAnsi="SimSun" w:eastAsia="SimSun" w:cs="SimSun"/>
          <w:sz w:val="20"/>
          <w:szCs w:val="20"/>
          <w:spacing w:val="7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8"/>
        </w:rPr>
        <w:t>槟榔10克</w:t>
      </w:r>
      <w:r>
        <w:rPr>
          <w:rFonts w:ascii="SimSun" w:hAnsi="SimSun" w:eastAsia="SimSun" w:cs="SimSun"/>
          <w:sz w:val="20"/>
          <w:szCs w:val="20"/>
          <w:spacing w:val="9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8"/>
        </w:rPr>
        <w:t>枳壳1</w:t>
      </w:r>
      <w:r>
        <w:rPr>
          <w:rFonts w:ascii="SimSun" w:hAnsi="SimSun" w:eastAsia="SimSun" w:cs="SimSun"/>
          <w:sz w:val="20"/>
          <w:szCs w:val="20"/>
          <w:spacing w:val="27"/>
        </w:rPr>
        <w:t>2克</w:t>
      </w:r>
      <w:r>
        <w:rPr>
          <w:rFonts w:ascii="SimSun" w:hAnsi="SimSun" w:eastAsia="SimSun" w:cs="SimSun"/>
          <w:sz w:val="20"/>
          <w:szCs w:val="20"/>
          <w:spacing w:val="8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7"/>
        </w:rPr>
        <w:t>乌药10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克</w:t>
      </w:r>
      <w:r>
        <w:rPr>
          <w:rFonts w:ascii="SimSun" w:hAnsi="SimSun" w:eastAsia="SimSun" w:cs="SimSun"/>
          <w:sz w:val="20"/>
          <w:szCs w:val="20"/>
          <w:spacing w:val="8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沉香3克或用广木香6克</w:t>
      </w:r>
      <w:r>
        <w:rPr>
          <w:rFonts w:ascii="SimSun" w:hAnsi="SimSun" w:eastAsia="SimSun" w:cs="SimSun"/>
          <w:sz w:val="20"/>
          <w:szCs w:val="20"/>
          <w:spacing w:val="9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灵</w:t>
      </w:r>
      <w:r>
        <w:rPr>
          <w:rFonts w:ascii="SimSun" w:hAnsi="SimSun" w:eastAsia="SimSun" w:cs="SimSun"/>
          <w:sz w:val="20"/>
          <w:szCs w:val="20"/>
          <w:spacing w:val="-3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磁</w:t>
      </w:r>
      <w:r>
        <w:rPr>
          <w:rFonts w:ascii="SimSun" w:hAnsi="SimSun" w:eastAsia="SimSun" w:cs="SimSun"/>
          <w:sz w:val="20"/>
          <w:szCs w:val="20"/>
          <w:spacing w:val="-3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石</w:t>
      </w:r>
      <w:r>
        <w:rPr>
          <w:rFonts w:ascii="SimSun" w:hAnsi="SimSun" w:eastAsia="SimSun" w:cs="SimSun"/>
          <w:sz w:val="20"/>
          <w:szCs w:val="20"/>
          <w:spacing w:val="-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1</w:t>
      </w:r>
      <w:r>
        <w:rPr>
          <w:rFonts w:ascii="SimSun" w:hAnsi="SimSun" w:eastAsia="SimSun" w:cs="SimSun"/>
          <w:sz w:val="20"/>
          <w:szCs w:val="20"/>
          <w:spacing w:val="-3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5</w:t>
      </w:r>
      <w:r>
        <w:rPr>
          <w:rFonts w:ascii="SimSun" w:hAnsi="SimSun" w:eastAsia="SimSun" w:cs="SimSun"/>
          <w:sz w:val="20"/>
          <w:szCs w:val="20"/>
          <w:spacing w:val="-2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克</w:t>
      </w:r>
      <w:r>
        <w:rPr>
          <w:rFonts w:ascii="SimSun" w:hAnsi="SimSun" w:eastAsia="SimSun" w:cs="SimSun"/>
          <w:sz w:val="20"/>
          <w:szCs w:val="20"/>
          <w:spacing w:val="-3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朱</w:t>
      </w:r>
      <w:r>
        <w:rPr>
          <w:rFonts w:ascii="SimSun" w:hAnsi="SimSun" w:eastAsia="SimSun" w:cs="SimSun"/>
          <w:sz w:val="20"/>
          <w:szCs w:val="20"/>
          <w:spacing w:val="-3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砂</w:t>
      </w:r>
      <w:r>
        <w:rPr>
          <w:rFonts w:ascii="SimSun" w:hAnsi="SimSun" w:eastAsia="SimSun" w:cs="SimSun"/>
          <w:sz w:val="20"/>
          <w:szCs w:val="20"/>
          <w:spacing w:val="-3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2</w:t>
      </w:r>
      <w:r>
        <w:rPr>
          <w:rFonts w:ascii="SimSun" w:hAnsi="SimSun" w:eastAsia="SimSun" w:cs="SimSun"/>
          <w:sz w:val="20"/>
          <w:szCs w:val="20"/>
          <w:spacing w:val="-2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克</w:t>
      </w:r>
      <w:r>
        <w:rPr>
          <w:rFonts w:ascii="SimSun" w:hAnsi="SimSun" w:eastAsia="SimSun" w:cs="SimSun"/>
          <w:sz w:val="20"/>
          <w:szCs w:val="20"/>
          <w:spacing w:val="-3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丹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0"/>
        </w:rPr>
        <w:t>参26克</w:t>
      </w:r>
      <w:r>
        <w:rPr>
          <w:rFonts w:ascii="SimSun" w:hAnsi="SimSun" w:eastAsia="SimSun" w:cs="SimSun"/>
          <w:sz w:val="20"/>
          <w:szCs w:val="20"/>
          <w:spacing w:val="6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0"/>
        </w:rPr>
        <w:t>代赭石15克</w:t>
      </w:r>
      <w:r>
        <w:rPr>
          <w:rFonts w:ascii="SimSun" w:hAnsi="SimSun" w:eastAsia="SimSun" w:cs="SimSun"/>
          <w:sz w:val="20"/>
          <w:szCs w:val="20"/>
          <w:spacing w:val="5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0"/>
        </w:rPr>
        <w:t>怀牛膝10克)。方中的沉香、朱砂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二药，要研细面，用药汁冲服。</w:t>
      </w:r>
    </w:p>
    <w:p>
      <w:pPr>
        <w:ind w:right="70" w:firstLine="409"/>
        <w:spacing w:before="101" w:line="268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如舌尖边色红或舌质全红、苔黄，脉浮弦大者，加龟板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9"/>
        </w:rPr>
        <w:t>或鳖甲15克、牡蛎24克、丹皮15克，或加青黛10克、龙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胆草10克清其肝热。</w:t>
      </w:r>
    </w:p>
    <w:p>
      <w:pPr>
        <w:ind w:left="409"/>
        <w:spacing w:before="38" w:line="223" w:lineRule="auto"/>
        <w:outlineLvl w:val="2"/>
        <w:rPr>
          <w:rFonts w:ascii="FangSong" w:hAnsi="FangSong" w:eastAsia="FangSong" w:cs="FangSong"/>
          <w:sz w:val="20"/>
          <w:szCs w:val="20"/>
        </w:rPr>
      </w:pPr>
      <w:bookmarkStart w:name="bookmark42" w:id="167"/>
      <w:bookmarkEnd w:id="167"/>
      <w:r>
        <w:rPr>
          <w:rFonts w:ascii="FangSong" w:hAnsi="FangSong" w:eastAsia="FangSong" w:cs="FangSong"/>
          <w:sz w:val="20"/>
          <w:szCs w:val="20"/>
          <w:spacing w:val="12"/>
        </w:rPr>
        <w:t>(四)心肝火旺证</w:t>
      </w:r>
    </w:p>
    <w:p>
      <w:pPr>
        <w:ind w:right="68" w:firstLine="409"/>
        <w:spacing w:before="48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"/>
        </w:rPr>
        <w:t>1. 主要临床症状：眩晕、耳鸣、头痛、头胀、并伴有头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脑发热、头两侧太阳穴处有血管跳动感，同时还可以见烦躁</w:t>
      </w:r>
    </w:p>
    <w:p>
      <w:pPr>
        <w:spacing w:line="273" w:lineRule="auto"/>
        <w:sectPr>
          <w:footerReference w:type="default" r:id="rId66"/>
          <w:pgSz w:w="6910" w:h="9980"/>
          <w:pgMar w:top="400" w:right="650" w:bottom="720" w:left="849" w:header="0" w:footer="52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74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ind w:right="46"/>
        <w:spacing w:before="65" w:line="272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易怒、心急不安、失眠多梦、面红目赤、口苦口干、小便黄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赤、大便干燥，舌质色红、苔黄或黄腻，脉象弦数或浮弦数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有力。上述这些症状，</w:t>
      </w:r>
      <w:r>
        <w:rPr>
          <w:rFonts w:ascii="SimSun" w:hAnsi="SimSun" w:eastAsia="SimSun" w:cs="SimSun"/>
          <w:sz w:val="20"/>
          <w:szCs w:val="20"/>
          <w:spacing w:val="-2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一般都比较重，尤其眩晕、头胀、头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痛更剧，严重的可发生突然昏倒、神志不清、牙关紧闭的中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风证。</w:t>
      </w:r>
    </w:p>
    <w:p>
      <w:pPr>
        <w:ind w:right="40" w:firstLine="410"/>
        <w:spacing w:before="69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0"/>
        </w:rPr>
        <w:t>2. 证候分析：据临床所见，心火亢盛证与肝火上炎证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并见者比较多，其临床症状及治疗方法亦比</w:t>
      </w:r>
      <w:r>
        <w:rPr>
          <w:rFonts w:ascii="SimSun" w:hAnsi="SimSun" w:eastAsia="SimSun" w:cs="SimSun"/>
          <w:sz w:val="20"/>
          <w:szCs w:val="20"/>
          <w:spacing w:val="5"/>
        </w:rPr>
        <w:t>较接近，故将二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者归纳为心肝火旺证一并讨论。在一般情况下，偏重于肝火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上炎证的高血压(病)患者，多由肝气郁结过久化热或肝气上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逆太盛发展而来，因此肝气与肝火同时并存而引起</w:t>
      </w:r>
      <w:r>
        <w:rPr>
          <w:rFonts w:ascii="SimSun" w:hAnsi="SimSun" w:eastAsia="SimSun" w:cs="SimSun"/>
          <w:sz w:val="20"/>
          <w:szCs w:val="20"/>
          <w:spacing w:val="5"/>
        </w:rPr>
        <w:t>气血上冲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头脑亦较重，故临床所见眩晕、头痛、头胀、耳鸣等症也较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明显；偏重于心火亢盛证的高血压(病)患者，多由心肝受扰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证发展而来，其临床症状以心急不安、烦躁易</w:t>
      </w:r>
      <w:r>
        <w:rPr>
          <w:rFonts w:ascii="SimSun" w:hAnsi="SimSun" w:eastAsia="SimSun" w:cs="SimSun"/>
          <w:sz w:val="20"/>
          <w:szCs w:val="20"/>
          <w:spacing w:val="5"/>
        </w:rPr>
        <w:t>怒、失眠多梦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为显著,有的患者可见鼻腔出血、舌或牙龈处出血症。由于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二者皆为火旺之证，故都可以有头部发热、头</w:t>
      </w:r>
      <w:r>
        <w:rPr>
          <w:rFonts w:ascii="SimSun" w:hAnsi="SimSun" w:eastAsia="SimSun" w:cs="SimSun"/>
          <w:sz w:val="20"/>
          <w:szCs w:val="20"/>
          <w:spacing w:val="5"/>
        </w:rPr>
        <w:t>部两侧太阳穴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处血管跳动及面红目赤、口苦口干、小便黄赤、大便干燥与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舌红、苔黄、脉数有力等症。若心肝火旺严重者，</w:t>
      </w:r>
      <w:r>
        <w:rPr>
          <w:rFonts w:ascii="SimSun" w:hAnsi="SimSun" w:eastAsia="SimSun" w:cs="SimSun"/>
          <w:sz w:val="20"/>
          <w:szCs w:val="20"/>
          <w:spacing w:val="5"/>
        </w:rPr>
        <w:t>气血上冲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头脑加重，可发生突然昏倒、神志不清、牙关紧</w:t>
      </w:r>
      <w:r>
        <w:rPr>
          <w:rFonts w:ascii="SimSun" w:hAnsi="SimSun" w:eastAsia="SimSun" w:cs="SimSun"/>
          <w:sz w:val="20"/>
          <w:szCs w:val="20"/>
          <w:spacing w:val="-2"/>
        </w:rPr>
        <w:t>闭的中风证；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如果有舌苔黄腻、昏倒后呼吸气粗、痰声可闻者，为心肝火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旺挟痰。</w:t>
      </w:r>
    </w:p>
    <w:p>
      <w:pPr>
        <w:ind w:firstLine="470"/>
        <w:spacing w:before="130" w:line="25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"/>
        </w:rPr>
        <w:t>3. 治法：治宜清心火、泻肝热为主，并配合凉血、柔肝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及潜镇药。</w:t>
      </w:r>
    </w:p>
    <w:p>
      <w:pPr>
        <w:ind w:firstLine="489"/>
        <w:spacing w:before="61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4. 方药：偏重于肝火上炎证者，病情较轻的用丹栀逍遥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散加减(当归12克</w:t>
      </w:r>
      <w:r>
        <w:rPr>
          <w:rFonts w:ascii="SimSun" w:hAnsi="SimSun" w:eastAsia="SimSun" w:cs="SimSun"/>
          <w:sz w:val="20"/>
          <w:szCs w:val="20"/>
          <w:spacing w:val="7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赤芍15克</w:t>
      </w:r>
      <w:r>
        <w:rPr>
          <w:rFonts w:ascii="SimSun" w:hAnsi="SimSun" w:eastAsia="SimSun" w:cs="SimSun"/>
          <w:sz w:val="20"/>
          <w:szCs w:val="20"/>
          <w:spacing w:val="9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柴</w:t>
      </w:r>
      <w:r>
        <w:rPr>
          <w:rFonts w:ascii="SimSun" w:hAnsi="SimSun" w:eastAsia="SimSun" w:cs="SimSun"/>
          <w:sz w:val="20"/>
          <w:szCs w:val="20"/>
          <w:spacing w:val="-2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胡</w:t>
      </w:r>
      <w:r>
        <w:rPr>
          <w:rFonts w:ascii="SimSun" w:hAnsi="SimSun" w:eastAsia="SimSun" w:cs="SimSun"/>
          <w:sz w:val="20"/>
          <w:szCs w:val="20"/>
          <w:spacing w:val="-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1</w:t>
      </w:r>
      <w:r>
        <w:rPr>
          <w:rFonts w:ascii="SimSun" w:hAnsi="SimSun" w:eastAsia="SimSun" w:cs="SimSun"/>
          <w:sz w:val="20"/>
          <w:szCs w:val="20"/>
          <w:spacing w:val="-3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2</w:t>
      </w:r>
      <w:r>
        <w:rPr>
          <w:rFonts w:ascii="SimSun" w:hAnsi="SimSun" w:eastAsia="SimSun" w:cs="SimSun"/>
          <w:sz w:val="20"/>
          <w:szCs w:val="20"/>
          <w:spacing w:val="-2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克</w:t>
      </w:r>
      <w:r>
        <w:rPr>
          <w:rFonts w:ascii="SimSun" w:hAnsi="SimSun" w:eastAsia="SimSun" w:cs="SimSun"/>
          <w:sz w:val="20"/>
          <w:szCs w:val="20"/>
          <w:spacing w:val="-3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茯</w:t>
      </w:r>
      <w:r>
        <w:rPr>
          <w:rFonts w:ascii="SimSun" w:hAnsi="SimSun" w:eastAsia="SimSun" w:cs="SimSun"/>
          <w:sz w:val="20"/>
          <w:szCs w:val="20"/>
          <w:spacing w:val="-3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苓</w:t>
      </w:r>
      <w:r>
        <w:rPr>
          <w:rFonts w:ascii="SimSun" w:hAnsi="SimSun" w:eastAsia="SimSun" w:cs="SimSun"/>
          <w:sz w:val="20"/>
          <w:szCs w:val="20"/>
          <w:spacing w:val="-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1</w:t>
      </w:r>
      <w:r>
        <w:rPr>
          <w:rFonts w:ascii="SimSun" w:hAnsi="SimSun" w:eastAsia="SimSun" w:cs="SimSun"/>
          <w:sz w:val="20"/>
          <w:szCs w:val="20"/>
          <w:spacing w:val="-3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8</w:t>
      </w:r>
      <w:r>
        <w:rPr>
          <w:rFonts w:ascii="SimSun" w:hAnsi="SimSun" w:eastAsia="SimSun" w:cs="SimSun"/>
          <w:sz w:val="20"/>
          <w:szCs w:val="20"/>
          <w:spacing w:val="-2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克 白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7"/>
        </w:rPr>
        <w:t>术10克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27"/>
        </w:rPr>
        <w:t>生甘草3克</w:t>
      </w:r>
      <w:r>
        <w:rPr>
          <w:rFonts w:ascii="SimSun" w:hAnsi="SimSun" w:eastAsia="SimSun" w:cs="SimSun"/>
          <w:sz w:val="20"/>
          <w:szCs w:val="20"/>
          <w:spacing w:val="8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7"/>
        </w:rPr>
        <w:t>薄荷10克</w:t>
      </w:r>
      <w:r>
        <w:rPr>
          <w:rFonts w:ascii="SimSun" w:hAnsi="SimSun" w:eastAsia="SimSun" w:cs="SimSun"/>
          <w:sz w:val="20"/>
          <w:szCs w:val="20"/>
          <w:spacing w:val="7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7"/>
        </w:rPr>
        <w:t>丹皮15克</w:t>
      </w:r>
      <w:r>
        <w:rPr>
          <w:rFonts w:ascii="SimSun" w:hAnsi="SimSun" w:eastAsia="SimSun" w:cs="SimSun"/>
          <w:sz w:val="20"/>
          <w:szCs w:val="20"/>
          <w:spacing w:val="8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7"/>
        </w:rPr>
        <w:t>焦栀子10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5"/>
        </w:rPr>
        <w:t>克</w:t>
      </w:r>
      <w:r>
        <w:rPr>
          <w:rFonts w:ascii="SimSun" w:hAnsi="SimSun" w:eastAsia="SimSun" w:cs="SimSun"/>
          <w:sz w:val="20"/>
          <w:szCs w:val="20"/>
          <w:spacing w:val="-3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丹</w:t>
      </w:r>
      <w:r>
        <w:rPr>
          <w:rFonts w:ascii="SimSun" w:hAnsi="SimSun" w:eastAsia="SimSun" w:cs="SimSun"/>
          <w:sz w:val="20"/>
          <w:szCs w:val="20"/>
          <w:spacing w:val="-4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参</w:t>
      </w:r>
      <w:r>
        <w:rPr>
          <w:rFonts w:ascii="SimSun" w:hAnsi="SimSun" w:eastAsia="SimSun" w:cs="SimSun"/>
          <w:sz w:val="20"/>
          <w:szCs w:val="20"/>
          <w:spacing w:val="-4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2</w:t>
      </w:r>
      <w:r>
        <w:rPr>
          <w:rFonts w:ascii="SimSun" w:hAnsi="SimSun" w:eastAsia="SimSun" w:cs="SimSun"/>
          <w:sz w:val="20"/>
          <w:szCs w:val="20"/>
          <w:spacing w:val="-4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4</w:t>
      </w:r>
      <w:r>
        <w:rPr>
          <w:rFonts w:ascii="SimSun" w:hAnsi="SimSun" w:eastAsia="SimSun" w:cs="SimSun"/>
          <w:sz w:val="20"/>
          <w:szCs w:val="20"/>
          <w:spacing w:val="-4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克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5"/>
        </w:rPr>
        <w:t>龙</w:t>
      </w:r>
      <w:r>
        <w:rPr>
          <w:rFonts w:ascii="SimSun" w:hAnsi="SimSun" w:eastAsia="SimSun" w:cs="SimSun"/>
          <w:sz w:val="20"/>
          <w:szCs w:val="20"/>
          <w:spacing w:val="-4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胆</w:t>
      </w:r>
      <w:r>
        <w:rPr>
          <w:rFonts w:ascii="SimSun" w:hAnsi="SimSun" w:eastAsia="SimSun" w:cs="SimSun"/>
          <w:sz w:val="20"/>
          <w:szCs w:val="20"/>
          <w:spacing w:val="-4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草</w:t>
      </w:r>
      <w:r>
        <w:rPr>
          <w:rFonts w:ascii="SimSun" w:hAnsi="SimSun" w:eastAsia="SimSun" w:cs="SimSun"/>
          <w:sz w:val="20"/>
          <w:szCs w:val="20"/>
          <w:spacing w:val="-2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1</w:t>
      </w:r>
      <w:r>
        <w:rPr>
          <w:rFonts w:ascii="SimSun" w:hAnsi="SimSun" w:eastAsia="SimSun" w:cs="SimSun"/>
          <w:sz w:val="20"/>
          <w:szCs w:val="20"/>
          <w:spacing w:val="-4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0</w:t>
      </w:r>
      <w:r>
        <w:rPr>
          <w:rFonts w:ascii="SimSun" w:hAnsi="SimSun" w:eastAsia="SimSun" w:cs="SimSun"/>
          <w:sz w:val="20"/>
          <w:szCs w:val="20"/>
          <w:spacing w:val="-3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克  紫草20克),病情较重者用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9"/>
        </w:rPr>
        <w:t>龙胆泻肝汤(龙胆草10克</w:t>
      </w:r>
      <w:r>
        <w:rPr>
          <w:rFonts w:ascii="SimSun" w:hAnsi="SimSun" w:eastAsia="SimSun" w:cs="SimSun"/>
          <w:sz w:val="20"/>
          <w:szCs w:val="20"/>
          <w:spacing w:val="5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9"/>
        </w:rPr>
        <w:t>焦栀子10克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9"/>
        </w:rPr>
        <w:t>炒黄芩10克</w:t>
      </w:r>
      <w:r>
        <w:rPr>
          <w:rFonts w:ascii="SimSun" w:hAnsi="SimSun" w:eastAsia="SimSun" w:cs="SimSun"/>
          <w:sz w:val="20"/>
          <w:szCs w:val="20"/>
          <w:spacing w:val="9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9"/>
        </w:rPr>
        <w:t>柴</w:t>
      </w:r>
    </w:p>
    <w:p>
      <w:pPr>
        <w:spacing w:line="273" w:lineRule="auto"/>
        <w:sectPr>
          <w:footerReference w:type="default" r:id="rId67"/>
          <w:pgSz w:w="6910" w:h="9980"/>
          <w:pgMar w:top="400" w:right="831" w:bottom="600" w:left="669" w:header="0" w:footer="40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59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ind w:right="20"/>
        <w:spacing w:before="65" w:line="26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7"/>
        </w:rPr>
        <w:t>胡6克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27"/>
        </w:rPr>
        <w:t>生地18克</w:t>
      </w:r>
      <w:r>
        <w:rPr>
          <w:rFonts w:ascii="SimSun" w:hAnsi="SimSun" w:eastAsia="SimSun" w:cs="SimSun"/>
          <w:sz w:val="20"/>
          <w:szCs w:val="20"/>
          <w:spacing w:val="10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7"/>
        </w:rPr>
        <w:t>车前子12克布包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27"/>
        </w:rPr>
        <w:t>泽泻18克</w:t>
      </w:r>
      <w:r>
        <w:rPr>
          <w:rFonts w:ascii="SimSun" w:hAnsi="SimSun" w:eastAsia="SimSun" w:cs="SimSun"/>
          <w:sz w:val="20"/>
          <w:szCs w:val="20"/>
          <w:spacing w:val="7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7"/>
        </w:rPr>
        <w:t>木通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4"/>
        </w:rPr>
        <w:t>10克当归10克</w:t>
      </w:r>
      <w:r>
        <w:rPr>
          <w:rFonts w:ascii="SimSun" w:hAnsi="SimSun" w:eastAsia="SimSun" w:cs="SimSun"/>
          <w:sz w:val="20"/>
          <w:szCs w:val="20"/>
          <w:spacing w:val="8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4"/>
        </w:rPr>
        <w:t>生甘草6克)加赤芍15克、丹皮15克、</w:t>
      </w:r>
    </w:p>
    <w:p>
      <w:pPr>
        <w:spacing w:before="28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5"/>
        </w:rPr>
        <w:t>石决明24克，</w:t>
      </w:r>
    </w:p>
    <w:p>
      <w:pPr>
        <w:ind w:right="17" w:firstLine="440"/>
        <w:spacing w:before="73" w:line="27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1"/>
        </w:rPr>
        <w:t>偏重于心火亢盛证者，用黄连解毒汤(川黄连10克 炒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5"/>
        </w:rPr>
        <w:t>黄芩10克</w:t>
      </w:r>
      <w:r>
        <w:rPr>
          <w:rFonts w:ascii="SimSun" w:hAnsi="SimSun" w:eastAsia="SimSun" w:cs="SimSun"/>
          <w:sz w:val="20"/>
          <w:szCs w:val="20"/>
          <w:spacing w:val="10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5"/>
        </w:rPr>
        <w:t>黄柏10克</w:t>
      </w:r>
      <w:r>
        <w:rPr>
          <w:rFonts w:ascii="SimSun" w:hAnsi="SimSun" w:eastAsia="SimSun" w:cs="SimSun"/>
          <w:sz w:val="20"/>
          <w:szCs w:val="20"/>
          <w:spacing w:val="6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5"/>
        </w:rPr>
        <w:t>焦栀子10克)加丹参30克、紫草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7"/>
        </w:rPr>
        <w:t>24克、赤芍15克、丹皮15克。</w:t>
      </w:r>
    </w:p>
    <w:p>
      <w:pPr>
        <w:ind w:firstLine="440"/>
        <w:spacing w:before="42" w:line="27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如果舌质深红、脉浮大弦数有力或见面部肌肉抽动、舌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体颤动症，在所选的方剂中加龟板或鳖甲18克、白薇24克、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白僵蚕15克、地龙12克；若出现神昏、四肢拘急、牙关紧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闭，血压骤然升高者，先宜灌服紫雪丹3~6克，用冷水调 </w:t>
      </w:r>
      <w:r>
        <w:rPr>
          <w:rFonts w:ascii="SimSun" w:hAnsi="SimSun" w:eastAsia="SimSun" w:cs="SimSun"/>
          <w:sz w:val="20"/>
          <w:szCs w:val="20"/>
          <w:spacing w:val="7"/>
        </w:rPr>
        <w:t>服，2~4小时服一次，痰涎壅盛、舌苔黄腻者，可同时配合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服用至宝丹一粒，研碎冷水调服。</w:t>
      </w:r>
    </w:p>
    <w:p>
      <w:pPr>
        <w:ind w:left="440"/>
        <w:spacing w:before="48" w:line="223" w:lineRule="auto"/>
        <w:outlineLvl w:val="2"/>
        <w:rPr>
          <w:rFonts w:ascii="FangSong" w:hAnsi="FangSong" w:eastAsia="FangSong" w:cs="FangSong"/>
          <w:sz w:val="20"/>
          <w:szCs w:val="20"/>
        </w:rPr>
      </w:pPr>
      <w:bookmarkStart w:name="bookmark43" w:id="169"/>
      <w:bookmarkEnd w:id="169"/>
      <w:r>
        <w:rPr>
          <w:rFonts w:ascii="FangSong" w:hAnsi="FangSong" w:eastAsia="FangSong" w:cs="FangSong"/>
          <w:sz w:val="20"/>
          <w:szCs w:val="20"/>
          <w:spacing w:val="16"/>
        </w:rPr>
        <w:t>(五)肝阳上亢证</w:t>
      </w:r>
    </w:p>
    <w:p>
      <w:pPr>
        <w:ind w:firstLine="440"/>
        <w:spacing w:before="51" w:line="26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1. 主要临床症状：眩晕，或伴有头痛、头胀及</w:t>
      </w:r>
      <w:r>
        <w:rPr>
          <w:rFonts w:ascii="SimSun" w:hAnsi="SimSun" w:eastAsia="SimSun" w:cs="SimSun"/>
          <w:sz w:val="20"/>
          <w:szCs w:val="20"/>
          <w:spacing w:val="7"/>
        </w:rPr>
        <w:t>头部发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热感、耳鸣如蝉，同时又见腰部疫困或男子遗精、妇女月经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提前量多色红，以及面红目赤、五心烦热、夜</w:t>
      </w:r>
      <w:r>
        <w:rPr>
          <w:rFonts w:ascii="SimSun" w:hAnsi="SimSun" w:eastAsia="SimSun" w:cs="SimSun"/>
          <w:sz w:val="20"/>
          <w:szCs w:val="20"/>
          <w:spacing w:val="3"/>
        </w:rPr>
        <w:t>卧喜露手足、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盗汗、午后潮热、舌质色红、苔黄或少苔、脉象细弦数或浮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大弦数而沉取无力。</w:t>
      </w:r>
    </w:p>
    <w:p>
      <w:pPr>
        <w:ind w:right="10" w:firstLine="440"/>
        <w:spacing w:before="96" w:line="27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2"/>
        </w:rPr>
        <w:t>2. 证候分析：本证主要因于素体禀赋不足，肝肾阴亏，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或肝火内耗过久而致肝肾阴亏，皆可引起肝阳上亢证。前面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介绍的肝火上炎证，为肝阳绝对偏盛，属实证；而肝阳上亢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证，则为肝肾阴亏所引起的肝阳相对偏盛，属本</w:t>
      </w:r>
      <w:r>
        <w:rPr>
          <w:rFonts w:ascii="SimSun" w:hAnsi="SimSun" w:eastAsia="SimSun" w:cs="SimSun"/>
          <w:sz w:val="20"/>
          <w:szCs w:val="20"/>
          <w:spacing w:val="3"/>
        </w:rPr>
        <w:t>虚标实证。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因此，肝阳上亢证的主要临床症状的特点，既有肝阳上亢导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致气血上冲的眩晕或伴有头痛、头胀、头热、耳鸣等</w:t>
      </w:r>
      <w:r>
        <w:rPr>
          <w:rFonts w:ascii="SimSun" w:hAnsi="SimSun" w:eastAsia="SimSun" w:cs="SimSun"/>
          <w:sz w:val="20"/>
          <w:szCs w:val="20"/>
          <w:spacing w:val="4"/>
        </w:rPr>
        <w:t>症，同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时又有肝肾阴亏的腰部疫困、男子遗精、妇女月经不调、下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肢乏力等症，而面红目赤、五心烦热、夜卧</w:t>
      </w:r>
      <w:r>
        <w:rPr>
          <w:rFonts w:ascii="SimSun" w:hAnsi="SimSun" w:eastAsia="SimSun" w:cs="SimSun"/>
          <w:sz w:val="20"/>
          <w:szCs w:val="20"/>
          <w:spacing w:val="4"/>
        </w:rPr>
        <w:t>喜露手足或午后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潮热、盗汗、舌红、脉象细弦数，是一般阴虚阳亢的常见症</w:t>
      </w:r>
    </w:p>
    <w:p>
      <w:pPr>
        <w:spacing w:line="270" w:lineRule="auto"/>
        <w:sectPr>
          <w:footerReference w:type="default" r:id="rId68"/>
          <w:pgSz w:w="6910" w:h="9980"/>
          <w:pgMar w:top="400" w:right="721" w:bottom="628" w:left="849" w:header="0" w:footer="43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323" w:lineRule="auto"/>
        <w:rPr/>
      </w:pPr>
      <w:r/>
    </w:p>
    <w:p>
      <w:pPr>
        <w:pStyle w:val="BodyText"/>
        <w:spacing w:line="324" w:lineRule="auto"/>
        <w:rPr/>
      </w:pPr>
      <w:r/>
    </w:p>
    <w:p>
      <w:pPr>
        <w:ind w:right="78"/>
        <w:spacing w:before="65" w:line="272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状。如见眩晕欲仆、头重足轻、走路不稳、疲乏无力、肢体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麻木或手抖、舌颤，甚致昏倒、神志不清，及脉见浮大弦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数、沉取无力等症，为肝阳上亢证的重证或向肝风上扰证发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展。</w:t>
      </w:r>
    </w:p>
    <w:p>
      <w:pPr>
        <w:ind w:firstLine="410"/>
        <w:spacing w:before="49" w:line="27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从肝阳上亢证的临床症状及其发病原理来看，又分阳亢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2"/>
        </w:rPr>
        <w:t>偏重与阴亏偏重两种情况。</w:t>
      </w:r>
      <w:r>
        <w:rPr>
          <w:rFonts w:ascii="SimSun" w:hAnsi="SimSun" w:eastAsia="SimSun" w:cs="SimSun"/>
          <w:sz w:val="20"/>
          <w:szCs w:val="20"/>
          <w:spacing w:val="-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一般地讲，偏重于阳亢者多由肝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4"/>
        </w:rPr>
        <w:t>火上炎证发展而来，症状以头痛、头胀、耳鸣、面红目赤、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5"/>
        </w:rPr>
        <w:t>口苦、烦躁、失眠多梦、苔黄、脉弦数等上实证较明显，其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5"/>
        </w:rPr>
        <w:t>主要病理变化偏重于肝，故亦称“肝阴虚，肝阳亢”证；若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6"/>
        </w:rPr>
        <w:t>偏重于阴亏者，则多由肾阴亏损发展而来(先天体质虚衰),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6"/>
        </w:rPr>
        <w:t>临床症状以腰部疫困、下肢无力、头重足轻、</w:t>
      </w:r>
      <w:r>
        <w:rPr>
          <w:rFonts w:ascii="SimSun" w:hAnsi="SimSun" w:eastAsia="SimSun" w:cs="SimSun"/>
          <w:sz w:val="20"/>
          <w:szCs w:val="20"/>
          <w:spacing w:val="5"/>
        </w:rPr>
        <w:t>走路不稳、男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5"/>
        </w:rPr>
        <w:t>子遗精、妇女月经不调、舌红少苔、脉象细弦数等下虚证较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21"/>
        </w:rPr>
        <w:t>显著,其病理变化偏重于肾，故又称“肾阴虚，肝阳亢”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证。如果阳亢与阴亏的病理变化均重，则阳亢证与阴亏证的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9"/>
        </w:rPr>
        <w:t>临床症状都比较显著,舌红、甚至无苔、少津，脉象浮大弦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4"/>
        </w:rPr>
        <w:t>数而沉取无力，常可发展为肝风上扰证的中风证。</w:t>
      </w:r>
    </w:p>
    <w:p>
      <w:pPr>
        <w:ind w:right="84" w:firstLine="410"/>
        <w:spacing w:before="75" w:line="27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4"/>
        </w:rPr>
        <w:t>据临床所见，肝阳上亢证在高血压(病)患者中最为多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见，且见于各期、各型的高血压。其中，偏重于“肝阴虚， </w:t>
      </w:r>
      <w:r>
        <w:rPr>
          <w:rFonts w:ascii="SimSun" w:hAnsi="SimSun" w:eastAsia="SimSun" w:cs="SimSun"/>
          <w:sz w:val="20"/>
          <w:szCs w:val="20"/>
          <w:spacing w:val="5"/>
        </w:rPr>
        <w:t>肝阳亢”证，以早期、中期为多见；而偏重于“肾阴虚，肝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阳亢”证，则常见于中、晚期患者。阴虚与阳亢皆重者，则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在晚期或恶性高血压、以及病程较长、年老体衰的高血压 </w:t>
      </w:r>
      <w:r>
        <w:rPr>
          <w:rFonts w:ascii="SimSun" w:hAnsi="SimSun" w:eastAsia="SimSun" w:cs="SimSun"/>
          <w:sz w:val="20"/>
          <w:szCs w:val="20"/>
          <w:spacing w:val="4"/>
        </w:rPr>
        <w:t>(病)患者中比较多。从肝阳上亢证的病理发展过程的轻重来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看，往往表现为肝阴虚，肝阳亢</w:t>
      </w:r>
      <w:r>
        <w:rPr>
          <w:rFonts w:ascii="SimSun" w:hAnsi="SimSun" w:eastAsia="SimSun" w:cs="SimSun"/>
          <w:sz w:val="20"/>
          <w:szCs w:val="20"/>
          <w:spacing w:val="-4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→</w:t>
      </w:r>
      <w:r>
        <w:rPr>
          <w:rFonts w:ascii="SimSun" w:hAnsi="SimSun" w:eastAsia="SimSun" w:cs="SimSun"/>
          <w:sz w:val="20"/>
          <w:szCs w:val="20"/>
          <w:spacing w:val="-5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肾阴虚，肝阳亢</w:t>
      </w:r>
      <w:r>
        <w:rPr>
          <w:rFonts w:ascii="SimSun" w:hAnsi="SimSun" w:eastAsia="SimSun" w:cs="SimSun"/>
          <w:sz w:val="20"/>
          <w:szCs w:val="20"/>
          <w:spacing w:val="-5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→</w:t>
      </w:r>
      <w:r>
        <w:rPr>
          <w:rFonts w:ascii="SimSun" w:hAnsi="SimSun" w:eastAsia="SimSun" w:cs="SimSun"/>
          <w:sz w:val="20"/>
          <w:szCs w:val="20"/>
          <w:spacing w:val="-5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阴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虚与阳亢皆重。</w:t>
      </w:r>
    </w:p>
    <w:p>
      <w:pPr>
        <w:ind w:right="126" w:firstLine="410"/>
        <w:spacing w:before="88" w:line="268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3. 治法：滋阴清热与潜阳熄风相配合。偏重于阳亢</w:t>
      </w:r>
      <w:r>
        <w:rPr>
          <w:rFonts w:ascii="SimSun" w:hAnsi="SimSun" w:eastAsia="SimSun" w:cs="SimSun"/>
          <w:sz w:val="20"/>
          <w:szCs w:val="20"/>
          <w:spacing w:val="-1"/>
        </w:rPr>
        <w:t>的，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以清热、潜阳为主，滋阴为辅；偏重于阴虚的，则以滋阴、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潜阳为主，清热为辅。若阴虚与阳亢皆重者，清热、滋阴、</w:t>
      </w:r>
    </w:p>
    <w:p>
      <w:pPr>
        <w:spacing w:line="268" w:lineRule="auto"/>
        <w:sectPr>
          <w:footerReference w:type="default" r:id="rId69"/>
          <w:pgSz w:w="6910" w:h="9980"/>
          <w:pgMar w:top="400" w:right="733" w:bottom="510" w:left="739" w:header="0" w:footer="31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70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ind w:right="69"/>
        <w:spacing w:before="65" w:line="283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"/>
        </w:rPr>
        <w:t>潜阳与熄风治疗并重。历代医家对肝阳上亢证的高血压(病)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的治疗，主张在滋阴清热的基础上，加甲壳类药物(如牡蛎、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龟板、鳖甲、玳瑁等)以潜阳熄风，收效才能显著。</w:t>
      </w:r>
    </w:p>
    <w:p>
      <w:pPr>
        <w:ind w:left="410"/>
        <w:spacing w:line="22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3"/>
        </w:rPr>
        <w:t>4.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方药：</w:t>
      </w:r>
    </w:p>
    <w:p>
      <w:pPr>
        <w:ind w:right="37" w:firstLine="410"/>
        <w:spacing w:before="59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(1)阳亢偏重而阴虚较轻者，可用天麻钩藤饮(天麻15克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9"/>
        </w:rPr>
        <w:t>或用白僵蚕15克代之  钩藤24克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9"/>
        </w:rPr>
        <w:t>生石决明30克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9"/>
        </w:rPr>
        <w:t>焦栀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LiSu" w:hAnsi="LiSu" w:eastAsia="LiSu" w:cs="LiSu"/>
          <w:sz w:val="20"/>
          <w:szCs w:val="20"/>
          <w:spacing w:val="26"/>
        </w:rPr>
        <w:t>子10克</w:t>
      </w:r>
      <w:r>
        <w:rPr>
          <w:rFonts w:ascii="LiSu" w:hAnsi="LiSu" w:eastAsia="LiSu" w:cs="LiSu"/>
          <w:sz w:val="20"/>
          <w:szCs w:val="20"/>
          <w:spacing w:val="82"/>
        </w:rPr>
        <w:t xml:space="preserve"> </w:t>
      </w:r>
      <w:r>
        <w:rPr>
          <w:rFonts w:ascii="LiSu" w:hAnsi="LiSu" w:eastAsia="LiSu" w:cs="LiSu"/>
          <w:sz w:val="20"/>
          <w:szCs w:val="20"/>
          <w:spacing w:val="26"/>
        </w:rPr>
        <w:t>炒黄芩10克</w:t>
      </w:r>
      <w:r>
        <w:rPr>
          <w:rFonts w:ascii="LiSu" w:hAnsi="LiSu" w:eastAsia="LiSu" w:cs="LiSu"/>
          <w:sz w:val="20"/>
          <w:szCs w:val="20"/>
          <w:spacing w:val="5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6"/>
        </w:rPr>
        <w:t>川牛膝15克</w:t>
      </w:r>
      <w:r>
        <w:rPr>
          <w:rFonts w:ascii="SimSun" w:hAnsi="SimSun" w:eastAsia="SimSun" w:cs="SimSun"/>
          <w:sz w:val="20"/>
          <w:szCs w:val="20"/>
          <w:spacing w:val="7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6"/>
        </w:rPr>
        <w:t>炒杜仲15克</w:t>
      </w:r>
      <w:r>
        <w:rPr>
          <w:rFonts w:ascii="SimSun" w:hAnsi="SimSun" w:eastAsia="SimSun" w:cs="SimSun"/>
          <w:sz w:val="20"/>
          <w:szCs w:val="20"/>
          <w:spacing w:val="7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6"/>
        </w:rPr>
        <w:t>益母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5"/>
        </w:rPr>
        <w:t>草30克</w:t>
      </w:r>
      <w:r>
        <w:rPr>
          <w:rFonts w:ascii="SimSun" w:hAnsi="SimSun" w:eastAsia="SimSun" w:cs="SimSun"/>
          <w:sz w:val="20"/>
          <w:szCs w:val="20"/>
          <w:spacing w:val="1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5"/>
        </w:rPr>
        <w:t>桑寄生30克</w:t>
      </w:r>
      <w:r>
        <w:rPr>
          <w:rFonts w:ascii="SimSun" w:hAnsi="SimSun" w:eastAsia="SimSun" w:cs="SimSun"/>
          <w:sz w:val="20"/>
          <w:szCs w:val="20"/>
          <w:spacing w:val="7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5"/>
        </w:rPr>
        <w:t>夜交藤30克</w:t>
      </w:r>
      <w:r>
        <w:rPr>
          <w:rFonts w:ascii="SimSun" w:hAnsi="SimSun" w:eastAsia="SimSun" w:cs="SimSun"/>
          <w:sz w:val="20"/>
          <w:szCs w:val="20"/>
          <w:spacing w:val="9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5"/>
        </w:rPr>
        <w:t>朱茯神15克)加白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0"/>
        </w:rPr>
        <w:t>薇20克、丹皮15克、赤芍12克。</w:t>
      </w:r>
    </w:p>
    <w:p>
      <w:pPr>
        <w:ind w:right="41" w:firstLine="410"/>
        <w:spacing w:before="41" w:line="25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2"/>
        </w:rPr>
        <w:t>(2)阴虚偏重而阳亢较轻者，宜服三甲复脉汤(生地黄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0"/>
        </w:rPr>
        <w:t>18克</w:t>
      </w:r>
      <w:r>
        <w:rPr>
          <w:rFonts w:ascii="SimSun" w:hAnsi="SimSun" w:eastAsia="SimSun" w:cs="SimSun"/>
          <w:sz w:val="20"/>
          <w:szCs w:val="20"/>
          <w:spacing w:val="8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0"/>
        </w:rPr>
        <w:t>生白芍18克</w:t>
      </w:r>
      <w:r>
        <w:rPr>
          <w:rFonts w:ascii="SimSun" w:hAnsi="SimSun" w:eastAsia="SimSun" w:cs="SimSun"/>
          <w:sz w:val="20"/>
          <w:szCs w:val="20"/>
          <w:spacing w:val="9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0"/>
        </w:rPr>
        <w:t>麦冬15克</w:t>
      </w:r>
      <w:r>
        <w:rPr>
          <w:rFonts w:ascii="SimSun" w:hAnsi="SimSun" w:eastAsia="SimSun" w:cs="SimSun"/>
          <w:sz w:val="20"/>
          <w:szCs w:val="20"/>
          <w:spacing w:val="7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0"/>
        </w:rPr>
        <w:t>阿胶10克烊化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20"/>
        </w:rPr>
        <w:t>生甘草</w:t>
      </w:r>
    </w:p>
    <w:p>
      <w:pPr>
        <w:ind w:right="91"/>
        <w:spacing w:before="82" w:line="25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6</w:t>
      </w:r>
      <w:r>
        <w:rPr>
          <w:rFonts w:ascii="SimSun" w:hAnsi="SimSun" w:eastAsia="SimSun" w:cs="SimSun"/>
          <w:sz w:val="20"/>
          <w:szCs w:val="20"/>
          <w:spacing w:val="-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克</w:t>
      </w:r>
      <w:r>
        <w:rPr>
          <w:rFonts w:ascii="SimSun" w:hAnsi="SimSun" w:eastAsia="SimSun" w:cs="SimSun"/>
          <w:sz w:val="20"/>
          <w:szCs w:val="20"/>
          <w:spacing w:val="-3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生</w:t>
      </w:r>
      <w:r>
        <w:rPr>
          <w:rFonts w:ascii="SimSun" w:hAnsi="SimSun" w:eastAsia="SimSun" w:cs="SimSun"/>
          <w:sz w:val="20"/>
          <w:szCs w:val="20"/>
          <w:spacing w:val="-3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牡</w:t>
      </w:r>
      <w:r>
        <w:rPr>
          <w:rFonts w:ascii="SimSun" w:hAnsi="SimSun" w:eastAsia="SimSun" w:cs="SimSun"/>
          <w:sz w:val="20"/>
          <w:szCs w:val="20"/>
          <w:spacing w:val="-3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蛎</w:t>
      </w:r>
      <w:r>
        <w:rPr>
          <w:rFonts w:ascii="SimSun" w:hAnsi="SimSun" w:eastAsia="SimSun" w:cs="SimSun"/>
          <w:sz w:val="20"/>
          <w:szCs w:val="20"/>
          <w:spacing w:val="-2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3</w:t>
      </w:r>
      <w:r>
        <w:rPr>
          <w:rFonts w:ascii="SimSun" w:hAnsi="SimSun" w:eastAsia="SimSun" w:cs="SimSun"/>
          <w:sz w:val="20"/>
          <w:szCs w:val="20"/>
          <w:spacing w:val="-3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0</w:t>
      </w:r>
      <w:r>
        <w:rPr>
          <w:rFonts w:ascii="SimSun" w:hAnsi="SimSun" w:eastAsia="SimSun" w:cs="SimSun"/>
          <w:sz w:val="20"/>
          <w:szCs w:val="20"/>
          <w:spacing w:val="-2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克</w:t>
      </w:r>
      <w:r>
        <w:rPr>
          <w:rFonts w:ascii="SimSun" w:hAnsi="SimSun" w:eastAsia="SimSun" w:cs="SimSun"/>
          <w:sz w:val="20"/>
          <w:szCs w:val="20"/>
          <w:spacing w:val="-3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生</w:t>
      </w:r>
      <w:r>
        <w:rPr>
          <w:rFonts w:ascii="SimSun" w:hAnsi="SimSun" w:eastAsia="SimSun" w:cs="SimSun"/>
          <w:sz w:val="20"/>
          <w:szCs w:val="20"/>
          <w:spacing w:val="-3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鳖 甲</w:t>
      </w:r>
      <w:r>
        <w:rPr>
          <w:rFonts w:ascii="SimSun" w:hAnsi="SimSun" w:eastAsia="SimSun" w:cs="SimSun"/>
          <w:sz w:val="20"/>
          <w:szCs w:val="20"/>
          <w:spacing w:val="-3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2</w:t>
      </w:r>
      <w:r>
        <w:rPr>
          <w:rFonts w:ascii="SimSun" w:hAnsi="SimSun" w:eastAsia="SimSun" w:cs="SimSun"/>
          <w:sz w:val="20"/>
          <w:szCs w:val="20"/>
          <w:spacing w:val="-3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4</w:t>
      </w:r>
      <w:r>
        <w:rPr>
          <w:rFonts w:ascii="SimSun" w:hAnsi="SimSun" w:eastAsia="SimSun" w:cs="SimSun"/>
          <w:sz w:val="20"/>
          <w:szCs w:val="20"/>
          <w:spacing w:val="-2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克</w:t>
      </w:r>
      <w:r>
        <w:rPr>
          <w:rFonts w:ascii="SimSun" w:hAnsi="SimSun" w:eastAsia="SimSun" w:cs="SimSun"/>
          <w:sz w:val="20"/>
          <w:szCs w:val="20"/>
          <w:spacing w:val="9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生龟板30克)加白薇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8"/>
        </w:rPr>
        <w:t>20克、丹皮15克、赤芍12克。</w:t>
      </w:r>
    </w:p>
    <w:p>
      <w:pPr>
        <w:ind w:firstLine="410"/>
        <w:spacing w:before="50" w:line="27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2"/>
        </w:rPr>
        <w:t>(8)阴虚与阳亢皆重者，多用镇肝熄风汤(怀牛膝3</w:t>
      </w:r>
      <w:r>
        <w:rPr>
          <w:rFonts w:ascii="SimSun" w:hAnsi="SimSun" w:eastAsia="SimSun" w:cs="SimSun"/>
          <w:sz w:val="20"/>
          <w:szCs w:val="20"/>
          <w:spacing w:val="11"/>
        </w:rPr>
        <w:t>0克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4"/>
        </w:rPr>
        <w:t>生代赭石30克</w:t>
      </w:r>
      <w:r>
        <w:rPr>
          <w:rFonts w:ascii="SimSun" w:hAnsi="SimSun" w:eastAsia="SimSun" w:cs="SimSun"/>
          <w:sz w:val="20"/>
          <w:szCs w:val="20"/>
          <w:spacing w:val="7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4"/>
        </w:rPr>
        <w:t>生龙骨15克</w:t>
      </w:r>
      <w:r>
        <w:rPr>
          <w:rFonts w:ascii="SimSun" w:hAnsi="SimSun" w:eastAsia="SimSun" w:cs="SimSun"/>
          <w:sz w:val="20"/>
          <w:szCs w:val="20"/>
          <w:spacing w:val="7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4"/>
        </w:rPr>
        <w:t>生牡蛎15克</w:t>
      </w:r>
      <w:r>
        <w:rPr>
          <w:rFonts w:ascii="SimSun" w:hAnsi="SimSun" w:eastAsia="SimSun" w:cs="SimSun"/>
          <w:sz w:val="20"/>
          <w:szCs w:val="20"/>
          <w:spacing w:val="7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4"/>
        </w:rPr>
        <w:t>生龟板15克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4"/>
        </w:rPr>
        <w:t>生白芍15克</w:t>
      </w:r>
      <w:r>
        <w:rPr>
          <w:rFonts w:ascii="SimSun" w:hAnsi="SimSun" w:eastAsia="SimSun" w:cs="SimSun"/>
          <w:sz w:val="20"/>
          <w:szCs w:val="20"/>
          <w:spacing w:val="9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4"/>
        </w:rPr>
        <w:t>玄参15克</w:t>
      </w:r>
      <w:r>
        <w:rPr>
          <w:rFonts w:ascii="SimSun" w:hAnsi="SimSun" w:eastAsia="SimSun" w:cs="SimSun"/>
          <w:sz w:val="20"/>
          <w:szCs w:val="20"/>
          <w:spacing w:val="9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4"/>
        </w:rPr>
        <w:t>麦冬15克</w:t>
      </w:r>
      <w:r>
        <w:rPr>
          <w:rFonts w:ascii="SimSun" w:hAnsi="SimSun" w:eastAsia="SimSun" w:cs="SimSun"/>
          <w:sz w:val="20"/>
          <w:szCs w:val="20"/>
          <w:spacing w:val="7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4"/>
        </w:rPr>
        <w:t>川楝子12克</w:t>
      </w:r>
      <w:r>
        <w:rPr>
          <w:rFonts w:ascii="SimSun" w:hAnsi="SimSun" w:eastAsia="SimSun" w:cs="SimSun"/>
          <w:sz w:val="20"/>
          <w:szCs w:val="20"/>
          <w:spacing w:val="7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4"/>
        </w:rPr>
        <w:t>生麦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1"/>
        </w:rPr>
        <w:t>芽15克</w:t>
      </w:r>
      <w:r>
        <w:rPr>
          <w:rFonts w:ascii="SimSun" w:hAnsi="SimSun" w:eastAsia="SimSun" w:cs="SimSun"/>
          <w:sz w:val="20"/>
          <w:szCs w:val="20"/>
          <w:spacing w:val="8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1"/>
        </w:rPr>
        <w:t>茵陈12~18克生甘草3克)加紫草24克、白薇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0"/>
        </w:rPr>
        <w:t>20克、丹皮15克、丹参20克。有人将镇肝熄风汤中的生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9"/>
        </w:rPr>
        <w:t>龟板、生麦芽、茵陈，、甘草去掉，加夏枯草、钩藤、何首乌、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夜交藤后，则降压、降压维持时间及抗惊厥的作用，有明显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的提高。</w:t>
      </w:r>
    </w:p>
    <w:p>
      <w:pPr>
        <w:ind w:right="40" w:firstLine="410"/>
        <w:spacing w:before="103" w:line="279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据临床观察，在肝阳上亢证或其他有热象、气血运行太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过的高血压(病)的治疗方药中，加入紫草、白薇、丹皮、赤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芍、丹参等清营凉血、活血化瘀药，效果有显著的提高，其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中的紫草、白薇二药，剂量要大，</w:t>
      </w:r>
      <w:r>
        <w:rPr>
          <w:rFonts w:ascii="SimSun" w:hAnsi="SimSun" w:eastAsia="SimSun" w:cs="SimSun"/>
          <w:sz w:val="20"/>
          <w:szCs w:val="20"/>
          <w:spacing w:val="-3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一般可用20～3</w:t>
      </w:r>
      <w:r>
        <w:rPr>
          <w:rFonts w:ascii="SimSun" w:hAnsi="SimSun" w:eastAsia="SimSun" w:cs="SimSun"/>
          <w:sz w:val="20"/>
          <w:szCs w:val="20"/>
        </w:rPr>
        <w:t>0克左右。</w:t>
      </w:r>
    </w:p>
    <w:p>
      <w:pPr>
        <w:ind w:left="410"/>
        <w:spacing w:before="10" w:line="223" w:lineRule="auto"/>
        <w:outlineLvl w:val="2"/>
        <w:rPr>
          <w:rFonts w:ascii="FangSong" w:hAnsi="FangSong" w:eastAsia="FangSong" w:cs="FangSong"/>
          <w:sz w:val="20"/>
          <w:szCs w:val="20"/>
        </w:rPr>
      </w:pPr>
      <w:bookmarkStart w:name="bookmark44" w:id="171"/>
      <w:bookmarkEnd w:id="171"/>
      <w:r>
        <w:rPr>
          <w:rFonts w:ascii="FangSong" w:hAnsi="FangSong" w:eastAsia="FangSong" w:cs="FangSong"/>
          <w:sz w:val="20"/>
          <w:szCs w:val="20"/>
          <w:spacing w:val="15"/>
        </w:rPr>
        <w:t>(六)肝风上扰证</w:t>
      </w:r>
    </w:p>
    <w:p>
      <w:pPr>
        <w:spacing w:before="69" w:line="219" w:lineRule="auto"/>
        <w:jc w:val="right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"/>
        </w:rPr>
        <w:t>1. 主要临床症状：眩晕欲仆、头重足轻、走路</w:t>
      </w:r>
      <w:r>
        <w:rPr>
          <w:rFonts w:ascii="SimSun" w:hAnsi="SimSun" w:eastAsia="SimSun" w:cs="SimSun"/>
          <w:sz w:val="20"/>
          <w:szCs w:val="20"/>
          <w:spacing w:val="1"/>
        </w:rPr>
        <w:t>不稳，或</w:t>
      </w:r>
    </w:p>
    <w:p>
      <w:pPr>
        <w:spacing w:line="219" w:lineRule="auto"/>
        <w:sectPr>
          <w:footerReference w:type="default" r:id="rId70"/>
          <w:pgSz w:w="6910" w:h="9980"/>
          <w:pgMar w:top="400" w:right="820" w:bottom="598" w:left="729" w:header="0" w:footer="40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318" w:lineRule="auto"/>
        <w:rPr/>
      </w:pPr>
      <w:r/>
    </w:p>
    <w:p>
      <w:pPr>
        <w:pStyle w:val="BodyText"/>
        <w:spacing w:line="318" w:lineRule="auto"/>
        <w:rPr/>
      </w:pPr>
      <w:r/>
    </w:p>
    <w:p>
      <w:pPr>
        <w:ind w:right="23"/>
        <w:spacing w:before="65" w:line="27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伴有头痛、颈部强紧不舒、手足或唇、面部有蚁行感、头面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部肌肉抽搐或跳动，舌颤、舌体歪斜、舌麻，舌质色红、苔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黄或少苔，脉象细弦数或浮弦大数。严重的可</w:t>
      </w:r>
      <w:r>
        <w:rPr>
          <w:rFonts w:ascii="SimSun" w:hAnsi="SimSun" w:eastAsia="SimSun" w:cs="SimSun"/>
          <w:sz w:val="20"/>
          <w:szCs w:val="20"/>
          <w:spacing w:val="12"/>
        </w:rPr>
        <w:t>发生突然晕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倒、不省人事而死亡，即或不死，但醒后多遗留口眼歪斜、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语言困难、半身不遂等症。</w:t>
      </w:r>
    </w:p>
    <w:p>
      <w:pPr>
        <w:ind w:firstLine="420"/>
        <w:spacing w:before="81" w:line="27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"/>
        </w:rPr>
        <w:t>2. 证候分析：这里所说的“风”证，是指患者自觉</w:t>
      </w:r>
      <w:r>
        <w:rPr>
          <w:rFonts w:ascii="SimSun" w:hAnsi="SimSun" w:eastAsia="SimSun" w:cs="SimSun"/>
          <w:sz w:val="20"/>
          <w:szCs w:val="20"/>
        </w:rPr>
        <w:t>到的 </w:t>
      </w:r>
      <w:r>
        <w:rPr>
          <w:rFonts w:ascii="SimSun" w:hAnsi="SimSun" w:eastAsia="SimSun" w:cs="SimSun"/>
          <w:sz w:val="20"/>
          <w:szCs w:val="20"/>
          <w:spacing w:val="4"/>
        </w:rPr>
        <w:t>或客观诊察到的，具有动、行走、变化迅速等特点的临床症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状而说的，如四肢或肌肉抽搐、跳动，舌颤、舌麻，唇及面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部的蚁行感，突然昏倒等。引起肝风上扰证的发病原理，主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要有两种：一为肝火上炎太过，属实风；一为肝阳上亢无</w:t>
      </w:r>
      <w:r>
        <w:rPr>
          <w:rFonts w:ascii="SimSun" w:hAnsi="SimSun" w:eastAsia="SimSun" w:cs="SimSun"/>
          <w:sz w:val="20"/>
          <w:szCs w:val="20"/>
          <w:spacing w:val="-3"/>
        </w:rPr>
        <w:t>制，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属虚风。</w:t>
      </w:r>
    </w:p>
    <w:p>
      <w:pPr>
        <w:ind w:right="1" w:firstLine="420"/>
        <w:spacing w:before="65" w:line="27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由于实风为肝火上炎太过引起的气血上冲，故眩晕而头 </w:t>
      </w:r>
      <w:r>
        <w:rPr>
          <w:rFonts w:ascii="SimSun" w:hAnsi="SimSun" w:eastAsia="SimSun" w:cs="SimSun"/>
          <w:sz w:val="20"/>
          <w:szCs w:val="20"/>
          <w:spacing w:val="3"/>
        </w:rPr>
        <w:t>痛、头胀较剧，同时伴有烦躁不安、易怒多梦、面红目赤、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耳鸣口苦、头部血管跳动等症，若发生突然昏倒、神志</w:t>
      </w:r>
      <w:r>
        <w:rPr>
          <w:rFonts w:ascii="SimSun" w:hAnsi="SimSun" w:eastAsia="SimSun" w:cs="SimSun"/>
          <w:sz w:val="20"/>
          <w:szCs w:val="20"/>
          <w:spacing w:val="-3"/>
        </w:rPr>
        <w:t>不清、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牙关紧闭、四肢抽搐的中风证，其特点是发病急、来势</w:t>
      </w:r>
      <w:r>
        <w:rPr>
          <w:rFonts w:ascii="SimSun" w:hAnsi="SimSun" w:eastAsia="SimSun" w:cs="SimSun"/>
          <w:sz w:val="20"/>
          <w:szCs w:val="20"/>
          <w:spacing w:val="-3"/>
        </w:rPr>
        <w:t>较猛，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患者昏倒前有时并无明显的风证预兆，且多伴有肝火犯胃引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起的恶心、呕吐症。虚风是由于素体禀赋不足，肝肾阴血虚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少或肝火耗伤肝肾阴血而引起的肝阳上亢证而发展来的，</w:t>
      </w:r>
      <w:r>
        <w:rPr>
          <w:rFonts w:ascii="SimSun" w:hAnsi="SimSun" w:eastAsia="SimSun" w:cs="SimSun"/>
          <w:sz w:val="20"/>
          <w:szCs w:val="20"/>
          <w:spacing w:val="7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一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般来势较实风为缓、发病过程较长，临床症状逐渐加重，并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有风证的预兆，眩晕较重，而头痛、头胀较轻，并以头重足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轻、走路不稳为最早症状。因于肝风上扰证而引起的中风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中，以实风引起的“出血性中风”(脑溢血)为多、且死亡较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快，而虚风引起的则得救者多，但常有半身不遂、语言困难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等后遗症，且恢复较慢，疗效欠佳。</w:t>
      </w:r>
    </w:p>
    <w:p>
      <w:pPr>
        <w:ind w:right="18" w:firstLine="420"/>
        <w:spacing w:before="91" w:line="26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1"/>
        </w:rPr>
        <w:t>3.</w:t>
      </w:r>
      <w:r>
        <w:rPr>
          <w:rFonts w:ascii="SimSun" w:hAnsi="SimSun" w:eastAsia="SimSun" w:cs="SimSun"/>
          <w:sz w:val="20"/>
          <w:szCs w:val="20"/>
          <w:spacing w:val="3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治法：实风以平肝凉血、潜阳熄风为主，虚风以育阴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柔肝、潜阳熄风为主。同时加入一些清营凉血、疏通经络药，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不但可以增强降压效果，而且有预防、减轻和治疗中风的作</w:t>
      </w:r>
    </w:p>
    <w:p>
      <w:pPr>
        <w:spacing w:line="268" w:lineRule="auto"/>
        <w:sectPr>
          <w:footerReference w:type="default" r:id="rId71"/>
          <w:pgSz w:w="6910" w:h="9980"/>
          <w:pgMar w:top="400" w:right="694" w:bottom="510" w:left="869" w:header="0" w:footer="31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spacing w:before="65" w:line="226" w:lineRule="auto"/>
        <w:rPr>
          <w:rFonts w:ascii="SimHei" w:hAnsi="SimHei" w:eastAsia="SimHei" w:cs="SimHei"/>
          <w:sz w:val="20"/>
          <w:szCs w:val="20"/>
        </w:rPr>
      </w:pPr>
      <w:bookmarkStart w:name="bookmark127" w:id="172"/>
      <w:bookmarkEnd w:id="172"/>
      <w:r>
        <w:rPr>
          <w:rFonts w:ascii="SimHei" w:hAnsi="SimHei" w:eastAsia="SimHei" w:cs="SimHei"/>
          <w:sz w:val="20"/>
          <w:szCs w:val="20"/>
          <w:spacing w:val="-10"/>
        </w:rPr>
        <w:t>用。</w:t>
      </w:r>
    </w:p>
    <w:p>
      <w:pPr>
        <w:ind w:left="410"/>
        <w:spacing w:before="62" w:line="22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6"/>
        </w:rPr>
        <w:t>4. 方药：</w:t>
      </w:r>
    </w:p>
    <w:p>
      <w:pPr>
        <w:ind w:right="8" w:firstLine="410"/>
        <w:spacing w:before="61" w:line="26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7"/>
        </w:rPr>
        <w:t>(1)实风证，宜用羚羊钩藤汤(羚羊角片</w:t>
      </w:r>
      <w:r>
        <w:rPr>
          <w:rFonts w:ascii="SimSun" w:hAnsi="SimSun" w:eastAsia="SimSun" w:cs="SimSun"/>
          <w:sz w:val="20"/>
          <w:szCs w:val="20"/>
          <w:spacing w:val="6"/>
        </w:rPr>
        <w:t>6克先煎  钩藤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8"/>
        </w:rPr>
        <w:t>15～30克</w:t>
      </w:r>
      <w:r>
        <w:rPr>
          <w:rFonts w:ascii="SimSun" w:hAnsi="SimSun" w:eastAsia="SimSun" w:cs="SimSun"/>
          <w:sz w:val="20"/>
          <w:szCs w:val="20"/>
          <w:spacing w:val="8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8"/>
        </w:rPr>
        <w:t>菊花18克</w:t>
      </w:r>
      <w:r>
        <w:rPr>
          <w:rFonts w:ascii="SimSun" w:hAnsi="SimSun" w:eastAsia="SimSun" w:cs="SimSun"/>
          <w:sz w:val="20"/>
          <w:szCs w:val="20"/>
          <w:spacing w:val="8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8"/>
        </w:rPr>
        <w:t>桑叶12克生白芍</w:t>
      </w:r>
      <w:r>
        <w:rPr>
          <w:rFonts w:ascii="SimSun" w:hAnsi="SimSun" w:eastAsia="SimSun" w:cs="SimSun"/>
          <w:sz w:val="20"/>
          <w:szCs w:val="20"/>
          <w:spacing w:val="27"/>
        </w:rPr>
        <w:t>15克</w:t>
      </w:r>
      <w:r>
        <w:rPr>
          <w:rFonts w:ascii="SimSun" w:hAnsi="SimSun" w:eastAsia="SimSun" w:cs="SimSun"/>
          <w:sz w:val="20"/>
          <w:szCs w:val="20"/>
          <w:spacing w:val="8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7"/>
        </w:rPr>
        <w:t>生地黄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3"/>
        </w:rPr>
        <w:t>1</w:t>
      </w:r>
      <w:r>
        <w:rPr>
          <w:rFonts w:ascii="SimSun" w:hAnsi="SimSun" w:eastAsia="SimSun" w:cs="SimSun"/>
          <w:sz w:val="20"/>
          <w:szCs w:val="20"/>
          <w:spacing w:val="-3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3"/>
        </w:rPr>
        <w:t>5</w:t>
      </w:r>
      <w:r>
        <w:rPr>
          <w:rFonts w:ascii="SimSun" w:hAnsi="SimSun" w:eastAsia="SimSun" w:cs="SimSun"/>
          <w:sz w:val="20"/>
          <w:szCs w:val="20"/>
          <w:spacing w:val="-3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3"/>
        </w:rPr>
        <w:t>克</w:t>
      </w:r>
      <w:r>
        <w:rPr>
          <w:rFonts w:ascii="SimSun" w:hAnsi="SimSun" w:eastAsia="SimSun" w:cs="SimSun"/>
          <w:sz w:val="20"/>
          <w:szCs w:val="20"/>
          <w:spacing w:val="-3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3"/>
        </w:rPr>
        <w:t>川</w:t>
      </w:r>
      <w:r>
        <w:rPr>
          <w:rFonts w:ascii="SimSun" w:hAnsi="SimSun" w:eastAsia="SimSun" w:cs="SimSun"/>
          <w:sz w:val="20"/>
          <w:szCs w:val="20"/>
          <w:spacing w:val="-2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3"/>
        </w:rPr>
        <w:t>贝</w:t>
      </w:r>
      <w:r>
        <w:rPr>
          <w:rFonts w:ascii="SimSun" w:hAnsi="SimSun" w:eastAsia="SimSun" w:cs="SimSun"/>
          <w:sz w:val="20"/>
          <w:szCs w:val="20"/>
          <w:spacing w:val="-4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3"/>
        </w:rPr>
        <w:t>母</w:t>
      </w:r>
      <w:r>
        <w:rPr>
          <w:rFonts w:ascii="SimSun" w:hAnsi="SimSun" w:eastAsia="SimSun" w:cs="SimSun"/>
          <w:sz w:val="20"/>
          <w:szCs w:val="20"/>
          <w:spacing w:val="-2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3"/>
        </w:rPr>
        <w:t>1</w:t>
      </w:r>
      <w:r>
        <w:rPr>
          <w:rFonts w:ascii="SimSun" w:hAnsi="SimSun" w:eastAsia="SimSun" w:cs="SimSun"/>
          <w:sz w:val="20"/>
          <w:szCs w:val="20"/>
          <w:spacing w:val="-3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3"/>
        </w:rPr>
        <w:t>2</w:t>
      </w:r>
      <w:r>
        <w:rPr>
          <w:rFonts w:ascii="SimSun" w:hAnsi="SimSun" w:eastAsia="SimSun" w:cs="SimSun"/>
          <w:sz w:val="20"/>
          <w:szCs w:val="20"/>
          <w:spacing w:val="-3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3"/>
        </w:rPr>
        <w:t>克</w:t>
      </w:r>
      <w:r>
        <w:rPr>
          <w:rFonts w:ascii="SimSun" w:hAnsi="SimSun" w:eastAsia="SimSun" w:cs="SimSun"/>
          <w:sz w:val="20"/>
          <w:szCs w:val="20"/>
          <w:spacing w:val="-4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3"/>
        </w:rPr>
        <w:t>竹</w:t>
      </w:r>
      <w:r>
        <w:rPr>
          <w:rFonts w:ascii="SimSun" w:hAnsi="SimSun" w:eastAsia="SimSun" w:cs="SimSun"/>
          <w:sz w:val="20"/>
          <w:szCs w:val="20"/>
          <w:spacing w:val="-4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3"/>
        </w:rPr>
        <w:t>茹</w:t>
      </w:r>
      <w:r>
        <w:rPr>
          <w:rFonts w:ascii="SimSun" w:hAnsi="SimSun" w:eastAsia="SimSun" w:cs="SimSun"/>
          <w:sz w:val="20"/>
          <w:szCs w:val="20"/>
          <w:spacing w:val="-2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3"/>
        </w:rPr>
        <w:t>1</w:t>
      </w:r>
      <w:r>
        <w:rPr>
          <w:rFonts w:ascii="SimSun" w:hAnsi="SimSun" w:eastAsia="SimSun" w:cs="SimSun"/>
          <w:sz w:val="20"/>
          <w:szCs w:val="20"/>
          <w:spacing w:val="-4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3"/>
        </w:rPr>
        <w:t>8</w:t>
      </w:r>
      <w:r>
        <w:rPr>
          <w:rFonts w:ascii="SimSun" w:hAnsi="SimSun" w:eastAsia="SimSun" w:cs="SimSun"/>
          <w:sz w:val="20"/>
          <w:szCs w:val="20"/>
          <w:spacing w:val="-3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3"/>
        </w:rPr>
        <w:t>克</w:t>
      </w:r>
      <w:r>
        <w:rPr>
          <w:rFonts w:ascii="SimSun" w:hAnsi="SimSun" w:eastAsia="SimSun" w:cs="SimSun"/>
          <w:sz w:val="20"/>
          <w:szCs w:val="20"/>
          <w:spacing w:val="-4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3"/>
        </w:rPr>
        <w:t>茯</w:t>
      </w:r>
      <w:r>
        <w:rPr>
          <w:rFonts w:ascii="SimSun" w:hAnsi="SimSun" w:eastAsia="SimSun" w:cs="SimSun"/>
          <w:sz w:val="20"/>
          <w:szCs w:val="20"/>
          <w:spacing w:val="-4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3"/>
        </w:rPr>
        <w:t>神</w:t>
      </w:r>
      <w:r>
        <w:rPr>
          <w:rFonts w:ascii="SimSun" w:hAnsi="SimSun" w:eastAsia="SimSun" w:cs="SimSun"/>
          <w:sz w:val="20"/>
          <w:szCs w:val="20"/>
          <w:spacing w:val="-2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3"/>
        </w:rPr>
        <w:t>1</w:t>
      </w:r>
      <w:r>
        <w:rPr>
          <w:rFonts w:ascii="SimSun" w:hAnsi="SimSun" w:eastAsia="SimSun" w:cs="SimSun"/>
          <w:sz w:val="20"/>
          <w:szCs w:val="20"/>
          <w:spacing w:val="-3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3"/>
        </w:rPr>
        <w:t>5</w:t>
      </w:r>
      <w:r>
        <w:rPr>
          <w:rFonts w:ascii="SimSun" w:hAnsi="SimSun" w:eastAsia="SimSun" w:cs="SimSun"/>
          <w:sz w:val="20"/>
          <w:szCs w:val="20"/>
          <w:spacing w:val="-3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3"/>
        </w:rPr>
        <w:t>克</w:t>
      </w:r>
      <w:r>
        <w:rPr>
          <w:rFonts w:ascii="SimSun" w:hAnsi="SimSun" w:eastAsia="SimSun" w:cs="SimSun"/>
          <w:sz w:val="20"/>
          <w:szCs w:val="20"/>
          <w:spacing w:val="-4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3"/>
        </w:rPr>
        <w:t>生</w:t>
      </w:r>
      <w:r>
        <w:rPr>
          <w:rFonts w:ascii="SimSun" w:hAnsi="SimSun" w:eastAsia="SimSun" w:cs="SimSun"/>
          <w:sz w:val="20"/>
          <w:szCs w:val="20"/>
          <w:spacing w:val="-4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3"/>
        </w:rPr>
        <w:t>甘</w:t>
      </w:r>
      <w:r>
        <w:rPr>
          <w:rFonts w:ascii="SimSun" w:hAnsi="SimSun" w:eastAsia="SimSun" w:cs="SimSun"/>
          <w:sz w:val="20"/>
          <w:szCs w:val="20"/>
          <w:spacing w:val="-4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3"/>
        </w:rPr>
        <w:t>草</w:t>
      </w:r>
      <w:r>
        <w:rPr>
          <w:rFonts w:ascii="SimSun" w:hAnsi="SimSun" w:eastAsia="SimSun" w:cs="SimSun"/>
          <w:sz w:val="20"/>
          <w:szCs w:val="20"/>
          <w:spacing w:val="-3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3"/>
        </w:rPr>
        <w:t>3</w:t>
      </w:r>
      <w:r>
        <w:rPr>
          <w:rFonts w:ascii="SimSun" w:hAnsi="SimSun" w:eastAsia="SimSun" w:cs="SimSun"/>
          <w:sz w:val="20"/>
          <w:szCs w:val="20"/>
          <w:spacing w:val="-3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3"/>
        </w:rPr>
        <w:t>克</w:t>
      </w:r>
      <w:r>
        <w:rPr>
          <w:rFonts w:ascii="SimSun" w:hAnsi="SimSun" w:eastAsia="SimSun" w:cs="SimSun"/>
          <w:sz w:val="20"/>
          <w:szCs w:val="20"/>
          <w:spacing w:val="-4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3"/>
        </w:rPr>
        <w:t>)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8"/>
        </w:rPr>
        <w:t>加白薇20克、紫草24克、丹皮15克、石决明30克、地龙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15克。如无羚羊角时，可用紫雪丹6克代之，以药汁冲服；</w:t>
      </w:r>
    </w:p>
    <w:p>
      <w:pPr>
        <w:spacing w:before="64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5"/>
        </w:rPr>
        <w:t>或以白薇30克、白僵蚕15克、全蜈蚣2条代之。</w:t>
      </w:r>
    </w:p>
    <w:p>
      <w:pPr>
        <w:ind w:right="4" w:firstLine="410"/>
        <w:spacing w:before="71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8"/>
        </w:rPr>
        <w:t>(2)虚风证，用大定风珠(生白芍18克生地黄18克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8"/>
        </w:rPr>
        <w:t>炒酸枣仁15克</w:t>
      </w:r>
      <w:r>
        <w:rPr>
          <w:rFonts w:ascii="SimSun" w:hAnsi="SimSun" w:eastAsia="SimSun" w:cs="SimSun"/>
          <w:sz w:val="20"/>
          <w:szCs w:val="20"/>
          <w:spacing w:val="8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8"/>
        </w:rPr>
        <w:t>五味子6克</w:t>
      </w:r>
      <w:r>
        <w:rPr>
          <w:rFonts w:ascii="SimSun" w:hAnsi="SimSun" w:eastAsia="SimSun" w:cs="SimSun"/>
          <w:sz w:val="20"/>
          <w:szCs w:val="20"/>
          <w:spacing w:val="8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8"/>
        </w:rPr>
        <w:t>生牡蛎20克</w:t>
      </w:r>
      <w:r>
        <w:rPr>
          <w:rFonts w:ascii="SimSun" w:hAnsi="SimSun" w:eastAsia="SimSun" w:cs="SimSun"/>
          <w:sz w:val="20"/>
          <w:szCs w:val="20"/>
          <w:spacing w:val="8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8"/>
        </w:rPr>
        <w:t>生龟</w:t>
      </w:r>
      <w:r>
        <w:rPr>
          <w:rFonts w:ascii="SimSun" w:hAnsi="SimSun" w:eastAsia="SimSun" w:cs="SimSun"/>
          <w:sz w:val="20"/>
          <w:szCs w:val="20"/>
          <w:spacing w:val="27"/>
        </w:rPr>
        <w:t>板15克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8"/>
        </w:rPr>
        <w:t>生鳖甲15克阿胶10克烊化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38"/>
        </w:rPr>
        <w:t>麦冬18克</w:t>
      </w:r>
      <w:r>
        <w:rPr>
          <w:rFonts w:ascii="SimSun" w:hAnsi="SimSun" w:eastAsia="SimSun" w:cs="SimSun"/>
          <w:sz w:val="20"/>
          <w:szCs w:val="20"/>
          <w:spacing w:val="9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8"/>
        </w:rPr>
        <w:t>生甘草10克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0"/>
        </w:rPr>
        <w:t>鸡子黄二枚冲服)加白薇20克、紫草24克、赤芍12克、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地龙15克。</w:t>
      </w:r>
    </w:p>
    <w:p>
      <w:pPr>
        <w:ind w:right="8" w:firstLine="410"/>
        <w:spacing w:before="73" w:line="277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若对实风与虚风辨别不清者，可服用镇肝熄风汤(见肝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9"/>
        </w:rPr>
        <w:t>阳上亢证)加白薇20克、紫草24克、丹皮15克、赤芍12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克、地龙15克。</w:t>
      </w:r>
    </w:p>
    <w:p>
      <w:pPr>
        <w:ind w:left="459"/>
        <w:spacing w:before="8" w:line="223" w:lineRule="auto"/>
        <w:outlineLvl w:val="2"/>
        <w:rPr>
          <w:rFonts w:ascii="FangSong" w:hAnsi="FangSong" w:eastAsia="FangSong" w:cs="FangSong"/>
          <w:sz w:val="20"/>
          <w:szCs w:val="20"/>
        </w:rPr>
      </w:pPr>
      <w:bookmarkStart w:name="bookmark45" w:id="173"/>
      <w:bookmarkEnd w:id="173"/>
      <w:r>
        <w:rPr>
          <w:rFonts w:ascii="FangSong" w:hAnsi="FangSong" w:eastAsia="FangSong" w:cs="FangSong"/>
          <w:sz w:val="20"/>
          <w:szCs w:val="20"/>
          <w:spacing w:val="10"/>
        </w:rPr>
        <w:t>(七)心肾不交证</w:t>
      </w:r>
    </w:p>
    <w:p>
      <w:pPr>
        <w:ind w:right="25" w:firstLine="410"/>
        <w:spacing w:before="60" w:line="25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1"/>
        </w:rPr>
        <w:t>1. 主要临床症状：眩晕、耳鸣而伴有明显的心悸、失眠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与腰疫、梦遗、健忘等症，同时兼见不同程度的五心烦热、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盗汗症。舌质色红，脉细数。</w:t>
      </w:r>
    </w:p>
    <w:p>
      <w:pPr>
        <w:ind w:firstLine="410"/>
        <w:spacing w:before="92" w:line="26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2. 证候分析：本证是在心肾阴虚的基础上，产生的心与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肾的阴阳不调。心火偏旺而又阴虚不能养心，故有心悸、失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眠症的出现；肾阴虚衰，又会引起腰疫、梦遗、健忘</w:t>
      </w:r>
      <w:r>
        <w:rPr>
          <w:rFonts w:ascii="SimSun" w:hAnsi="SimSun" w:eastAsia="SimSun" w:cs="SimSun"/>
          <w:sz w:val="20"/>
          <w:szCs w:val="20"/>
          <w:spacing w:val="-4"/>
        </w:rPr>
        <w:t>的产生。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眩晕、耳鸣、五心烦热、盗汗、舌红、脉象细数，皆为阴虚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阳亢之常见的症状。心肾不交证常见于青年、中年的早期及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中期高血压(病)患者。据临床观察，失眠与遗精二症比较严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重的，常影响降压效果。失眠后，第二日血压不但有显著升</w:t>
      </w:r>
    </w:p>
    <w:p>
      <w:pPr>
        <w:spacing w:line="269" w:lineRule="auto"/>
        <w:sectPr>
          <w:footerReference w:type="default" r:id="rId72"/>
          <w:pgSz w:w="6910" w:h="9980"/>
          <w:pgMar w:top="400" w:right="823" w:bottom="680" w:left="769" w:header="0" w:footer="48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333" w:lineRule="auto"/>
        <w:rPr/>
      </w:pPr>
      <w:r/>
    </w:p>
    <w:p>
      <w:pPr>
        <w:pStyle w:val="BodyText"/>
        <w:spacing w:line="334" w:lineRule="auto"/>
        <w:rPr/>
      </w:pPr>
      <w:r/>
    </w:p>
    <w:p>
      <w:pPr>
        <w:ind w:right="37"/>
        <w:spacing w:before="65" w:line="285" w:lineRule="auto"/>
        <w:rPr>
          <w:rFonts w:ascii="SimSun" w:hAnsi="SimSun" w:eastAsia="SimSun" w:cs="SimSun"/>
          <w:sz w:val="16"/>
          <w:szCs w:val="16"/>
        </w:rPr>
      </w:pPr>
      <w:bookmarkStart w:name="bookmark128" w:id="174"/>
      <w:bookmarkEnd w:id="174"/>
      <w:r>
        <w:rPr>
          <w:rFonts w:ascii="SimSun" w:hAnsi="SimSun" w:eastAsia="SimSun" w:cs="SimSun"/>
          <w:sz w:val="20"/>
          <w:szCs w:val="20"/>
          <w:spacing w:val="-3"/>
        </w:rPr>
        <w:t>高，而且临床症状相应加重；若失眠好转，血压亦相应降低，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临床症状减轻。而梦遗不止，血压和临床症状均加重，且降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压效果也不理想。因此，对失眠、遗精者，首先要解</w:t>
      </w:r>
      <w:r>
        <w:rPr>
          <w:rFonts w:ascii="SimSun" w:hAnsi="SimSun" w:eastAsia="SimSun" w:cs="SimSun"/>
          <w:sz w:val="20"/>
          <w:szCs w:val="20"/>
          <w:spacing w:val="4"/>
        </w:rPr>
        <w:t>决这个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11"/>
        </w:rPr>
        <w:t>问</w:t>
      </w:r>
      <w:r>
        <w:rPr>
          <w:rFonts w:ascii="SimSun" w:hAnsi="SimSun" w:eastAsia="SimSun" w:cs="SimSun"/>
          <w:sz w:val="16"/>
          <w:szCs w:val="16"/>
          <w:spacing w:val="-9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11"/>
        </w:rPr>
        <w:t>题</w:t>
      </w:r>
      <w:r>
        <w:rPr>
          <w:rFonts w:ascii="SimSun" w:hAnsi="SimSun" w:eastAsia="SimSun" w:cs="SimSun"/>
          <w:sz w:val="16"/>
          <w:szCs w:val="16"/>
          <w:spacing w:val="-16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11"/>
        </w:rPr>
        <w:t>。</w:t>
      </w:r>
    </w:p>
    <w:p>
      <w:pPr>
        <w:ind w:right="27" w:firstLine="400"/>
        <w:spacing w:before="56" w:line="26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3.</w:t>
      </w:r>
      <w:r>
        <w:rPr>
          <w:rFonts w:ascii="SimSun" w:hAnsi="SimSun" w:eastAsia="SimSun" w:cs="SimSun"/>
          <w:sz w:val="20"/>
          <w:szCs w:val="20"/>
          <w:spacing w:val="39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治法：滋阴清热与养心安神相配合。由于肾阴不足、 </w:t>
      </w:r>
      <w:r>
        <w:rPr>
          <w:rFonts w:ascii="SimSun" w:hAnsi="SimSun" w:eastAsia="SimSun" w:cs="SimSun"/>
          <w:sz w:val="20"/>
          <w:szCs w:val="20"/>
          <w:spacing w:val="5"/>
        </w:rPr>
        <w:t>心火偏盛，除表现心肾不交的症状外，同时亦可影响到心主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血脉及肝藏血的功能，故酌情加入适量的凉血调血药，以增 </w:t>
      </w:r>
      <w:r>
        <w:rPr>
          <w:rFonts w:ascii="SimSun" w:hAnsi="SimSun" w:eastAsia="SimSun" w:cs="SimSun"/>
          <w:sz w:val="20"/>
          <w:szCs w:val="20"/>
          <w:spacing w:val="1"/>
        </w:rPr>
        <w:t>强降压效果。</w:t>
      </w:r>
    </w:p>
    <w:p>
      <w:pPr>
        <w:ind w:right="23" w:firstLine="400"/>
        <w:spacing w:before="67" w:line="27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4. 方药：以心悸、失眠为主症的，应服用天王补心丹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3"/>
        </w:rPr>
        <w:t>(柏子仁15克</w:t>
      </w:r>
      <w:r>
        <w:rPr>
          <w:rFonts w:ascii="SimSun" w:hAnsi="SimSun" w:eastAsia="SimSun" w:cs="SimSun"/>
          <w:sz w:val="20"/>
          <w:szCs w:val="20"/>
          <w:spacing w:val="10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3"/>
        </w:rPr>
        <w:t>炒酸枣仁15克</w:t>
      </w:r>
      <w:r>
        <w:rPr>
          <w:rFonts w:ascii="SimSun" w:hAnsi="SimSun" w:eastAsia="SimSun" w:cs="SimSun"/>
          <w:sz w:val="20"/>
          <w:szCs w:val="20"/>
          <w:spacing w:val="9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3"/>
        </w:rPr>
        <w:t>天冬18克麦冬18克生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0"/>
        </w:rPr>
        <w:t>地黄15克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30"/>
        </w:rPr>
        <w:t>当归身10克</w:t>
      </w:r>
      <w:r>
        <w:rPr>
          <w:rFonts w:ascii="SimSun" w:hAnsi="SimSun" w:eastAsia="SimSun" w:cs="SimSun"/>
          <w:sz w:val="20"/>
          <w:szCs w:val="20"/>
          <w:spacing w:val="9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0"/>
        </w:rPr>
        <w:t>丹参24克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30"/>
        </w:rPr>
        <w:t>沙参15克</w:t>
      </w:r>
      <w:r>
        <w:rPr>
          <w:rFonts w:ascii="SimSun" w:hAnsi="SimSun" w:eastAsia="SimSun" w:cs="SimSun"/>
          <w:sz w:val="20"/>
          <w:szCs w:val="20"/>
          <w:spacing w:val="10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0"/>
        </w:rPr>
        <w:t>党参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7"/>
        </w:rPr>
        <w:t>12克</w:t>
      </w:r>
      <w:r>
        <w:rPr>
          <w:rFonts w:ascii="SimSun" w:hAnsi="SimSun" w:eastAsia="SimSun" w:cs="SimSun"/>
          <w:sz w:val="20"/>
          <w:szCs w:val="20"/>
          <w:spacing w:val="9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7"/>
        </w:rPr>
        <w:t>桔梗6克</w:t>
      </w:r>
      <w:r>
        <w:rPr>
          <w:rFonts w:ascii="SimSun" w:hAnsi="SimSun" w:eastAsia="SimSun" w:cs="SimSun"/>
          <w:sz w:val="20"/>
          <w:szCs w:val="20"/>
          <w:spacing w:val="8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7"/>
        </w:rPr>
        <w:t>朱砂2克冲服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27"/>
        </w:rPr>
        <w:t>五味子6克</w:t>
      </w:r>
      <w:r>
        <w:rPr>
          <w:rFonts w:ascii="SimSun" w:hAnsi="SimSun" w:eastAsia="SimSun" w:cs="SimSun"/>
          <w:sz w:val="20"/>
          <w:szCs w:val="20"/>
          <w:spacing w:val="8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7"/>
        </w:rPr>
        <w:t>远志10克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茯神15克)为主；若以腰疫、遗精、健忘等症为主的，宜用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8"/>
        </w:rPr>
        <w:t>知柏地黄丸(生地黄24克</w:t>
      </w:r>
      <w:r>
        <w:rPr>
          <w:rFonts w:ascii="SimSun" w:hAnsi="SimSun" w:eastAsia="SimSun" w:cs="SimSun"/>
          <w:sz w:val="20"/>
          <w:szCs w:val="20"/>
          <w:spacing w:val="6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8"/>
        </w:rPr>
        <w:t>丹皮15克</w:t>
      </w:r>
      <w:r>
        <w:rPr>
          <w:rFonts w:ascii="SimSun" w:hAnsi="SimSun" w:eastAsia="SimSun" w:cs="SimSun"/>
          <w:sz w:val="20"/>
          <w:szCs w:val="20"/>
          <w:spacing w:val="9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8"/>
        </w:rPr>
        <w:t>山萸肉15克或五味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8"/>
        </w:rPr>
        <w:t>子10克</w:t>
      </w:r>
      <w:r>
        <w:rPr>
          <w:rFonts w:ascii="SimSun" w:hAnsi="SimSun" w:eastAsia="SimSun" w:cs="SimSun"/>
          <w:sz w:val="20"/>
          <w:szCs w:val="20"/>
          <w:spacing w:val="9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8"/>
        </w:rPr>
        <w:t>生山药15克</w:t>
      </w:r>
      <w:r>
        <w:rPr>
          <w:rFonts w:ascii="SimSun" w:hAnsi="SimSun" w:eastAsia="SimSun" w:cs="SimSun"/>
          <w:sz w:val="20"/>
          <w:szCs w:val="20"/>
          <w:spacing w:val="9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8"/>
        </w:rPr>
        <w:t>泽泻18克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28"/>
        </w:rPr>
        <w:t>茯苓18克</w:t>
      </w:r>
      <w:r>
        <w:rPr>
          <w:rFonts w:ascii="SimSun" w:hAnsi="SimSun" w:eastAsia="SimSun" w:cs="SimSun"/>
          <w:sz w:val="20"/>
          <w:szCs w:val="20"/>
          <w:spacing w:val="9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8"/>
        </w:rPr>
        <w:t>知母18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3"/>
        </w:rPr>
        <w:t>克黄柏10克)加川黄连6克、肉桂2克、丹参24克、赤芍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12克。</w:t>
      </w:r>
    </w:p>
    <w:p>
      <w:pPr>
        <w:ind w:right="41" w:firstLine="400"/>
        <w:spacing w:before="79" w:line="287" w:lineRule="auto"/>
        <w:jc w:val="both"/>
        <w:rPr>
          <w:rFonts w:ascii="LiSu" w:hAnsi="LiSu" w:eastAsia="LiSu" w:cs="LiSu"/>
          <w:sz w:val="20"/>
          <w:szCs w:val="20"/>
        </w:rPr>
      </w:pPr>
      <w:r>
        <w:rPr>
          <w:rFonts w:ascii="LiSu" w:hAnsi="LiSu" w:eastAsia="LiSu" w:cs="LiSu"/>
          <w:sz w:val="20"/>
          <w:szCs w:val="20"/>
          <w:spacing w:val="12"/>
        </w:rPr>
        <w:t>若遗精频繁者，亦可配合服用秘精汤(生牡蛎30克</w:t>
      </w:r>
      <w:r>
        <w:rPr>
          <w:rFonts w:ascii="LiSu" w:hAnsi="LiSu" w:eastAsia="LiSu" w:cs="LiSu"/>
          <w:sz w:val="20"/>
          <w:szCs w:val="20"/>
          <w:spacing w:val="36"/>
        </w:rPr>
        <w:t xml:space="preserve"> </w:t>
      </w:r>
      <w:r>
        <w:rPr>
          <w:rFonts w:ascii="LiSu" w:hAnsi="LiSu" w:eastAsia="LiSu" w:cs="LiSu"/>
          <w:sz w:val="20"/>
          <w:szCs w:val="20"/>
          <w:spacing w:val="12"/>
        </w:rPr>
        <w:t>生</w:t>
      </w:r>
      <w:r>
        <w:rPr>
          <w:rFonts w:ascii="LiSu" w:hAnsi="LiSu" w:eastAsia="LiSu" w:cs="LiSu"/>
          <w:sz w:val="20"/>
          <w:szCs w:val="20"/>
        </w:rPr>
        <w:t xml:space="preserve"> </w:t>
      </w:r>
      <w:r>
        <w:rPr>
          <w:rFonts w:ascii="LiSu" w:hAnsi="LiSu" w:eastAsia="LiSu" w:cs="LiSu"/>
          <w:sz w:val="20"/>
          <w:szCs w:val="20"/>
          <w:spacing w:val="-7"/>
        </w:rPr>
        <w:t>龙</w:t>
      </w:r>
      <w:r>
        <w:rPr>
          <w:rFonts w:ascii="LiSu" w:hAnsi="LiSu" w:eastAsia="LiSu" w:cs="LiSu"/>
          <w:sz w:val="20"/>
          <w:szCs w:val="20"/>
          <w:spacing w:val="-32"/>
        </w:rPr>
        <w:t xml:space="preserve"> </w:t>
      </w:r>
      <w:r>
        <w:rPr>
          <w:rFonts w:ascii="LiSu" w:hAnsi="LiSu" w:eastAsia="LiSu" w:cs="LiSu"/>
          <w:sz w:val="20"/>
          <w:szCs w:val="20"/>
          <w:spacing w:val="-7"/>
        </w:rPr>
        <w:t>骨</w:t>
      </w:r>
      <w:r>
        <w:rPr>
          <w:rFonts w:ascii="LiSu" w:hAnsi="LiSu" w:eastAsia="LiSu" w:cs="LiSu"/>
          <w:sz w:val="20"/>
          <w:szCs w:val="20"/>
          <w:spacing w:val="-42"/>
        </w:rPr>
        <w:t xml:space="preserve"> </w:t>
      </w:r>
      <w:r>
        <w:rPr>
          <w:rFonts w:ascii="LiSu" w:hAnsi="LiSu" w:eastAsia="LiSu" w:cs="LiSu"/>
          <w:sz w:val="20"/>
          <w:szCs w:val="20"/>
          <w:spacing w:val="-7"/>
        </w:rPr>
        <w:t>3</w:t>
      </w:r>
      <w:r>
        <w:rPr>
          <w:rFonts w:ascii="LiSu" w:hAnsi="LiSu" w:eastAsia="LiSu" w:cs="LiSu"/>
          <w:sz w:val="20"/>
          <w:szCs w:val="20"/>
          <w:spacing w:val="-44"/>
        </w:rPr>
        <w:t xml:space="preserve"> </w:t>
      </w:r>
      <w:r>
        <w:rPr>
          <w:rFonts w:ascii="LiSu" w:hAnsi="LiSu" w:eastAsia="LiSu" w:cs="LiSu"/>
          <w:sz w:val="20"/>
          <w:szCs w:val="20"/>
          <w:spacing w:val="-7"/>
        </w:rPr>
        <w:t>0</w:t>
      </w:r>
      <w:r>
        <w:rPr>
          <w:rFonts w:ascii="LiSu" w:hAnsi="LiSu" w:eastAsia="LiSu" w:cs="LiSu"/>
          <w:sz w:val="20"/>
          <w:szCs w:val="20"/>
          <w:spacing w:val="-52"/>
        </w:rPr>
        <w:t xml:space="preserve"> </w:t>
      </w:r>
      <w:r>
        <w:rPr>
          <w:rFonts w:ascii="LiSu" w:hAnsi="LiSu" w:eastAsia="LiSu" w:cs="LiSu"/>
          <w:sz w:val="20"/>
          <w:szCs w:val="20"/>
          <w:spacing w:val="-7"/>
        </w:rPr>
        <w:t>克</w:t>
      </w:r>
      <w:r>
        <w:rPr>
          <w:rFonts w:ascii="LiSu" w:hAnsi="LiSu" w:eastAsia="LiSu" w:cs="LiSu"/>
          <w:sz w:val="20"/>
          <w:szCs w:val="20"/>
          <w:spacing w:val="-51"/>
        </w:rPr>
        <w:t xml:space="preserve"> </w:t>
      </w:r>
      <w:r>
        <w:rPr>
          <w:rFonts w:ascii="LiSu" w:hAnsi="LiSu" w:eastAsia="LiSu" w:cs="LiSu"/>
          <w:sz w:val="20"/>
          <w:szCs w:val="20"/>
          <w:spacing w:val="-7"/>
        </w:rPr>
        <w:t>芡</w:t>
      </w:r>
      <w:r>
        <w:rPr>
          <w:rFonts w:ascii="LiSu" w:hAnsi="LiSu" w:eastAsia="LiSu" w:cs="LiSu"/>
          <w:sz w:val="20"/>
          <w:szCs w:val="20"/>
          <w:spacing w:val="-47"/>
        </w:rPr>
        <w:t xml:space="preserve"> </w:t>
      </w:r>
      <w:r>
        <w:rPr>
          <w:rFonts w:ascii="LiSu" w:hAnsi="LiSu" w:eastAsia="LiSu" w:cs="LiSu"/>
          <w:sz w:val="20"/>
          <w:szCs w:val="20"/>
          <w:spacing w:val="-7"/>
        </w:rPr>
        <w:t>实</w:t>
      </w:r>
      <w:r>
        <w:rPr>
          <w:rFonts w:ascii="LiSu" w:hAnsi="LiSu" w:eastAsia="LiSu" w:cs="LiSu"/>
          <w:sz w:val="20"/>
          <w:szCs w:val="20"/>
          <w:spacing w:val="-42"/>
        </w:rPr>
        <w:t xml:space="preserve"> </w:t>
      </w:r>
      <w:r>
        <w:rPr>
          <w:rFonts w:ascii="LiSu" w:hAnsi="LiSu" w:eastAsia="LiSu" w:cs="LiSu"/>
          <w:sz w:val="20"/>
          <w:szCs w:val="20"/>
          <w:spacing w:val="-7"/>
        </w:rPr>
        <w:t>3</w:t>
      </w:r>
      <w:r>
        <w:rPr>
          <w:rFonts w:ascii="LiSu" w:hAnsi="LiSu" w:eastAsia="LiSu" w:cs="LiSu"/>
          <w:sz w:val="20"/>
          <w:szCs w:val="20"/>
          <w:spacing w:val="-44"/>
        </w:rPr>
        <w:t xml:space="preserve"> </w:t>
      </w:r>
      <w:r>
        <w:rPr>
          <w:rFonts w:ascii="LiSu" w:hAnsi="LiSu" w:eastAsia="LiSu" w:cs="LiSu"/>
          <w:sz w:val="20"/>
          <w:szCs w:val="20"/>
          <w:spacing w:val="-7"/>
        </w:rPr>
        <w:t>0</w:t>
      </w:r>
      <w:r>
        <w:rPr>
          <w:rFonts w:ascii="LiSu" w:hAnsi="LiSu" w:eastAsia="LiSu" w:cs="LiSu"/>
          <w:sz w:val="20"/>
          <w:szCs w:val="20"/>
          <w:spacing w:val="-52"/>
        </w:rPr>
        <w:t xml:space="preserve"> </w:t>
      </w:r>
      <w:r>
        <w:rPr>
          <w:rFonts w:ascii="LiSu" w:hAnsi="LiSu" w:eastAsia="LiSu" w:cs="LiSu"/>
          <w:sz w:val="20"/>
          <w:szCs w:val="20"/>
          <w:spacing w:val="-7"/>
        </w:rPr>
        <w:t>克</w:t>
      </w:r>
      <w:r>
        <w:rPr>
          <w:rFonts w:ascii="LiSu" w:hAnsi="LiSu" w:eastAsia="LiSu" w:cs="LiSu"/>
          <w:sz w:val="20"/>
          <w:szCs w:val="20"/>
          <w:spacing w:val="-7"/>
        </w:rPr>
        <w:t xml:space="preserve">  </w:t>
      </w:r>
      <w:r>
        <w:rPr>
          <w:rFonts w:ascii="LiSu" w:hAnsi="LiSu" w:eastAsia="LiSu" w:cs="LiSu"/>
          <w:sz w:val="20"/>
          <w:szCs w:val="20"/>
          <w:spacing w:val="-7"/>
        </w:rPr>
        <w:t>莲</w:t>
      </w:r>
      <w:r>
        <w:rPr>
          <w:rFonts w:ascii="LiSu" w:hAnsi="LiSu" w:eastAsia="LiSu" w:cs="LiSu"/>
          <w:sz w:val="20"/>
          <w:szCs w:val="20"/>
          <w:spacing w:val="-50"/>
        </w:rPr>
        <w:t xml:space="preserve"> </w:t>
      </w:r>
      <w:r>
        <w:rPr>
          <w:rFonts w:ascii="LiSu" w:hAnsi="LiSu" w:eastAsia="LiSu" w:cs="LiSu"/>
          <w:sz w:val="20"/>
          <w:szCs w:val="20"/>
          <w:spacing w:val="-7"/>
        </w:rPr>
        <w:t>子</w:t>
      </w:r>
      <w:r>
        <w:rPr>
          <w:rFonts w:ascii="LiSu" w:hAnsi="LiSu" w:eastAsia="LiSu" w:cs="LiSu"/>
          <w:sz w:val="20"/>
          <w:szCs w:val="20"/>
          <w:spacing w:val="-42"/>
        </w:rPr>
        <w:t xml:space="preserve"> </w:t>
      </w:r>
      <w:r>
        <w:rPr>
          <w:rFonts w:ascii="LiSu" w:hAnsi="LiSu" w:eastAsia="LiSu" w:cs="LiSu"/>
          <w:sz w:val="20"/>
          <w:szCs w:val="20"/>
          <w:spacing w:val="-7"/>
        </w:rPr>
        <w:t>3</w:t>
      </w:r>
      <w:r>
        <w:rPr>
          <w:rFonts w:ascii="LiSu" w:hAnsi="LiSu" w:eastAsia="LiSu" w:cs="LiSu"/>
          <w:sz w:val="20"/>
          <w:szCs w:val="20"/>
          <w:spacing w:val="-44"/>
        </w:rPr>
        <w:t xml:space="preserve"> </w:t>
      </w:r>
      <w:r>
        <w:rPr>
          <w:rFonts w:ascii="LiSu" w:hAnsi="LiSu" w:eastAsia="LiSu" w:cs="LiSu"/>
          <w:sz w:val="20"/>
          <w:szCs w:val="20"/>
          <w:spacing w:val="-7"/>
        </w:rPr>
        <w:t>0</w:t>
      </w:r>
      <w:r>
        <w:rPr>
          <w:rFonts w:ascii="LiSu" w:hAnsi="LiSu" w:eastAsia="LiSu" w:cs="LiSu"/>
          <w:sz w:val="20"/>
          <w:szCs w:val="20"/>
          <w:spacing w:val="-52"/>
        </w:rPr>
        <w:t xml:space="preserve"> </w:t>
      </w:r>
      <w:r>
        <w:rPr>
          <w:rFonts w:ascii="LiSu" w:hAnsi="LiSu" w:eastAsia="LiSu" w:cs="LiSu"/>
          <w:sz w:val="20"/>
          <w:szCs w:val="20"/>
          <w:spacing w:val="-7"/>
        </w:rPr>
        <w:t>克</w:t>
      </w:r>
      <w:r>
        <w:rPr>
          <w:rFonts w:ascii="LiSu" w:hAnsi="LiSu" w:eastAsia="LiSu" w:cs="LiSu"/>
          <w:sz w:val="20"/>
          <w:szCs w:val="20"/>
          <w:spacing w:val="28"/>
        </w:rPr>
        <w:t xml:space="preserve">  </w:t>
      </w:r>
      <w:r>
        <w:rPr>
          <w:rFonts w:ascii="LiSu" w:hAnsi="LiSu" w:eastAsia="LiSu" w:cs="LiSu"/>
          <w:sz w:val="20"/>
          <w:szCs w:val="20"/>
          <w:spacing w:val="-7"/>
        </w:rPr>
        <w:t>五</w:t>
      </w:r>
      <w:r>
        <w:rPr>
          <w:rFonts w:ascii="LiSu" w:hAnsi="LiSu" w:eastAsia="LiSu" w:cs="LiSu"/>
          <w:sz w:val="20"/>
          <w:szCs w:val="20"/>
          <w:spacing w:val="-25"/>
        </w:rPr>
        <w:t xml:space="preserve"> </w:t>
      </w:r>
      <w:r>
        <w:rPr>
          <w:rFonts w:ascii="LiSu" w:hAnsi="LiSu" w:eastAsia="LiSu" w:cs="LiSu"/>
          <w:sz w:val="20"/>
          <w:szCs w:val="20"/>
          <w:spacing w:val="-7"/>
        </w:rPr>
        <w:t>味</w:t>
      </w:r>
      <w:r>
        <w:rPr>
          <w:rFonts w:ascii="LiSu" w:hAnsi="LiSu" w:eastAsia="LiSu" w:cs="LiSu"/>
          <w:sz w:val="20"/>
          <w:szCs w:val="20"/>
          <w:spacing w:val="-28"/>
        </w:rPr>
        <w:t xml:space="preserve"> </w:t>
      </w:r>
      <w:r>
        <w:rPr>
          <w:rFonts w:ascii="LiSu" w:hAnsi="LiSu" w:eastAsia="LiSu" w:cs="LiSu"/>
          <w:sz w:val="20"/>
          <w:szCs w:val="20"/>
          <w:spacing w:val="-7"/>
        </w:rPr>
        <w:t>子</w:t>
      </w:r>
      <w:r>
        <w:rPr>
          <w:rFonts w:ascii="LiSu" w:hAnsi="LiSu" w:eastAsia="LiSu" w:cs="LiSu"/>
          <w:sz w:val="20"/>
          <w:szCs w:val="20"/>
          <w:spacing w:val="-7"/>
        </w:rPr>
        <w:t xml:space="preserve"> </w:t>
      </w:r>
      <w:r>
        <w:rPr>
          <w:rFonts w:ascii="LiSu" w:hAnsi="LiSu" w:eastAsia="LiSu" w:cs="LiSu"/>
          <w:sz w:val="20"/>
          <w:szCs w:val="20"/>
          <w:spacing w:val="-7"/>
        </w:rPr>
        <w:t>1</w:t>
      </w:r>
      <w:r>
        <w:rPr>
          <w:rFonts w:ascii="LiSu" w:hAnsi="LiSu" w:eastAsia="LiSu" w:cs="LiSu"/>
          <w:sz w:val="20"/>
          <w:szCs w:val="20"/>
          <w:spacing w:val="-23"/>
        </w:rPr>
        <w:t xml:space="preserve"> </w:t>
      </w:r>
      <w:r>
        <w:rPr>
          <w:rFonts w:ascii="LiSu" w:hAnsi="LiSu" w:eastAsia="LiSu" w:cs="LiSu"/>
          <w:sz w:val="20"/>
          <w:szCs w:val="20"/>
          <w:spacing w:val="-7"/>
        </w:rPr>
        <w:t>0</w:t>
      </w:r>
      <w:r>
        <w:rPr>
          <w:rFonts w:ascii="LiSu" w:hAnsi="LiSu" w:eastAsia="LiSu" w:cs="LiSu"/>
          <w:sz w:val="20"/>
          <w:szCs w:val="20"/>
          <w:spacing w:val="-30"/>
        </w:rPr>
        <w:t xml:space="preserve"> </w:t>
      </w:r>
      <w:r>
        <w:rPr>
          <w:rFonts w:ascii="LiSu" w:hAnsi="LiSu" w:eastAsia="LiSu" w:cs="LiSu"/>
          <w:sz w:val="20"/>
          <w:szCs w:val="20"/>
          <w:spacing w:val="-7"/>
        </w:rPr>
        <w:t>克</w:t>
      </w:r>
      <w:r>
        <w:rPr>
          <w:rFonts w:ascii="LiSu" w:hAnsi="LiSu" w:eastAsia="LiSu" w:cs="LiSu"/>
          <w:sz w:val="20"/>
          <w:szCs w:val="20"/>
          <w:spacing w:val="-28"/>
        </w:rPr>
        <w:t xml:space="preserve"> </w:t>
      </w:r>
      <w:r>
        <w:rPr>
          <w:rFonts w:ascii="LiSu" w:hAnsi="LiSu" w:eastAsia="LiSu" w:cs="LiSu"/>
          <w:sz w:val="20"/>
          <w:szCs w:val="20"/>
          <w:spacing w:val="-7"/>
        </w:rPr>
        <w:t>知</w:t>
      </w:r>
      <w:r>
        <w:rPr>
          <w:rFonts w:ascii="LiSu" w:hAnsi="LiSu" w:eastAsia="LiSu" w:cs="LiSu"/>
          <w:sz w:val="20"/>
          <w:szCs w:val="20"/>
          <w:spacing w:val="-26"/>
        </w:rPr>
        <w:t xml:space="preserve"> </w:t>
      </w:r>
      <w:r>
        <w:rPr>
          <w:rFonts w:ascii="LiSu" w:hAnsi="LiSu" w:eastAsia="LiSu" w:cs="LiSu"/>
          <w:sz w:val="20"/>
          <w:szCs w:val="20"/>
          <w:spacing w:val="-7"/>
        </w:rPr>
        <w:t>母</w:t>
      </w:r>
      <w:r>
        <w:rPr>
          <w:rFonts w:ascii="LiSu" w:hAnsi="LiSu" w:eastAsia="LiSu" w:cs="LiSu"/>
          <w:sz w:val="20"/>
          <w:szCs w:val="20"/>
        </w:rPr>
        <w:t xml:space="preserve"> </w:t>
      </w:r>
      <w:r>
        <w:rPr>
          <w:rFonts w:ascii="LiSu" w:hAnsi="LiSu" w:eastAsia="LiSu" w:cs="LiSu"/>
          <w:sz w:val="20"/>
          <w:szCs w:val="20"/>
          <w:spacing w:val="-2"/>
        </w:rPr>
        <w:t>1</w:t>
      </w:r>
      <w:r>
        <w:rPr>
          <w:rFonts w:ascii="LiSu" w:hAnsi="LiSu" w:eastAsia="LiSu" w:cs="LiSu"/>
          <w:sz w:val="20"/>
          <w:szCs w:val="20"/>
          <w:spacing w:val="-39"/>
        </w:rPr>
        <w:t xml:space="preserve"> </w:t>
      </w:r>
      <w:r>
        <w:rPr>
          <w:rFonts w:ascii="LiSu" w:hAnsi="LiSu" w:eastAsia="LiSu" w:cs="LiSu"/>
          <w:sz w:val="20"/>
          <w:szCs w:val="20"/>
          <w:spacing w:val="-2"/>
        </w:rPr>
        <w:t>8</w:t>
      </w:r>
      <w:r>
        <w:rPr>
          <w:rFonts w:ascii="LiSu" w:hAnsi="LiSu" w:eastAsia="LiSu" w:cs="LiSu"/>
          <w:sz w:val="20"/>
          <w:szCs w:val="20"/>
          <w:spacing w:val="-52"/>
        </w:rPr>
        <w:t xml:space="preserve"> </w:t>
      </w:r>
      <w:r>
        <w:rPr>
          <w:rFonts w:ascii="LiSu" w:hAnsi="LiSu" w:eastAsia="LiSu" w:cs="LiSu"/>
          <w:sz w:val="20"/>
          <w:szCs w:val="20"/>
          <w:spacing w:val="-2"/>
        </w:rPr>
        <w:t>克</w:t>
      </w:r>
      <w:r>
        <w:rPr>
          <w:rFonts w:ascii="LiSu" w:hAnsi="LiSu" w:eastAsia="LiSu" w:cs="LiSu"/>
          <w:sz w:val="20"/>
          <w:szCs w:val="20"/>
          <w:spacing w:val="-49"/>
        </w:rPr>
        <w:t xml:space="preserve"> </w:t>
      </w:r>
      <w:r>
        <w:rPr>
          <w:rFonts w:ascii="LiSu" w:hAnsi="LiSu" w:eastAsia="LiSu" w:cs="LiSu"/>
          <w:sz w:val="20"/>
          <w:szCs w:val="20"/>
          <w:spacing w:val="-2"/>
        </w:rPr>
        <w:t>天</w:t>
      </w:r>
      <w:r>
        <w:rPr>
          <w:rFonts w:ascii="LiSu" w:hAnsi="LiSu" w:eastAsia="LiSu" w:cs="LiSu"/>
          <w:sz w:val="20"/>
          <w:szCs w:val="20"/>
          <w:spacing w:val="-47"/>
        </w:rPr>
        <w:t xml:space="preserve"> </w:t>
      </w:r>
      <w:r>
        <w:rPr>
          <w:rFonts w:ascii="LiSu" w:hAnsi="LiSu" w:eastAsia="LiSu" w:cs="LiSu"/>
          <w:sz w:val="20"/>
          <w:szCs w:val="20"/>
          <w:spacing w:val="-2"/>
        </w:rPr>
        <w:t>冬</w:t>
      </w:r>
      <w:r>
        <w:rPr>
          <w:rFonts w:ascii="LiSu" w:hAnsi="LiSu" w:eastAsia="LiSu" w:cs="LiSu"/>
          <w:sz w:val="20"/>
          <w:szCs w:val="20"/>
          <w:spacing w:val="-31"/>
        </w:rPr>
        <w:t xml:space="preserve"> </w:t>
      </w:r>
      <w:r>
        <w:rPr>
          <w:rFonts w:ascii="LiSu" w:hAnsi="LiSu" w:eastAsia="LiSu" w:cs="LiSu"/>
          <w:sz w:val="20"/>
          <w:szCs w:val="20"/>
          <w:spacing w:val="-2"/>
        </w:rPr>
        <w:t>1</w:t>
      </w:r>
      <w:r>
        <w:rPr>
          <w:rFonts w:ascii="LiSu" w:hAnsi="LiSu" w:eastAsia="LiSu" w:cs="LiSu"/>
          <w:sz w:val="20"/>
          <w:szCs w:val="20"/>
          <w:spacing w:val="-44"/>
        </w:rPr>
        <w:t xml:space="preserve"> </w:t>
      </w:r>
      <w:r>
        <w:rPr>
          <w:rFonts w:ascii="LiSu" w:hAnsi="LiSu" w:eastAsia="LiSu" w:cs="LiSu"/>
          <w:sz w:val="20"/>
          <w:szCs w:val="20"/>
          <w:spacing w:val="-2"/>
        </w:rPr>
        <w:t>8</w:t>
      </w:r>
      <w:r>
        <w:rPr>
          <w:rFonts w:ascii="LiSu" w:hAnsi="LiSu" w:eastAsia="LiSu" w:cs="LiSu"/>
          <w:sz w:val="20"/>
          <w:szCs w:val="20"/>
          <w:spacing w:val="-51"/>
        </w:rPr>
        <w:t xml:space="preserve"> </w:t>
      </w:r>
      <w:r>
        <w:rPr>
          <w:rFonts w:ascii="LiSu" w:hAnsi="LiSu" w:eastAsia="LiSu" w:cs="LiSu"/>
          <w:sz w:val="20"/>
          <w:szCs w:val="20"/>
          <w:spacing w:val="-2"/>
        </w:rPr>
        <w:t>克</w:t>
      </w:r>
      <w:r>
        <w:rPr>
          <w:rFonts w:ascii="LiSu" w:hAnsi="LiSu" w:eastAsia="LiSu" w:cs="LiSu"/>
          <w:sz w:val="20"/>
          <w:szCs w:val="20"/>
          <w:spacing w:val="-44"/>
        </w:rPr>
        <w:t xml:space="preserve"> </w:t>
      </w:r>
      <w:r>
        <w:rPr>
          <w:rFonts w:ascii="LiSu" w:hAnsi="LiSu" w:eastAsia="LiSu" w:cs="LiSu"/>
          <w:sz w:val="20"/>
          <w:szCs w:val="20"/>
          <w:spacing w:val="-2"/>
        </w:rPr>
        <w:t>)</w:t>
      </w:r>
      <w:r>
        <w:rPr>
          <w:rFonts w:ascii="LiSu" w:hAnsi="LiSu" w:eastAsia="LiSu" w:cs="LiSu"/>
          <w:sz w:val="20"/>
          <w:szCs w:val="20"/>
          <w:spacing w:val="-53"/>
        </w:rPr>
        <w:t xml:space="preserve"> </w:t>
      </w:r>
      <w:r>
        <w:rPr>
          <w:rFonts w:ascii="LiSu" w:hAnsi="LiSu" w:eastAsia="LiSu" w:cs="LiSu"/>
          <w:sz w:val="20"/>
          <w:szCs w:val="20"/>
          <w:spacing w:val="-2"/>
        </w:rPr>
        <w:t>。</w:t>
      </w:r>
    </w:p>
    <w:p>
      <w:pPr>
        <w:ind w:left="400"/>
        <w:spacing w:line="227" w:lineRule="auto"/>
        <w:outlineLvl w:val="2"/>
        <w:rPr>
          <w:rFonts w:ascii="KaiTi" w:hAnsi="KaiTi" w:eastAsia="KaiTi" w:cs="KaiTi"/>
          <w:sz w:val="20"/>
          <w:szCs w:val="20"/>
        </w:rPr>
      </w:pPr>
      <w:bookmarkStart w:name="bookmark46" w:id="175"/>
      <w:bookmarkEnd w:id="175"/>
      <w:r>
        <w:rPr>
          <w:rFonts w:ascii="KaiTi" w:hAnsi="KaiTi" w:eastAsia="KaiTi" w:cs="KaiTi"/>
          <w:sz w:val="20"/>
          <w:szCs w:val="20"/>
          <w:spacing w:val="14"/>
        </w:rPr>
        <w:t>(八)气血两虚证</w:t>
      </w:r>
    </w:p>
    <w:p>
      <w:pPr>
        <w:ind w:right="33" w:firstLine="400"/>
        <w:spacing w:before="76" w:line="26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1.</w:t>
      </w:r>
      <w:r>
        <w:rPr>
          <w:rFonts w:ascii="SimSun" w:hAnsi="SimSun" w:eastAsia="SimSun" w:cs="SimSun"/>
          <w:sz w:val="20"/>
          <w:szCs w:val="20"/>
          <w:spacing w:val="33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主要临床症状：眩晕、心悸、少眠、气短</w:t>
      </w:r>
      <w:r>
        <w:rPr>
          <w:rFonts w:ascii="SimSun" w:hAnsi="SimSun" w:eastAsia="SimSun" w:cs="SimSun"/>
          <w:sz w:val="20"/>
          <w:szCs w:val="20"/>
          <w:spacing w:val="-1"/>
        </w:rPr>
        <w:t>懒言、疲乏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无力、饮食减少，且不耐劳累，每因稍劳则上症加重，休息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后则减轻，同时可兼见面色萎黄无神、发色不泽、唇甲无华、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舌质色淡、脉象细弱。严重的，可因劳累后突然昏倒，</w:t>
      </w:r>
      <w:r>
        <w:rPr>
          <w:rFonts w:ascii="SimSun" w:hAnsi="SimSun" w:eastAsia="SimSun" w:cs="SimSun"/>
          <w:sz w:val="20"/>
          <w:szCs w:val="20"/>
          <w:spacing w:val="4"/>
        </w:rPr>
        <w:t>并伴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有半身不遂、语言困难等。</w:t>
      </w:r>
    </w:p>
    <w:p>
      <w:pPr>
        <w:spacing w:before="81" w:line="219" w:lineRule="auto"/>
        <w:jc w:val="right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"/>
        </w:rPr>
        <w:t>2. 证候分析：本证多由素体禀赋不足，气血两虚，或过</w:t>
      </w:r>
    </w:p>
    <w:p>
      <w:pPr>
        <w:spacing w:line="219" w:lineRule="auto"/>
        <w:sectPr>
          <w:footerReference w:type="default" r:id="rId73"/>
          <w:pgSz w:w="6910" w:h="9980"/>
          <w:pgMar w:top="400" w:right="722" w:bottom="500" w:left="820" w:header="0" w:footer="30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458" w:lineRule="auto"/>
        <w:rPr/>
      </w:pPr>
      <w:r/>
    </w:p>
    <w:p>
      <w:pPr>
        <w:ind w:right="2"/>
        <w:spacing w:before="65" w:line="27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度劳倦、思虑太过而耗伤心脾所致。由于气血两虚，</w:t>
      </w:r>
      <w:r>
        <w:rPr>
          <w:rFonts w:ascii="SimSun" w:hAnsi="SimSun" w:eastAsia="SimSun" w:cs="SimSun"/>
          <w:sz w:val="20"/>
          <w:szCs w:val="20"/>
          <w:spacing w:val="4"/>
        </w:rPr>
        <w:t>不能上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养于头脑，故有眩晕、甚至昏仆；不能内养于心，又有心悸、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失眠的症状；脾虚运化饮食的功能减弱，又有饮食少</w:t>
      </w:r>
      <w:r>
        <w:rPr>
          <w:rFonts w:ascii="SimSun" w:hAnsi="SimSun" w:eastAsia="SimSun" w:cs="SimSun"/>
          <w:sz w:val="20"/>
          <w:szCs w:val="20"/>
          <w:spacing w:val="4"/>
        </w:rPr>
        <w:t>进、疲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乏无力、气短懒言。面色萎黄或苍白、发色不泽、唇甲无华、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舌质色淡、脉象细弱，为气血两虚常见的症状。气血两虚证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的高血压(病),多表现为舒张压偏高的中、晚期及中年、老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年人患者，特别是脑力劳动、体质虚衰者比较多见。若</w:t>
      </w:r>
      <w:r>
        <w:rPr>
          <w:rFonts w:ascii="SimSun" w:hAnsi="SimSun" w:eastAsia="SimSun" w:cs="SimSun"/>
          <w:sz w:val="20"/>
          <w:szCs w:val="20"/>
          <w:spacing w:val="4"/>
        </w:rPr>
        <w:t>发生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4"/>
        </w:rPr>
        <w:t>中风，也多为“缺血性中风”。</w:t>
      </w:r>
    </w:p>
    <w:p>
      <w:pPr>
        <w:ind w:right="14" w:firstLine="410"/>
        <w:spacing w:before="56" w:line="26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"/>
        </w:rPr>
        <w:t>3. 治法：补益心脾，气血双补。其中，又有气虚偏重与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血虚偏重的不同，前者以健脾补气为主，辅以升举阳气</w:t>
      </w:r>
      <w:r>
        <w:rPr>
          <w:rFonts w:ascii="SimSun" w:hAnsi="SimSun" w:eastAsia="SimSun" w:cs="SimSun"/>
          <w:sz w:val="20"/>
          <w:szCs w:val="20"/>
          <w:spacing w:val="4"/>
        </w:rPr>
        <w:t>的药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物；而后者，则以养血为主，兼顾补气。由于心脾两虚</w:t>
      </w:r>
      <w:r>
        <w:rPr>
          <w:rFonts w:ascii="SimSun" w:hAnsi="SimSun" w:eastAsia="SimSun" w:cs="SimSun"/>
          <w:sz w:val="20"/>
          <w:szCs w:val="20"/>
          <w:spacing w:val="4"/>
        </w:rPr>
        <w:t>，既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可以表现为气血虚衰的病理变化，同时又存在气虚不</w:t>
      </w:r>
      <w:r>
        <w:rPr>
          <w:rFonts w:ascii="SimSun" w:hAnsi="SimSun" w:eastAsia="SimSun" w:cs="SimSun"/>
          <w:sz w:val="20"/>
          <w:szCs w:val="20"/>
          <w:spacing w:val="4"/>
        </w:rPr>
        <w:t>能运血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而有瘀血阻脉的病理变化，尤其在中风之后，血脉瘀</w:t>
      </w:r>
      <w:r>
        <w:rPr>
          <w:rFonts w:ascii="SimSun" w:hAnsi="SimSun" w:eastAsia="SimSun" w:cs="SimSun"/>
          <w:sz w:val="20"/>
          <w:szCs w:val="20"/>
          <w:spacing w:val="4"/>
        </w:rPr>
        <w:t>阻现象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更为明显，因此适当在气血双补的基础上加入一些活</w:t>
      </w:r>
      <w:r>
        <w:rPr>
          <w:rFonts w:ascii="SimSun" w:hAnsi="SimSun" w:eastAsia="SimSun" w:cs="SimSun"/>
          <w:sz w:val="20"/>
          <w:szCs w:val="20"/>
          <w:spacing w:val="4"/>
        </w:rPr>
        <w:t>血通脉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药是不可少的。</w:t>
      </w:r>
    </w:p>
    <w:p>
      <w:pPr>
        <w:ind w:left="410"/>
        <w:spacing w:before="101" w:line="22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3"/>
        </w:rPr>
        <w:t>4.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方药：</w:t>
      </w:r>
    </w:p>
    <w:p>
      <w:pPr>
        <w:ind w:firstLine="410"/>
        <w:spacing w:before="72" w:line="273" w:lineRule="auto"/>
        <w:tabs>
          <w:tab w:val="left" w:pos="150"/>
        </w:tabs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"/>
        </w:rPr>
        <w:t>(1)偏重于血虚的，临床以心悸、失眠为主，方用</w:t>
      </w:r>
      <w:r>
        <w:rPr>
          <w:rFonts w:ascii="SimSun" w:hAnsi="SimSun" w:eastAsia="SimSun" w:cs="SimSun"/>
          <w:sz w:val="20"/>
          <w:szCs w:val="20"/>
        </w:rPr>
        <w:t>圣愈汤 </w:t>
      </w:r>
      <w:r>
        <w:rPr>
          <w:rFonts w:ascii="SimSun" w:hAnsi="SimSun" w:eastAsia="SimSun" w:cs="SimSun"/>
          <w:sz w:val="20"/>
          <w:szCs w:val="20"/>
        </w:rPr>
        <w:tab/>
      </w:r>
      <w:r>
        <w:rPr>
          <w:rFonts w:ascii="SimSun" w:hAnsi="SimSun" w:eastAsia="SimSun" w:cs="SimSun"/>
          <w:sz w:val="20"/>
          <w:szCs w:val="20"/>
          <w:spacing w:val="28"/>
        </w:rPr>
        <w:t>(熟地黄15克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28"/>
        </w:rPr>
        <w:t>白芍12克</w:t>
      </w:r>
      <w:r>
        <w:rPr>
          <w:rFonts w:ascii="SimSun" w:hAnsi="SimSun" w:eastAsia="SimSun" w:cs="SimSun"/>
          <w:sz w:val="20"/>
          <w:szCs w:val="20"/>
          <w:spacing w:val="10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8"/>
        </w:rPr>
        <w:t>当归身12克川芎10克</w:t>
      </w:r>
      <w:r>
        <w:rPr>
          <w:rFonts w:ascii="SimSun" w:hAnsi="SimSun" w:eastAsia="SimSun" w:cs="SimSun"/>
          <w:sz w:val="20"/>
          <w:szCs w:val="20"/>
          <w:spacing w:val="9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8"/>
        </w:rPr>
        <w:t>党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7"/>
        </w:rPr>
        <w:t>参15克</w:t>
      </w:r>
      <w:r>
        <w:rPr>
          <w:rFonts w:ascii="SimSun" w:hAnsi="SimSun" w:eastAsia="SimSun" w:cs="SimSun"/>
          <w:sz w:val="20"/>
          <w:szCs w:val="20"/>
          <w:spacing w:val="5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7"/>
        </w:rPr>
        <w:t>生黄芪24克)加柏子仁15克、炒酸枣仁15克、夜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交藤30克、丹参20克，或服天王补心丹(见心肾不</w:t>
      </w:r>
      <w:r>
        <w:rPr>
          <w:rFonts w:ascii="SimSun" w:hAnsi="SimSun" w:eastAsia="SimSun" w:cs="SimSun"/>
          <w:sz w:val="20"/>
          <w:szCs w:val="20"/>
          <w:spacing w:val="11"/>
        </w:rPr>
        <w:t>交证)亦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可。</w:t>
      </w:r>
    </w:p>
    <w:p>
      <w:pPr>
        <w:ind w:right="19" w:firstLine="410"/>
        <w:spacing w:before="47" w:line="26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(2)偏重于气虚的，以眩晕欲仆、疲乏无力、气短、脉沉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6"/>
        </w:rPr>
        <w:t>弱为主，方用补中益气汤(党参18克</w:t>
      </w:r>
      <w:r>
        <w:rPr>
          <w:rFonts w:ascii="SimSun" w:hAnsi="SimSun" w:eastAsia="SimSun" w:cs="SimSun"/>
          <w:sz w:val="20"/>
          <w:szCs w:val="20"/>
          <w:spacing w:val="7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6"/>
        </w:rPr>
        <w:t>焦白术15克生黄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芪30克</w:t>
      </w:r>
      <w:r>
        <w:rPr>
          <w:rFonts w:ascii="SimSun" w:hAnsi="SimSun" w:eastAsia="SimSun" w:cs="SimSun"/>
          <w:sz w:val="20"/>
          <w:szCs w:val="20"/>
          <w:spacing w:val="9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升麻3克</w:t>
      </w:r>
      <w:r>
        <w:rPr>
          <w:rFonts w:ascii="SimSun" w:hAnsi="SimSun" w:eastAsia="SimSun" w:cs="SimSun"/>
          <w:sz w:val="20"/>
          <w:szCs w:val="20"/>
          <w:spacing w:val="9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柴</w:t>
      </w:r>
      <w:r>
        <w:rPr>
          <w:rFonts w:ascii="SimSun" w:hAnsi="SimSun" w:eastAsia="SimSun" w:cs="SimSun"/>
          <w:sz w:val="20"/>
          <w:szCs w:val="20"/>
          <w:spacing w:val="-4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胡</w:t>
      </w:r>
      <w:r>
        <w:rPr>
          <w:rFonts w:ascii="SimSun" w:hAnsi="SimSun" w:eastAsia="SimSun" w:cs="SimSun"/>
          <w:sz w:val="20"/>
          <w:szCs w:val="20"/>
          <w:spacing w:val="-4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6</w:t>
      </w:r>
      <w:r>
        <w:rPr>
          <w:rFonts w:ascii="SimSun" w:hAnsi="SimSun" w:eastAsia="SimSun" w:cs="SimSun"/>
          <w:sz w:val="20"/>
          <w:szCs w:val="20"/>
          <w:spacing w:val="-4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克</w:t>
      </w:r>
      <w:r>
        <w:rPr>
          <w:rFonts w:ascii="SimSun" w:hAnsi="SimSun" w:eastAsia="SimSun" w:cs="SimSun"/>
          <w:sz w:val="20"/>
          <w:szCs w:val="20"/>
          <w:spacing w:val="9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当</w:t>
      </w:r>
      <w:r>
        <w:rPr>
          <w:rFonts w:ascii="SimSun" w:hAnsi="SimSun" w:eastAsia="SimSun" w:cs="SimSun"/>
          <w:sz w:val="20"/>
          <w:szCs w:val="20"/>
          <w:spacing w:val="-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归</w:t>
      </w:r>
      <w:r>
        <w:rPr>
          <w:rFonts w:ascii="SimSun" w:hAnsi="SimSun" w:eastAsia="SimSun" w:cs="SimSun"/>
          <w:sz w:val="20"/>
          <w:szCs w:val="20"/>
          <w:spacing w:val="-2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身 1</w:t>
      </w:r>
      <w:r>
        <w:rPr>
          <w:rFonts w:ascii="SimSun" w:hAnsi="SimSun" w:eastAsia="SimSun" w:cs="SimSun"/>
          <w:sz w:val="20"/>
          <w:szCs w:val="20"/>
          <w:spacing w:val="-2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5</w:t>
      </w:r>
      <w:r>
        <w:rPr>
          <w:rFonts w:ascii="SimSun" w:hAnsi="SimSun" w:eastAsia="SimSun" w:cs="SimSun"/>
          <w:sz w:val="20"/>
          <w:szCs w:val="20"/>
          <w:spacing w:val="-2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克  陈</w:t>
      </w:r>
      <w:r>
        <w:rPr>
          <w:rFonts w:ascii="SimSun" w:hAnsi="SimSun" w:eastAsia="SimSun" w:cs="SimSun"/>
          <w:sz w:val="20"/>
          <w:szCs w:val="20"/>
          <w:spacing w:val="-4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皮</w:t>
      </w:r>
      <w:r>
        <w:rPr>
          <w:rFonts w:ascii="SimSun" w:hAnsi="SimSun" w:eastAsia="SimSun" w:cs="SimSun"/>
          <w:sz w:val="20"/>
          <w:szCs w:val="20"/>
          <w:spacing w:val="-4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6</w:t>
      </w:r>
      <w:r>
        <w:rPr>
          <w:rFonts w:ascii="SimSun" w:hAnsi="SimSun" w:eastAsia="SimSun" w:cs="SimSun"/>
          <w:sz w:val="20"/>
          <w:szCs w:val="20"/>
          <w:spacing w:val="-4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克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炙甘草3克)。</w:t>
      </w:r>
    </w:p>
    <w:p>
      <w:pPr>
        <w:ind w:right="17" w:firstLine="410"/>
        <w:spacing w:before="82" w:line="25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(8)若属气血皆虚或难以辨别偏重时，可以服用</w:t>
      </w:r>
      <w:r>
        <w:rPr>
          <w:rFonts w:ascii="SimSun" w:hAnsi="SimSun" w:eastAsia="SimSun" w:cs="SimSun"/>
          <w:sz w:val="20"/>
          <w:szCs w:val="20"/>
          <w:spacing w:val="8"/>
        </w:rPr>
        <w:t>归脾汤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4"/>
        </w:rPr>
        <w:t>(焦白术12克</w:t>
      </w:r>
      <w:r>
        <w:rPr>
          <w:rFonts w:ascii="SimSun" w:hAnsi="SimSun" w:eastAsia="SimSun" w:cs="SimSun"/>
          <w:sz w:val="20"/>
          <w:szCs w:val="20"/>
          <w:spacing w:val="9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4"/>
        </w:rPr>
        <w:t>党参18克</w:t>
      </w:r>
      <w:r>
        <w:rPr>
          <w:rFonts w:ascii="SimSun" w:hAnsi="SimSun" w:eastAsia="SimSun" w:cs="SimSun"/>
          <w:sz w:val="20"/>
          <w:szCs w:val="20"/>
          <w:spacing w:val="9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4"/>
        </w:rPr>
        <w:t>生黄芪24克当归身</w:t>
      </w:r>
      <w:r>
        <w:rPr>
          <w:rFonts w:ascii="SimSun" w:hAnsi="SimSun" w:eastAsia="SimSun" w:cs="SimSun"/>
          <w:sz w:val="20"/>
          <w:szCs w:val="20"/>
          <w:spacing w:val="33"/>
        </w:rPr>
        <w:t>12克炙</w:t>
      </w:r>
    </w:p>
    <w:p>
      <w:pPr>
        <w:spacing w:line="253" w:lineRule="auto"/>
        <w:sectPr>
          <w:footerReference w:type="default" r:id="rId74"/>
          <w:pgSz w:w="6910" w:h="9980"/>
          <w:pgMar w:top="400" w:right="748" w:bottom="710" w:left="809" w:header="0" w:footer="51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98" w:lineRule="auto"/>
        <w:rPr/>
      </w:pPr>
      <w:r/>
    </w:p>
    <w:p>
      <w:pPr>
        <w:pStyle w:val="BodyText"/>
        <w:spacing w:line="299" w:lineRule="auto"/>
        <w:rPr/>
      </w:pPr>
      <w:r/>
    </w:p>
    <w:p>
      <w:pPr>
        <w:spacing w:before="65" w:line="280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11"/>
        </w:rPr>
        <w:t>甘</w:t>
      </w:r>
      <w:r>
        <w:rPr>
          <w:rFonts w:ascii="SimSun" w:hAnsi="SimSun" w:eastAsia="SimSun" w:cs="SimSun"/>
          <w:sz w:val="20"/>
          <w:szCs w:val="20"/>
          <w:spacing w:val="-2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1"/>
        </w:rPr>
        <w:t>草</w:t>
      </w:r>
      <w:r>
        <w:rPr>
          <w:rFonts w:ascii="SimSun" w:hAnsi="SimSun" w:eastAsia="SimSun" w:cs="SimSun"/>
          <w:sz w:val="20"/>
          <w:szCs w:val="20"/>
          <w:spacing w:val="-3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1"/>
        </w:rPr>
        <w:t>3</w:t>
      </w:r>
      <w:r>
        <w:rPr>
          <w:rFonts w:ascii="SimSun" w:hAnsi="SimSun" w:eastAsia="SimSun" w:cs="SimSun"/>
          <w:sz w:val="20"/>
          <w:szCs w:val="20"/>
          <w:spacing w:val="-3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1"/>
        </w:rPr>
        <w:t>克  茯</w:t>
      </w:r>
      <w:r>
        <w:rPr>
          <w:rFonts w:ascii="SimSun" w:hAnsi="SimSun" w:eastAsia="SimSun" w:cs="SimSun"/>
          <w:sz w:val="20"/>
          <w:szCs w:val="20"/>
          <w:spacing w:val="-4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1"/>
        </w:rPr>
        <w:t>神</w:t>
      </w:r>
      <w:r>
        <w:rPr>
          <w:rFonts w:ascii="SimSun" w:hAnsi="SimSun" w:eastAsia="SimSun" w:cs="SimSun"/>
          <w:sz w:val="20"/>
          <w:szCs w:val="20"/>
          <w:spacing w:val="-2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1"/>
        </w:rPr>
        <w:t>1</w:t>
      </w:r>
      <w:r>
        <w:rPr>
          <w:rFonts w:ascii="SimSun" w:hAnsi="SimSun" w:eastAsia="SimSun" w:cs="SimSun"/>
          <w:sz w:val="20"/>
          <w:szCs w:val="20"/>
          <w:spacing w:val="-3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1"/>
        </w:rPr>
        <w:t>5</w:t>
      </w:r>
      <w:r>
        <w:rPr>
          <w:rFonts w:ascii="SimSun" w:hAnsi="SimSun" w:eastAsia="SimSun" w:cs="SimSun"/>
          <w:sz w:val="20"/>
          <w:szCs w:val="20"/>
          <w:spacing w:val="-3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1"/>
        </w:rPr>
        <w:t>克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-11"/>
        </w:rPr>
        <w:t>远</w:t>
      </w:r>
      <w:r>
        <w:rPr>
          <w:rFonts w:ascii="SimSun" w:hAnsi="SimSun" w:eastAsia="SimSun" w:cs="SimSun"/>
          <w:sz w:val="20"/>
          <w:szCs w:val="20"/>
          <w:spacing w:val="-3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1"/>
        </w:rPr>
        <w:t>志</w:t>
      </w:r>
      <w:r>
        <w:rPr>
          <w:rFonts w:ascii="SimSun" w:hAnsi="SimSun" w:eastAsia="SimSun" w:cs="SimSun"/>
          <w:sz w:val="20"/>
          <w:szCs w:val="20"/>
          <w:spacing w:val="-2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1"/>
        </w:rPr>
        <w:t>1</w:t>
      </w:r>
      <w:r>
        <w:rPr>
          <w:rFonts w:ascii="SimSun" w:hAnsi="SimSun" w:eastAsia="SimSun" w:cs="SimSun"/>
          <w:sz w:val="20"/>
          <w:szCs w:val="20"/>
          <w:spacing w:val="-4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1"/>
        </w:rPr>
        <w:t>0</w:t>
      </w:r>
      <w:r>
        <w:rPr>
          <w:rFonts w:ascii="SimSun" w:hAnsi="SimSun" w:eastAsia="SimSun" w:cs="SimSun"/>
          <w:sz w:val="20"/>
          <w:szCs w:val="20"/>
          <w:spacing w:val="-3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1"/>
        </w:rPr>
        <w:t>克</w:t>
      </w:r>
      <w:r>
        <w:rPr>
          <w:rFonts w:ascii="SimSun" w:hAnsi="SimSun" w:eastAsia="SimSun" w:cs="SimSun"/>
          <w:sz w:val="20"/>
          <w:szCs w:val="20"/>
          <w:spacing w:val="-4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1"/>
        </w:rPr>
        <w:t>炒</w:t>
      </w:r>
      <w:r>
        <w:rPr>
          <w:rFonts w:ascii="SimSun" w:hAnsi="SimSun" w:eastAsia="SimSun" w:cs="SimSun"/>
          <w:sz w:val="20"/>
          <w:szCs w:val="20"/>
          <w:spacing w:val="-4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1"/>
        </w:rPr>
        <w:t>酸</w:t>
      </w:r>
      <w:r>
        <w:rPr>
          <w:rFonts w:ascii="SimSun" w:hAnsi="SimSun" w:eastAsia="SimSun" w:cs="SimSun"/>
          <w:sz w:val="20"/>
          <w:szCs w:val="20"/>
          <w:spacing w:val="-3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1"/>
        </w:rPr>
        <w:t>枣</w:t>
      </w:r>
      <w:r>
        <w:rPr>
          <w:rFonts w:ascii="SimSun" w:hAnsi="SimSun" w:eastAsia="SimSun" w:cs="SimSun"/>
          <w:sz w:val="20"/>
          <w:szCs w:val="20"/>
          <w:spacing w:val="-3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1"/>
        </w:rPr>
        <w:t>仁</w:t>
      </w:r>
      <w:r>
        <w:rPr>
          <w:rFonts w:ascii="SimSun" w:hAnsi="SimSun" w:eastAsia="SimSun" w:cs="SimSun"/>
          <w:sz w:val="20"/>
          <w:szCs w:val="20"/>
          <w:spacing w:val="-2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1"/>
        </w:rPr>
        <w:t>1</w:t>
      </w:r>
      <w:r>
        <w:rPr>
          <w:rFonts w:ascii="SimSun" w:hAnsi="SimSun" w:eastAsia="SimSun" w:cs="SimSun"/>
          <w:sz w:val="20"/>
          <w:szCs w:val="20"/>
          <w:spacing w:val="-3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1"/>
        </w:rPr>
        <w:t>5</w:t>
      </w:r>
      <w:r>
        <w:rPr>
          <w:rFonts w:ascii="SimSun" w:hAnsi="SimSun" w:eastAsia="SimSun" w:cs="SimSun"/>
          <w:sz w:val="20"/>
          <w:szCs w:val="20"/>
          <w:spacing w:val="-3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1"/>
        </w:rPr>
        <w:t>克</w:t>
      </w:r>
      <w:r>
        <w:rPr>
          <w:rFonts w:ascii="SimSun" w:hAnsi="SimSun" w:eastAsia="SimSun" w:cs="SimSun"/>
          <w:sz w:val="20"/>
          <w:szCs w:val="20"/>
          <w:spacing w:val="-4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1"/>
        </w:rPr>
        <w:t>广</w:t>
      </w:r>
      <w:r>
        <w:rPr>
          <w:rFonts w:ascii="SimSun" w:hAnsi="SimSun" w:eastAsia="SimSun" w:cs="SimSun"/>
          <w:sz w:val="20"/>
          <w:szCs w:val="20"/>
          <w:spacing w:val="-4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1"/>
        </w:rPr>
        <w:t>木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8"/>
        </w:rPr>
        <w:t>香3克</w:t>
      </w:r>
      <w:r>
        <w:rPr>
          <w:rFonts w:ascii="SimSun" w:hAnsi="SimSun" w:eastAsia="SimSun" w:cs="SimSun"/>
          <w:sz w:val="20"/>
          <w:szCs w:val="20"/>
          <w:spacing w:val="9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8"/>
        </w:rPr>
        <w:t>龙眼肉15克</w:t>
      </w:r>
      <w:r>
        <w:rPr>
          <w:rFonts w:ascii="SimSun" w:hAnsi="SimSun" w:eastAsia="SimSun" w:cs="SimSun"/>
          <w:sz w:val="20"/>
          <w:szCs w:val="20"/>
          <w:spacing w:val="9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8"/>
        </w:rPr>
        <w:t>鲜姜6克</w:t>
      </w:r>
      <w:r>
        <w:rPr>
          <w:rFonts w:ascii="SimSun" w:hAnsi="SimSun" w:eastAsia="SimSun" w:cs="SimSun"/>
          <w:sz w:val="20"/>
          <w:szCs w:val="20"/>
          <w:spacing w:val="9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8"/>
        </w:rPr>
        <w:t>大枣六枚)。或服用归脾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丸亦可，但剂量要加倍， 一般蜜丸每次服2丸、水丸每次服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20～30粒，日服三次。</w:t>
      </w:r>
    </w:p>
    <w:p>
      <w:pPr>
        <w:ind w:right="15" w:firstLine="410"/>
        <w:spacing w:before="41" w:line="271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(4)如发生中风者，应在大量补气药的基础上，配合活血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通络药来治疗，以补阳还五汤(生黄芪60～120</w:t>
      </w:r>
      <w:r>
        <w:rPr>
          <w:rFonts w:ascii="SimSun" w:hAnsi="SimSun" w:eastAsia="SimSun" w:cs="SimSun"/>
          <w:sz w:val="20"/>
          <w:szCs w:val="20"/>
          <w:spacing w:val="10"/>
        </w:rPr>
        <w:t>克</w:t>
      </w:r>
      <w:r>
        <w:rPr>
          <w:rFonts w:ascii="SimSun" w:hAnsi="SimSun" w:eastAsia="SimSun" w:cs="SimSun"/>
          <w:sz w:val="20"/>
          <w:szCs w:val="20"/>
          <w:spacing w:val="9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当归12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克</w:t>
      </w:r>
      <w:r>
        <w:rPr>
          <w:rFonts w:ascii="SimSun" w:hAnsi="SimSun" w:eastAsia="SimSun" w:cs="SimSun"/>
          <w:sz w:val="20"/>
          <w:szCs w:val="20"/>
          <w:spacing w:val="10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川芎10克</w:t>
      </w:r>
      <w:r>
        <w:rPr>
          <w:rFonts w:ascii="SimSun" w:hAnsi="SimSun" w:eastAsia="SimSun" w:cs="SimSun"/>
          <w:sz w:val="20"/>
          <w:szCs w:val="20"/>
          <w:spacing w:val="9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赤芍10克</w:t>
      </w:r>
      <w:r>
        <w:rPr>
          <w:rFonts w:ascii="SimSun" w:hAnsi="SimSun" w:eastAsia="SimSun" w:cs="SimSun"/>
          <w:sz w:val="20"/>
          <w:szCs w:val="20"/>
          <w:spacing w:val="9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桃仁12克  红</w:t>
      </w:r>
      <w:r>
        <w:rPr>
          <w:rFonts w:ascii="SimSun" w:hAnsi="SimSun" w:eastAsia="SimSun" w:cs="SimSun"/>
          <w:sz w:val="20"/>
          <w:szCs w:val="20"/>
          <w:spacing w:val="-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花</w:t>
      </w:r>
      <w:r>
        <w:rPr>
          <w:rFonts w:ascii="SimSun" w:hAnsi="SimSun" w:eastAsia="SimSun" w:cs="SimSun"/>
          <w:sz w:val="20"/>
          <w:szCs w:val="20"/>
          <w:spacing w:val="-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6</w:t>
      </w:r>
      <w:r>
        <w:rPr>
          <w:rFonts w:ascii="SimSun" w:hAnsi="SimSun" w:eastAsia="SimSun" w:cs="SimSun"/>
          <w:sz w:val="20"/>
          <w:szCs w:val="20"/>
          <w:spacing w:val="-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克</w:t>
      </w:r>
      <w:r>
        <w:rPr>
          <w:rFonts w:ascii="SimSun" w:hAnsi="SimSun" w:eastAsia="SimSun" w:cs="SimSun"/>
          <w:sz w:val="20"/>
          <w:szCs w:val="20"/>
          <w:spacing w:val="9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地龙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10克)加防风12克。或服成药人参再造丸，每次1丸，日服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二次。</w:t>
      </w:r>
    </w:p>
    <w:p>
      <w:pPr>
        <w:ind w:right="9" w:firstLine="410"/>
        <w:spacing w:before="61" w:line="27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有不少人由于受血压升高的概念束缚，对于确属气血两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虚证的高血压(病)或中风证，不敢采用气血双补、特别是补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气升阳的方药，担心党参(或人参)、黄芪、升麻、柴胡等药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会引起血压升高。临床实践说明，因气血两虚而引起气血不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能上行充盈头脑的病理变化时，人体的血压调节系统可以反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应性地升高血压，以维持大脑及其他脏器对气血的需求；而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当经过补气血的治疗后，使气血得以上行充盈于头脑及其他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脏器，此时血压调节系统则又相应降低血压，以保持气血供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应的平衡，随着血压的下降，临床症状也就减轻或消</w:t>
      </w:r>
      <w:r>
        <w:rPr>
          <w:rFonts w:ascii="SimSun" w:hAnsi="SimSun" w:eastAsia="SimSun" w:cs="SimSun"/>
          <w:sz w:val="20"/>
          <w:szCs w:val="20"/>
          <w:spacing w:val="4"/>
        </w:rPr>
        <w:t>失。同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理，由于气血两虚证而引起的低血压，经采取气血双补后，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又可以获得升压的效果。因此，只要属于气血两虚证，无论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是血压升高，还是血压下降，都可以用补气血的治疗方法。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当然，不属气血两虚证，而为肝火上炎、心火亢盛、肝阳上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亢、心肾不交等病理变化引起的血压升高，则</w:t>
      </w:r>
      <w:r>
        <w:rPr>
          <w:rFonts w:ascii="SimSun" w:hAnsi="SimSun" w:eastAsia="SimSun" w:cs="SimSun"/>
          <w:sz w:val="20"/>
          <w:szCs w:val="20"/>
          <w:spacing w:val="3"/>
        </w:rPr>
        <w:t>补气升阳药就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应禁用。</w:t>
      </w:r>
    </w:p>
    <w:p>
      <w:pPr>
        <w:ind w:left="410"/>
        <w:spacing w:before="88" w:line="223" w:lineRule="auto"/>
        <w:outlineLvl w:val="2"/>
        <w:rPr>
          <w:rFonts w:ascii="FangSong" w:hAnsi="FangSong" w:eastAsia="FangSong" w:cs="FangSong"/>
          <w:sz w:val="20"/>
          <w:szCs w:val="20"/>
        </w:rPr>
      </w:pPr>
      <w:bookmarkStart w:name="bookmark47" w:id="176"/>
      <w:bookmarkEnd w:id="176"/>
      <w:r>
        <w:rPr>
          <w:rFonts w:ascii="FangSong" w:hAnsi="FangSong" w:eastAsia="FangSong" w:cs="FangSong"/>
          <w:sz w:val="20"/>
          <w:szCs w:val="20"/>
          <w:spacing w:val="12"/>
        </w:rPr>
        <w:t>(九)肾气虚衰证</w:t>
      </w:r>
    </w:p>
    <w:p>
      <w:pPr>
        <w:ind w:right="16" w:firstLine="410"/>
        <w:spacing w:before="59" w:line="25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1. 主要临床症状：在一般情况下，属于单纯的肾气虚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衰——阴阳两虚证的高血压(病),在临床上既无阴虚的热</w:t>
      </w:r>
    </w:p>
    <w:p>
      <w:pPr>
        <w:spacing w:line="259" w:lineRule="auto"/>
        <w:sectPr>
          <w:footerReference w:type="default" r:id="rId75"/>
          <w:pgSz w:w="6910" w:h="9980"/>
          <w:pgMar w:top="400" w:right="832" w:bottom="560" w:left="739" w:header="0" w:footer="36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51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ind w:right="14"/>
        <w:spacing w:before="65" w:line="272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象，又无阳虚的寒象，仅见由于阴阳不足而引起气</w:t>
      </w:r>
      <w:r>
        <w:rPr>
          <w:rFonts w:ascii="SimSun" w:hAnsi="SimSun" w:eastAsia="SimSun" w:cs="SimSun"/>
          <w:sz w:val="20"/>
          <w:szCs w:val="20"/>
          <w:spacing w:val="3"/>
        </w:rPr>
        <w:t>血不能充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养的眩晕、记忆力减退、疲乏无力、精神不</w:t>
      </w:r>
      <w:r>
        <w:rPr>
          <w:rFonts w:ascii="SimSun" w:hAnsi="SimSun" w:eastAsia="SimSun" w:cs="SimSun"/>
          <w:sz w:val="20"/>
          <w:szCs w:val="20"/>
          <w:spacing w:val="3"/>
        </w:rPr>
        <w:t>振、嗜睡、腰膝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酸软、尿多、以及头发稀疏、牙齿浮动、男子性欲减退、妇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女月经渐少或闭经、舌质色淡、脉象沉弱的</w:t>
      </w:r>
      <w:r>
        <w:rPr>
          <w:rFonts w:ascii="SimSun" w:hAnsi="SimSun" w:eastAsia="SimSun" w:cs="SimSun"/>
          <w:sz w:val="20"/>
          <w:szCs w:val="20"/>
          <w:spacing w:val="3"/>
        </w:rPr>
        <w:t>早衰症状。此类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患者，多不耐劳累，过劳则上症加重，且以头重足轻、走路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不稳、既不耐热又不耐冷为特征。</w:t>
      </w:r>
    </w:p>
    <w:p>
      <w:pPr>
        <w:ind w:firstLine="430"/>
        <w:spacing w:before="64" w:line="277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20"/>
          <w:szCs w:val="20"/>
          <w:spacing w:val="3"/>
        </w:rPr>
        <w:t>若偏重于肾阴不足证者，除可以见到不同程度的肾气虚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衰症状外，又伴有面红目赤、五心烦热、盗</w:t>
      </w:r>
      <w:r>
        <w:rPr>
          <w:rFonts w:ascii="SimSun" w:hAnsi="SimSun" w:eastAsia="SimSun" w:cs="SimSun"/>
          <w:sz w:val="20"/>
          <w:szCs w:val="20"/>
          <w:spacing w:val="3"/>
        </w:rPr>
        <w:t>汗、梦遗或月经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提前量多、及舌红少津、苔黄或少苔、脉象细数</w:t>
      </w:r>
      <w:r>
        <w:rPr>
          <w:rFonts w:ascii="SimSun" w:hAnsi="SimSun" w:eastAsia="SimSun" w:cs="SimSun"/>
          <w:sz w:val="20"/>
          <w:szCs w:val="20"/>
          <w:spacing w:val="3"/>
        </w:rPr>
        <w:t>无力等阴虚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4"/>
        </w:rPr>
        <w:t>阳亢的症状。有心肾不交的病理变化时，心悸、失眠较显著;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-3"/>
        </w:rPr>
        <w:t>有肝阳上亢的病理变化时，眩晕及头痛、头胀、耳鸣、口苦、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烦躁不安等症又比较多见。而偏重于肾阳不足证者，除可以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见到不同程度的肾气虚衰症状外，又伴有面色咣</w:t>
      </w:r>
      <w:r>
        <w:rPr>
          <w:rFonts w:ascii="SimSun" w:hAnsi="SimSun" w:eastAsia="SimSun" w:cs="SimSun"/>
          <w:sz w:val="20"/>
          <w:szCs w:val="20"/>
          <w:spacing w:val="3"/>
        </w:rPr>
        <w:t>白、畏寒肢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冷、阳痿或妇女腹冷不孕、舌质色淡、胖大、苔白及脉象沉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迟无力等阳虚寒盛的症状。有脾肾阳虚的病理变</w:t>
      </w:r>
      <w:r>
        <w:rPr>
          <w:rFonts w:ascii="SimSun" w:hAnsi="SimSun" w:eastAsia="SimSun" w:cs="SimSun"/>
          <w:sz w:val="20"/>
          <w:szCs w:val="20"/>
          <w:spacing w:val="3"/>
        </w:rPr>
        <w:t>化时，可有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水肿、小便不利或夜尿多、大便稀溏、饮食减少</w:t>
      </w:r>
      <w:r>
        <w:rPr>
          <w:rFonts w:ascii="SimSun" w:hAnsi="SimSun" w:eastAsia="SimSun" w:cs="SimSun"/>
          <w:sz w:val="20"/>
          <w:szCs w:val="20"/>
          <w:spacing w:val="3"/>
        </w:rPr>
        <w:t>的症状；若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有心肾阳虚的病理变化时，则又有水肿、小便不利而心悸明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21"/>
        </w:rPr>
        <w:t>显的症状。</w:t>
      </w:r>
    </w:p>
    <w:p>
      <w:pPr>
        <w:ind w:right="1" w:firstLine="410"/>
        <w:spacing w:before="111" w:line="27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1"/>
        </w:rPr>
        <w:t>2. 证候分析：肾气虚衰证，多由于禀赋不足体质虚弱，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肾的阴阳两虚，或后天劳损太过及久病、年老衰弱而形成，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以晚期高血压(病)最多见，且内脏功能受损比较严</w:t>
      </w:r>
      <w:r>
        <w:rPr>
          <w:rFonts w:ascii="SimSun" w:hAnsi="SimSun" w:eastAsia="SimSun" w:cs="SimSun"/>
          <w:sz w:val="20"/>
          <w:szCs w:val="20"/>
          <w:spacing w:val="11"/>
        </w:rPr>
        <w:t>重。因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此，此类高血压(病)患者的临床症状比较严重，而且又较为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复杂，治疗收效缓慢。在辨证时，关键要区分肾阴偏</w:t>
      </w:r>
      <w:r>
        <w:rPr>
          <w:rFonts w:ascii="SimSun" w:hAnsi="SimSun" w:eastAsia="SimSun" w:cs="SimSun"/>
          <w:sz w:val="20"/>
          <w:szCs w:val="20"/>
          <w:spacing w:val="3"/>
        </w:rPr>
        <w:t>虚与肾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阳偏虚的不同，前者有明显的热象，而后者则表现一</w:t>
      </w:r>
      <w:r>
        <w:rPr>
          <w:rFonts w:ascii="SimSun" w:hAnsi="SimSun" w:eastAsia="SimSun" w:cs="SimSun"/>
          <w:sz w:val="20"/>
          <w:szCs w:val="20"/>
          <w:spacing w:val="3"/>
        </w:rPr>
        <w:t>派的寒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象。由于肾与心、肝、脾三脏的关系最为密切，故肾气虚衰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证又多伴有不同程度的心肾、肝肾与脾肾功能失调的病理变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化。</w:t>
      </w:r>
    </w:p>
    <w:p>
      <w:pPr>
        <w:spacing w:line="274" w:lineRule="auto"/>
        <w:sectPr>
          <w:footerReference w:type="default" r:id="rId76"/>
          <w:pgSz w:w="6910" w:h="9980"/>
          <w:pgMar w:top="400" w:right="648" w:bottom="670" w:left="939" w:header="0" w:footer="47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94" w:lineRule="auto"/>
        <w:rPr/>
      </w:pPr>
      <w:r/>
    </w:p>
    <w:p>
      <w:pPr>
        <w:pStyle w:val="BodyText"/>
        <w:spacing w:line="294" w:lineRule="auto"/>
        <w:rPr/>
      </w:pPr>
      <w:r/>
    </w:p>
    <w:p>
      <w:pPr>
        <w:ind w:firstLine="410"/>
        <w:spacing w:before="65" w:line="25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3.</w:t>
      </w:r>
      <w:r>
        <w:rPr>
          <w:rFonts w:ascii="SimSun" w:hAnsi="SimSun" w:eastAsia="SimSun" w:cs="SimSun"/>
          <w:sz w:val="20"/>
          <w:szCs w:val="20"/>
          <w:spacing w:val="4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治法：补阴益阳同时兼顾，偏重于阴虚</w:t>
      </w:r>
      <w:r>
        <w:rPr>
          <w:rFonts w:ascii="SimSun" w:hAnsi="SimSun" w:eastAsia="SimSun" w:cs="SimSun"/>
          <w:sz w:val="20"/>
          <w:szCs w:val="20"/>
          <w:spacing w:val="7"/>
        </w:rPr>
        <w:t>者要补阴为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主、辅以清热潜阳；偏重于阳虚者要温阳为主、辅以益气利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0"/>
        </w:rPr>
        <w:t>水。</w:t>
      </w:r>
    </w:p>
    <w:p>
      <w:pPr>
        <w:ind w:left="410"/>
        <w:spacing w:before="73" w:line="22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1"/>
        </w:rPr>
        <w:t>4. 方药：</w:t>
      </w:r>
    </w:p>
    <w:p>
      <w:pPr>
        <w:ind w:right="1" w:firstLine="410"/>
        <w:spacing w:before="104" w:line="26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5"/>
        </w:rPr>
        <w:t>(1)阴虚偏重者，方用杞菊地黄汤(枸杞子15克</w:t>
      </w:r>
      <w:r>
        <w:rPr>
          <w:rFonts w:ascii="SimSun" w:hAnsi="SimSun" w:eastAsia="SimSun" w:cs="SimSun"/>
          <w:sz w:val="20"/>
          <w:szCs w:val="20"/>
          <w:spacing w:val="5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菊花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2"/>
        </w:rPr>
        <w:t>18克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22"/>
        </w:rPr>
        <w:t>生地黄18克</w:t>
      </w:r>
      <w:r>
        <w:rPr>
          <w:rFonts w:ascii="SimSun" w:hAnsi="SimSun" w:eastAsia="SimSun" w:cs="SimSun"/>
          <w:sz w:val="20"/>
          <w:szCs w:val="20"/>
          <w:spacing w:val="7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2"/>
        </w:rPr>
        <w:t>丹皮12克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22"/>
        </w:rPr>
        <w:t>山萸肉12克</w:t>
      </w:r>
      <w:r>
        <w:rPr>
          <w:rFonts w:ascii="SimSun" w:hAnsi="SimSun" w:eastAsia="SimSun" w:cs="SimSun"/>
          <w:sz w:val="20"/>
          <w:szCs w:val="20"/>
          <w:spacing w:val="21"/>
        </w:rPr>
        <w:t>或用五味子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4"/>
        </w:rPr>
        <w:t>10克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24"/>
        </w:rPr>
        <w:t>山药15克</w:t>
      </w:r>
      <w:r>
        <w:rPr>
          <w:rFonts w:ascii="SimSun" w:hAnsi="SimSun" w:eastAsia="SimSun" w:cs="SimSun"/>
          <w:sz w:val="20"/>
          <w:szCs w:val="20"/>
          <w:spacing w:val="9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4"/>
        </w:rPr>
        <w:t>茯苓18克</w:t>
      </w:r>
      <w:r>
        <w:rPr>
          <w:rFonts w:ascii="SimSun" w:hAnsi="SimSun" w:eastAsia="SimSun" w:cs="SimSun"/>
          <w:sz w:val="20"/>
          <w:szCs w:val="20"/>
          <w:spacing w:val="6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4"/>
        </w:rPr>
        <w:t>泽泻18克)加</w:t>
      </w:r>
      <w:r>
        <w:rPr>
          <w:rFonts w:ascii="SimSun" w:hAnsi="SimSun" w:eastAsia="SimSun" w:cs="SimSun"/>
          <w:sz w:val="20"/>
          <w:szCs w:val="20"/>
          <w:spacing w:val="23"/>
        </w:rPr>
        <w:t>白薇20克、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桑寄生30克。如热象显著的，加知母15克、黄柏10克；心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8"/>
        </w:rPr>
        <w:t>悸、失眠的，加夜交藤30克、柏子仁15克或炒酸枣仁15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克；眩晕、遗精者，加石决明、生牡蛎、或生龙骨各20克；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头痛、头胀明显的，可加蒺藜30克、钩藤15克；若有</w:t>
      </w:r>
      <w:r>
        <w:rPr>
          <w:rFonts w:ascii="SimSun" w:hAnsi="SimSun" w:eastAsia="SimSun" w:cs="SimSun"/>
          <w:sz w:val="20"/>
          <w:szCs w:val="20"/>
          <w:spacing w:val="3"/>
        </w:rPr>
        <w:t>牙龈、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鼻腔出血现象，加丹参30克、赤芍15克。</w:t>
      </w:r>
    </w:p>
    <w:p>
      <w:pPr>
        <w:ind w:right="5" w:firstLine="410"/>
        <w:spacing w:before="103" w:line="27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(2)阳虚偏重者，用桂附地黄丸合青娥丸(肉桂</w:t>
      </w:r>
      <w:r>
        <w:rPr>
          <w:rFonts w:ascii="SimSun" w:hAnsi="SimSun" w:eastAsia="SimSun" w:cs="SimSun"/>
          <w:sz w:val="20"/>
          <w:szCs w:val="20"/>
          <w:spacing w:val="8"/>
        </w:rPr>
        <w:t>6克</w:t>
      </w:r>
      <w:r>
        <w:rPr>
          <w:rFonts w:ascii="SimSun" w:hAnsi="SimSun" w:eastAsia="SimSun" w:cs="SimSun"/>
          <w:sz w:val="20"/>
          <w:szCs w:val="20"/>
          <w:spacing w:val="9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制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6"/>
        </w:rPr>
        <w:t>附子15克</w:t>
      </w:r>
      <w:r>
        <w:rPr>
          <w:rFonts w:ascii="SimSun" w:hAnsi="SimSun" w:eastAsia="SimSun" w:cs="SimSun"/>
          <w:sz w:val="20"/>
          <w:szCs w:val="20"/>
          <w:spacing w:val="9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6"/>
        </w:rPr>
        <w:t>熟地15克</w:t>
      </w:r>
      <w:r>
        <w:rPr>
          <w:rFonts w:ascii="SimSun" w:hAnsi="SimSun" w:eastAsia="SimSun" w:cs="SimSun"/>
          <w:sz w:val="20"/>
          <w:szCs w:val="20"/>
          <w:spacing w:val="9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6"/>
        </w:rPr>
        <w:t>丹皮12克山萸肉12克山药15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4"/>
        </w:rPr>
        <w:t>克</w:t>
      </w:r>
      <w:r>
        <w:rPr>
          <w:rFonts w:ascii="SimSun" w:hAnsi="SimSun" w:eastAsia="SimSun" w:cs="SimSun"/>
          <w:sz w:val="20"/>
          <w:szCs w:val="20"/>
          <w:spacing w:val="9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4"/>
        </w:rPr>
        <w:t>茯苓18克</w:t>
      </w:r>
      <w:r>
        <w:rPr>
          <w:rFonts w:ascii="SimSun" w:hAnsi="SimSun" w:eastAsia="SimSun" w:cs="SimSun"/>
          <w:sz w:val="20"/>
          <w:szCs w:val="20"/>
          <w:spacing w:val="8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4"/>
        </w:rPr>
        <w:t>泽泻18克</w:t>
      </w:r>
      <w:r>
        <w:rPr>
          <w:rFonts w:ascii="SimSun" w:hAnsi="SimSun" w:eastAsia="SimSun" w:cs="SimSun"/>
          <w:sz w:val="20"/>
          <w:szCs w:val="20"/>
          <w:spacing w:val="7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4"/>
        </w:rPr>
        <w:t>炒杜仲15克</w:t>
      </w:r>
      <w:r>
        <w:rPr>
          <w:rFonts w:ascii="SimSun" w:hAnsi="SimSun" w:eastAsia="SimSun" w:cs="SimSun"/>
          <w:sz w:val="20"/>
          <w:szCs w:val="20"/>
          <w:spacing w:val="7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4"/>
        </w:rPr>
        <w:t>补骨脂15克、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带皮生核桃二枚打碎)。水肿、小便不利的，则服济生肾气丸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7"/>
        </w:rPr>
        <w:t>(桂附八味丸加车前子20克布包、怀牛膝10克)加防己30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克、生薏仁30克；若水肿严重，伴心悸不宁、大便稀溏的，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可服苓桂术甘汤(茯苓30克</w:t>
      </w:r>
      <w:r>
        <w:rPr>
          <w:rFonts w:ascii="SimSun" w:hAnsi="SimSun" w:eastAsia="SimSun" w:cs="SimSun"/>
          <w:sz w:val="20"/>
          <w:szCs w:val="20"/>
          <w:spacing w:val="10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肉</w:t>
      </w:r>
      <w:r>
        <w:rPr>
          <w:rFonts w:ascii="SimSun" w:hAnsi="SimSun" w:eastAsia="SimSun" w:cs="SimSun"/>
          <w:sz w:val="20"/>
          <w:szCs w:val="20"/>
          <w:spacing w:val="-4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桂</w:t>
      </w:r>
      <w:r>
        <w:rPr>
          <w:rFonts w:ascii="SimSun" w:hAnsi="SimSun" w:eastAsia="SimSun" w:cs="SimSun"/>
          <w:sz w:val="20"/>
          <w:szCs w:val="20"/>
          <w:spacing w:val="-4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6</w:t>
      </w:r>
      <w:r>
        <w:rPr>
          <w:rFonts w:ascii="SimSun" w:hAnsi="SimSun" w:eastAsia="SimSun" w:cs="SimSun"/>
          <w:sz w:val="20"/>
          <w:szCs w:val="20"/>
          <w:spacing w:val="-4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克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5"/>
        </w:rPr>
        <w:t>白术15克</w:t>
      </w:r>
      <w:r>
        <w:rPr>
          <w:rFonts w:ascii="SimSun" w:hAnsi="SimSun" w:eastAsia="SimSun" w:cs="SimSun"/>
          <w:sz w:val="20"/>
          <w:szCs w:val="20"/>
          <w:spacing w:val="9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炙甘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0"/>
        </w:rPr>
        <w:t>草3克)或真武汤(制附子15克茯苓18克白</w:t>
      </w:r>
      <w:r>
        <w:rPr>
          <w:rFonts w:ascii="SimSun" w:hAnsi="SimSun" w:eastAsia="SimSun" w:cs="SimSun"/>
          <w:sz w:val="20"/>
          <w:szCs w:val="20"/>
          <w:spacing w:val="39"/>
        </w:rPr>
        <w:t>术12克白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2"/>
        </w:rPr>
        <w:t>芍10克</w:t>
      </w:r>
      <w:r>
        <w:rPr>
          <w:rFonts w:ascii="SimSun" w:hAnsi="SimSun" w:eastAsia="SimSun" w:cs="SimSun"/>
          <w:sz w:val="20"/>
          <w:szCs w:val="20"/>
          <w:spacing w:val="7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2"/>
        </w:rPr>
        <w:t>生姜10克)加防己30克、生薏仁30克或泽泻20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克；若疲乏无力明显者，加生黄芪30克、党参15克。</w:t>
      </w:r>
    </w:p>
    <w:p>
      <w:pPr>
        <w:ind w:right="2" w:firstLine="410"/>
        <w:spacing w:before="103" w:line="26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"/>
        </w:rPr>
        <w:t>(8)若属肾气虚衰的阴阳两虚证或难以辨别时，宜用地黄 </w:t>
      </w:r>
      <w:r>
        <w:rPr>
          <w:rFonts w:ascii="SimSun" w:hAnsi="SimSun" w:eastAsia="SimSun" w:cs="SimSun"/>
          <w:sz w:val="20"/>
          <w:szCs w:val="20"/>
          <w:spacing w:val="32"/>
        </w:rPr>
        <w:t>饮子(生地黄18克</w:t>
      </w:r>
      <w:r>
        <w:rPr>
          <w:rFonts w:ascii="SimSun" w:hAnsi="SimSun" w:eastAsia="SimSun" w:cs="SimSun"/>
          <w:sz w:val="20"/>
          <w:szCs w:val="20"/>
          <w:spacing w:val="10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2"/>
        </w:rPr>
        <w:t>山萸肉12克五味子10克石斛15克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4"/>
        </w:rPr>
        <w:t>麦冬18克</w:t>
      </w:r>
      <w:r>
        <w:rPr>
          <w:rFonts w:ascii="SimSun" w:hAnsi="SimSun" w:eastAsia="SimSun" w:cs="SimSun"/>
          <w:sz w:val="20"/>
          <w:szCs w:val="20"/>
          <w:spacing w:val="9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4"/>
        </w:rPr>
        <w:t>石菖蒲10克</w:t>
      </w:r>
      <w:r>
        <w:rPr>
          <w:rFonts w:ascii="SimSun" w:hAnsi="SimSun" w:eastAsia="SimSun" w:cs="SimSun"/>
          <w:sz w:val="20"/>
          <w:szCs w:val="20"/>
          <w:spacing w:val="7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4"/>
        </w:rPr>
        <w:t>远志10克</w:t>
      </w:r>
      <w:r>
        <w:rPr>
          <w:rFonts w:ascii="SimSun" w:hAnsi="SimSun" w:eastAsia="SimSun" w:cs="SimSun"/>
          <w:sz w:val="20"/>
          <w:szCs w:val="20"/>
          <w:spacing w:val="9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4"/>
        </w:rPr>
        <w:t>茯苓18克</w:t>
      </w:r>
      <w:r>
        <w:rPr>
          <w:rFonts w:ascii="SimSun" w:hAnsi="SimSun" w:eastAsia="SimSun" w:cs="SimSun"/>
          <w:sz w:val="20"/>
          <w:szCs w:val="20"/>
          <w:spacing w:val="9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4"/>
        </w:rPr>
        <w:t>肉苁蓉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4"/>
        </w:rPr>
        <w:t>1</w:t>
      </w:r>
      <w:r>
        <w:rPr>
          <w:rFonts w:ascii="SimSun" w:hAnsi="SimSun" w:eastAsia="SimSun" w:cs="SimSun"/>
          <w:sz w:val="20"/>
          <w:szCs w:val="20"/>
          <w:spacing w:val="-4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4"/>
        </w:rPr>
        <w:t>5</w:t>
      </w:r>
      <w:r>
        <w:rPr>
          <w:rFonts w:ascii="SimSun" w:hAnsi="SimSun" w:eastAsia="SimSun" w:cs="SimSun"/>
          <w:sz w:val="20"/>
          <w:szCs w:val="20"/>
          <w:spacing w:val="-4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4"/>
        </w:rPr>
        <w:t>克  肉</w:t>
      </w:r>
      <w:r>
        <w:rPr>
          <w:rFonts w:ascii="SimSun" w:hAnsi="SimSun" w:eastAsia="SimSun" w:cs="SimSun"/>
          <w:sz w:val="20"/>
          <w:szCs w:val="20"/>
          <w:spacing w:val="-4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4"/>
        </w:rPr>
        <w:t>桂</w:t>
      </w:r>
      <w:r>
        <w:rPr>
          <w:rFonts w:ascii="SimSun" w:hAnsi="SimSun" w:eastAsia="SimSun" w:cs="SimSun"/>
          <w:sz w:val="20"/>
          <w:szCs w:val="20"/>
          <w:spacing w:val="-4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4"/>
        </w:rPr>
        <w:t>6</w:t>
      </w:r>
      <w:r>
        <w:rPr>
          <w:rFonts w:ascii="SimSun" w:hAnsi="SimSun" w:eastAsia="SimSun" w:cs="SimSun"/>
          <w:sz w:val="20"/>
          <w:szCs w:val="20"/>
          <w:spacing w:val="-4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4"/>
        </w:rPr>
        <w:t>克  制</w:t>
      </w:r>
      <w:r>
        <w:rPr>
          <w:rFonts w:ascii="SimSun" w:hAnsi="SimSun" w:eastAsia="SimSun" w:cs="SimSun"/>
          <w:sz w:val="20"/>
          <w:szCs w:val="20"/>
          <w:spacing w:val="-3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4"/>
        </w:rPr>
        <w:t>附</w:t>
      </w:r>
      <w:r>
        <w:rPr>
          <w:rFonts w:ascii="SimSun" w:hAnsi="SimSun" w:eastAsia="SimSun" w:cs="SimSun"/>
          <w:sz w:val="20"/>
          <w:szCs w:val="20"/>
          <w:spacing w:val="-4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4"/>
        </w:rPr>
        <w:t>子</w:t>
      </w:r>
      <w:r>
        <w:rPr>
          <w:rFonts w:ascii="SimSun" w:hAnsi="SimSun" w:eastAsia="SimSun" w:cs="SimSun"/>
          <w:sz w:val="20"/>
          <w:szCs w:val="20"/>
          <w:spacing w:val="-3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4"/>
        </w:rPr>
        <w:t>1</w:t>
      </w:r>
      <w:r>
        <w:rPr>
          <w:rFonts w:ascii="SimSun" w:hAnsi="SimSun" w:eastAsia="SimSun" w:cs="SimSun"/>
          <w:sz w:val="20"/>
          <w:szCs w:val="20"/>
          <w:spacing w:val="-4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4"/>
        </w:rPr>
        <w:t>0</w:t>
      </w:r>
      <w:r>
        <w:rPr>
          <w:rFonts w:ascii="SimSun" w:hAnsi="SimSun" w:eastAsia="SimSun" w:cs="SimSun"/>
          <w:sz w:val="20"/>
          <w:szCs w:val="20"/>
          <w:spacing w:val="-4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4"/>
        </w:rPr>
        <w:t>克</w:t>
      </w:r>
      <w:r>
        <w:rPr>
          <w:rFonts w:ascii="SimSun" w:hAnsi="SimSun" w:eastAsia="SimSun" w:cs="SimSun"/>
          <w:sz w:val="20"/>
          <w:szCs w:val="20"/>
          <w:spacing w:val="-2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4"/>
        </w:rPr>
        <w:t>巴</w:t>
      </w:r>
      <w:r>
        <w:rPr>
          <w:rFonts w:ascii="SimSun" w:hAnsi="SimSun" w:eastAsia="SimSun" w:cs="SimSun"/>
          <w:sz w:val="20"/>
          <w:szCs w:val="20"/>
          <w:spacing w:val="-4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4"/>
        </w:rPr>
        <w:t>戟</w:t>
      </w:r>
      <w:r>
        <w:rPr>
          <w:rFonts w:ascii="SimSun" w:hAnsi="SimSun" w:eastAsia="SimSun" w:cs="SimSun"/>
          <w:sz w:val="20"/>
          <w:szCs w:val="20"/>
          <w:spacing w:val="-4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4"/>
        </w:rPr>
        <w:t>天</w:t>
      </w:r>
      <w:r>
        <w:rPr>
          <w:rFonts w:ascii="SimSun" w:hAnsi="SimSun" w:eastAsia="SimSun" w:cs="SimSun"/>
          <w:sz w:val="20"/>
          <w:szCs w:val="20"/>
          <w:spacing w:val="-3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4"/>
        </w:rPr>
        <w:t>1</w:t>
      </w:r>
      <w:r>
        <w:rPr>
          <w:rFonts w:ascii="SimSun" w:hAnsi="SimSun" w:eastAsia="SimSun" w:cs="SimSun"/>
          <w:sz w:val="20"/>
          <w:szCs w:val="20"/>
          <w:spacing w:val="-4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4"/>
        </w:rPr>
        <w:t>0</w:t>
      </w:r>
      <w:r>
        <w:rPr>
          <w:rFonts w:ascii="SimSun" w:hAnsi="SimSun" w:eastAsia="SimSun" w:cs="SimSun"/>
          <w:sz w:val="20"/>
          <w:szCs w:val="20"/>
          <w:spacing w:val="-4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4"/>
        </w:rPr>
        <w:t>克 </w:t>
      </w:r>
      <w:r>
        <w:rPr>
          <w:rFonts w:ascii="SimSun" w:hAnsi="SimSun" w:eastAsia="SimSun" w:cs="SimSun"/>
          <w:sz w:val="20"/>
          <w:szCs w:val="20"/>
          <w:spacing w:val="-5"/>
        </w:rPr>
        <w:t xml:space="preserve">  薄荷6克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鲜姜6克 大枣六枚)。本方亦用于肾气虚衰证的中风患者，</w:t>
      </w:r>
    </w:p>
    <w:p>
      <w:pPr>
        <w:spacing w:line="265" w:lineRule="auto"/>
        <w:sectPr>
          <w:footerReference w:type="default" r:id="rId77"/>
          <w:pgSz w:w="6910" w:h="9980"/>
          <w:pgMar w:top="400" w:right="905" w:bottom="590" w:left="659" w:header="0" w:footer="39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459" w:lineRule="auto"/>
        <w:rPr/>
      </w:pPr>
      <w:r/>
    </w:p>
    <w:p>
      <w:pPr>
        <w:ind w:right="41"/>
        <w:spacing w:before="65" w:line="26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只要中风病程不长、肌肉尚未萎缩的半身不遂、语言困难等 </w:t>
      </w:r>
      <w:r>
        <w:rPr>
          <w:rFonts w:ascii="SimSun" w:hAnsi="SimSun" w:eastAsia="SimSun" w:cs="SimSun"/>
          <w:sz w:val="20"/>
          <w:szCs w:val="20"/>
          <w:spacing w:val="2"/>
        </w:rPr>
        <w:t>症，服之有较好疗效，但治疗时间要长。</w:t>
      </w:r>
    </w:p>
    <w:p>
      <w:pPr>
        <w:ind w:right="20" w:firstLine="400"/>
        <w:spacing w:before="27" w:line="28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(4)妇女高血压(病)患者，若有明显的肾气虚衰引起的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阴阳——气血失调，表现为月经量多、期长或量少、不定期，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同时伴有腰膝酸软、疲乏无力、眩晕较重，且多为绝经期前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8"/>
        </w:rPr>
        <w:t>后的妇女，服用二仙汤(仙茅10克</w:t>
      </w:r>
      <w:r>
        <w:rPr>
          <w:rFonts w:ascii="SimSun" w:hAnsi="SimSun" w:eastAsia="SimSun" w:cs="SimSun"/>
          <w:sz w:val="20"/>
          <w:szCs w:val="20"/>
          <w:spacing w:val="7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8"/>
        </w:rPr>
        <w:t>仙灵脾15克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8"/>
        </w:rPr>
        <w:t>巴戟天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6 克</w:t>
      </w:r>
      <w:r>
        <w:rPr>
          <w:rFonts w:ascii="SimSun" w:hAnsi="SimSun" w:eastAsia="SimSun" w:cs="SimSun"/>
          <w:sz w:val="20"/>
          <w:szCs w:val="20"/>
          <w:spacing w:val="10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当归10克</w:t>
      </w:r>
      <w:r>
        <w:rPr>
          <w:rFonts w:ascii="SimSun" w:hAnsi="SimSun" w:eastAsia="SimSun" w:cs="SimSun"/>
          <w:sz w:val="20"/>
          <w:szCs w:val="20"/>
          <w:spacing w:val="9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知母15克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4"/>
        </w:rPr>
        <w:t>黄柏10克)效果较好。</w:t>
      </w:r>
    </w:p>
    <w:p>
      <w:pPr>
        <w:ind w:left="400"/>
        <w:spacing w:before="42" w:line="231" w:lineRule="auto"/>
        <w:outlineLvl w:val="2"/>
        <w:rPr>
          <w:rFonts w:ascii="KaiTi" w:hAnsi="KaiTi" w:eastAsia="KaiTi" w:cs="KaiTi"/>
          <w:sz w:val="20"/>
          <w:szCs w:val="20"/>
        </w:rPr>
      </w:pPr>
      <w:bookmarkStart w:name="bookmark129" w:id="177"/>
      <w:bookmarkEnd w:id="177"/>
      <w:bookmarkStart w:name="bookmark48" w:id="178"/>
      <w:bookmarkEnd w:id="178"/>
      <w:r>
        <w:rPr>
          <w:rFonts w:ascii="KaiTi" w:hAnsi="KaiTi" w:eastAsia="KaiTi" w:cs="KaiTi"/>
          <w:sz w:val="20"/>
          <w:szCs w:val="20"/>
          <w:spacing w:val="9"/>
        </w:rPr>
        <w:t>(十)痰饮——瘀血阻脉证</w:t>
      </w:r>
    </w:p>
    <w:p>
      <w:pPr>
        <w:ind w:right="17" w:firstLine="400"/>
        <w:spacing w:before="22" w:line="26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1.</w:t>
      </w:r>
      <w:r>
        <w:rPr>
          <w:rFonts w:ascii="SimSun" w:hAnsi="SimSun" w:eastAsia="SimSun" w:cs="SimSun"/>
          <w:sz w:val="20"/>
          <w:szCs w:val="20"/>
          <w:spacing w:val="32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主要临床症状：眩晕或伴有头痛，多兼见</w:t>
      </w:r>
      <w:r>
        <w:rPr>
          <w:rFonts w:ascii="SimSun" w:hAnsi="SimSun" w:eastAsia="SimSun" w:cs="SimSun"/>
          <w:sz w:val="20"/>
          <w:szCs w:val="20"/>
          <w:spacing w:val="-1"/>
        </w:rPr>
        <w:t>四肢、颜面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部发胀或浮肿、麻木感。偏重于痰饮阻脉者， 一般身体比较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肥胖或原来体胖而现在消瘦、胸闷气憋、呼吸气粗、口</w:t>
      </w:r>
      <w:r>
        <w:rPr>
          <w:rFonts w:ascii="SimSun" w:hAnsi="SimSun" w:eastAsia="SimSun" w:cs="SimSun"/>
          <w:sz w:val="20"/>
          <w:szCs w:val="20"/>
          <w:spacing w:val="4"/>
        </w:rPr>
        <w:t>中粘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腻、饮食不多、疲乏身困、头部昏蒙不爽、舌体胖大有齿痕、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苔厚或腻、脉象濡或滑。偏重于瘀血阻脉者，常见四肢末端、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面部、口唇紫黯、胸部刺痛、舌质色黯有瘀斑、瘀点、舌下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静脉粗大青紫，脉涩或沉弦。</w:t>
      </w:r>
    </w:p>
    <w:p>
      <w:pPr>
        <w:ind w:right="10" w:firstLine="400"/>
        <w:spacing w:before="119" w:line="27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"/>
        </w:rPr>
        <w:t>2. 证候分析：本证多见于中、晚期高血压(病)患者，其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特点是舒张压比较高，多属降压效果较差的顽固性病例。虽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然在高血压(病)的发生、发展过程中，都存在</w:t>
      </w:r>
      <w:r>
        <w:rPr>
          <w:rFonts w:ascii="SimSun" w:hAnsi="SimSun" w:eastAsia="SimSun" w:cs="SimSun"/>
          <w:sz w:val="20"/>
          <w:szCs w:val="20"/>
          <w:spacing w:val="4"/>
        </w:rPr>
        <w:t>着气血运行紊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乱的病理变化，而本证突出的表现为气血运行阻滞，自觉四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肢、颜面有发胀感或有浮肿、麻木等为其常见的临床症状。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痰饮阻脉偏重的，首先表现在舌体胖大、舌苔厚或腻</w:t>
      </w:r>
      <w:r>
        <w:rPr>
          <w:rFonts w:ascii="SimSun" w:hAnsi="SimSun" w:eastAsia="SimSun" w:cs="SimSun"/>
          <w:sz w:val="20"/>
          <w:szCs w:val="20"/>
          <w:spacing w:val="4"/>
        </w:rPr>
        <w:t>；而瘀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血阻脉偏重的，则首先表现在舌质色黯或有瘀斑、瘀</w:t>
      </w:r>
      <w:r>
        <w:rPr>
          <w:rFonts w:ascii="SimSun" w:hAnsi="SimSun" w:eastAsia="SimSun" w:cs="SimSun"/>
          <w:sz w:val="20"/>
          <w:szCs w:val="20"/>
          <w:spacing w:val="4"/>
        </w:rPr>
        <w:t>点及舌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下静脉粗大青紫，这与舌、苔最早反映内脏气血运行情况的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特点有关，是掌握辨证的关键。</w:t>
      </w:r>
    </w:p>
    <w:p>
      <w:pPr>
        <w:ind w:firstLine="400"/>
        <w:spacing w:before="113" w:line="26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"/>
        </w:rPr>
        <w:t>3. 治法：宜祛痰化瘀并重，辅以行气通络之品。若痰饮 </w:t>
      </w:r>
      <w:r>
        <w:rPr>
          <w:rFonts w:ascii="SimSun" w:hAnsi="SimSun" w:eastAsia="SimSun" w:cs="SimSun"/>
          <w:sz w:val="20"/>
          <w:szCs w:val="20"/>
          <w:spacing w:val="5"/>
        </w:rPr>
        <w:t>偏重者，应以祛痰降浊为主；而瘀血偏重者，则又应活血化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瘀为主。鉴于痰饮与瘀血相关，因此治痰勿忘</w:t>
      </w:r>
      <w:r>
        <w:rPr>
          <w:rFonts w:ascii="SimSun" w:hAnsi="SimSun" w:eastAsia="SimSun" w:cs="SimSun"/>
          <w:sz w:val="20"/>
          <w:szCs w:val="20"/>
          <w:spacing w:val="5"/>
        </w:rPr>
        <w:t>治瘀，治瘀常</w:t>
      </w:r>
    </w:p>
    <w:p>
      <w:pPr>
        <w:spacing w:line="264" w:lineRule="auto"/>
        <w:sectPr>
          <w:footerReference w:type="default" r:id="rId78"/>
          <w:pgSz w:w="6910" w:h="9980"/>
          <w:pgMar w:top="400" w:right="709" w:bottom="700" w:left="849" w:header="0" w:footer="50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93" w:lineRule="auto"/>
        <w:rPr/>
      </w:pPr>
      <w:r/>
    </w:p>
    <w:p>
      <w:pPr>
        <w:pStyle w:val="BodyText"/>
        <w:spacing w:line="294" w:lineRule="auto"/>
        <w:rPr/>
      </w:pPr>
      <w:r/>
    </w:p>
    <w:p>
      <w:pPr>
        <w:ind w:right="35"/>
        <w:spacing w:before="65" w:line="27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须治痰；再则，痰饮——瘀血均可导致血脉阻滞，根据气行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则血行、气滞则血瘀及气畅则痰消、气结则痰生的关系，故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4"/>
        </w:rPr>
        <w:t>治痰饮——瘀血阻脉证，还要配合行气通阳、疏通经脉之药。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若痰饮——瘀血阻脉过久，又可产生化热的现象，如舌苔黄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或厚腻而黄、舌质色红而黯，故又应加入清热、凉血药。</w:t>
      </w:r>
    </w:p>
    <w:p>
      <w:pPr>
        <w:ind w:left="409"/>
        <w:spacing w:before="39" w:line="22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5"/>
        </w:rPr>
        <w:t>4.</w:t>
      </w:r>
      <w:r>
        <w:rPr>
          <w:rFonts w:ascii="SimSun" w:hAnsi="SimSun" w:eastAsia="SimSun" w:cs="SimSun"/>
          <w:sz w:val="20"/>
          <w:szCs w:val="20"/>
          <w:spacing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5"/>
        </w:rPr>
        <w:t>方药：</w:t>
      </w:r>
    </w:p>
    <w:p>
      <w:pPr>
        <w:ind w:right="13" w:firstLine="409"/>
        <w:spacing w:before="98" w:line="26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2"/>
        </w:rPr>
        <w:t>(1)痰饮阻脉偏重的，用指迷茯苓丸加味(清半夏24克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6"/>
        </w:rPr>
        <w:t>茯苓18克</w:t>
      </w:r>
      <w:r>
        <w:rPr>
          <w:rFonts w:ascii="SimSun" w:hAnsi="SimSun" w:eastAsia="SimSun" w:cs="SimSun"/>
          <w:sz w:val="20"/>
          <w:szCs w:val="20"/>
          <w:spacing w:val="8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6"/>
        </w:rPr>
        <w:t>枳壳15克</w:t>
      </w:r>
      <w:r>
        <w:rPr>
          <w:rFonts w:ascii="SimSun" w:hAnsi="SimSun" w:eastAsia="SimSun" w:cs="SimSun"/>
          <w:sz w:val="20"/>
          <w:szCs w:val="20"/>
          <w:spacing w:val="9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6"/>
        </w:rPr>
        <w:t>风化硝6克</w:t>
      </w:r>
      <w:r>
        <w:rPr>
          <w:rFonts w:ascii="SimSun" w:hAnsi="SimSun" w:eastAsia="SimSun" w:cs="SimSun"/>
          <w:sz w:val="20"/>
          <w:szCs w:val="20"/>
          <w:spacing w:val="7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6"/>
        </w:rPr>
        <w:t>橘红12克</w:t>
      </w:r>
      <w:r>
        <w:rPr>
          <w:rFonts w:ascii="SimSun" w:hAnsi="SimSun" w:eastAsia="SimSun" w:cs="SimSun"/>
          <w:sz w:val="20"/>
          <w:szCs w:val="20"/>
          <w:spacing w:val="8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6"/>
        </w:rPr>
        <w:t>苍术10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3"/>
        </w:rPr>
        <w:t>克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23"/>
        </w:rPr>
        <w:t>桃仁15克</w:t>
      </w:r>
      <w:r>
        <w:rPr>
          <w:rFonts w:ascii="SimSun" w:hAnsi="SimSun" w:eastAsia="SimSun" w:cs="SimSun"/>
          <w:sz w:val="20"/>
          <w:szCs w:val="20"/>
          <w:spacing w:val="9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3"/>
        </w:rPr>
        <w:t>郁金18克</w:t>
      </w:r>
      <w:r>
        <w:rPr>
          <w:rFonts w:ascii="SimSun" w:hAnsi="SimSun" w:eastAsia="SimSun" w:cs="SimSun"/>
          <w:sz w:val="20"/>
          <w:szCs w:val="20"/>
          <w:spacing w:val="7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3"/>
        </w:rPr>
        <w:t>石菖蒲10克</w:t>
      </w:r>
      <w:r>
        <w:rPr>
          <w:rFonts w:ascii="SimSun" w:hAnsi="SimSun" w:eastAsia="SimSun" w:cs="SimSun"/>
          <w:sz w:val="20"/>
          <w:szCs w:val="20"/>
          <w:spacing w:val="9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3"/>
        </w:rPr>
        <w:t>远志10克</w:t>
      </w:r>
      <w:r>
        <w:rPr>
          <w:rFonts w:ascii="SimSun" w:hAnsi="SimSun" w:eastAsia="SimSun" w:cs="SimSun"/>
          <w:sz w:val="20"/>
          <w:szCs w:val="20"/>
          <w:spacing w:val="9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3"/>
        </w:rPr>
        <w:t>地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龙12克</w:t>
      </w:r>
      <w:r>
        <w:rPr>
          <w:rFonts w:ascii="SimSun" w:hAnsi="SimSun" w:eastAsia="SimSun" w:cs="SimSun"/>
          <w:sz w:val="20"/>
          <w:szCs w:val="20"/>
          <w:spacing w:val="7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白芥子6克)。若苔黄厚腻者，加胆南星10克；浮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肿、小便不利的，加泽泻18克、防己20克；自觉四肢发胀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明显的，加防风10克、路路通15克；身</w:t>
      </w:r>
      <w:r>
        <w:rPr>
          <w:rFonts w:ascii="SimSun" w:hAnsi="SimSun" w:eastAsia="SimSun" w:cs="SimSun"/>
          <w:sz w:val="20"/>
          <w:szCs w:val="20"/>
          <w:spacing w:val="10"/>
        </w:rPr>
        <w:t>体肥胖者，加荷叶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16克或山慈菇15～30克。</w:t>
      </w:r>
    </w:p>
    <w:p>
      <w:pPr>
        <w:ind w:right="22" w:firstLine="409"/>
        <w:spacing w:before="94" w:line="26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1"/>
        </w:rPr>
        <w:t>(2)瘀血阻脉偏重者，服用降血汤(紫草24克</w:t>
      </w:r>
      <w:r>
        <w:rPr>
          <w:rFonts w:ascii="SimSun" w:hAnsi="SimSun" w:eastAsia="SimSun" w:cs="SimSun"/>
          <w:sz w:val="20"/>
          <w:szCs w:val="20"/>
          <w:spacing w:val="9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桃仁18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4"/>
        </w:rPr>
        <w:t>克</w:t>
      </w:r>
      <w:r>
        <w:rPr>
          <w:rFonts w:ascii="SimSun" w:hAnsi="SimSun" w:eastAsia="SimSun" w:cs="SimSun"/>
          <w:sz w:val="20"/>
          <w:szCs w:val="20"/>
          <w:spacing w:val="8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4"/>
        </w:rPr>
        <w:t>红花10克</w:t>
      </w:r>
      <w:r>
        <w:rPr>
          <w:rFonts w:ascii="SimSun" w:hAnsi="SimSun" w:eastAsia="SimSun" w:cs="SimSun"/>
          <w:sz w:val="20"/>
          <w:szCs w:val="20"/>
          <w:spacing w:val="8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4"/>
        </w:rPr>
        <w:t>赤芍15克</w:t>
      </w:r>
      <w:r>
        <w:rPr>
          <w:rFonts w:ascii="SimSun" w:hAnsi="SimSun" w:eastAsia="SimSun" w:cs="SimSun"/>
          <w:sz w:val="20"/>
          <w:szCs w:val="20"/>
          <w:spacing w:val="8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4"/>
        </w:rPr>
        <w:t>川芎10克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24"/>
        </w:rPr>
        <w:t>当归15克</w:t>
      </w:r>
      <w:r>
        <w:rPr>
          <w:rFonts w:ascii="SimSun" w:hAnsi="SimSun" w:eastAsia="SimSun" w:cs="SimSun"/>
          <w:sz w:val="20"/>
          <w:szCs w:val="20"/>
          <w:spacing w:val="8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4"/>
        </w:rPr>
        <w:t>清半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6"/>
        </w:rPr>
        <w:t>夏18克</w:t>
      </w:r>
      <w:r>
        <w:rPr>
          <w:rFonts w:ascii="SimSun" w:hAnsi="SimSun" w:eastAsia="SimSun" w:cs="SimSun"/>
          <w:sz w:val="20"/>
          <w:szCs w:val="20"/>
          <w:spacing w:val="9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6"/>
        </w:rPr>
        <w:t>橘红12克</w:t>
      </w:r>
      <w:r>
        <w:rPr>
          <w:rFonts w:ascii="SimSun" w:hAnsi="SimSun" w:eastAsia="SimSun" w:cs="SimSun"/>
          <w:sz w:val="20"/>
          <w:szCs w:val="20"/>
          <w:spacing w:val="7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6"/>
        </w:rPr>
        <w:t>地龙15克</w:t>
      </w:r>
      <w:r>
        <w:rPr>
          <w:rFonts w:ascii="SimSun" w:hAnsi="SimSun" w:eastAsia="SimSun" w:cs="SimSun"/>
          <w:sz w:val="20"/>
          <w:szCs w:val="20"/>
          <w:spacing w:val="9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6"/>
        </w:rPr>
        <w:t>路路通15克</w:t>
      </w:r>
      <w:r>
        <w:rPr>
          <w:rFonts w:ascii="SimSun" w:hAnsi="SimSun" w:eastAsia="SimSun" w:cs="SimSun"/>
          <w:sz w:val="20"/>
          <w:szCs w:val="20"/>
          <w:spacing w:val="25"/>
        </w:rPr>
        <w:t>)。若舌质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色红显著,加丹皮15克、丹参30克；胸部疼痛，加郁金18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5"/>
        </w:rPr>
        <w:t>克、薤白20克；四肢发凉，加通草10克、细辛3克；四肢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发胀的，则加防风12克、晚蚕砂15克。</w:t>
      </w:r>
    </w:p>
    <w:p>
      <w:pPr>
        <w:ind w:firstLine="409"/>
        <w:spacing w:before="93" w:line="258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上面的十种证候类型，是高血压(病)患者比较常见的病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理变化；根据各个证候的临床特征，采用相对应的方药治</w:t>
      </w:r>
      <w:r>
        <w:rPr>
          <w:rFonts w:ascii="SimSun" w:hAnsi="SimSun" w:eastAsia="SimSun" w:cs="SimSun"/>
          <w:sz w:val="20"/>
          <w:szCs w:val="20"/>
          <w:spacing w:val="-3"/>
        </w:rPr>
        <w:t>疗，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是我们掌握中医治疗高血压(病)的基本内容。</w:t>
      </w:r>
    </w:p>
    <w:p>
      <w:pPr>
        <w:ind w:left="412"/>
        <w:spacing w:before="36" w:line="221" w:lineRule="auto"/>
        <w:outlineLvl w:val="1"/>
        <w:rPr>
          <w:rFonts w:ascii="SimHei" w:hAnsi="SimHei" w:eastAsia="SimHei" w:cs="SimHei"/>
          <w:sz w:val="20"/>
          <w:szCs w:val="20"/>
        </w:rPr>
      </w:pPr>
      <w:bookmarkStart w:name="bookmark130" w:id="179"/>
      <w:bookmarkEnd w:id="179"/>
      <w:bookmarkStart w:name="bookmark49" w:id="180"/>
      <w:bookmarkEnd w:id="180"/>
      <w:r>
        <w:rPr>
          <w:rFonts w:ascii="SimHei" w:hAnsi="SimHei" w:eastAsia="SimHei" w:cs="SimHei"/>
          <w:sz w:val="20"/>
          <w:szCs w:val="20"/>
          <w:b/>
          <w:bCs/>
          <w:spacing w:val="-6"/>
        </w:rPr>
        <w:t>四、单方与验方</w:t>
      </w:r>
    </w:p>
    <w:p>
      <w:pPr>
        <w:ind w:right="34" w:firstLine="409"/>
        <w:spacing w:before="93" w:line="268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各地在防治高血压(病)的工作中，发现、总结出来了不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少具有一定降压和改善临床症状的单方、验方，现择其一部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分介绍给大家，供参考应用。</w:t>
      </w:r>
    </w:p>
    <w:p>
      <w:pPr>
        <w:ind w:left="409"/>
        <w:spacing w:before="21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"/>
        </w:rPr>
        <w:t>1. 臭牡丹根皮适量</w:t>
      </w:r>
    </w:p>
    <w:p>
      <w:pPr>
        <w:spacing w:line="219" w:lineRule="auto"/>
        <w:sectPr>
          <w:footerReference w:type="default" r:id="rId79"/>
          <w:pgSz w:w="6910" w:h="9980"/>
          <w:pgMar w:top="400" w:right="814" w:bottom="590" w:left="750" w:header="0" w:footer="39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478" w:lineRule="auto"/>
        <w:rPr/>
      </w:pPr>
      <w:r/>
    </w:p>
    <w:p>
      <w:pPr>
        <w:ind w:firstLine="399"/>
        <w:spacing w:before="65" w:line="278" w:lineRule="auto"/>
        <w:rPr>
          <w:rFonts w:ascii="SimSun" w:hAnsi="SimSun" w:eastAsia="SimSun" w:cs="SimSun"/>
          <w:sz w:val="20"/>
          <w:szCs w:val="20"/>
        </w:rPr>
      </w:pPr>
      <w:bookmarkStart w:name="bookmark131" w:id="181"/>
      <w:bookmarkEnd w:id="181"/>
      <w:r>
        <w:rPr>
          <w:rFonts w:ascii="SimSun" w:hAnsi="SimSun" w:eastAsia="SimSun" w:cs="SimSun"/>
          <w:sz w:val="20"/>
          <w:szCs w:val="20"/>
          <w:spacing w:val="4"/>
        </w:rPr>
        <w:t>将臭牡丹根皮晒干、去净泥土，磨成细粉，以水泛成绿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豆大的小丸，每次服9克，日服3次，空腹服下，连续服用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6个月。对于晚期高血压(病)患者，应加服常</w:t>
      </w:r>
      <w:r>
        <w:rPr>
          <w:rFonts w:ascii="SimSun" w:hAnsi="SimSun" w:eastAsia="SimSun" w:cs="SimSun"/>
          <w:sz w:val="20"/>
          <w:szCs w:val="20"/>
          <w:spacing w:val="4"/>
        </w:rPr>
        <w:t>量的益寿宁，</w:t>
      </w:r>
    </w:p>
    <w:p>
      <w:pPr>
        <w:spacing w:before="29" w:line="22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6"/>
        </w:rPr>
        <w:t>作为辅助药。</w:t>
      </w:r>
    </w:p>
    <w:p>
      <w:pPr>
        <w:ind w:left="399"/>
        <w:spacing w:before="71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5"/>
        </w:rPr>
        <w:t>2.</w:t>
      </w:r>
      <w:r>
        <w:rPr>
          <w:rFonts w:ascii="SimSun" w:hAnsi="SimSun" w:eastAsia="SimSun" w:cs="SimSun"/>
          <w:sz w:val="20"/>
          <w:szCs w:val="20"/>
          <w:spacing w:val="-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生花生壳120克</w:t>
      </w:r>
    </w:p>
    <w:p>
      <w:pPr>
        <w:ind w:right="14" w:firstLine="399"/>
        <w:spacing w:before="40" w:line="28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7"/>
        </w:rPr>
        <w:t>将生花生壳水煎2次，混合后分成3份，每份约1玻璃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茶杯，每次温服1杯，日服3次。或将生花生壳轧成细粉，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每次服2克，日服3次。据临床观察，本方不但有一</w:t>
      </w:r>
      <w:r>
        <w:rPr>
          <w:rFonts w:ascii="SimSun" w:hAnsi="SimSun" w:eastAsia="SimSun" w:cs="SimSun"/>
          <w:sz w:val="20"/>
          <w:szCs w:val="20"/>
          <w:spacing w:val="11"/>
        </w:rPr>
        <w:t>定的降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压效果，而且也有降低血清胆固醇的作用。</w:t>
      </w:r>
    </w:p>
    <w:p>
      <w:pPr>
        <w:ind w:left="399"/>
        <w:spacing w:before="29" w:line="22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3. 生花生仁、食醋适量</w:t>
      </w:r>
    </w:p>
    <w:p>
      <w:pPr>
        <w:ind w:right="6" w:firstLine="399"/>
        <w:spacing w:before="50" w:line="27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将花生仁浸泡在食醋(以食醋浸过花生仁为好)中1周以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上，时间越久越好。每天晚上临睡前服2~4粒，嚼碎吞服，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8"/>
        </w:rPr>
        <w:t>连续服用7天为1疗程。</w:t>
      </w:r>
    </w:p>
    <w:p>
      <w:pPr>
        <w:ind w:left="399"/>
        <w:spacing w:before="74" w:line="22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-5"/>
        </w:rPr>
        <w:t>备</w:t>
      </w:r>
      <w:r>
        <w:rPr>
          <w:rFonts w:ascii="SimHei" w:hAnsi="SimHei" w:eastAsia="SimHei" w:cs="SimHei"/>
          <w:sz w:val="16"/>
          <w:szCs w:val="16"/>
          <w:spacing w:val="-19"/>
        </w:rPr>
        <w:t xml:space="preserve"> </w:t>
      </w:r>
      <w:r>
        <w:rPr>
          <w:rFonts w:ascii="SimHei" w:hAnsi="SimHei" w:eastAsia="SimHei" w:cs="SimHei"/>
          <w:sz w:val="16"/>
          <w:szCs w:val="16"/>
          <w:spacing w:val="-5"/>
        </w:rPr>
        <w:t>注</w:t>
      </w:r>
      <w:r>
        <w:rPr>
          <w:rFonts w:ascii="SimHei" w:hAnsi="SimHei" w:eastAsia="SimHei" w:cs="SimHei"/>
          <w:sz w:val="16"/>
          <w:szCs w:val="16"/>
          <w:spacing w:val="-28"/>
        </w:rPr>
        <w:t xml:space="preserve"> </w:t>
      </w:r>
      <w:r>
        <w:rPr>
          <w:rFonts w:ascii="SimHei" w:hAnsi="SimHei" w:eastAsia="SimHei" w:cs="SimHei"/>
          <w:sz w:val="16"/>
          <w:szCs w:val="16"/>
          <w:spacing w:val="-5"/>
        </w:rPr>
        <w:t>：</w:t>
      </w:r>
    </w:p>
    <w:p>
      <w:pPr>
        <w:ind w:left="399"/>
        <w:spacing w:before="70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(1)生花生仁，不可去掉红色外皮，否则效果</w:t>
      </w:r>
      <w:r>
        <w:rPr>
          <w:rFonts w:ascii="SimSun" w:hAnsi="SimSun" w:eastAsia="SimSun" w:cs="SimSun"/>
          <w:sz w:val="20"/>
          <w:szCs w:val="20"/>
          <w:spacing w:val="2"/>
        </w:rPr>
        <w:t>降低。</w:t>
      </w:r>
    </w:p>
    <w:p>
      <w:pPr>
        <w:ind w:right="14" w:firstLine="399"/>
        <w:spacing w:before="63" w:line="25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(2)本方内的食醋容易挥发，在浸泡花生仁的时候，要将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容器口妥善密封，切勿走气。</w:t>
      </w:r>
    </w:p>
    <w:p>
      <w:pPr>
        <w:ind w:right="13" w:firstLine="399"/>
        <w:spacing w:before="40" w:line="26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(8)服完1个疗程后，如血压明显下降或降至正常，自觉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症状消失者，为了巩固疗效，防止复发，可每星期服1次，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每次服2粒醋花生仁；若服用1疗程后血压下降不显著者，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应继续服用。</w:t>
      </w:r>
    </w:p>
    <w:p>
      <w:pPr>
        <w:ind w:right="14" w:firstLine="399"/>
        <w:spacing w:before="79" w:line="26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(4)本方不但有一定的降压和改善临床症状的作用，而且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还可以降低胆固醇和甘油三脂。对于动脉粥样硬化的高血压 </w:t>
      </w:r>
      <w:r>
        <w:rPr>
          <w:rFonts w:ascii="SimSun" w:hAnsi="SimSun" w:eastAsia="SimSun" w:cs="SimSun"/>
          <w:sz w:val="20"/>
          <w:szCs w:val="20"/>
        </w:rPr>
        <w:t>(病)患者，须长期服用才能见效。</w:t>
      </w:r>
    </w:p>
    <w:p>
      <w:pPr>
        <w:ind w:left="399"/>
        <w:spacing w:before="83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"/>
        </w:rPr>
        <w:t>4. 青木香适量</w:t>
      </w:r>
    </w:p>
    <w:p>
      <w:pPr>
        <w:ind w:right="15" w:firstLine="399"/>
        <w:spacing w:before="73" w:line="25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将青木香晒干、去净泥土，研成细粉，有条件的可装入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胶囊内，每次服0.4～0.8克，1日服3次，饭后服用。如服</w:t>
      </w:r>
    </w:p>
    <w:p>
      <w:pPr>
        <w:spacing w:line="255" w:lineRule="auto"/>
        <w:sectPr>
          <w:footerReference w:type="default" r:id="rId80"/>
          <w:pgSz w:w="6910" w:h="9980"/>
          <w:pgMar w:top="400" w:right="755" w:bottom="670" w:left="830" w:header="0" w:footer="47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99" w:lineRule="auto"/>
        <w:rPr/>
      </w:pPr>
      <w:r/>
    </w:p>
    <w:p>
      <w:pPr>
        <w:pStyle w:val="BodyText"/>
        <w:spacing w:line="300" w:lineRule="auto"/>
        <w:rPr/>
      </w:pPr>
      <w:r/>
    </w:p>
    <w:p>
      <w:pPr>
        <w:ind w:right="47"/>
        <w:spacing w:before="65" w:line="268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2"/>
        </w:rPr>
        <w:t>后较适应，可每次剂量逐渐增加到1~2克，1日</w:t>
      </w:r>
      <w:r>
        <w:rPr>
          <w:rFonts w:ascii="SimSun" w:hAnsi="SimSun" w:eastAsia="SimSun" w:cs="SimSun"/>
          <w:sz w:val="20"/>
          <w:szCs w:val="20"/>
          <w:spacing w:val="21"/>
        </w:rPr>
        <w:t>量为3~6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克。3个月为1疗程。</w:t>
      </w:r>
      <w:r>
        <w:rPr>
          <w:rFonts w:ascii="SimSun" w:hAnsi="SimSun" w:eastAsia="SimSun" w:cs="SimSun"/>
          <w:sz w:val="20"/>
          <w:szCs w:val="20"/>
          <w:spacing w:val="7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一般轻症，用药后45天即可减轻。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如有严重动脉硬化的高血压(病)患者，用药时间应延</w:t>
      </w:r>
      <w:r>
        <w:rPr>
          <w:rFonts w:ascii="SimSun" w:hAnsi="SimSun" w:eastAsia="SimSun" w:cs="SimSun"/>
          <w:sz w:val="20"/>
          <w:szCs w:val="20"/>
          <w:spacing w:val="4"/>
        </w:rPr>
        <w:t>长。</w:t>
      </w:r>
    </w:p>
    <w:p>
      <w:pPr>
        <w:ind w:left="400"/>
        <w:spacing w:before="27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5. 臭梧桐(学名叫海州常山)</w:t>
      </w:r>
    </w:p>
    <w:p>
      <w:pPr>
        <w:ind w:right="65" w:firstLine="400"/>
        <w:spacing w:before="73" w:line="27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2"/>
        </w:rPr>
        <w:t>用新鲜的臭梧桐榨汁，或水煎当茶饮，每天用量为30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9"/>
        </w:rPr>
        <w:t>克。或将臭梧桐阴干，磨成细粉，每次服2~4克，</w:t>
      </w:r>
      <w:r>
        <w:rPr>
          <w:rFonts w:ascii="SimSun" w:hAnsi="SimSun" w:eastAsia="SimSun" w:cs="SimSun"/>
          <w:sz w:val="20"/>
          <w:szCs w:val="20"/>
          <w:spacing w:val="18"/>
        </w:rPr>
        <w:t>日服3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次。本方经临床观察，有较好的降压作用。</w:t>
      </w:r>
    </w:p>
    <w:p>
      <w:pPr>
        <w:ind w:left="402"/>
        <w:spacing w:before="6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3"/>
        </w:rPr>
        <w:t>6.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b/>
          <w:bCs/>
          <w:spacing w:val="3"/>
        </w:rPr>
        <w:t>罗布麻叶</w:t>
      </w:r>
    </w:p>
    <w:p>
      <w:pPr>
        <w:ind w:firstLine="400"/>
        <w:spacing w:before="84" w:line="27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以罗布麻叶10~15克，水煎当茶饮。据临床观察，本药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具有利尿、消肿、清热、降压、恢复体力的明显作用，故适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用于有热象、或有浮肿的高血压(病)患者。</w:t>
      </w:r>
      <w:r>
        <w:rPr>
          <w:rFonts w:ascii="SimSun" w:hAnsi="SimSun" w:eastAsia="SimSun" w:cs="SimSun"/>
          <w:sz w:val="20"/>
          <w:szCs w:val="20"/>
          <w:spacing w:val="6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一般服用1个月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或数月，降压及改善临床症状的疗效可有显著提高。罗布麻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叶用于降压的有红、白两种，俱有疗效。</w:t>
      </w:r>
    </w:p>
    <w:p>
      <w:pPr>
        <w:ind w:left="400"/>
        <w:spacing w:before="49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7. 生菜子(即生莴苣子)</w:t>
      </w:r>
    </w:p>
    <w:p>
      <w:pPr>
        <w:ind w:right="9" w:firstLine="400"/>
        <w:spacing w:before="94" w:line="27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将生菜子20克粉碎，水煎2次，浓缩加适量的蜂蜜，分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7"/>
        </w:rPr>
        <w:t>为2次服，空腹服为好，连服4周为1疗程。临床</w:t>
      </w:r>
      <w:r>
        <w:rPr>
          <w:rFonts w:ascii="SimSun" w:hAnsi="SimSun" w:eastAsia="SimSun" w:cs="SimSun"/>
          <w:sz w:val="20"/>
          <w:szCs w:val="20"/>
          <w:spacing w:val="16"/>
        </w:rPr>
        <w:t>观察，本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药不但有较显著的降压作用，而且症状改善亦较快，其中以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头晕、头痛、心悸，失眠、多梦等症状的减轻</w:t>
      </w:r>
      <w:r>
        <w:rPr>
          <w:rFonts w:ascii="SimSun" w:hAnsi="SimSun" w:eastAsia="SimSun" w:cs="SimSun"/>
          <w:sz w:val="20"/>
          <w:szCs w:val="20"/>
          <w:spacing w:val="-4"/>
        </w:rPr>
        <w:t>或消失最明显。</w:t>
      </w:r>
    </w:p>
    <w:p>
      <w:pPr>
        <w:ind w:left="400"/>
        <w:spacing w:before="27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8. 旱芹菜</w:t>
      </w:r>
    </w:p>
    <w:p>
      <w:pPr>
        <w:ind w:right="19" w:firstLine="400"/>
        <w:spacing w:before="94" w:line="25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8"/>
        </w:rPr>
        <w:t>用生的旱芹菜捣汁，每次服30克，日服3次，空腹服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下。本药有良好的降压效果及降低胆固醇的作用。</w:t>
      </w:r>
    </w:p>
    <w:p>
      <w:pPr>
        <w:ind w:left="400"/>
        <w:spacing w:before="30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"/>
        </w:rPr>
        <w:t>9.</w:t>
      </w:r>
      <w:r>
        <w:rPr>
          <w:rFonts w:ascii="SimSun" w:hAnsi="SimSun" w:eastAsia="SimSun" w:cs="SimSun"/>
          <w:sz w:val="20"/>
          <w:szCs w:val="20"/>
          <w:spacing w:val="2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柿叶</w:t>
      </w:r>
    </w:p>
    <w:p>
      <w:pPr>
        <w:ind w:right="20" w:firstLine="400"/>
        <w:spacing w:before="83" w:line="27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7"/>
        </w:rPr>
        <w:t>干柿叶30~60克，水煎2次，混合后分为</w:t>
      </w:r>
      <w:r>
        <w:rPr>
          <w:rFonts w:ascii="SimSun" w:hAnsi="SimSun" w:eastAsia="SimSun" w:cs="SimSun"/>
          <w:sz w:val="20"/>
          <w:szCs w:val="20"/>
          <w:spacing w:val="16"/>
        </w:rPr>
        <w:t>3份，每次温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9"/>
        </w:rPr>
        <w:t>服1份，日服3次。或将柿叶阴干后研细粉，每</w:t>
      </w:r>
      <w:r>
        <w:rPr>
          <w:rFonts w:ascii="SimSun" w:hAnsi="SimSun" w:eastAsia="SimSun" w:cs="SimSun"/>
          <w:sz w:val="20"/>
          <w:szCs w:val="20"/>
          <w:spacing w:val="18"/>
        </w:rPr>
        <w:t>次服3～6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克，日服3次。据研究，柿叶具有生津止渴、清热解毒、润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肺强心、软化血管、利尿降压的作用。</w:t>
      </w:r>
    </w:p>
    <w:p>
      <w:pPr>
        <w:ind w:left="400"/>
        <w:spacing w:before="1" w:line="21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10.</w:t>
      </w:r>
      <w:r>
        <w:rPr>
          <w:rFonts w:ascii="SimSun" w:hAnsi="SimSun" w:eastAsia="SimSun" w:cs="SimSun"/>
          <w:sz w:val="20"/>
          <w:szCs w:val="20"/>
          <w:spacing w:val="24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黄羊角</w:t>
      </w:r>
    </w:p>
    <w:p>
      <w:pPr>
        <w:spacing w:line="218" w:lineRule="auto"/>
        <w:sectPr>
          <w:footerReference w:type="default" r:id="rId81"/>
          <w:pgSz w:w="6910" w:h="9980"/>
          <w:pgMar w:top="400" w:right="822" w:bottom="580" w:left="729" w:header="0" w:footer="38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ind w:firstLine="400"/>
        <w:spacing w:before="65" w:line="273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将黄羊角磨研成细粉，每次服3~6克，日服3次。病情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较重者，酌情加量，或配在熄风潜阳的药物中服用</w:t>
      </w:r>
      <w:r>
        <w:rPr>
          <w:rFonts w:ascii="SimSun" w:hAnsi="SimSun" w:eastAsia="SimSun" w:cs="SimSun"/>
          <w:sz w:val="20"/>
          <w:szCs w:val="20"/>
          <w:spacing w:val="4"/>
        </w:rPr>
        <w:t>亦可。黄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羊与羚羊有亲缘关系，黄羊角与羚羊角的主要成分基本相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似，具有平肝熄风的功用。经临床观察，黄羊角的降</w:t>
      </w:r>
      <w:r>
        <w:rPr>
          <w:rFonts w:ascii="SimSun" w:hAnsi="SimSun" w:eastAsia="SimSun" w:cs="SimSun"/>
          <w:sz w:val="20"/>
          <w:szCs w:val="20"/>
          <w:spacing w:val="4"/>
        </w:rPr>
        <w:t>压及改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善临床症状的疗效良好，若与其他平肝、熄风、潜阳药物同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用，疗效更为显著。</w:t>
      </w:r>
    </w:p>
    <w:p>
      <w:pPr>
        <w:ind w:right="25" w:firstLine="400"/>
        <w:spacing w:before="58" w:line="26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4"/>
        </w:rPr>
        <w:t>11. 黄羊钩藤丸(黄羊角8</w:t>
      </w:r>
      <w:r>
        <w:rPr>
          <w:rFonts w:ascii="SimSun" w:hAnsi="SimSun" w:eastAsia="SimSun" w:cs="SimSun"/>
          <w:sz w:val="20"/>
          <w:szCs w:val="20"/>
          <w:spacing w:val="29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4"/>
        </w:rPr>
        <w:t>桑</w:t>
      </w:r>
      <w:r>
        <w:rPr>
          <w:rFonts w:ascii="SimSun" w:hAnsi="SimSun" w:eastAsia="SimSun" w:cs="SimSun"/>
          <w:sz w:val="20"/>
          <w:szCs w:val="20"/>
          <w:spacing w:val="-3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叶</w:t>
      </w:r>
      <w:r>
        <w:rPr>
          <w:rFonts w:ascii="SimSun" w:hAnsi="SimSun" w:eastAsia="SimSun" w:cs="SimSun"/>
          <w:sz w:val="20"/>
          <w:szCs w:val="20"/>
          <w:spacing w:val="-4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3</w:t>
      </w:r>
      <w:r>
        <w:rPr>
          <w:rFonts w:ascii="SimSun" w:hAnsi="SimSun" w:eastAsia="SimSun" w:cs="SimSun"/>
          <w:sz w:val="20"/>
          <w:szCs w:val="20"/>
          <w:spacing w:val="28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4"/>
        </w:rPr>
        <w:t>生地5</w:t>
      </w:r>
      <w:r>
        <w:rPr>
          <w:rFonts w:ascii="SimSun" w:hAnsi="SimSun" w:eastAsia="SimSun" w:cs="SimSun"/>
          <w:sz w:val="20"/>
          <w:szCs w:val="20"/>
          <w:spacing w:val="24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4"/>
        </w:rPr>
        <w:t>钩藤2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白芍3</w:t>
      </w:r>
      <w:r>
        <w:rPr>
          <w:rFonts w:ascii="SimSun" w:hAnsi="SimSun" w:eastAsia="SimSun" w:cs="SimSun"/>
          <w:sz w:val="20"/>
          <w:szCs w:val="20"/>
          <w:spacing w:val="34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2"/>
        </w:rPr>
        <w:t>甘草0</w:t>
      </w:r>
      <w:r>
        <w:rPr>
          <w:rFonts w:ascii="SimSun" w:hAnsi="SimSun" w:eastAsia="SimSun" w:cs="SimSun"/>
          <w:sz w:val="20"/>
          <w:szCs w:val="20"/>
          <w:spacing w:val="-5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.</w:t>
      </w:r>
      <w:r>
        <w:rPr>
          <w:rFonts w:ascii="SimSun" w:hAnsi="SimSun" w:eastAsia="SimSun" w:cs="SimSun"/>
          <w:sz w:val="20"/>
          <w:szCs w:val="20"/>
          <w:spacing w:val="-6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8)</w:t>
      </w:r>
    </w:p>
    <w:p>
      <w:pPr>
        <w:ind w:right="4" w:firstLine="400"/>
        <w:spacing w:before="46" w:line="273" w:lineRule="auto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20"/>
          <w:szCs w:val="20"/>
          <w:spacing w:val="4"/>
        </w:rPr>
        <w:t>按上面药物比例，共研细面，炼蜜为丸，每丸重15克，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每次服1丸，日服2次。据报道，本方降压效果比较显著,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3"/>
        </w:rPr>
        <w:t>有效率达80～90%左右，不但对临界高血压、</w:t>
      </w:r>
      <w:r>
        <w:rPr>
          <w:rFonts w:ascii="SimSun" w:hAnsi="SimSun" w:eastAsia="SimSun" w:cs="SimSun"/>
          <w:sz w:val="20"/>
          <w:szCs w:val="20"/>
          <w:spacing w:val="4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一期高血压病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有显著疗效，而且对二、三期及恶性高血压也有较好的</w:t>
      </w:r>
      <w:r>
        <w:rPr>
          <w:rFonts w:ascii="SimSun" w:hAnsi="SimSun" w:eastAsia="SimSun" w:cs="SimSun"/>
          <w:sz w:val="20"/>
          <w:szCs w:val="20"/>
          <w:spacing w:val="4"/>
        </w:rPr>
        <w:t>降压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7"/>
        </w:rPr>
        <w:t>效</w:t>
      </w:r>
      <w:r>
        <w:rPr>
          <w:rFonts w:ascii="SimSun" w:hAnsi="SimSun" w:eastAsia="SimSun" w:cs="SimSun"/>
          <w:sz w:val="16"/>
          <w:szCs w:val="16"/>
          <w:spacing w:val="-14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7"/>
        </w:rPr>
        <w:t>果</w:t>
      </w:r>
      <w:r>
        <w:rPr>
          <w:rFonts w:ascii="SimSun" w:hAnsi="SimSun" w:eastAsia="SimSun" w:cs="SimSun"/>
          <w:sz w:val="16"/>
          <w:szCs w:val="16"/>
          <w:spacing w:val="-23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-7"/>
        </w:rPr>
        <w:t>。</w:t>
      </w:r>
    </w:p>
    <w:p>
      <w:pPr>
        <w:ind w:right="9" w:firstLine="400"/>
        <w:spacing w:before="91" w:line="26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9"/>
        </w:rPr>
        <w:t>12. 双降茶(草决明15克</w:t>
      </w:r>
      <w:r>
        <w:rPr>
          <w:rFonts w:ascii="SimSun" w:hAnsi="SimSun" w:eastAsia="SimSun" w:cs="SimSun"/>
          <w:sz w:val="20"/>
          <w:szCs w:val="20"/>
          <w:spacing w:val="6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9"/>
        </w:rPr>
        <w:t>钩藤12克</w:t>
      </w:r>
      <w:r>
        <w:rPr>
          <w:rFonts w:ascii="SimSun" w:hAnsi="SimSun" w:eastAsia="SimSun" w:cs="SimSun"/>
          <w:sz w:val="20"/>
          <w:szCs w:val="20"/>
          <w:spacing w:val="9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9"/>
        </w:rPr>
        <w:t>山楂10克</w:t>
      </w:r>
      <w:r>
        <w:rPr>
          <w:rFonts w:ascii="SimSun" w:hAnsi="SimSun" w:eastAsia="SimSun" w:cs="SimSun"/>
          <w:sz w:val="20"/>
          <w:szCs w:val="20"/>
          <w:spacing w:val="9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9"/>
        </w:rPr>
        <w:t>茶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1"/>
        </w:rPr>
        <w:t>叶</w:t>
      </w:r>
      <w:r>
        <w:rPr>
          <w:rFonts w:ascii="SimSun" w:hAnsi="SimSun" w:eastAsia="SimSun" w:cs="SimSun"/>
          <w:sz w:val="20"/>
          <w:szCs w:val="20"/>
          <w:spacing w:val="-3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1"/>
        </w:rPr>
        <w:t>6</w:t>
      </w:r>
      <w:r>
        <w:rPr>
          <w:rFonts w:ascii="SimSun" w:hAnsi="SimSun" w:eastAsia="SimSun" w:cs="SimSun"/>
          <w:sz w:val="20"/>
          <w:szCs w:val="20"/>
          <w:spacing w:val="-4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1"/>
        </w:rPr>
        <w:t>克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-11"/>
        </w:rPr>
        <w:t>甘</w:t>
      </w:r>
      <w:r>
        <w:rPr>
          <w:rFonts w:ascii="SimSun" w:hAnsi="SimSun" w:eastAsia="SimSun" w:cs="SimSun"/>
          <w:sz w:val="20"/>
          <w:szCs w:val="20"/>
          <w:spacing w:val="-4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1"/>
        </w:rPr>
        <w:t>草</w:t>
      </w:r>
      <w:r>
        <w:rPr>
          <w:rFonts w:ascii="SimSun" w:hAnsi="SimSun" w:eastAsia="SimSun" w:cs="SimSun"/>
          <w:sz w:val="20"/>
          <w:szCs w:val="20"/>
          <w:spacing w:val="-4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1"/>
        </w:rPr>
        <w:t>3</w:t>
      </w:r>
      <w:r>
        <w:rPr>
          <w:rFonts w:ascii="SimSun" w:hAnsi="SimSun" w:eastAsia="SimSun" w:cs="SimSun"/>
          <w:sz w:val="20"/>
          <w:szCs w:val="20"/>
          <w:spacing w:val="-4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1"/>
        </w:rPr>
        <w:t>克</w:t>
      </w:r>
      <w:r>
        <w:rPr>
          <w:rFonts w:ascii="SimSun" w:hAnsi="SimSun" w:eastAsia="SimSun" w:cs="SimSun"/>
          <w:sz w:val="20"/>
          <w:szCs w:val="20"/>
          <w:spacing w:val="-4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1"/>
        </w:rPr>
        <w:t>)</w:t>
      </w:r>
    </w:p>
    <w:p>
      <w:pPr>
        <w:ind w:right="9" w:firstLine="400"/>
        <w:spacing w:before="37" w:line="27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7"/>
        </w:rPr>
        <w:t>上药共研粗末，为1包量。每次1包，日服1~2包。服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前，先用开水冲泡10分钟，加适量白糖调味，可当茶饮。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据临床观察，本方不但有较好的降压效果，而且也有</w:t>
      </w:r>
      <w:r>
        <w:rPr>
          <w:rFonts w:ascii="SimSun" w:hAnsi="SimSun" w:eastAsia="SimSun" w:cs="SimSun"/>
          <w:sz w:val="20"/>
          <w:szCs w:val="20"/>
          <w:spacing w:val="4"/>
        </w:rPr>
        <w:t>降低胆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固醇的作用。</w:t>
      </w:r>
    </w:p>
    <w:p>
      <w:pPr>
        <w:ind w:right="6" w:firstLine="400"/>
        <w:spacing w:before="46" w:line="26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2"/>
        </w:rPr>
        <w:t>13. 白薇20克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22"/>
        </w:rPr>
        <w:t>紫草24克</w:t>
      </w:r>
      <w:r>
        <w:rPr>
          <w:rFonts w:ascii="SimSun" w:hAnsi="SimSun" w:eastAsia="SimSun" w:cs="SimSun"/>
          <w:sz w:val="20"/>
          <w:szCs w:val="20"/>
          <w:spacing w:val="7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2"/>
        </w:rPr>
        <w:t>丹参20克</w:t>
      </w:r>
      <w:r>
        <w:rPr>
          <w:rFonts w:ascii="SimSun" w:hAnsi="SimSun" w:eastAsia="SimSun" w:cs="SimSun"/>
          <w:sz w:val="20"/>
          <w:szCs w:val="20"/>
          <w:spacing w:val="8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2"/>
        </w:rPr>
        <w:t>夜明砂15克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5"/>
        </w:rPr>
        <w:t>密蒙花18克</w:t>
      </w:r>
      <w:r>
        <w:rPr>
          <w:rFonts w:ascii="SimSun" w:hAnsi="SimSun" w:eastAsia="SimSun" w:cs="SimSun"/>
          <w:sz w:val="20"/>
          <w:szCs w:val="20"/>
          <w:spacing w:val="7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5"/>
        </w:rPr>
        <w:t>谷精草18克</w:t>
      </w:r>
      <w:r>
        <w:rPr>
          <w:rFonts w:ascii="SimSun" w:hAnsi="SimSun" w:eastAsia="SimSun" w:cs="SimSun"/>
          <w:sz w:val="20"/>
          <w:szCs w:val="20"/>
          <w:spacing w:val="9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5"/>
        </w:rPr>
        <w:t>防风10克</w:t>
      </w:r>
    </w:p>
    <w:p>
      <w:pPr>
        <w:ind w:right="7" w:firstLine="400"/>
        <w:spacing w:before="41" w:line="27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本方除有一定的降低血压、改善临床症状的效果外，而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且对眼底出血也有较好的疗效。每日服1剂，日服3次。</w:t>
      </w:r>
    </w:p>
    <w:p>
      <w:pPr>
        <w:ind w:left="400"/>
        <w:spacing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14. 大黄廣虫丸(成药)</w:t>
      </w:r>
    </w:p>
    <w:p>
      <w:pPr>
        <w:ind w:right="29" w:firstLine="400"/>
        <w:spacing w:before="102" w:line="25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2"/>
        </w:rPr>
        <w:t>每次服1丸，日服2~3次，空腹服下。本药对瘀血阻脉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证的高血压(病),有较显著的降压效果。</w:t>
      </w:r>
    </w:p>
    <w:p>
      <w:pPr>
        <w:ind w:right="3"/>
        <w:spacing w:before="67" w:line="219" w:lineRule="auto"/>
        <w:jc w:val="right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0"/>
        </w:rPr>
        <w:t>15. 七物降下汤(当归</w:t>
      </w:r>
      <w:r>
        <w:rPr>
          <w:rFonts w:ascii="SimSun" w:hAnsi="SimSun" w:eastAsia="SimSun" w:cs="SimSun"/>
          <w:sz w:val="20"/>
          <w:szCs w:val="20"/>
          <w:spacing w:val="7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川芎</w:t>
      </w:r>
      <w:r>
        <w:rPr>
          <w:rFonts w:ascii="SimSun" w:hAnsi="SimSun" w:eastAsia="SimSun" w:cs="SimSun"/>
          <w:sz w:val="20"/>
          <w:szCs w:val="20"/>
          <w:spacing w:val="10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芍药</w:t>
      </w:r>
      <w:r>
        <w:rPr>
          <w:rFonts w:ascii="SimSun" w:hAnsi="SimSun" w:eastAsia="SimSun" w:cs="SimSun"/>
          <w:sz w:val="20"/>
          <w:szCs w:val="20"/>
          <w:spacing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0"/>
        </w:rPr>
        <w:t>地黄  钩藤</w:t>
      </w:r>
      <w:r>
        <w:rPr>
          <w:rFonts w:ascii="SimSun" w:hAnsi="SimSun" w:eastAsia="SimSun" w:cs="SimSun"/>
          <w:sz w:val="20"/>
          <w:szCs w:val="20"/>
          <w:spacing w:val="8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黄</w:t>
      </w:r>
    </w:p>
    <w:p>
      <w:pPr>
        <w:spacing w:line="219" w:lineRule="auto"/>
        <w:sectPr>
          <w:footerReference w:type="default" r:id="rId82"/>
          <w:pgSz w:w="6910" w:h="9980"/>
          <w:pgMar w:top="400" w:right="761" w:bottom="660" w:left="809" w:header="0" w:footer="46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98" w:lineRule="auto"/>
        <w:rPr/>
      </w:pPr>
      <w:r/>
    </w:p>
    <w:p>
      <w:pPr>
        <w:pStyle w:val="BodyText"/>
        <w:spacing w:line="298" w:lineRule="auto"/>
        <w:rPr/>
      </w:pPr>
      <w:r/>
    </w:p>
    <w:p>
      <w:pPr>
        <w:spacing w:before="65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柏  </w:t>
      </w:r>
      <w:r>
        <w:rPr>
          <w:rFonts w:ascii="SimSun" w:hAnsi="SimSun" w:eastAsia="SimSun" w:cs="SimSun"/>
          <w:sz w:val="20"/>
          <w:szCs w:val="20"/>
          <w:b/>
          <w:bCs/>
          <w:spacing w:val="5"/>
        </w:rPr>
        <w:t>黄芪)</w:t>
      </w:r>
    </w:p>
    <w:p>
      <w:pPr>
        <w:ind w:firstLine="419"/>
        <w:spacing w:before="62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本方为日本治疗高血压(病)的一则验方。对于血</w:t>
      </w:r>
      <w:r>
        <w:rPr>
          <w:rFonts w:ascii="SimSun" w:hAnsi="SimSun" w:eastAsia="SimSun" w:cs="SimSun"/>
          <w:sz w:val="20"/>
          <w:szCs w:val="20"/>
          <w:spacing w:val="4"/>
        </w:rPr>
        <w:t>虚、气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血两虚或瘀血阻脉而有热象的患者，如易于疲劳、手</w:t>
      </w:r>
      <w:r>
        <w:rPr>
          <w:rFonts w:ascii="SimSun" w:hAnsi="SimSun" w:eastAsia="SimSun" w:cs="SimSun"/>
          <w:sz w:val="20"/>
          <w:szCs w:val="20"/>
          <w:spacing w:val="-3"/>
        </w:rPr>
        <w:t>足心热、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皮肤干燥等症状明显的，可试服。方中的药物剂量，</w:t>
      </w:r>
      <w:r>
        <w:rPr>
          <w:rFonts w:ascii="SimSun" w:hAnsi="SimSun" w:eastAsia="SimSun" w:cs="SimSun"/>
          <w:sz w:val="20"/>
          <w:szCs w:val="20"/>
          <w:spacing w:val="6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一般可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用：当归10～15克，川芎6～10克，白芍或</w:t>
      </w:r>
      <w:r>
        <w:rPr>
          <w:rFonts w:ascii="SimSun" w:hAnsi="SimSun" w:eastAsia="SimSun" w:cs="SimSun"/>
          <w:sz w:val="20"/>
          <w:szCs w:val="20"/>
          <w:spacing w:val="6"/>
        </w:rPr>
        <w:t>赤芍12～15克，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7"/>
        </w:rPr>
        <w:t>生地黄15克，钩藤15克，黄柏10克，生黄芪15～20克。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水煎二次，混合后日分3次服。</w:t>
      </w:r>
    </w:p>
    <w:p>
      <w:pPr>
        <w:ind w:left="419"/>
        <w:spacing w:before="59" w:line="22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"/>
        </w:rPr>
        <w:t>16. 复方泽泻汤</w:t>
      </w:r>
    </w:p>
    <w:p>
      <w:pPr>
        <w:ind w:firstLine="419"/>
        <w:spacing w:before="67" w:line="27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2"/>
        </w:rPr>
        <w:t>本方以泽泻一药为主，每剂用量为50~100克，同时配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用益母草、草决明、桑寄生、元参、菊花、钩藤、丹皮、夏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枯草为基础方。肝阳上亢型，加黄芩、地龙、龙胆草</w:t>
      </w:r>
      <w:r>
        <w:rPr>
          <w:rFonts w:ascii="SimSun" w:hAnsi="SimSun" w:eastAsia="SimSun" w:cs="SimSun"/>
          <w:sz w:val="20"/>
          <w:szCs w:val="20"/>
          <w:spacing w:val="-3"/>
        </w:rPr>
        <w:t>、蒺藜、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牡蛎等药；阴虚阳亢型，加生地、枸杞子、女贞子等药；阴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阳两虚型，加杜仲、仙茅、仙灵脾等药；风痰痹阻型(手足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麻木或拘急、口眼歪斜、语言困难、半身不遂、舌苔白腻、 </w:t>
      </w:r>
      <w:r>
        <w:rPr>
          <w:rFonts w:ascii="SimSun" w:hAnsi="SimSun" w:eastAsia="SimSun" w:cs="SimSun"/>
          <w:sz w:val="20"/>
          <w:szCs w:val="20"/>
          <w:spacing w:val="8"/>
        </w:rPr>
        <w:t>脉象弦滑)加黄芪、桃仁、红花、丹参、川芎、牛膝、大小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蓟等药；湿浊困脾型(头身困重、四肢浮肿、心悸气短、胃脘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痞闷、口淡无味、大便不实、苔白腻、脉濡细或结代)加防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己、车前子、茯苓、猪苓等药。方中除泽泻外，其他药可参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考一般常用量使用。报道指出：</w:t>
      </w:r>
      <w:r>
        <w:rPr>
          <w:rFonts w:ascii="SimSun" w:hAnsi="SimSun" w:eastAsia="SimSun" w:cs="SimSun"/>
          <w:sz w:val="20"/>
          <w:szCs w:val="20"/>
          <w:spacing w:val="8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一般服药3～9剂即见明显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的降压和改善症状的效果。</w:t>
      </w:r>
    </w:p>
    <w:p>
      <w:pPr>
        <w:ind w:right="23" w:firstLine="419"/>
        <w:spacing w:before="98" w:line="259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2"/>
        </w:rPr>
        <w:t>17. 化瘀清散汤(柴胡6～10克</w:t>
      </w:r>
      <w:r>
        <w:rPr>
          <w:rFonts w:ascii="SimSun" w:hAnsi="SimSun" w:eastAsia="SimSun" w:cs="SimSun"/>
          <w:sz w:val="20"/>
          <w:szCs w:val="20"/>
          <w:spacing w:val="4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葛根、丹参各10～15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克</w:t>
      </w:r>
      <w:r>
        <w:rPr>
          <w:rFonts w:ascii="SimSun" w:hAnsi="SimSun" w:eastAsia="SimSun" w:cs="SimSun"/>
          <w:sz w:val="20"/>
          <w:szCs w:val="20"/>
          <w:spacing w:val="4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杭菊花、桑枝各12~15克</w:t>
      </w:r>
      <w:r>
        <w:rPr>
          <w:rFonts w:ascii="SimSun" w:hAnsi="SimSun" w:eastAsia="SimSun" w:cs="SimSun"/>
          <w:sz w:val="20"/>
          <w:szCs w:val="20"/>
          <w:spacing w:val="3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丹皮、赤芍、红花、地龙各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7"/>
        </w:rPr>
        <w:t>10~12克</w:t>
      </w:r>
      <w:r>
        <w:rPr>
          <w:rFonts w:ascii="SimSun" w:hAnsi="SimSun" w:eastAsia="SimSun" w:cs="SimSun"/>
          <w:sz w:val="20"/>
          <w:szCs w:val="20"/>
          <w:spacing w:val="10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7"/>
        </w:rPr>
        <w:t>薄荷6克)</w:t>
      </w:r>
    </w:p>
    <w:p>
      <w:pPr>
        <w:ind w:right="23" w:firstLine="419"/>
        <w:spacing w:before="64" w:line="271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本方适用于瘀血阻脉证的高血压(病),有明显的</w:t>
      </w:r>
      <w:r>
        <w:rPr>
          <w:rFonts w:ascii="SimSun" w:hAnsi="SimSun" w:eastAsia="SimSun" w:cs="SimSun"/>
          <w:sz w:val="20"/>
          <w:szCs w:val="20"/>
          <w:spacing w:val="7"/>
        </w:rPr>
        <w:t>降压效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果，特别是对一、二期高血压(病)效果最好。如血瘀证明显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者，加穿山甲(炮)、三棱、莪术；热象明显者，加黄芩；便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秘，加大黄；头痛较重的，加蔓荆子；浮肿，加益母草、泽</w:t>
      </w:r>
    </w:p>
    <w:p>
      <w:pPr>
        <w:spacing w:line="271" w:lineRule="auto"/>
        <w:sectPr>
          <w:footerReference w:type="default" r:id="rId83"/>
          <w:pgSz w:w="6910" w:h="9980"/>
          <w:pgMar w:top="400" w:right="796" w:bottom="570" w:left="769" w:header="0" w:footer="37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459" w:lineRule="auto"/>
        <w:rPr/>
      </w:pPr>
      <w:r/>
    </w:p>
    <w:p>
      <w:pPr>
        <w:ind w:right="47"/>
        <w:spacing w:before="65" w:line="273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兰；夹痰者，加天竺黄、竹沥、胆南星。血压下降后，去薄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荷、柴胡、地龙、红花。上面所加药物的剂量，可用一般常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量。</w:t>
      </w:r>
    </w:p>
    <w:p>
      <w:pPr>
        <w:ind w:left="412"/>
        <w:spacing w:before="29" w:line="222" w:lineRule="auto"/>
        <w:outlineLvl w:val="1"/>
        <w:rPr>
          <w:rFonts w:ascii="SimHei" w:hAnsi="SimHei" w:eastAsia="SimHei" w:cs="SimHei"/>
          <w:sz w:val="20"/>
          <w:szCs w:val="20"/>
        </w:rPr>
      </w:pPr>
      <w:bookmarkStart w:name="bookmark134" w:id="184"/>
      <w:bookmarkEnd w:id="184"/>
      <w:bookmarkStart w:name="bookmark50" w:id="185"/>
      <w:bookmarkEnd w:id="185"/>
      <w:r>
        <w:rPr>
          <w:rFonts w:ascii="SimHei" w:hAnsi="SimHei" w:eastAsia="SimHei" w:cs="SimHei"/>
          <w:sz w:val="20"/>
          <w:szCs w:val="20"/>
          <w:b/>
          <w:bCs/>
        </w:rPr>
        <w:t>五、外用药治疗法</w:t>
      </w:r>
    </w:p>
    <w:p>
      <w:pPr>
        <w:ind w:left="409"/>
        <w:spacing w:before="70" w:line="216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4"/>
        </w:rPr>
        <w:t>1. 菊花1,000克</w:t>
      </w:r>
      <w:r>
        <w:rPr>
          <w:rFonts w:ascii="SimSun" w:hAnsi="SimSun" w:eastAsia="SimSun" w:cs="SimSun"/>
          <w:sz w:val="20"/>
          <w:szCs w:val="20"/>
          <w:spacing w:val="5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川芎400克</w:t>
      </w:r>
      <w:r>
        <w:rPr>
          <w:rFonts w:ascii="SimSun" w:hAnsi="SimSun" w:eastAsia="SimSun" w:cs="SimSun"/>
          <w:sz w:val="20"/>
          <w:szCs w:val="20"/>
          <w:spacing w:val="4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丹皮、白芷各200克</w:t>
      </w:r>
    </w:p>
    <w:p>
      <w:pPr>
        <w:ind w:right="29" w:firstLine="409"/>
        <w:spacing w:before="76" w:line="27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用洁净布缝枕袋，装入上药当枕头，供睡眠时枕用。对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白芷气味不适应者，用量可酌减；体胖、午</w:t>
      </w:r>
      <w:r>
        <w:rPr>
          <w:rFonts w:ascii="SimSun" w:hAnsi="SimSun" w:eastAsia="SimSun" w:cs="SimSun"/>
          <w:sz w:val="20"/>
          <w:szCs w:val="20"/>
          <w:spacing w:val="3"/>
        </w:rPr>
        <w:t>后有潮热者，丹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皮用量可加至300克；头痛遇寒即发者，可</w:t>
      </w:r>
      <w:r>
        <w:rPr>
          <w:rFonts w:ascii="SimSun" w:hAnsi="SimSun" w:eastAsia="SimSun" w:cs="SimSun"/>
          <w:sz w:val="20"/>
          <w:szCs w:val="20"/>
          <w:spacing w:val="2"/>
        </w:rPr>
        <w:t>另加细辛200克。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每袋药一次可连续使用半年。据报道，此药枕对降低血压、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减轻临床症状有良好的效果。</w:t>
      </w:r>
    </w:p>
    <w:p>
      <w:pPr>
        <w:ind w:right="26" w:firstLine="409"/>
        <w:spacing w:before="58" w:line="259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2. 脐压散(胆汁制吴茱萸500克</w:t>
      </w:r>
      <w:r>
        <w:rPr>
          <w:rFonts w:ascii="SimSun" w:hAnsi="SimSun" w:eastAsia="SimSun" w:cs="SimSun"/>
          <w:sz w:val="20"/>
          <w:szCs w:val="20"/>
          <w:spacing w:val="5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龙胆草醇提取物6克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0"/>
        </w:rPr>
        <w:t>硫黄50克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20"/>
        </w:rPr>
        <w:t>醋制白矾100克</w:t>
      </w:r>
      <w:r>
        <w:rPr>
          <w:rFonts w:ascii="SimSun" w:hAnsi="SimSun" w:eastAsia="SimSun" w:cs="SimSun"/>
          <w:sz w:val="20"/>
          <w:szCs w:val="20"/>
          <w:spacing w:val="6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0"/>
        </w:rPr>
        <w:t>朱砂50克</w:t>
      </w:r>
      <w:r>
        <w:rPr>
          <w:rFonts w:ascii="SimSun" w:hAnsi="SimSun" w:eastAsia="SimSun" w:cs="SimSun"/>
          <w:sz w:val="20"/>
          <w:szCs w:val="20"/>
          <w:spacing w:val="5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0"/>
        </w:rPr>
        <w:t>环戊甲噻嗪175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毫克)</w:t>
      </w:r>
    </w:p>
    <w:p>
      <w:pPr>
        <w:ind w:right="11" w:firstLine="409"/>
        <w:spacing w:before="68" w:line="27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将上药混合后研极细粉备用。用药前，先将患者肚脐内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部用温水洗擦干净，每次用药粉200毫克(比四环素药片研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碎量略少一些)左右，倒入脐内，敷盖棉球，外用胶布固定，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每周更换一次。本方对一、二期高血压(病)的疗</w:t>
      </w:r>
      <w:r>
        <w:rPr>
          <w:rFonts w:ascii="SimSun" w:hAnsi="SimSun" w:eastAsia="SimSun" w:cs="SimSun"/>
          <w:sz w:val="20"/>
          <w:szCs w:val="20"/>
        </w:rPr>
        <w:t>效较好，</w:t>
      </w:r>
      <w:r>
        <w:rPr>
          <w:rFonts w:ascii="SimSun" w:hAnsi="SimSun" w:eastAsia="SimSun" w:cs="SimSun"/>
          <w:sz w:val="20"/>
          <w:szCs w:val="20"/>
          <w:spacing w:val="-23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一 </w:t>
      </w:r>
      <w:r>
        <w:rPr>
          <w:rFonts w:ascii="SimSun" w:hAnsi="SimSun" w:eastAsia="SimSun" w:cs="SimSun"/>
          <w:sz w:val="20"/>
          <w:szCs w:val="20"/>
          <w:spacing w:val="16"/>
        </w:rPr>
        <w:t>般从第1到第2周即可见效。</w:t>
      </w:r>
    </w:p>
    <w:p>
      <w:pPr>
        <w:ind w:left="409"/>
        <w:spacing w:before="36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3.</w:t>
      </w:r>
      <w:r>
        <w:rPr>
          <w:rFonts w:ascii="SimSun" w:hAnsi="SimSun" w:eastAsia="SimSun" w:cs="SimSun"/>
          <w:sz w:val="20"/>
          <w:szCs w:val="20"/>
          <w:spacing w:val="2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吴茱萸适量.</w:t>
      </w:r>
    </w:p>
    <w:p>
      <w:pPr>
        <w:ind w:right="29" w:firstLine="409"/>
        <w:spacing w:before="55" w:line="270" w:lineRule="auto"/>
        <w:tabs>
          <w:tab w:val="left" w:pos="128"/>
        </w:tabs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将吴茱萸研成极细粉，用醋调成糊状，外敷于两足心处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ab/>
      </w:r>
      <w:r>
        <w:rPr>
          <w:rFonts w:ascii="SimSun" w:hAnsi="SimSun" w:eastAsia="SimSun" w:cs="SimSun"/>
          <w:sz w:val="20"/>
          <w:szCs w:val="20"/>
          <w:spacing w:val="2"/>
        </w:rPr>
        <w:t>(敷药面积较四环素药片稍大一些),用大片胶布固定，临睡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前用，次日起床后去掉，每日1次。本方的降压及改善临床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症状的疗效较满意。</w:t>
      </w:r>
    </w:p>
    <w:p>
      <w:pPr>
        <w:ind w:left="409"/>
        <w:spacing w:before="79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4. 臭梧桐、臭牡丹</w:t>
      </w:r>
    </w:p>
    <w:p>
      <w:pPr>
        <w:ind w:firstLine="409"/>
        <w:spacing w:before="83" w:line="27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将臭梧桐与和它同属的臭牡丹等量，共研极细粉，调成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糊状，外敷于双侧上肢的曲池穴(上肢屈肘，当肘横纹外端凹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陷处。见图2)、双侧下肢的足三里穴(膝髌骨下缘下3寸，</w:t>
      </w:r>
    </w:p>
    <w:p>
      <w:pPr>
        <w:spacing w:line="277" w:lineRule="auto"/>
        <w:sectPr>
          <w:footerReference w:type="default" r:id="rId84"/>
          <w:pgSz w:w="6910" w:h="9980"/>
          <w:pgMar w:top="400" w:right="791" w:bottom="660" w:left="790" w:header="0" w:footer="46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spacing w:before="68" w:line="266" w:lineRule="auto"/>
        <w:jc w:val="both"/>
        <w:rPr>
          <w:rFonts w:ascii="SimSun" w:hAnsi="SimSun" w:eastAsia="SimSun" w:cs="SimSun"/>
          <w:sz w:val="18"/>
          <w:szCs w:val="18"/>
        </w:rPr>
      </w:pPr>
      <w:bookmarkStart w:name="bookmark135" w:id="186"/>
      <w:bookmarkEnd w:id="186"/>
      <w:r>
        <w:rPr>
          <w:rFonts w:ascii="SimSun" w:hAnsi="SimSun" w:eastAsia="SimSun" w:cs="SimSun"/>
          <w:sz w:val="21"/>
          <w:szCs w:val="21"/>
          <w:spacing w:val="3"/>
        </w:rPr>
        <w:t>胫骨前嵴外1横指处。见图3)、双侧血海穴(膝髌骨内上方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2寸处。见图3),敷药面积相当四环素药片大小，以胶布固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定。每日换药1次。上3组穴可同时敷药，也可轮换交替敷</w:t>
      </w:r>
      <w:r>
        <w:rPr>
          <w:rFonts w:ascii="SimSun" w:hAnsi="SimSun" w:eastAsia="SimSun" w:cs="SimSun"/>
          <w:sz w:val="21"/>
          <w:szCs w:val="21"/>
          <w:spacing w:val="16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19"/>
        </w:rPr>
        <w:t>药。本法对降压、减轻症状有</w:t>
      </w:r>
      <w:r>
        <w:rPr>
          <w:rFonts w:ascii="SimSun" w:hAnsi="SimSun" w:eastAsia="SimSun" w:cs="SimSun"/>
          <w:sz w:val="18"/>
          <w:szCs w:val="18"/>
          <w:spacing w:val="-52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19"/>
        </w:rPr>
        <w:t>一</w:t>
      </w:r>
      <w:r>
        <w:rPr>
          <w:rFonts w:ascii="SimSun" w:hAnsi="SimSun" w:eastAsia="SimSun" w:cs="SimSun"/>
          <w:sz w:val="18"/>
          <w:szCs w:val="18"/>
          <w:spacing w:val="-52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19"/>
        </w:rPr>
        <w:t>定效果。</w:t>
      </w:r>
    </w:p>
    <w:p>
      <w:pPr>
        <w:spacing w:before="61"/>
        <w:rPr/>
      </w:pPr>
      <w:r/>
    </w:p>
    <w:p>
      <w:pPr>
        <w:sectPr>
          <w:footerReference w:type="default" r:id="rId85"/>
          <w:pgSz w:w="6910" w:h="9980"/>
          <w:pgMar w:top="400" w:right="748" w:bottom="586" w:left="799" w:header="0" w:footer="407" w:gutter="0"/>
          <w:cols w:equalWidth="0" w:num="1">
            <w:col w:w="5362" w:space="0"/>
          </w:cols>
        </w:sectPr>
        <w:rPr/>
      </w:pPr>
    </w:p>
    <w:p>
      <w:pPr>
        <w:pStyle w:val="BodyText"/>
        <w:spacing w:line="248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ind w:left="599"/>
        <w:spacing w:before="59" w:line="225" w:lineRule="auto"/>
        <w:rPr>
          <w:rFonts w:ascii="SimHei" w:hAnsi="SimHei" w:eastAsia="SimHei" w:cs="SimHei"/>
          <w:sz w:val="18"/>
          <w:szCs w:val="18"/>
        </w:rPr>
      </w:pPr>
      <w:r>
        <w:drawing>
          <wp:anchor distT="0" distB="0" distL="0" distR="0" simplePos="0" relativeHeight="251813888" behindDoc="1" locked="0" layoutInCell="1" allowOverlap="1">
            <wp:simplePos x="0" y="0"/>
            <wp:positionH relativeFrom="column">
              <wp:posOffset>234969</wp:posOffset>
            </wp:positionH>
            <wp:positionV relativeFrom="paragraph">
              <wp:posOffset>-635612</wp:posOffset>
            </wp:positionV>
            <wp:extent cx="876297" cy="2393978"/>
            <wp:effectExtent l="0" t="0" r="0" b="0"/>
            <wp:wrapNone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76297" cy="2393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18"/>
          <w:szCs w:val="18"/>
          <w:spacing w:val="-17"/>
        </w:rPr>
        <w:t>曲池</w:t>
      </w:r>
    </w:p>
    <w:p>
      <w:pPr>
        <w:ind w:left="410"/>
        <w:spacing w:before="168" w:line="166" w:lineRule="auto"/>
        <w:rPr>
          <w:rFonts w:ascii="SimHei" w:hAnsi="SimHei" w:eastAsia="SimHei" w:cs="SimHei"/>
          <w:sz w:val="18"/>
          <w:szCs w:val="18"/>
        </w:rPr>
      </w:pPr>
      <w:r>
        <w:pict>
          <v:shape id="_x0000_s32" style="position:absolute;margin-left:72.5017pt;margin-top:2.98025pt;mso-position-vertical-relative:text;mso-position-horizontal-relative:text;width:15.8pt;height:44.45pt;z-index:2518149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4" w:lineRule="auto"/>
                    <w:rPr>
                      <w:rFonts w:ascii="SimHei" w:hAnsi="SimHei" w:eastAsia="SimHei" w:cs="SimHei"/>
                      <w:sz w:val="18"/>
                      <w:szCs w:val="18"/>
                    </w:rPr>
                  </w:pPr>
                  <w:r>
                    <w:rPr>
                      <w:rFonts w:ascii="SimHei" w:hAnsi="SimHei" w:eastAsia="SimHei" w:cs="SimHei"/>
                      <w:sz w:val="18"/>
                      <w:szCs w:val="18"/>
                      <w:spacing w:val="-1"/>
                    </w:rPr>
                    <w:t>4寸</w:t>
                  </w:r>
                </w:p>
                <w:p>
                  <w:pPr>
                    <w:pStyle w:val="BodyText"/>
                    <w:spacing w:line="350" w:lineRule="auto"/>
                    <w:rPr/>
                  </w:pPr>
                  <w:r/>
                </w:p>
                <w:p>
                  <w:pPr>
                    <w:ind w:left="30"/>
                    <w:spacing w:before="59" w:line="224" w:lineRule="auto"/>
                    <w:rPr>
                      <w:rFonts w:ascii="SimHei" w:hAnsi="SimHei" w:eastAsia="SimHei" w:cs="SimHei"/>
                      <w:sz w:val="18"/>
                      <w:szCs w:val="18"/>
                    </w:rPr>
                  </w:pPr>
                  <w:r>
                    <w:rPr>
                      <w:rFonts w:ascii="SimHei" w:hAnsi="SimHei" w:eastAsia="SimHei" w:cs="SimHei"/>
                      <w:sz w:val="18"/>
                      <w:szCs w:val="18"/>
                      <w:spacing w:val="-1"/>
                    </w:rPr>
                    <w:t>8寸</w:t>
                  </w:r>
                </w:p>
              </w:txbxContent>
            </v:textbox>
          </v:shape>
        </w:pict>
      </w:r>
      <w:r>
        <w:pict>
          <v:shape id="_x0000_s34" style="position:absolute;margin-left:41.0024pt;margin-top:1.44726pt;mso-position-vertical-relative:text;mso-position-horizontal-relative:text;width:25pt;height:11.15pt;z-index:2518159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before="20" w:line="187" w:lineRule="auto"/>
                    <w:jc w:val="right"/>
                    <w:rPr>
                      <w:rFonts w:ascii="SimHei" w:hAnsi="SimHei" w:eastAsia="SimHei" w:cs="SimHei"/>
                      <w:sz w:val="18"/>
                      <w:szCs w:val="18"/>
                    </w:rPr>
                  </w:pPr>
                  <w:r>
                    <w:rPr>
                      <w:rFonts w:ascii="SimHei" w:hAnsi="SimHei" w:eastAsia="SimHei" w:cs="SimHei"/>
                      <w:sz w:val="18"/>
                      <w:szCs w:val="18"/>
                      <w:spacing w:val="-23"/>
                      <w:w w:val="95"/>
                    </w:rPr>
                    <w:t>手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spacing w:val="-22"/>
                      <w:w w:val="95"/>
                    </w:rPr>
                    <w:t>三</w:t>
                  </w:r>
                  <w:r>
                    <w:rPr>
                      <w:rFonts w:ascii="SimHei" w:hAnsi="SimHei" w:eastAsia="SimHei" w:cs="SimHei"/>
                      <w:sz w:val="18"/>
                      <w:szCs w:val="18"/>
                      <w:spacing w:val="-12"/>
                      <w:w w:val="95"/>
                    </w:rPr>
                    <w:t>里</w:t>
                  </w:r>
                </w:p>
              </w:txbxContent>
            </v:textbox>
          </v:shape>
        </w:pict>
      </w:r>
      <w:r>
        <w:rPr>
          <w:rFonts w:ascii="SimHei" w:hAnsi="SimHei" w:eastAsia="SimHei" w:cs="SimHei"/>
          <w:sz w:val="18"/>
          <w:szCs w:val="18"/>
          <w:spacing w:val="-3"/>
        </w:rPr>
        <w:t>上廉9</w:t>
      </w:r>
    </w:p>
    <w:p>
      <w:pPr>
        <w:ind w:left="540" w:right="1331" w:firstLine="239"/>
        <w:spacing w:line="270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4"/>
        </w:rPr>
        <w:t>下床-</w:t>
      </w:r>
      <w:r>
        <w:rPr>
          <w:rFonts w:ascii="SimHei" w:hAnsi="SimHei" w:eastAsia="SimHei" w:cs="SimHei"/>
          <w:sz w:val="18"/>
          <w:szCs w:val="18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-3"/>
        </w:rPr>
        <w:t>温溜9</w:t>
      </w:r>
    </w:p>
    <w:p>
      <w:pPr>
        <w:ind w:left="610"/>
        <w:spacing w:line="221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2"/>
        </w:rPr>
        <w:t>偏历9</w:t>
      </w:r>
    </w:p>
    <w:p>
      <w:pPr>
        <w:pStyle w:val="BodyText"/>
        <w:spacing w:line="279" w:lineRule="auto"/>
        <w:rPr/>
      </w:pPr>
      <w:r/>
    </w:p>
    <w:p>
      <w:pPr>
        <w:pStyle w:val="BodyText"/>
        <w:spacing w:line="279" w:lineRule="auto"/>
        <w:rPr/>
      </w:pPr>
      <w:r/>
    </w:p>
    <w:p>
      <w:pPr>
        <w:pStyle w:val="BodyText"/>
        <w:spacing w:line="279" w:lineRule="auto"/>
        <w:rPr/>
      </w:pPr>
      <w:r/>
    </w:p>
    <w:p>
      <w:pPr>
        <w:pStyle w:val="BodyText"/>
        <w:spacing w:line="280" w:lineRule="auto"/>
        <w:rPr/>
      </w:pPr>
      <w:r/>
    </w:p>
    <w:p>
      <w:pPr>
        <w:pStyle w:val="BodyText"/>
        <w:spacing w:line="280" w:lineRule="auto"/>
        <w:rPr/>
      </w:pPr>
      <w:r/>
    </w:p>
    <w:p>
      <w:pPr>
        <w:ind w:left="360"/>
        <w:spacing w:before="59" w:line="197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5"/>
        </w:rPr>
        <w:t>图</w:t>
      </w:r>
      <w:r>
        <w:rPr>
          <w:rFonts w:ascii="SimHei" w:hAnsi="SimHei" w:eastAsia="SimHei" w:cs="SimHei"/>
          <w:sz w:val="18"/>
          <w:szCs w:val="18"/>
          <w:spacing w:val="-34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-5"/>
        </w:rPr>
        <w:t>2</w:t>
      </w:r>
      <w:r>
        <w:rPr>
          <w:rFonts w:ascii="SimHei" w:hAnsi="SimHei" w:eastAsia="SimHei" w:cs="SimHei"/>
          <w:sz w:val="18"/>
          <w:szCs w:val="18"/>
          <w:spacing w:val="24"/>
        </w:rPr>
        <w:t xml:space="preserve">  </w:t>
      </w:r>
      <w:r>
        <w:rPr>
          <w:rFonts w:ascii="SimHei" w:hAnsi="SimHei" w:eastAsia="SimHei" w:cs="SimHei"/>
          <w:sz w:val="18"/>
          <w:szCs w:val="18"/>
          <w:spacing w:val="-5"/>
        </w:rPr>
        <w:t>曲池穴部位图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firstLine="209"/>
        <w:spacing w:line="3718" w:lineRule="exact"/>
        <w:rPr/>
      </w:pPr>
      <w:r>
        <w:rPr>
          <w:position w:val="-74"/>
        </w:rPr>
        <w:pict>
          <v:group id="_x0000_s36" style="mso-position-vertical-relative:line;mso-position-horizontal-relative:char;width:96.05pt;height:186.05pt;" filled="false" stroked="false" coordsize="1921,3721" coordorigin="0,0">
            <v:shape id="_x0000_s38" style="position:absolute;left:0;top:0;width:1921;height:3721;" filled="false" stroked="false" type="#_x0000_t75">
              <v:imagedata o:title="" r:id="rId87"/>
            </v:shape>
            <v:shape id="_x0000_s40" style="position:absolute;left:16;top:124;width:1886;height:262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right="22"/>
                      <w:spacing w:before="19" w:line="222" w:lineRule="auto"/>
                      <w:jc w:val="right"/>
                      <w:rPr>
                        <w:rFonts w:ascii="SimHei" w:hAnsi="SimHei" w:eastAsia="SimHei" w:cs="SimHei"/>
                        <w:sz w:val="13"/>
                        <w:szCs w:val="13"/>
                      </w:rPr>
                    </w:pPr>
                    <w:r>
                      <w:rPr>
                        <w:rFonts w:ascii="SimHei" w:hAnsi="SimHei" w:eastAsia="SimHei" w:cs="SimHei"/>
                        <w:sz w:val="13"/>
                        <w:szCs w:val="13"/>
                        <w:spacing w:val="-2"/>
                      </w:rPr>
                      <w:t>十-血海</w:t>
                    </w:r>
                  </w:p>
                  <w:p>
                    <w:pPr>
                      <w:spacing w:line="356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firstLine="713"/>
                      <w:spacing w:line="280" w:lineRule="exact"/>
                      <w:rPr/>
                    </w:pPr>
                    <w:r>
                      <w:rPr>
                        <w:position w:val="-5"/>
                      </w:rPr>
                      <w:drawing>
                        <wp:inline distT="0" distB="0" distL="0" distR="0">
                          <wp:extent cx="260374" cy="177761"/>
                          <wp:effectExtent l="0" t="0" r="0" b="0"/>
                          <wp:docPr id="22" name="IM 22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2" name="IM 22"/>
                                  <pic:cNvPicPr/>
                                </pic:nvPicPr>
                                <pic:blipFill>
                                  <a:blip r:embed="rId8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260374" cy="177761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>
                    <w:pPr>
                      <w:ind w:left="1405" w:right="20" w:hanging="69"/>
                      <w:spacing w:before="254" w:line="242" w:lineRule="auto"/>
                      <w:rPr>
                        <w:rFonts w:ascii="SimHei" w:hAnsi="SimHei" w:eastAsia="SimHei" w:cs="SimHei"/>
                        <w:sz w:val="18"/>
                        <w:szCs w:val="18"/>
                      </w:rPr>
                    </w:pPr>
                    <w:r>
                      <w:rPr>
                        <w:rFonts w:ascii="SimHei" w:hAnsi="SimHei" w:eastAsia="SimHei" w:cs="SimHei"/>
                        <w:sz w:val="18"/>
                        <w:szCs w:val="18"/>
                        <w:b/>
                        <w:bCs/>
                        <w:spacing w:val="-6"/>
                      </w:rPr>
                      <w:t>足三里</w:t>
                    </w:r>
                    <w:r>
                      <w:rPr>
                        <w:rFonts w:ascii="SimHei" w:hAnsi="SimHei" w:eastAsia="SimHei" w:cs="SimHei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8"/>
                        <w:szCs w:val="18"/>
                        <w:b/>
                        <w:bCs/>
                        <w:spacing w:val="-17"/>
                        <w:w w:val="92"/>
                      </w:rPr>
                      <w:t>上巨虚</w:t>
                    </w:r>
                  </w:p>
                  <w:p>
                    <w:pPr>
                      <w:ind w:left="443"/>
                      <w:spacing w:before="180" w:line="221" w:lineRule="auto"/>
                      <w:rPr>
                        <w:rFonts w:ascii="SimHei" w:hAnsi="SimHei" w:eastAsia="SimHei" w:cs="SimHei"/>
                        <w:sz w:val="21"/>
                        <w:szCs w:val="21"/>
                      </w:rPr>
                    </w:pPr>
                    <w:r>
                      <w:rPr>
                        <w:rFonts w:ascii="SimHei" w:hAnsi="SimHei" w:eastAsia="SimHei" w:cs="SimHei"/>
                        <w:sz w:val="21"/>
                        <w:szCs w:val="21"/>
                        <w:spacing w:val="16"/>
                      </w:rPr>
                      <w:t>丰照</w:t>
                    </w:r>
                  </w:p>
                  <w:p>
                    <w:pPr>
                      <w:spacing w:line="390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0"/>
                      <w:spacing w:before="59" w:line="224" w:lineRule="auto"/>
                      <w:rPr>
                        <w:rFonts w:ascii="SimHei" w:hAnsi="SimHei" w:eastAsia="SimHei" w:cs="SimHei"/>
                        <w:sz w:val="18"/>
                        <w:szCs w:val="18"/>
                      </w:rPr>
                    </w:pPr>
                    <w:r>
                      <w:rPr>
                        <w:rFonts w:ascii="SimHei" w:hAnsi="SimHei" w:eastAsia="SimHei" w:cs="SimHei"/>
                        <w:sz w:val="18"/>
                        <w:szCs w:val="18"/>
                        <w:i/>
                        <w:iCs/>
                        <w:spacing w:val="23"/>
                      </w:rPr>
                      <w:t>寸&amp;</w:t>
                    </w:r>
                  </w:p>
                </w:txbxContent>
              </v:textbox>
            </v:shape>
            <v:shape id="_x0000_s42" style="position:absolute;left:1322;top:1765;width:569;height:44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59"/>
                      <w:spacing w:before="20" w:line="223" w:lineRule="auto"/>
                      <w:rPr>
                        <w:rFonts w:ascii="SimHei" w:hAnsi="SimHei" w:eastAsia="SimHei" w:cs="SimHei"/>
                        <w:sz w:val="18"/>
                        <w:szCs w:val="18"/>
                      </w:rPr>
                    </w:pPr>
                    <w:r>
                      <w:rPr>
                        <w:rFonts w:ascii="SimHei" w:hAnsi="SimHei" w:eastAsia="SimHei" w:cs="SimHei"/>
                        <w:sz w:val="18"/>
                        <w:szCs w:val="18"/>
                        <w:b/>
                        <w:bCs/>
                        <w:spacing w:val="-12"/>
                      </w:rPr>
                      <w:t>条口</w:t>
                    </w:r>
                  </w:p>
                  <w:p>
                    <w:pPr>
                      <w:ind w:left="20"/>
                      <w:spacing w:line="222" w:lineRule="auto"/>
                      <w:rPr>
                        <w:rFonts w:ascii="SimHei" w:hAnsi="SimHei" w:eastAsia="SimHei" w:cs="SimHei"/>
                        <w:sz w:val="18"/>
                        <w:szCs w:val="18"/>
                      </w:rPr>
                    </w:pPr>
                    <w:r>
                      <w:rPr>
                        <w:rFonts w:ascii="SimHei" w:hAnsi="SimHei" w:eastAsia="SimHei" w:cs="SimHei"/>
                        <w:sz w:val="18"/>
                        <w:szCs w:val="18"/>
                        <w:b/>
                        <w:bCs/>
                        <w:spacing w:val="-5"/>
                      </w:rPr>
                      <w:t>下巨虚</w:t>
                    </w:r>
                  </w:p>
                </w:txbxContent>
              </v:textbox>
            </v:shape>
            <v:shape id="_x0000_s44" style="position:absolute;left:49;top:1220;width:340;height:25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24" w:lineRule="auto"/>
                      <w:rPr>
                        <w:rFonts w:ascii="SimHei" w:hAnsi="SimHei" w:eastAsia="SimHei" w:cs="SimHei"/>
                        <w:sz w:val="21"/>
                        <w:szCs w:val="21"/>
                      </w:rPr>
                    </w:pPr>
                    <w:r>
                      <w:rPr>
                        <w:rFonts w:ascii="SimHei" w:hAnsi="SimHei" w:eastAsia="SimHei" w:cs="SimHei"/>
                        <w:sz w:val="21"/>
                        <w:szCs w:val="21"/>
                        <w:spacing w:val="-5"/>
                      </w:rPr>
                      <w:t>寸8</w:t>
                    </w:r>
                  </w:p>
                </w:txbxContent>
              </v:textbox>
            </v:shape>
          </v:group>
        </w:pict>
      </w:r>
    </w:p>
    <w:p>
      <w:pPr>
        <w:spacing w:before="107" w:line="187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7"/>
        </w:rPr>
        <w:t>图</w:t>
      </w:r>
      <w:r>
        <w:rPr>
          <w:rFonts w:ascii="SimHei" w:hAnsi="SimHei" w:eastAsia="SimHei" w:cs="SimHei"/>
          <w:sz w:val="18"/>
          <w:szCs w:val="18"/>
          <w:spacing w:val="-26"/>
        </w:rPr>
        <w:t xml:space="preserve"> </w:t>
      </w:r>
      <w:r>
        <w:rPr>
          <w:rFonts w:ascii="SimHei" w:hAnsi="SimHei" w:eastAsia="SimHei" w:cs="SimHei"/>
          <w:sz w:val="18"/>
          <w:szCs w:val="18"/>
          <w:spacing w:val="-7"/>
        </w:rPr>
        <w:t>3</w:t>
      </w:r>
      <w:r>
        <w:rPr>
          <w:rFonts w:ascii="SimHei" w:hAnsi="SimHei" w:eastAsia="SimHei" w:cs="SimHei"/>
          <w:sz w:val="18"/>
          <w:szCs w:val="18"/>
          <w:spacing w:val="20"/>
        </w:rPr>
        <w:t xml:space="preserve">  </w:t>
      </w:r>
      <w:r>
        <w:rPr>
          <w:rFonts w:ascii="SimHei" w:hAnsi="SimHei" w:eastAsia="SimHei" w:cs="SimHei"/>
          <w:sz w:val="18"/>
          <w:szCs w:val="18"/>
          <w:spacing w:val="-7"/>
        </w:rPr>
        <w:t>足三里、血海穴部位图</w:t>
      </w:r>
    </w:p>
    <w:p>
      <w:pPr>
        <w:spacing w:line="187" w:lineRule="auto"/>
        <w:sectPr>
          <w:type w:val="continuous"/>
          <w:pgSz w:w="6910" w:h="9980"/>
          <w:pgMar w:top="400" w:right="748" w:bottom="586" w:left="799" w:header="0" w:footer="407" w:gutter="0"/>
          <w:cols w:equalWidth="0" w:num="2">
            <w:col w:w="2551" w:space="100"/>
            <w:col w:w="2712" w:space="0"/>
          </w:cols>
        </w:sectPr>
        <w:rPr>
          <w:rFonts w:ascii="SimHei" w:hAnsi="SimHei" w:eastAsia="SimHei" w:cs="SimHei"/>
          <w:sz w:val="18"/>
          <w:szCs w:val="18"/>
        </w:rPr>
      </w:pPr>
    </w:p>
    <w:p>
      <w:pPr>
        <w:pStyle w:val="BodyText"/>
        <w:spacing w:line="313" w:lineRule="auto"/>
        <w:rPr/>
      </w:pPr>
      <w:r/>
    </w:p>
    <w:p>
      <w:pPr>
        <w:ind w:left="412"/>
        <w:spacing w:before="59" w:line="222" w:lineRule="auto"/>
        <w:outlineLvl w:val="1"/>
        <w:rPr>
          <w:rFonts w:ascii="SimHei" w:hAnsi="SimHei" w:eastAsia="SimHei" w:cs="SimHei"/>
          <w:sz w:val="18"/>
          <w:szCs w:val="18"/>
        </w:rPr>
      </w:pPr>
      <w:bookmarkStart w:name="bookmark51" w:id="187"/>
      <w:bookmarkEnd w:id="187"/>
      <w:r>
        <w:rPr>
          <w:rFonts w:ascii="SimHei" w:hAnsi="SimHei" w:eastAsia="SimHei" w:cs="SimHei"/>
          <w:sz w:val="18"/>
          <w:szCs w:val="18"/>
          <w:b/>
          <w:bCs/>
          <w:spacing w:val="17"/>
        </w:rPr>
        <w:t>六</w:t>
      </w:r>
      <w:r>
        <w:rPr>
          <w:rFonts w:ascii="SimHei" w:hAnsi="SimHei" w:eastAsia="SimHei" w:cs="SimHei"/>
          <w:sz w:val="18"/>
          <w:szCs w:val="18"/>
          <w:spacing w:val="-37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  <w:spacing w:val="17"/>
        </w:rPr>
        <w:t>、具有降压作用的中药</w:t>
      </w:r>
    </w:p>
    <w:p>
      <w:pPr>
        <w:ind w:right="37" w:firstLine="410"/>
        <w:spacing w:before="97" w:line="309" w:lineRule="auto"/>
        <w:jc w:val="both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24"/>
        </w:rPr>
        <w:t>为了便于我们在辨证论治的基础上，选取适宜的具有降</w:t>
      </w:r>
      <w:r>
        <w:rPr>
          <w:rFonts w:ascii="SimSun" w:hAnsi="SimSun" w:eastAsia="SimSun" w:cs="SimSun"/>
          <w:sz w:val="18"/>
          <w:szCs w:val="18"/>
          <w:spacing w:val="12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25"/>
        </w:rPr>
        <w:t>压作用的中药，以提高降压效果，下面介绍</w:t>
      </w:r>
      <w:r>
        <w:rPr>
          <w:rFonts w:ascii="SimSun" w:hAnsi="SimSun" w:eastAsia="SimSun" w:cs="SimSun"/>
          <w:sz w:val="18"/>
          <w:szCs w:val="18"/>
          <w:spacing w:val="24"/>
        </w:rPr>
        <w:t>几类比较常用的</w:t>
      </w:r>
      <w:r>
        <w:rPr>
          <w:rFonts w:ascii="SimSun" w:hAnsi="SimSun" w:eastAsia="SimSun" w:cs="SimSun"/>
          <w:sz w:val="18"/>
          <w:szCs w:val="18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16"/>
        </w:rPr>
        <w:t>降压中药。</w:t>
      </w:r>
    </w:p>
    <w:p>
      <w:pPr>
        <w:ind w:left="410"/>
        <w:spacing w:before="5" w:line="223" w:lineRule="auto"/>
        <w:outlineLvl w:val="2"/>
        <w:rPr>
          <w:rFonts w:ascii="FangSong" w:hAnsi="FangSong" w:eastAsia="FangSong" w:cs="FangSong"/>
          <w:sz w:val="18"/>
          <w:szCs w:val="18"/>
        </w:rPr>
      </w:pPr>
      <w:bookmarkStart w:name="bookmark52" w:id="188"/>
      <w:bookmarkEnd w:id="188"/>
      <w:r>
        <w:rPr>
          <w:rFonts w:ascii="FangSong" w:hAnsi="FangSong" w:eastAsia="FangSong" w:cs="FangSong"/>
          <w:sz w:val="18"/>
          <w:szCs w:val="18"/>
          <w:spacing w:val="17"/>
        </w:rPr>
        <w:t>(</w:t>
      </w:r>
      <w:r>
        <w:rPr>
          <w:rFonts w:ascii="FangSong" w:hAnsi="FangSong" w:eastAsia="FangSong" w:cs="FangSong"/>
          <w:sz w:val="18"/>
          <w:szCs w:val="18"/>
          <w:spacing w:val="-31"/>
        </w:rPr>
        <w:t xml:space="preserve"> </w:t>
      </w:r>
      <w:r>
        <w:rPr>
          <w:rFonts w:ascii="FangSong" w:hAnsi="FangSong" w:eastAsia="FangSong" w:cs="FangSong"/>
          <w:sz w:val="18"/>
          <w:szCs w:val="18"/>
          <w:spacing w:val="17"/>
        </w:rPr>
        <w:t>一</w:t>
      </w:r>
      <w:r>
        <w:rPr>
          <w:rFonts w:ascii="FangSong" w:hAnsi="FangSong" w:eastAsia="FangSong" w:cs="FangSong"/>
          <w:sz w:val="18"/>
          <w:szCs w:val="18"/>
          <w:spacing w:val="-43"/>
        </w:rPr>
        <w:t xml:space="preserve"> </w:t>
      </w:r>
      <w:r>
        <w:rPr>
          <w:rFonts w:ascii="FangSong" w:hAnsi="FangSong" w:eastAsia="FangSong" w:cs="FangSong"/>
          <w:sz w:val="18"/>
          <w:szCs w:val="18"/>
          <w:spacing w:val="17"/>
        </w:rPr>
        <w:t>)平肝熄风类</w:t>
      </w:r>
    </w:p>
    <w:p>
      <w:pPr>
        <w:ind w:left="410"/>
        <w:spacing w:before="113" w:line="219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</w:rPr>
        <w:t>钩藤</w:t>
      </w:r>
      <w:r>
        <w:rPr>
          <w:rFonts w:ascii="SimSun" w:hAnsi="SimSun" w:eastAsia="SimSun" w:cs="SimSun"/>
          <w:sz w:val="18"/>
          <w:szCs w:val="18"/>
          <w:spacing w:val="18"/>
        </w:rPr>
        <w:t xml:space="preserve">  </w:t>
      </w:r>
      <w:r>
        <w:rPr>
          <w:rFonts w:ascii="SimSun" w:hAnsi="SimSun" w:eastAsia="SimSun" w:cs="SimSun"/>
          <w:sz w:val="18"/>
          <w:szCs w:val="18"/>
        </w:rPr>
        <w:t>蒺</w:t>
      </w:r>
      <w:r>
        <w:rPr>
          <w:rFonts w:ascii="SimSun" w:hAnsi="SimSun" w:eastAsia="SimSun" w:cs="SimSun"/>
          <w:sz w:val="18"/>
          <w:szCs w:val="18"/>
          <w:spacing w:val="-23"/>
        </w:rPr>
        <w:t xml:space="preserve"> </w:t>
      </w:r>
      <w:r>
        <w:rPr>
          <w:rFonts w:ascii="SimSun" w:hAnsi="SimSun" w:eastAsia="SimSun" w:cs="SimSun"/>
          <w:sz w:val="18"/>
          <w:szCs w:val="18"/>
        </w:rPr>
        <w:t>藜</w:t>
      </w:r>
      <w:r>
        <w:rPr>
          <w:rFonts w:ascii="SimSun" w:hAnsi="SimSun" w:eastAsia="SimSun" w:cs="SimSun"/>
          <w:sz w:val="18"/>
          <w:szCs w:val="18"/>
          <w:spacing w:val="15"/>
        </w:rPr>
        <w:t xml:space="preserve">  </w:t>
      </w:r>
      <w:r>
        <w:rPr>
          <w:rFonts w:ascii="SimSun" w:hAnsi="SimSun" w:eastAsia="SimSun" w:cs="SimSun"/>
          <w:sz w:val="18"/>
          <w:szCs w:val="18"/>
        </w:rPr>
        <w:t>罗布麻  全</w:t>
      </w:r>
      <w:r>
        <w:rPr>
          <w:rFonts w:ascii="SimSun" w:hAnsi="SimSun" w:eastAsia="SimSun" w:cs="SimSun"/>
          <w:sz w:val="18"/>
          <w:szCs w:val="18"/>
          <w:spacing w:val="-27"/>
        </w:rPr>
        <w:t xml:space="preserve"> </w:t>
      </w:r>
      <w:r>
        <w:rPr>
          <w:rFonts w:ascii="SimSun" w:hAnsi="SimSun" w:eastAsia="SimSun" w:cs="SimSun"/>
          <w:sz w:val="18"/>
          <w:szCs w:val="18"/>
        </w:rPr>
        <w:t>蝎</w:t>
      </w:r>
      <w:r>
        <w:rPr>
          <w:rFonts w:ascii="SimSun" w:hAnsi="SimSun" w:eastAsia="SimSun" w:cs="SimSun"/>
          <w:sz w:val="18"/>
          <w:szCs w:val="18"/>
          <w:spacing w:val="12"/>
        </w:rPr>
        <w:t xml:space="preserve">  </w:t>
      </w:r>
      <w:r>
        <w:rPr>
          <w:rFonts w:ascii="SimSun" w:hAnsi="SimSun" w:eastAsia="SimSun" w:cs="SimSun"/>
          <w:sz w:val="18"/>
          <w:szCs w:val="18"/>
        </w:rPr>
        <w:t>地</w:t>
      </w:r>
      <w:r>
        <w:rPr>
          <w:rFonts w:ascii="SimSun" w:hAnsi="SimSun" w:eastAsia="SimSun" w:cs="SimSun"/>
          <w:sz w:val="18"/>
          <w:szCs w:val="18"/>
          <w:spacing w:val="-27"/>
        </w:rPr>
        <w:t xml:space="preserve"> </w:t>
      </w:r>
      <w:r>
        <w:rPr>
          <w:rFonts w:ascii="SimSun" w:hAnsi="SimSun" w:eastAsia="SimSun" w:cs="SimSun"/>
          <w:sz w:val="18"/>
          <w:szCs w:val="18"/>
        </w:rPr>
        <w:t>龙</w:t>
      </w:r>
      <w:r>
        <w:rPr>
          <w:rFonts w:ascii="SimSun" w:hAnsi="SimSun" w:eastAsia="SimSun" w:cs="SimSun"/>
          <w:sz w:val="18"/>
          <w:szCs w:val="18"/>
          <w:spacing w:val="16"/>
        </w:rPr>
        <w:t xml:space="preserve">  </w:t>
      </w:r>
      <w:r>
        <w:rPr>
          <w:rFonts w:ascii="SimSun" w:hAnsi="SimSun" w:eastAsia="SimSun" w:cs="SimSun"/>
          <w:sz w:val="18"/>
          <w:szCs w:val="18"/>
        </w:rPr>
        <w:t>天</w:t>
      </w:r>
      <w:r>
        <w:rPr>
          <w:rFonts w:ascii="SimSun" w:hAnsi="SimSun" w:eastAsia="SimSun" w:cs="SimSun"/>
          <w:sz w:val="18"/>
          <w:szCs w:val="18"/>
          <w:spacing w:val="-34"/>
        </w:rPr>
        <w:t xml:space="preserve"> </w:t>
      </w:r>
      <w:r>
        <w:rPr>
          <w:rFonts w:ascii="SimSun" w:hAnsi="SimSun" w:eastAsia="SimSun" w:cs="SimSun"/>
          <w:sz w:val="18"/>
          <w:szCs w:val="18"/>
        </w:rPr>
        <w:t>麻</w:t>
      </w:r>
      <w:r>
        <w:rPr>
          <w:rFonts w:ascii="SimSun" w:hAnsi="SimSun" w:eastAsia="SimSun" w:cs="SimSun"/>
          <w:sz w:val="18"/>
          <w:szCs w:val="18"/>
          <w:spacing w:val="16"/>
        </w:rPr>
        <w:t xml:space="preserve">  </w:t>
      </w:r>
      <w:r>
        <w:rPr>
          <w:rFonts w:ascii="SimSun" w:hAnsi="SimSun" w:eastAsia="SimSun" w:cs="SimSun"/>
          <w:sz w:val="18"/>
          <w:szCs w:val="18"/>
        </w:rPr>
        <w:t>草</w:t>
      </w:r>
      <w:r>
        <w:rPr>
          <w:rFonts w:ascii="SimSun" w:hAnsi="SimSun" w:eastAsia="SimSun" w:cs="SimSun"/>
          <w:sz w:val="18"/>
          <w:szCs w:val="18"/>
          <w:spacing w:val="-33"/>
        </w:rPr>
        <w:t xml:space="preserve"> </w:t>
      </w:r>
      <w:r>
        <w:rPr>
          <w:rFonts w:ascii="SimSun" w:hAnsi="SimSun" w:eastAsia="SimSun" w:cs="SimSun"/>
          <w:sz w:val="18"/>
          <w:szCs w:val="18"/>
        </w:rPr>
        <w:t>决</w:t>
      </w:r>
      <w:r>
        <w:rPr>
          <w:rFonts w:ascii="SimSun" w:hAnsi="SimSun" w:eastAsia="SimSun" w:cs="SimSun"/>
          <w:sz w:val="18"/>
          <w:szCs w:val="18"/>
          <w:spacing w:val="-22"/>
        </w:rPr>
        <w:t xml:space="preserve"> </w:t>
      </w:r>
      <w:r>
        <w:rPr>
          <w:rFonts w:ascii="SimSun" w:hAnsi="SimSun" w:eastAsia="SimSun" w:cs="SimSun"/>
          <w:sz w:val="18"/>
          <w:szCs w:val="18"/>
        </w:rPr>
        <w:t>明</w:t>
      </w:r>
      <w:r>
        <w:rPr>
          <w:rFonts w:ascii="SimSun" w:hAnsi="SimSun" w:eastAsia="SimSun" w:cs="SimSun"/>
          <w:sz w:val="18"/>
          <w:szCs w:val="18"/>
          <w:spacing w:val="10"/>
        </w:rPr>
        <w:t xml:space="preserve">  </w:t>
      </w:r>
      <w:r>
        <w:rPr>
          <w:rFonts w:ascii="SimSun" w:hAnsi="SimSun" w:eastAsia="SimSun" w:cs="SimSun"/>
          <w:sz w:val="18"/>
          <w:szCs w:val="18"/>
        </w:rPr>
        <w:t>野</w:t>
      </w:r>
    </w:p>
    <w:p>
      <w:pPr>
        <w:spacing w:before="86" w:line="219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12"/>
        </w:rPr>
        <w:t>菊</w:t>
      </w:r>
      <w:r>
        <w:rPr>
          <w:rFonts w:ascii="SimSun" w:hAnsi="SimSun" w:eastAsia="SimSun" w:cs="SimSun"/>
          <w:sz w:val="18"/>
          <w:szCs w:val="18"/>
          <w:spacing w:val="-35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12"/>
        </w:rPr>
        <w:t>花</w:t>
      </w:r>
      <w:r>
        <w:rPr>
          <w:rFonts w:ascii="SimSun" w:hAnsi="SimSun" w:eastAsia="SimSun" w:cs="SimSun"/>
          <w:sz w:val="18"/>
          <w:szCs w:val="18"/>
          <w:spacing w:val="16"/>
        </w:rPr>
        <w:t xml:space="preserve">  </w:t>
      </w:r>
      <w:r>
        <w:rPr>
          <w:rFonts w:ascii="SimSun" w:hAnsi="SimSun" w:eastAsia="SimSun" w:cs="SimSun"/>
          <w:sz w:val="18"/>
          <w:szCs w:val="18"/>
          <w:spacing w:val="12"/>
        </w:rPr>
        <w:t>青箱子</w:t>
      </w:r>
      <w:r>
        <w:rPr>
          <w:rFonts w:ascii="SimSun" w:hAnsi="SimSun" w:eastAsia="SimSun" w:cs="SimSun"/>
          <w:sz w:val="18"/>
          <w:szCs w:val="18"/>
          <w:spacing w:val="16"/>
        </w:rPr>
        <w:t xml:space="preserve">  </w:t>
      </w:r>
      <w:r>
        <w:rPr>
          <w:rFonts w:ascii="SimSun" w:hAnsi="SimSun" w:eastAsia="SimSun" w:cs="SimSun"/>
          <w:sz w:val="18"/>
          <w:szCs w:val="18"/>
          <w:spacing w:val="12"/>
        </w:rPr>
        <w:t>谷精草等。</w:t>
      </w:r>
    </w:p>
    <w:p>
      <w:pPr>
        <w:ind w:left="410"/>
        <w:spacing w:before="76" w:line="189" w:lineRule="auto"/>
        <w:outlineLvl w:val="2"/>
        <w:rPr>
          <w:rFonts w:ascii="FangSong" w:hAnsi="FangSong" w:eastAsia="FangSong" w:cs="FangSong"/>
          <w:sz w:val="18"/>
          <w:szCs w:val="18"/>
        </w:rPr>
      </w:pPr>
      <w:bookmarkStart w:name="bookmark53" w:id="189"/>
      <w:bookmarkEnd w:id="189"/>
      <w:r>
        <w:rPr>
          <w:rFonts w:ascii="FangSong" w:hAnsi="FangSong" w:eastAsia="FangSong" w:cs="FangSong"/>
          <w:sz w:val="18"/>
          <w:szCs w:val="18"/>
          <w:spacing w:val="30"/>
        </w:rPr>
        <w:t>(二)清热泻火类</w:t>
      </w:r>
    </w:p>
    <w:p>
      <w:pPr>
        <w:spacing w:line="189" w:lineRule="auto"/>
        <w:sectPr>
          <w:type w:val="continuous"/>
          <w:pgSz w:w="6910" w:h="9980"/>
          <w:pgMar w:top="400" w:right="748" w:bottom="586" w:left="799" w:header="0" w:footer="407" w:gutter="0"/>
          <w:cols w:equalWidth="0" w:num="1">
            <w:col w:w="5362" w:space="0"/>
          </w:cols>
        </w:sectPr>
        <w:rPr>
          <w:rFonts w:ascii="FangSong" w:hAnsi="FangSong" w:eastAsia="FangSong" w:cs="FangSong"/>
          <w:sz w:val="18"/>
          <w:szCs w:val="18"/>
        </w:rPr>
      </w:pPr>
    </w:p>
    <w:p>
      <w:pPr>
        <w:pStyle w:val="BodyText"/>
        <w:spacing w:line="430" w:lineRule="auto"/>
        <w:rPr/>
      </w:pPr>
      <w:r/>
    </w:p>
    <w:p>
      <w:pPr>
        <w:ind w:left="379"/>
        <w:spacing w:before="65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"/>
        </w:rPr>
        <w:t>栀子  黄芩  黄连  知母  黄柏  连翘</w:t>
      </w:r>
      <w:r>
        <w:rPr>
          <w:rFonts w:ascii="SimSun" w:hAnsi="SimSun" w:eastAsia="SimSun" w:cs="SimSun"/>
          <w:sz w:val="20"/>
          <w:szCs w:val="20"/>
          <w:spacing w:val="24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"/>
        </w:rPr>
        <w:t>夏枯草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"/>
        </w:rPr>
        <w:t>莲子</w:t>
      </w:r>
    </w:p>
    <w:p>
      <w:pPr>
        <w:spacing w:before="102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心</w:t>
      </w:r>
      <w:r>
        <w:rPr>
          <w:rFonts w:ascii="SimSun" w:hAnsi="SimSun" w:eastAsia="SimSun" w:cs="SimSun"/>
          <w:sz w:val="20"/>
          <w:szCs w:val="20"/>
          <w:spacing w:val="5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龙胆草等。</w:t>
      </w:r>
    </w:p>
    <w:p>
      <w:pPr>
        <w:ind w:left="379"/>
        <w:spacing w:before="41" w:line="222" w:lineRule="auto"/>
        <w:outlineLvl w:val="2"/>
        <w:rPr>
          <w:rFonts w:ascii="FangSong" w:hAnsi="FangSong" w:eastAsia="FangSong" w:cs="FangSong"/>
          <w:sz w:val="20"/>
          <w:szCs w:val="20"/>
        </w:rPr>
      </w:pPr>
      <w:bookmarkStart w:name="bookmark136" w:id="190"/>
      <w:bookmarkEnd w:id="190"/>
      <w:bookmarkStart w:name="bookmark54" w:id="191"/>
      <w:bookmarkEnd w:id="191"/>
      <w:r>
        <w:rPr>
          <w:rFonts w:ascii="FangSong" w:hAnsi="FangSong" w:eastAsia="FangSong" w:cs="FangSong"/>
          <w:sz w:val="20"/>
          <w:szCs w:val="20"/>
          <w:spacing w:val="14"/>
        </w:rPr>
        <w:t>(三)活血化瘀类</w:t>
      </w:r>
    </w:p>
    <w:p>
      <w:pPr>
        <w:ind w:right="30"/>
        <w:spacing w:before="70" w:line="219" w:lineRule="auto"/>
        <w:jc w:val="right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桃仁  红花</w:t>
      </w:r>
      <w:r>
        <w:rPr>
          <w:rFonts w:ascii="SimSun" w:hAnsi="SimSun" w:eastAsia="SimSun" w:cs="SimSun"/>
          <w:sz w:val="20"/>
          <w:szCs w:val="20"/>
          <w:spacing w:val="8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赤芍</w:t>
      </w:r>
      <w:r>
        <w:rPr>
          <w:rFonts w:ascii="SimSun" w:hAnsi="SimSun" w:eastAsia="SimSun" w:cs="SimSun"/>
          <w:sz w:val="20"/>
          <w:szCs w:val="20"/>
          <w:spacing w:val="8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丹皮</w:t>
      </w:r>
      <w:r>
        <w:rPr>
          <w:rFonts w:ascii="SimSun" w:hAnsi="SimSun" w:eastAsia="SimSun" w:cs="SimSun"/>
          <w:sz w:val="20"/>
          <w:szCs w:val="20"/>
          <w:spacing w:val="8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川芎  当归</w:t>
      </w:r>
      <w:r>
        <w:rPr>
          <w:rFonts w:ascii="SimSun" w:hAnsi="SimSun" w:eastAsia="SimSun" w:cs="SimSun"/>
          <w:sz w:val="20"/>
          <w:szCs w:val="20"/>
          <w:spacing w:val="8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茜草  益母草</w:t>
      </w:r>
    </w:p>
    <w:p>
      <w:pPr>
        <w:spacing w:before="82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3"/>
        </w:rPr>
        <w:t>牛膝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-3"/>
        </w:rPr>
        <w:t>毛冬青等。</w:t>
      </w:r>
    </w:p>
    <w:p>
      <w:pPr>
        <w:ind w:left="379"/>
        <w:spacing w:before="62" w:line="227" w:lineRule="auto"/>
        <w:outlineLvl w:val="2"/>
        <w:rPr>
          <w:rFonts w:ascii="KaiTi" w:hAnsi="KaiTi" w:eastAsia="KaiTi" w:cs="KaiTi"/>
          <w:sz w:val="20"/>
          <w:szCs w:val="20"/>
        </w:rPr>
      </w:pPr>
      <w:bookmarkStart w:name="bookmark55" w:id="192"/>
      <w:bookmarkEnd w:id="192"/>
      <w:r>
        <w:rPr>
          <w:rFonts w:ascii="KaiTi" w:hAnsi="KaiTi" w:eastAsia="KaiTi" w:cs="KaiTi"/>
          <w:sz w:val="20"/>
          <w:szCs w:val="20"/>
          <w:spacing w:val="14"/>
        </w:rPr>
        <w:t>(四)补益类</w:t>
      </w:r>
    </w:p>
    <w:p>
      <w:pPr>
        <w:ind w:left="379"/>
        <w:spacing w:before="44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2"/>
        </w:rPr>
        <w:t>党参</w:t>
      </w:r>
      <w:r>
        <w:rPr>
          <w:rFonts w:ascii="SimSun" w:hAnsi="SimSun" w:eastAsia="SimSun" w:cs="SimSun"/>
          <w:sz w:val="20"/>
          <w:szCs w:val="20"/>
          <w:spacing w:val="7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黄芪  枸杞子</w:t>
      </w:r>
      <w:r>
        <w:rPr>
          <w:rFonts w:ascii="SimSun" w:hAnsi="SimSun" w:eastAsia="SimSun" w:cs="SimSun"/>
          <w:sz w:val="20"/>
          <w:szCs w:val="20"/>
          <w:spacing w:val="34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-2"/>
        </w:rPr>
        <w:t>山</w:t>
      </w:r>
      <w:r>
        <w:rPr>
          <w:rFonts w:ascii="SimSun" w:hAnsi="SimSun" w:eastAsia="SimSun" w:cs="SimSun"/>
          <w:sz w:val="20"/>
          <w:szCs w:val="20"/>
          <w:spacing w:val="-4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英</w:t>
      </w:r>
      <w:r>
        <w:rPr>
          <w:rFonts w:ascii="SimSun" w:hAnsi="SimSun" w:eastAsia="SimSun" w:cs="SimSun"/>
          <w:sz w:val="20"/>
          <w:szCs w:val="20"/>
          <w:spacing w:val="-2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肉</w:t>
      </w:r>
      <w:r>
        <w:rPr>
          <w:rFonts w:ascii="SimSun" w:hAnsi="SimSun" w:eastAsia="SimSun" w:cs="SimSun"/>
          <w:sz w:val="20"/>
          <w:szCs w:val="20"/>
          <w:spacing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-2"/>
        </w:rPr>
        <w:t>何</w:t>
      </w:r>
      <w:r>
        <w:rPr>
          <w:rFonts w:ascii="SimSun" w:hAnsi="SimSun" w:eastAsia="SimSun" w:cs="SimSun"/>
          <w:sz w:val="20"/>
          <w:szCs w:val="20"/>
          <w:spacing w:val="-3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首</w:t>
      </w:r>
      <w:r>
        <w:rPr>
          <w:rFonts w:ascii="SimSun" w:hAnsi="SimSun" w:eastAsia="SimSun" w:cs="SimSun"/>
          <w:sz w:val="20"/>
          <w:szCs w:val="20"/>
          <w:spacing w:val="-3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乌  杜仲</w:t>
      </w:r>
      <w:r>
        <w:rPr>
          <w:rFonts w:ascii="SimSun" w:hAnsi="SimSun" w:eastAsia="SimSun" w:cs="SimSun"/>
          <w:sz w:val="20"/>
          <w:szCs w:val="20"/>
          <w:spacing w:val="-3"/>
        </w:rPr>
        <w:t xml:space="preserve">  黄精</w:t>
      </w:r>
    </w:p>
    <w:p>
      <w:pPr>
        <w:spacing w:before="85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石斛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 </w:t>
      </w:r>
      <w:r>
        <w:rPr>
          <w:rFonts w:ascii="SimSun" w:hAnsi="SimSun" w:eastAsia="SimSun" w:cs="SimSun"/>
          <w:sz w:val="20"/>
          <w:szCs w:val="20"/>
        </w:rPr>
        <w:t>仙灵脾  桑寄生等。</w:t>
      </w:r>
    </w:p>
    <w:p>
      <w:pPr>
        <w:ind w:left="379"/>
        <w:spacing w:before="56" w:line="232" w:lineRule="auto"/>
        <w:outlineLvl w:val="2"/>
        <w:rPr>
          <w:rFonts w:ascii="KaiTi" w:hAnsi="KaiTi" w:eastAsia="KaiTi" w:cs="KaiTi"/>
          <w:sz w:val="20"/>
          <w:szCs w:val="20"/>
        </w:rPr>
      </w:pPr>
      <w:bookmarkStart w:name="bookmark56" w:id="193"/>
      <w:bookmarkEnd w:id="193"/>
      <w:r>
        <w:rPr>
          <w:rFonts w:ascii="KaiTi" w:hAnsi="KaiTi" w:eastAsia="KaiTi" w:cs="KaiTi"/>
          <w:sz w:val="20"/>
          <w:szCs w:val="20"/>
          <w:spacing w:val="14"/>
        </w:rPr>
        <w:t>(五)利水类</w:t>
      </w:r>
    </w:p>
    <w:p>
      <w:pPr>
        <w:ind w:left="379"/>
        <w:spacing w:before="55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泽泻</w:t>
      </w:r>
      <w:r>
        <w:rPr>
          <w:rFonts w:ascii="SimSun" w:hAnsi="SimSun" w:eastAsia="SimSun" w:cs="SimSun"/>
          <w:sz w:val="20"/>
          <w:szCs w:val="20"/>
          <w:spacing w:val="10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车前子  篇蓄</w:t>
      </w:r>
      <w:r>
        <w:rPr>
          <w:rFonts w:ascii="SimSun" w:hAnsi="SimSun" w:eastAsia="SimSun" w:cs="SimSun"/>
          <w:sz w:val="20"/>
          <w:szCs w:val="20"/>
          <w:spacing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4"/>
        </w:rPr>
        <w:t>猪苓</w:t>
      </w:r>
      <w:r>
        <w:rPr>
          <w:rFonts w:ascii="SimSun" w:hAnsi="SimSun" w:eastAsia="SimSun" w:cs="SimSun"/>
          <w:sz w:val="20"/>
          <w:szCs w:val="20"/>
          <w:spacing w:val="5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茯苓等。</w:t>
      </w:r>
    </w:p>
    <w:p>
      <w:pPr>
        <w:ind w:left="379"/>
        <w:spacing w:before="63" w:line="219" w:lineRule="auto"/>
        <w:outlineLvl w:val="2"/>
        <w:rPr>
          <w:rFonts w:ascii="SimSun" w:hAnsi="SimSun" w:eastAsia="SimSun" w:cs="SimSun"/>
          <w:sz w:val="20"/>
          <w:szCs w:val="20"/>
        </w:rPr>
      </w:pPr>
      <w:bookmarkStart w:name="bookmark57" w:id="194"/>
      <w:bookmarkEnd w:id="194"/>
      <w:r>
        <w:rPr>
          <w:rFonts w:ascii="SimSun" w:hAnsi="SimSun" w:eastAsia="SimSun" w:cs="SimSun"/>
          <w:sz w:val="20"/>
          <w:szCs w:val="20"/>
          <w:spacing w:val="14"/>
        </w:rPr>
        <w:t>(六)祛风湿类</w:t>
      </w:r>
    </w:p>
    <w:p>
      <w:pPr>
        <w:ind w:left="379"/>
        <w:spacing w:before="61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防己</w:t>
      </w:r>
      <w:r>
        <w:rPr>
          <w:rFonts w:ascii="SimSun" w:hAnsi="SimSun" w:eastAsia="SimSun" w:cs="SimSun"/>
          <w:sz w:val="20"/>
          <w:szCs w:val="20"/>
          <w:spacing w:val="7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臭梧桐</w:t>
      </w:r>
      <w:r>
        <w:rPr>
          <w:rFonts w:ascii="SimSun" w:hAnsi="SimSun" w:eastAsia="SimSun" w:cs="SimSun"/>
          <w:sz w:val="20"/>
          <w:szCs w:val="20"/>
          <w:spacing w:val="9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独活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4"/>
        </w:rPr>
        <w:t>葛根等。</w:t>
      </w:r>
    </w:p>
    <w:p>
      <w:pPr>
        <w:ind w:left="382"/>
        <w:spacing w:before="80" w:line="222" w:lineRule="auto"/>
        <w:outlineLvl w:val="1"/>
        <w:rPr>
          <w:rFonts w:ascii="SimHei" w:hAnsi="SimHei" w:eastAsia="SimHei" w:cs="SimHei"/>
          <w:sz w:val="20"/>
          <w:szCs w:val="20"/>
        </w:rPr>
      </w:pPr>
      <w:bookmarkStart w:name="bookmark58" w:id="195"/>
      <w:bookmarkEnd w:id="195"/>
      <w:r>
        <w:rPr>
          <w:rFonts w:ascii="SimHei" w:hAnsi="SimHei" w:eastAsia="SimHei" w:cs="SimHei"/>
          <w:sz w:val="20"/>
          <w:szCs w:val="20"/>
          <w:b/>
          <w:bCs/>
        </w:rPr>
        <w:t>七、中西药联合降压法</w:t>
      </w:r>
    </w:p>
    <w:p>
      <w:pPr>
        <w:ind w:firstLine="379"/>
        <w:spacing w:before="41" w:line="280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无论是西药降压治疗，还是中药的辨证治疗，其共同的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目的是：在要求把血压降至接近或降至正常范围的同时，逐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渐改善人体重要脏器的功能损害，从而减轻或消除临床症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5"/>
        </w:rPr>
        <w:t>状，防止高血压(病)的恶性发展。</w:t>
      </w:r>
    </w:p>
    <w:p>
      <w:pPr>
        <w:ind w:right="30" w:firstLine="379"/>
        <w:spacing w:before="39" w:line="270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鉴于中、西医药治疗高血压(病)的各自特点，采取二者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联合治疗的方法，早已引起临床医生的注意和研究，并取得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了一定的经验。就我们的体会，可根据下述情况来考虑如何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采用中、西药联合治疗的具体方法。</w:t>
      </w:r>
    </w:p>
    <w:p>
      <w:pPr>
        <w:ind w:left="379"/>
        <w:spacing w:before="49" w:line="223" w:lineRule="auto"/>
        <w:outlineLvl w:val="2"/>
        <w:rPr>
          <w:rFonts w:ascii="FangSong" w:hAnsi="FangSong" w:eastAsia="FangSong" w:cs="FangSong"/>
          <w:sz w:val="20"/>
          <w:szCs w:val="20"/>
        </w:rPr>
      </w:pPr>
      <w:bookmarkStart w:name="bookmark59" w:id="196"/>
      <w:bookmarkEnd w:id="196"/>
      <w:r>
        <w:rPr>
          <w:rFonts w:ascii="FangSong" w:hAnsi="FangSong" w:eastAsia="FangSong" w:cs="FangSong"/>
          <w:sz w:val="20"/>
          <w:szCs w:val="20"/>
          <w:spacing w:val="9"/>
        </w:rPr>
        <w:t>(一)临界高血压与一期高血压(病)</w:t>
      </w:r>
    </w:p>
    <w:p>
      <w:pPr>
        <w:ind w:right="1" w:firstLine="379"/>
        <w:spacing w:before="47" w:line="281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临界高血压与一期高血压(病)仅在血压值的高低上有区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别，在其他方面二者是难以区分开来的，特别是在血压值有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较大的波动性的情况下。鉴于临界高血压有相当一部分人可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自然恢复正常，而以后演变成高血压(病)的不过是20%左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右，因此一般多认为不需要采取特殊的药物治疗，仅从生活</w:t>
      </w:r>
    </w:p>
    <w:p>
      <w:pPr>
        <w:spacing w:line="281" w:lineRule="auto"/>
        <w:sectPr>
          <w:footerReference w:type="default" r:id="rId89"/>
          <w:pgSz w:w="6910" w:h="9980"/>
          <w:pgMar w:top="400" w:right="679" w:bottom="730" w:left="890" w:header="0" w:footer="53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71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ind w:right="27"/>
        <w:spacing w:before="65" w:line="275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"/>
        </w:rPr>
        <w:t>等方面采用适当的防护性治疗(如保证充足的睡眠时间、防止 </w:t>
      </w:r>
      <w:r>
        <w:rPr>
          <w:rFonts w:ascii="SimSun" w:hAnsi="SimSun" w:eastAsia="SimSun" w:cs="SimSun"/>
          <w:sz w:val="20"/>
          <w:szCs w:val="20"/>
          <w:spacing w:val="9"/>
        </w:rPr>
        <w:t>情绪过分紧张、减少食盐的摄入量和适当的体育锻炼等)即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可。但是，不容忽视的是：临界高血压者，哪些人可以自然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地恢复正常，哪些人又有可能最终演变成高血压(病),这是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难以肯定的。在这种情况下，积极的态度和方法是，无论是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临界高血压者，还是一期高血压(病)患者，除应采取必要的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一些生活等方面的保护性治疗外，仍应及早给以适宜的</w:t>
      </w:r>
      <w:r>
        <w:rPr>
          <w:rFonts w:ascii="SimSun" w:hAnsi="SimSun" w:eastAsia="SimSun" w:cs="SimSun"/>
          <w:sz w:val="20"/>
          <w:szCs w:val="20"/>
          <w:spacing w:val="4"/>
        </w:rPr>
        <w:t>药物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治疗，尤其是对血压值虽然不高，而巳出现一些高血压的临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床症状或有高血压(病)家族史等因素者。由于临界高血压与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一期高血压(病)的血压值极不稳定，用西药降</w:t>
      </w:r>
      <w:r>
        <w:rPr>
          <w:rFonts w:ascii="SimSun" w:hAnsi="SimSun" w:eastAsia="SimSun" w:cs="SimSun"/>
          <w:sz w:val="20"/>
          <w:szCs w:val="20"/>
          <w:spacing w:val="4"/>
        </w:rPr>
        <w:t>压法来治疗不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易掌握，因此主要以中药治疗较为理想。</w:t>
      </w:r>
    </w:p>
    <w:p>
      <w:pPr>
        <w:ind w:right="35" w:firstLine="430"/>
        <w:spacing w:before="90" w:line="27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临界高血压与一期高血压(病)的病理变化，多表现为心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肝受扰证，其次为肝气郁结证或肝气上逆证、以及心肝</w:t>
      </w:r>
      <w:r>
        <w:rPr>
          <w:rFonts w:ascii="SimSun" w:hAnsi="SimSun" w:eastAsia="SimSun" w:cs="SimSun"/>
          <w:sz w:val="20"/>
          <w:szCs w:val="20"/>
          <w:spacing w:val="4"/>
        </w:rPr>
        <w:t>火旺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证、心肾不交证，可根据前面介绍的“辨证论治”及其</w:t>
      </w:r>
      <w:r>
        <w:rPr>
          <w:rFonts w:ascii="SimSun" w:hAnsi="SimSun" w:eastAsia="SimSun" w:cs="SimSun"/>
          <w:sz w:val="20"/>
          <w:szCs w:val="20"/>
          <w:spacing w:val="4"/>
        </w:rPr>
        <w:t>他药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物治疗方法应用即可。考虑到有部分患者服用汤药不方便，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下面介绍几种比较对证的中成药以供选用。</w:t>
      </w:r>
    </w:p>
    <w:p>
      <w:pPr>
        <w:ind w:right="35" w:firstLine="430"/>
        <w:spacing w:before="51" w:line="26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1. 养血安神丸或天王补心丹：适用于心肝受扰证及心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肾不交证者，每次服15～30粒(比一般常用量大一倍左右为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好);若为蜜丸，每次服1~2丸。每日服药2～3次，空腹服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下。</w:t>
      </w:r>
    </w:p>
    <w:p>
      <w:pPr>
        <w:ind w:firstLine="430"/>
        <w:spacing w:before="80" w:line="25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2. 舒肝丸或加味逍遥丸：适用于肝气郁结证与肝气上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7"/>
        </w:rPr>
        <w:t>逆证者，每次服1丸或15粒，日服2～3次。</w:t>
      </w:r>
    </w:p>
    <w:p>
      <w:pPr>
        <w:ind w:right="58" w:firstLine="430"/>
        <w:spacing w:before="52" w:line="25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1"/>
        </w:rPr>
        <w:t>3. 龙胆泻肝丸或牛黄清心丸：适用于心肝火旺证者，每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8"/>
        </w:rPr>
        <w:t>次服1丸或15粒(片剂，每次服4～6片),日服2~3次。</w:t>
      </w:r>
    </w:p>
    <w:p>
      <w:pPr>
        <w:ind w:left="430"/>
        <w:spacing w:before="67" w:line="223" w:lineRule="auto"/>
        <w:outlineLvl w:val="2"/>
        <w:rPr>
          <w:rFonts w:ascii="FangSong" w:hAnsi="FangSong" w:eastAsia="FangSong" w:cs="FangSong"/>
          <w:sz w:val="20"/>
          <w:szCs w:val="20"/>
        </w:rPr>
      </w:pPr>
      <w:bookmarkStart w:name="bookmark60" w:id="197"/>
      <w:bookmarkEnd w:id="197"/>
      <w:r>
        <w:rPr>
          <w:rFonts w:ascii="FangSong" w:hAnsi="FangSong" w:eastAsia="FangSong" w:cs="FangSong"/>
          <w:sz w:val="20"/>
          <w:szCs w:val="20"/>
          <w:spacing w:val="11"/>
        </w:rPr>
        <w:t>(二)二期高血压(病)</w:t>
      </w:r>
    </w:p>
    <w:p>
      <w:pPr>
        <w:ind w:right="26" w:firstLine="430"/>
        <w:spacing w:before="70" w:line="28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此期患者服用西药降压药有较好的疗效， 一般首选</w:t>
      </w:r>
      <w:r>
        <w:rPr>
          <w:rFonts w:ascii="SimSun" w:hAnsi="SimSun" w:eastAsia="SimSun" w:cs="SimSun"/>
          <w:sz w:val="20"/>
          <w:szCs w:val="20"/>
          <w:spacing w:val="-1"/>
        </w:rPr>
        <w:t>降压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平稳、副作用少的药物为宜。如“复方降压片”或“复方罗</w:t>
      </w:r>
    </w:p>
    <w:p>
      <w:pPr>
        <w:spacing w:line="282" w:lineRule="auto"/>
        <w:sectPr>
          <w:footerReference w:type="default" r:id="rId90"/>
          <w:pgSz w:w="6910" w:h="9980"/>
          <w:pgMar w:top="400" w:right="881" w:bottom="620" w:left="659" w:header="0" w:footer="42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411" w:lineRule="auto"/>
        <w:rPr/>
      </w:pPr>
      <w:r/>
    </w:p>
    <w:p>
      <w:pPr>
        <w:ind w:right="26"/>
        <w:spacing w:before="65" w:line="27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5"/>
        </w:rPr>
        <w:t>布麻片”,每次服1～2片，日服2～3次。或在医生的指导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下，采取“级梯疗法”,即：先服用利尿剂(如双氢克尿噻，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每次服25毫克，日服3次);如无效时加用交感神经阻滞剂，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如心得安、降压灵等；第三步再考虑加用血管扩张剂，如肼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苯哒嗪、呱唑嗪等。这种疗法目前在国外(尤其</w:t>
      </w:r>
      <w:r>
        <w:rPr>
          <w:rFonts w:ascii="SimSun" w:hAnsi="SimSun" w:eastAsia="SimSun" w:cs="SimSun"/>
          <w:sz w:val="20"/>
          <w:szCs w:val="20"/>
          <w:spacing w:val="11"/>
        </w:rPr>
        <w:t>是美国)较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风行，其优点是使大多数病人能以较少的药物达到最大的治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疗效果。虽然如此，多数患者的病仍是较难根治的，</w:t>
      </w:r>
      <w:r>
        <w:rPr>
          <w:rFonts w:ascii="SimSun" w:hAnsi="SimSun" w:eastAsia="SimSun" w:cs="SimSun"/>
          <w:sz w:val="20"/>
          <w:szCs w:val="20"/>
          <w:spacing w:val="4"/>
        </w:rPr>
        <w:t>同时又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必须坚持较长期(数月或数年、甚至更长)的服药，而随之带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来的问题是，有不少的患者可能出现降压药的副作用或由于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停服降压药而产生“抗高血压治疗停药综合征”,严重的有可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能危害人的生命安全。若患者尚未服用过西药降压药，或服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用时间较短，或效果不理想者，最好服用中药；至于服西药 </w:t>
      </w:r>
      <w:r>
        <w:rPr>
          <w:rFonts w:ascii="SimSun" w:hAnsi="SimSun" w:eastAsia="SimSun" w:cs="SimSun"/>
          <w:sz w:val="20"/>
          <w:szCs w:val="20"/>
          <w:spacing w:val="4"/>
        </w:rPr>
        <w:t>降压药效果较满意者，也可适当服用一些中药，以增强降压 </w:t>
      </w:r>
      <w:r>
        <w:rPr>
          <w:rFonts w:ascii="SimSun" w:hAnsi="SimSun" w:eastAsia="SimSun" w:cs="SimSun"/>
          <w:sz w:val="20"/>
          <w:szCs w:val="20"/>
          <w:spacing w:val="4"/>
        </w:rPr>
        <w:t>及改善临床症状的疗效，减少副作用的发生。除根据前面介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绍的有关治疗方法选用外，如遇到下面几种情况时则应：</w:t>
      </w:r>
    </w:p>
    <w:p>
      <w:pPr>
        <w:ind w:right="7" w:firstLine="430"/>
        <w:spacing w:before="126" w:line="266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1. 若患者出现精神抑郁症的，应服用伏降宁，口服每次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10~20毫克，日服3次，而不宜用利血平、甲基多巴或乐可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宁等。此类患者多属于肝气郁结证，应给以疏肝理气、调血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通脉的药物治疗，如柴胡疏肝散合香苏散加</w:t>
      </w:r>
      <w:r>
        <w:rPr>
          <w:rFonts w:ascii="SimSun" w:hAnsi="SimSun" w:eastAsia="SimSun" w:cs="SimSun"/>
          <w:sz w:val="20"/>
          <w:szCs w:val="20"/>
          <w:spacing w:val="4"/>
        </w:rPr>
        <w:t>味，有热象的用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4"/>
        </w:rPr>
        <w:t>丹栀逍遥散加减。</w:t>
      </w:r>
    </w:p>
    <w:p>
      <w:pPr>
        <w:ind w:firstLine="430"/>
        <w:spacing w:before="60" w:line="266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2. 心率较快者，忌用肼苯哒嗪，此药有诱发心绞痛的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可能，高血压合并冠心病者尤应注意。此类患者，多见心肝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火旺证、肝阳上亢证及心肾不交证；有心绞痛者，则应考虑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有瘀血阻脉证的存在。可根据前面介绍的“辨证论治”的方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法，选用适宜的方药治疗。</w:t>
      </w:r>
    </w:p>
    <w:p>
      <w:pPr>
        <w:ind w:right="20" w:firstLine="430"/>
        <w:spacing w:before="90" w:line="25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1"/>
        </w:rPr>
        <w:t>3. 若出现体位性低血压，应忌用胍乙啶、利</w:t>
      </w:r>
      <w:r>
        <w:rPr>
          <w:rFonts w:ascii="SimSun" w:hAnsi="SimSun" w:eastAsia="SimSun" w:cs="SimSun"/>
          <w:sz w:val="20"/>
          <w:szCs w:val="20"/>
          <w:spacing w:val="-2"/>
        </w:rPr>
        <w:t>血平等药，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尤其是年老体弱者。此类患者，多由阴阳——气血虚衰而引</w:t>
      </w:r>
    </w:p>
    <w:p>
      <w:pPr>
        <w:spacing w:line="253" w:lineRule="auto"/>
        <w:sectPr>
          <w:footerReference w:type="default" r:id="rId91"/>
          <w:pgSz w:w="6910" w:h="9980"/>
          <w:pgMar w:top="400" w:right="694" w:bottom="738" w:left="860" w:header="0" w:footer="54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59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spacing w:before="65" w:line="278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7"/>
        </w:rPr>
        <w:t>起。如为气血两虚证，宜服用归脾汤；阴阳两</w:t>
      </w:r>
      <w:r>
        <w:rPr>
          <w:rFonts w:ascii="SimSun" w:hAnsi="SimSun" w:eastAsia="SimSun" w:cs="SimSun"/>
          <w:sz w:val="20"/>
          <w:szCs w:val="20"/>
          <w:spacing w:val="6"/>
        </w:rPr>
        <w:t>虚证，分别选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用杞菊地黄汤或桂附地黄汤合青娥丸加味，亦可用地黄饮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子。</w:t>
      </w:r>
    </w:p>
    <w:p>
      <w:pPr>
        <w:ind w:right="27" w:firstLine="419"/>
        <w:spacing w:before="29" w:line="27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"/>
        </w:rPr>
        <w:t>4. 若合并肾功能不全者，常选用肼苯哒嗪、甲基多巴、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可乐宁等降压药，同时加用利尿剂的双氢克</w:t>
      </w:r>
      <w:r>
        <w:rPr>
          <w:rFonts w:ascii="SimSun" w:hAnsi="SimSun" w:eastAsia="SimSun" w:cs="SimSun"/>
          <w:sz w:val="20"/>
          <w:szCs w:val="20"/>
          <w:spacing w:val="5"/>
        </w:rPr>
        <w:t>尿噻等。此类患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者，应从肾气虚衰证引起的痰饮阻脉考虑，酌情选用真武汤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加味或济生肾气丸，水肿、小便不利症严重的，用真武汤合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五苓散(茯苓、泽泻、猪苓、白术、肉桂);若出现</w:t>
      </w:r>
      <w:r>
        <w:rPr>
          <w:rFonts w:ascii="SimSun" w:hAnsi="SimSun" w:eastAsia="SimSun" w:cs="SimSun"/>
          <w:sz w:val="20"/>
          <w:szCs w:val="20"/>
          <w:spacing w:val="8"/>
        </w:rPr>
        <w:t>明显的恶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心、呕吐，宜给大剂温胆汤合佐金丸(清半夏24克、橘红12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1"/>
        </w:rPr>
        <w:t>克、茯苓20克、吴茱萸10克、川黄连6克、竹茹15～30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1"/>
        </w:rPr>
        <w:t>克、枳实10克),舌质偏红的用百合汤加味(百合30～45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9"/>
        </w:rPr>
        <w:t>克、生地15克、代赭石15克、滑石18克、知母15克、茯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7"/>
        </w:rPr>
        <w:t>苓18克、竹茹15～30克)。</w:t>
      </w:r>
    </w:p>
    <w:p>
      <w:pPr>
        <w:ind w:left="419"/>
        <w:spacing w:before="65" w:line="220" w:lineRule="auto"/>
        <w:outlineLvl w:val="2"/>
        <w:rPr>
          <w:rFonts w:ascii="FangSong" w:hAnsi="FangSong" w:eastAsia="FangSong" w:cs="FangSong"/>
          <w:sz w:val="20"/>
          <w:szCs w:val="20"/>
        </w:rPr>
      </w:pPr>
      <w:bookmarkStart w:name="bookmark61" w:id="198"/>
      <w:bookmarkEnd w:id="198"/>
      <w:r>
        <w:rPr>
          <w:rFonts w:ascii="FangSong" w:hAnsi="FangSong" w:eastAsia="FangSong" w:cs="FangSong"/>
          <w:sz w:val="20"/>
          <w:szCs w:val="20"/>
          <w:spacing w:val="11"/>
        </w:rPr>
        <w:t>(三)三期与恶性高血压</w:t>
      </w:r>
    </w:p>
    <w:p>
      <w:pPr>
        <w:ind w:right="36" w:firstLine="419"/>
        <w:spacing w:before="75" w:line="274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患三期高血压(病)与恶性高血压的病人，最好在条件允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许的情况下住院治疗，特别是恶性高血压患者务求在医生诊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疗监护下，在几天内将舒张压降至120毫米汞柱以下</w:t>
      </w:r>
      <w:r>
        <w:rPr>
          <w:rFonts w:ascii="SimSun" w:hAnsi="SimSun" w:eastAsia="SimSun" w:cs="SimSun"/>
          <w:sz w:val="20"/>
          <w:szCs w:val="20"/>
          <w:spacing w:val="8"/>
        </w:rPr>
        <w:t>，待稳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定一段时间后，再逐步使血压下降至比较理想的水平。这两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类患者，先从肝阳上亢证(方用镇肝熄风汤)、肝风上扰证(羚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羊钩藤汤加味)、及痰饮——瘀血阻脉证(指迷茯苓丸加味或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降血汤)来考虑治疗。对于病情比较稳定的，以地黄饮子为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对路的方剂。至于高血压合并脑病、心功能衰竭、急性冠状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动脉功能不全等急症的治疗，原则上以住院诊治为妥。</w:t>
      </w:r>
    </w:p>
    <w:p>
      <w:pPr>
        <w:ind w:left="422"/>
        <w:spacing w:before="74" w:line="222" w:lineRule="auto"/>
        <w:outlineLvl w:val="1"/>
        <w:rPr>
          <w:rFonts w:ascii="SimHei" w:hAnsi="SimHei" w:eastAsia="SimHei" w:cs="SimHei"/>
          <w:sz w:val="20"/>
          <w:szCs w:val="20"/>
        </w:rPr>
      </w:pPr>
      <w:bookmarkStart w:name="bookmark62" w:id="199"/>
      <w:bookmarkEnd w:id="199"/>
      <w:r>
        <w:rPr>
          <w:rFonts w:ascii="SimHei" w:hAnsi="SimHei" w:eastAsia="SimHei" w:cs="SimHei"/>
          <w:sz w:val="20"/>
          <w:szCs w:val="20"/>
          <w:b/>
          <w:bCs/>
        </w:rPr>
        <w:t>八、中药的煎服法</w:t>
      </w:r>
    </w:p>
    <w:p>
      <w:pPr>
        <w:ind w:right="39" w:firstLine="419"/>
        <w:spacing w:before="72" w:line="277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中医治疗高血压(病)的疗效好坏，固然与辨证论治的正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确与否有密切关系，同时亦与中药的质量、炮制有关，而其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中又与中药的煎服法是否正确有关。正如李时珍说：“凡服</w:t>
      </w:r>
    </w:p>
    <w:p>
      <w:pPr>
        <w:spacing w:line="277" w:lineRule="auto"/>
        <w:sectPr>
          <w:footerReference w:type="default" r:id="rId92"/>
          <w:pgSz w:w="6910" w:h="9980"/>
          <w:pgMar w:top="400" w:right="842" w:bottom="620" w:left="690" w:header="0" w:footer="42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440" w:lineRule="auto"/>
        <w:rPr/>
      </w:pPr>
      <w:r/>
    </w:p>
    <w:p>
      <w:pPr>
        <w:ind w:right="60"/>
        <w:spacing w:before="65" w:line="260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汤药，虽品物专精，修治如法，而煎药者卤莽造</w:t>
      </w:r>
      <w:r>
        <w:rPr>
          <w:rFonts w:ascii="SimSun" w:hAnsi="SimSun" w:eastAsia="SimSun" w:cs="SimSun"/>
          <w:sz w:val="20"/>
          <w:szCs w:val="20"/>
          <w:spacing w:val="3"/>
        </w:rPr>
        <w:t>次，水火不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良，火候失度，则药亦无功。”那么,应如何掌握中</w:t>
      </w:r>
      <w:r>
        <w:rPr>
          <w:rFonts w:ascii="SimSun" w:hAnsi="SimSun" w:eastAsia="SimSun" w:cs="SimSun"/>
          <w:sz w:val="20"/>
          <w:szCs w:val="20"/>
          <w:spacing w:val="-1"/>
        </w:rPr>
        <w:t>药的煎服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法呢?</w:t>
      </w:r>
    </w:p>
    <w:p>
      <w:pPr>
        <w:ind w:left="390"/>
        <w:spacing w:before="53" w:line="227" w:lineRule="auto"/>
        <w:outlineLvl w:val="2"/>
        <w:rPr>
          <w:rFonts w:ascii="KaiTi" w:hAnsi="KaiTi" w:eastAsia="KaiTi" w:cs="KaiTi"/>
          <w:sz w:val="20"/>
          <w:szCs w:val="20"/>
        </w:rPr>
      </w:pPr>
      <w:bookmarkStart w:name="bookmark63" w:id="200"/>
      <w:bookmarkEnd w:id="200"/>
      <w:r>
        <w:rPr>
          <w:rFonts w:ascii="KaiTi" w:hAnsi="KaiTi" w:eastAsia="KaiTi" w:cs="KaiTi"/>
          <w:sz w:val="20"/>
          <w:szCs w:val="20"/>
          <w:spacing w:val="3"/>
        </w:rPr>
        <w:t>(</w:t>
      </w:r>
      <w:r>
        <w:rPr>
          <w:rFonts w:ascii="KaiTi" w:hAnsi="KaiTi" w:eastAsia="KaiTi" w:cs="KaiTi"/>
          <w:sz w:val="20"/>
          <w:szCs w:val="20"/>
          <w:spacing w:val="-51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一</w:t>
      </w:r>
      <w:r>
        <w:rPr>
          <w:rFonts w:ascii="KaiTi" w:hAnsi="KaiTi" w:eastAsia="KaiTi" w:cs="KaiTi"/>
          <w:sz w:val="20"/>
          <w:szCs w:val="20"/>
          <w:spacing w:val="-58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)煎法</w:t>
      </w:r>
    </w:p>
    <w:p>
      <w:pPr>
        <w:ind w:right="28" w:firstLine="390"/>
        <w:spacing w:before="74" w:line="25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1.</w:t>
      </w:r>
      <w:r>
        <w:rPr>
          <w:rFonts w:ascii="SimSun" w:hAnsi="SimSun" w:eastAsia="SimSun" w:cs="SimSun"/>
          <w:sz w:val="20"/>
          <w:szCs w:val="20"/>
          <w:spacing w:val="39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捣碎与研细：矿物、甲壳及籽类药物，如代赭石、石 </w:t>
      </w:r>
      <w:r>
        <w:rPr>
          <w:rFonts w:ascii="SimSun" w:hAnsi="SimSun" w:eastAsia="SimSun" w:cs="SimSun"/>
          <w:sz w:val="20"/>
          <w:szCs w:val="20"/>
          <w:spacing w:val="-3"/>
        </w:rPr>
        <w:t>决明、牡蛎、龙骨、鳖甲、龟板、草决明、五味子等，如不捣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碎或研细，则药力不易煎出。</w:t>
      </w:r>
    </w:p>
    <w:p>
      <w:pPr>
        <w:ind w:right="31" w:firstLine="390"/>
        <w:spacing w:before="79" w:line="266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"/>
        </w:rPr>
        <w:t>2. 先煎：因甲壳、矿物、角类药物，如鳖甲、龟板、牡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蛎、龙骨、代赭石、羚羊角片等，质地坚硬，若不经</w:t>
      </w:r>
      <w:r>
        <w:rPr>
          <w:rFonts w:ascii="SimSun" w:hAnsi="SimSun" w:eastAsia="SimSun" w:cs="SimSun"/>
          <w:sz w:val="20"/>
          <w:szCs w:val="20"/>
          <w:spacing w:val="4"/>
        </w:rPr>
        <w:t>久煎难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以煎出有效成分。羚羊角片亦可单独先煎，再兑入</w:t>
      </w:r>
      <w:r>
        <w:rPr>
          <w:rFonts w:ascii="SimSun" w:hAnsi="SimSun" w:eastAsia="SimSun" w:cs="SimSun"/>
          <w:sz w:val="20"/>
          <w:szCs w:val="20"/>
          <w:spacing w:val="4"/>
        </w:rPr>
        <w:t>药汁中服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用，或水磨、锉细粉调服。再有附子一药，也应先煎，以减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小毒性。</w:t>
      </w:r>
    </w:p>
    <w:p>
      <w:pPr>
        <w:ind w:right="31" w:firstLine="390"/>
        <w:spacing w:before="102" w:line="25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"/>
        </w:rPr>
        <w:t>3. 溶化：胶类药，如阿胶应先研细加水煎化后，兑入药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汁中搅匀服。再有风化硝，不须煎煮，待其他药物煎成</w:t>
      </w:r>
      <w:r>
        <w:rPr>
          <w:rFonts w:ascii="SimSun" w:hAnsi="SimSun" w:eastAsia="SimSun" w:cs="SimSun"/>
          <w:sz w:val="20"/>
          <w:szCs w:val="20"/>
          <w:spacing w:val="4"/>
        </w:rPr>
        <w:t>去渣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后，加入溶化再服。</w:t>
      </w:r>
    </w:p>
    <w:p>
      <w:pPr>
        <w:ind w:right="32" w:firstLine="390"/>
        <w:spacing w:before="80" w:line="25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4. 后下：对气味芳香或不耐久煎的药物，如薄荷、青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蒿、钩藤等药，待其他药物煎成之前数分钟，再入汤</w:t>
      </w:r>
      <w:r>
        <w:rPr>
          <w:rFonts w:ascii="SimSun" w:hAnsi="SimSun" w:eastAsia="SimSun" w:cs="SimSun"/>
          <w:sz w:val="20"/>
          <w:szCs w:val="20"/>
          <w:spacing w:val="4"/>
        </w:rPr>
        <w:t>剂中煎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煮。若煎煮过久，则药力减弱。</w:t>
      </w:r>
    </w:p>
    <w:p>
      <w:pPr>
        <w:ind w:right="30" w:firstLine="390"/>
        <w:spacing w:before="80" w:line="26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5. 包煎：对细小、质重、粘性大的药物，如车前子</w:t>
      </w:r>
      <w:r>
        <w:rPr>
          <w:rFonts w:ascii="SimSun" w:hAnsi="SimSun" w:eastAsia="SimSun" w:cs="SimSun"/>
          <w:sz w:val="20"/>
          <w:szCs w:val="20"/>
          <w:spacing w:val="-1"/>
        </w:rPr>
        <w:t>等，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应用纱布将药包扎，但不宜太紧，入汤剂中煎煮。若不予布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包，则该药沉于锅底不易搅起，出现粘底糊锅现象，影</w:t>
      </w:r>
      <w:r>
        <w:rPr>
          <w:rFonts w:ascii="SimSun" w:hAnsi="SimSun" w:eastAsia="SimSun" w:cs="SimSun"/>
          <w:sz w:val="20"/>
          <w:szCs w:val="20"/>
          <w:spacing w:val="4"/>
        </w:rPr>
        <w:t>响药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力及气味。</w:t>
      </w:r>
    </w:p>
    <w:p>
      <w:pPr>
        <w:ind w:right="31" w:firstLine="390"/>
        <w:spacing w:before="82" w:line="24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"/>
        </w:rPr>
        <w:t>6. 冲服：如朱砂等不能入煎的药物，应研极细粉，用药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8"/>
        </w:rPr>
        <w:t>汁送服。</w:t>
      </w:r>
    </w:p>
    <w:p>
      <w:pPr>
        <w:ind w:firstLine="390"/>
        <w:spacing w:before="89" w:line="25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"/>
        </w:rPr>
        <w:t>7.</w:t>
      </w:r>
      <w:r>
        <w:rPr>
          <w:rFonts w:ascii="SimSun" w:hAnsi="SimSun" w:eastAsia="SimSun" w:cs="SimSun"/>
          <w:sz w:val="20"/>
          <w:szCs w:val="20"/>
          <w:spacing w:val="4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浸泡：多数中药系草木根茎之类，比较干燥，中心不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易煎透，影响药力发挥，故宜将药物先放入药锅中，加</w:t>
      </w:r>
      <w:r>
        <w:rPr>
          <w:rFonts w:ascii="SimSun" w:hAnsi="SimSun" w:eastAsia="SimSun" w:cs="SimSun"/>
          <w:sz w:val="20"/>
          <w:szCs w:val="20"/>
          <w:spacing w:val="4"/>
        </w:rPr>
        <w:t>足水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浸泡15～30分钟，待药的中心浸透了再煎，使有效成分全部</w:t>
      </w:r>
    </w:p>
    <w:p>
      <w:pPr>
        <w:spacing w:line="258" w:lineRule="auto"/>
        <w:sectPr>
          <w:footerReference w:type="default" r:id="rId93"/>
          <w:pgSz w:w="6910" w:h="9980"/>
          <w:pgMar w:top="400" w:right="758" w:bottom="698" w:left="790" w:header="0" w:footer="50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91" w:lineRule="auto"/>
        <w:rPr/>
      </w:pPr>
      <w:r/>
    </w:p>
    <w:p>
      <w:pPr>
        <w:pStyle w:val="BodyText"/>
        <w:spacing w:line="291" w:lineRule="auto"/>
        <w:rPr/>
      </w:pPr>
      <w:r/>
    </w:p>
    <w:p>
      <w:pPr>
        <w:spacing w:before="65" w:line="22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3"/>
        </w:rPr>
        <w:t>煎出。</w:t>
      </w:r>
    </w:p>
    <w:p>
      <w:pPr>
        <w:ind w:firstLine="430"/>
        <w:spacing w:before="86" w:line="24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8. 煎药器具：目前通用砂罐或砂锅，价廉且不发生化学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反应，保持药物气味纯正。</w:t>
      </w:r>
    </w:p>
    <w:p>
      <w:pPr>
        <w:ind w:right="11" w:firstLine="430"/>
        <w:spacing w:before="62" w:line="26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9. 水和水量：宜用凉水浸泡与煎药，随火煮的温度</w:t>
      </w:r>
      <w:r>
        <w:rPr>
          <w:rFonts w:ascii="SimSun" w:hAnsi="SimSun" w:eastAsia="SimSun" w:cs="SimSun"/>
          <w:sz w:val="20"/>
          <w:szCs w:val="20"/>
          <w:spacing w:val="-1"/>
        </w:rPr>
        <w:t>慢慢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升高，药的气味亦渐渐溶于水中。水量以超过药面1～</w:t>
      </w:r>
      <w:r>
        <w:rPr>
          <w:rFonts w:ascii="SimSun" w:hAnsi="SimSun" w:eastAsia="SimSun" w:cs="SimSun"/>
          <w:sz w:val="20"/>
          <w:szCs w:val="20"/>
          <w:spacing w:val="11"/>
        </w:rPr>
        <w:t>2寸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为好。若煎煮过程中，药液较少或稠时，可酌情加入适量的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沸水。煎成的药汁宜稀不宜粘稠，否则对胃肠有刺激作用。</w:t>
      </w:r>
    </w:p>
    <w:p>
      <w:pPr>
        <w:ind w:right="1" w:firstLine="430"/>
        <w:spacing w:before="75" w:line="26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"/>
        </w:rPr>
        <w:t>10. 煎煮时间与火候：</w:t>
      </w:r>
      <w:r>
        <w:rPr>
          <w:rFonts w:ascii="SimSun" w:hAnsi="SimSun" w:eastAsia="SimSun" w:cs="SimSun"/>
          <w:sz w:val="20"/>
          <w:szCs w:val="20"/>
          <w:spacing w:val="-4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一般以中等火候煎煮，以水沸算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起，煎20~30分钟。待第一煎的药汁倾出后，再加凉水(较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第一次加水量要少些)煎第二次。然后将两次药汁混合。久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煎药宜用微火煮，一般药物先用中等火，沸</w:t>
      </w:r>
      <w:r>
        <w:rPr>
          <w:rFonts w:ascii="SimSun" w:hAnsi="SimSun" w:eastAsia="SimSun" w:cs="SimSun"/>
          <w:sz w:val="20"/>
          <w:szCs w:val="20"/>
          <w:spacing w:val="-3"/>
        </w:rPr>
        <w:t>后再改用微火煮。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煎煮过程中，要不断搅拌，使全部药物都煎透。</w:t>
      </w:r>
    </w:p>
    <w:p>
      <w:pPr>
        <w:ind w:left="430"/>
        <w:spacing w:before="64" w:line="229" w:lineRule="auto"/>
        <w:outlineLvl w:val="2"/>
        <w:rPr>
          <w:rFonts w:ascii="KaiTi" w:hAnsi="KaiTi" w:eastAsia="KaiTi" w:cs="KaiTi"/>
          <w:sz w:val="20"/>
          <w:szCs w:val="20"/>
        </w:rPr>
      </w:pPr>
      <w:bookmarkStart w:name="bookmark137" w:id="201"/>
      <w:bookmarkEnd w:id="201"/>
      <w:bookmarkStart w:name="bookmark64" w:id="202"/>
      <w:bookmarkEnd w:id="202"/>
      <w:r>
        <w:rPr>
          <w:rFonts w:ascii="KaiTi" w:hAnsi="KaiTi" w:eastAsia="KaiTi" w:cs="KaiTi"/>
          <w:sz w:val="20"/>
          <w:szCs w:val="20"/>
          <w:spacing w:val="16"/>
        </w:rPr>
        <w:t>(二)服药法</w:t>
      </w:r>
    </w:p>
    <w:p>
      <w:pPr>
        <w:ind w:right="10" w:firstLine="430"/>
        <w:spacing w:before="71" w:line="27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一般病情，一日一剂，将一、二煎的混合药汁(去掉沉淀 </w:t>
      </w:r>
      <w:r>
        <w:rPr>
          <w:rFonts w:ascii="SimSun" w:hAnsi="SimSun" w:eastAsia="SimSun" w:cs="SimSun"/>
          <w:sz w:val="20"/>
          <w:szCs w:val="20"/>
          <w:spacing w:val="22"/>
        </w:rPr>
        <w:t>物)分成3份，每份约200毫升(相当1中等玻</w:t>
      </w:r>
      <w:r>
        <w:rPr>
          <w:rFonts w:ascii="SimSun" w:hAnsi="SimSun" w:eastAsia="SimSun" w:cs="SimSun"/>
          <w:sz w:val="20"/>
          <w:szCs w:val="20"/>
          <w:spacing w:val="21"/>
        </w:rPr>
        <w:t>璃茶杯),于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9"/>
        </w:rPr>
        <w:t>上午9～10时、下午3~4时、晚上临睡前</w:t>
      </w:r>
      <w:r>
        <w:rPr>
          <w:rFonts w:ascii="SimSun" w:hAnsi="SimSun" w:eastAsia="SimSun" w:cs="SimSun"/>
          <w:sz w:val="20"/>
          <w:szCs w:val="20"/>
          <w:spacing w:val="18"/>
        </w:rPr>
        <w:t>半小时，温热服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下。若病情较重或危急者，</w:t>
      </w:r>
      <w:r>
        <w:rPr>
          <w:rFonts w:ascii="SimSun" w:hAnsi="SimSun" w:eastAsia="SimSun" w:cs="SimSun"/>
          <w:sz w:val="20"/>
          <w:szCs w:val="20"/>
          <w:spacing w:val="-32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一日可服两剂、乃至三、四剂， </w:t>
      </w:r>
      <w:r>
        <w:rPr>
          <w:rFonts w:ascii="SimSun" w:hAnsi="SimSun" w:eastAsia="SimSun" w:cs="SimSun"/>
          <w:sz w:val="20"/>
          <w:szCs w:val="20"/>
          <w:spacing w:val="10"/>
        </w:rPr>
        <w:t>昼夜连续服药，根据具体情况可每隔1~2小时服药1次，药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汁量可酌情减少一些。若服药后出现恶心、呕吐者，可冷服，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或小量频频饮之。如神识昏迷者，采用鼻饲给药。总之，服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药宜在两顿饭中间(半空腹)为好，避免空腹或离饭前太近及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饭后服药。药汁宜稀宁多，3次服不完，可分4、</w:t>
      </w:r>
      <w:r>
        <w:rPr>
          <w:rFonts w:ascii="SimSun" w:hAnsi="SimSun" w:eastAsia="SimSun" w:cs="SimSun"/>
          <w:sz w:val="20"/>
          <w:szCs w:val="20"/>
          <w:spacing w:val="15"/>
        </w:rPr>
        <w:t>5次服亦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可。</w:t>
      </w:r>
    </w:p>
    <w:p>
      <w:pPr>
        <w:spacing w:line="275" w:lineRule="auto"/>
        <w:sectPr>
          <w:footerReference w:type="default" r:id="rId94"/>
          <w:pgSz w:w="6910" w:h="9980"/>
          <w:pgMar w:top="400" w:right="849" w:bottom="589" w:left="720" w:header="0" w:footer="409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92" w:lineRule="auto"/>
        <w:rPr/>
      </w:pPr>
      <w:r/>
    </w:p>
    <w:p>
      <w:pPr>
        <w:pStyle w:val="BodyText"/>
        <w:spacing w:line="292" w:lineRule="auto"/>
        <w:rPr/>
      </w:pPr>
      <w:r/>
    </w:p>
    <w:p>
      <w:pPr>
        <w:pStyle w:val="BodyText"/>
        <w:spacing w:line="293" w:lineRule="auto"/>
        <w:rPr/>
      </w:pPr>
      <w:r/>
    </w:p>
    <w:p>
      <w:pPr>
        <w:pStyle w:val="BodyText"/>
        <w:spacing w:line="293" w:lineRule="auto"/>
        <w:rPr/>
      </w:pPr>
      <w:r/>
    </w:p>
    <w:p>
      <w:pPr>
        <w:ind w:left="1923" w:right="1210" w:hanging="759"/>
        <w:spacing w:before="98" w:line="268" w:lineRule="auto"/>
        <w:outlineLvl w:val="0"/>
        <w:rPr>
          <w:rFonts w:ascii="SimSun" w:hAnsi="SimSun" w:eastAsia="SimSun" w:cs="SimSun"/>
          <w:sz w:val="30"/>
          <w:szCs w:val="30"/>
        </w:rPr>
      </w:pPr>
      <w:bookmarkStart w:name="bookmark138" w:id="203"/>
      <w:bookmarkEnd w:id="203"/>
      <w:bookmarkStart w:name="bookmark65" w:id="204"/>
      <w:bookmarkEnd w:id="204"/>
      <w:r>
        <w:rPr>
          <w:rFonts w:ascii="SimSun" w:hAnsi="SimSun" w:eastAsia="SimSun" w:cs="SimSun"/>
          <w:sz w:val="30"/>
          <w:szCs w:val="30"/>
          <w:b/>
          <w:bCs/>
          <w:spacing w:val="-2"/>
        </w:rPr>
        <w:t>第四章</w:t>
      </w:r>
      <w:r>
        <w:rPr>
          <w:rFonts w:ascii="SimSun" w:hAnsi="SimSun" w:eastAsia="SimSun" w:cs="SimSun"/>
          <w:sz w:val="30"/>
          <w:szCs w:val="30"/>
          <w:spacing w:val="-2"/>
        </w:rPr>
        <w:t xml:space="preserve">  </w:t>
      </w:r>
      <w:r>
        <w:rPr>
          <w:rFonts w:ascii="SimSun" w:hAnsi="SimSun" w:eastAsia="SimSun" w:cs="SimSun"/>
          <w:sz w:val="30"/>
          <w:szCs w:val="30"/>
          <w:b/>
          <w:bCs/>
          <w:spacing w:val="-2"/>
        </w:rPr>
        <w:t>高血压(病)的</w:t>
      </w:r>
      <w:r>
        <w:rPr>
          <w:rFonts w:ascii="SimSun" w:hAnsi="SimSun" w:eastAsia="SimSun" w:cs="SimSun"/>
          <w:sz w:val="30"/>
          <w:szCs w:val="30"/>
          <w:spacing w:val="6"/>
        </w:rPr>
        <w:t xml:space="preserve"> </w:t>
      </w:r>
      <w:bookmarkStart w:name="bookmark65" w:id="205"/>
      <w:bookmarkEnd w:id="205"/>
      <w:r>
        <w:rPr>
          <w:rFonts w:ascii="SimSun" w:hAnsi="SimSun" w:eastAsia="SimSun" w:cs="SimSun"/>
          <w:sz w:val="30"/>
          <w:szCs w:val="30"/>
          <w:b/>
          <w:bCs/>
          <w:spacing w:val="-6"/>
        </w:rPr>
        <w:t>非药物治疗</w:t>
      </w:r>
    </w:p>
    <w:p>
      <w:pPr>
        <w:ind w:right="84" w:firstLine="400"/>
        <w:spacing w:before="273" w:line="272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1"/>
        </w:rPr>
        <w:t>中医治疗高血压(病)的方法是十分丰富的，除前面介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绍的药物治疗法外，还有许多非药物治疗法，如针灸</w:t>
      </w:r>
      <w:r>
        <w:rPr>
          <w:rFonts w:ascii="SimSun" w:hAnsi="SimSun" w:eastAsia="SimSun" w:cs="SimSun"/>
          <w:sz w:val="20"/>
          <w:szCs w:val="20"/>
          <w:spacing w:val="3"/>
        </w:rPr>
        <w:t>、气功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等。实践证明，非药物治疗高血压(病),不但具有显著的降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低血压、改善临床症状的作用，而且较药物</w:t>
      </w:r>
      <w:r>
        <w:rPr>
          <w:rFonts w:ascii="SimSun" w:hAnsi="SimSun" w:eastAsia="SimSun" w:cs="SimSun"/>
          <w:sz w:val="20"/>
          <w:szCs w:val="20"/>
          <w:spacing w:val="3"/>
        </w:rPr>
        <w:t>治疗经济、简单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易行，是值得采用和推广的好方法。下面就高血压(病)的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几种主要的非药物治疗法，简要地介绍一下。</w:t>
      </w:r>
    </w:p>
    <w:p>
      <w:pPr>
        <w:ind w:left="402"/>
        <w:spacing w:before="56" w:line="227" w:lineRule="auto"/>
        <w:outlineLvl w:val="1"/>
        <w:rPr>
          <w:rFonts w:ascii="KaiTi" w:hAnsi="KaiTi" w:eastAsia="KaiTi" w:cs="KaiTi"/>
          <w:sz w:val="20"/>
          <w:szCs w:val="20"/>
        </w:rPr>
      </w:pPr>
      <w:bookmarkStart w:name="bookmark66" w:id="206"/>
      <w:bookmarkEnd w:id="206"/>
      <w:r>
        <w:rPr>
          <w:rFonts w:ascii="KaiTi" w:hAnsi="KaiTi" w:eastAsia="KaiTi" w:cs="KaiTi"/>
          <w:sz w:val="20"/>
          <w:szCs w:val="20"/>
          <w:b/>
          <w:bCs/>
          <w:spacing w:val="-3"/>
        </w:rPr>
        <w:t>一、针灸疗法</w:t>
      </w:r>
    </w:p>
    <w:p>
      <w:pPr>
        <w:ind w:right="81" w:firstLine="400"/>
        <w:spacing w:before="66" w:line="26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关于采用针灸治疗高血压(病),国内报道的资料很多。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1"/>
        </w:rPr>
        <w:t>据统</w:t>
      </w:r>
      <w:r>
        <w:rPr>
          <w:rFonts w:ascii="KaiTi" w:hAnsi="KaiTi" w:eastAsia="KaiTi" w:cs="KaiTi"/>
          <w:sz w:val="20"/>
          <w:szCs w:val="20"/>
          <w:spacing w:val="21"/>
        </w:rPr>
        <w:t>计，针灸</w:t>
      </w:r>
      <w:r>
        <w:rPr>
          <w:rFonts w:ascii="SimSun" w:hAnsi="SimSun" w:eastAsia="SimSun" w:cs="SimSun"/>
          <w:sz w:val="20"/>
          <w:szCs w:val="20"/>
          <w:spacing w:val="21"/>
        </w:rPr>
        <w:t>治疗高血压(病)的近期疗效</w:t>
      </w:r>
      <w:r>
        <w:rPr>
          <w:rFonts w:ascii="SimSun" w:hAnsi="SimSun" w:eastAsia="SimSun" w:cs="SimSun"/>
          <w:sz w:val="20"/>
          <w:szCs w:val="20"/>
          <w:spacing w:val="-3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1"/>
        </w:rPr>
        <w:t>一般在80%以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上，主要的方法有毫针、艾灸、梅花针、新针、耳针等。</w:t>
      </w:r>
    </w:p>
    <w:p>
      <w:pPr>
        <w:ind w:left="400"/>
        <w:spacing w:before="43" w:line="227" w:lineRule="auto"/>
        <w:outlineLvl w:val="2"/>
        <w:rPr>
          <w:rFonts w:ascii="KaiTi" w:hAnsi="KaiTi" w:eastAsia="KaiTi" w:cs="KaiTi"/>
          <w:sz w:val="20"/>
          <w:szCs w:val="20"/>
        </w:rPr>
      </w:pPr>
      <w:bookmarkStart w:name="bookmark67" w:id="207"/>
      <w:bookmarkEnd w:id="207"/>
      <w:r>
        <w:rPr>
          <w:rFonts w:ascii="KaiTi" w:hAnsi="KaiTi" w:eastAsia="KaiTi" w:cs="KaiTi"/>
          <w:sz w:val="20"/>
          <w:szCs w:val="20"/>
          <w:spacing w:val="3"/>
        </w:rPr>
        <w:t>(</w:t>
      </w:r>
      <w:r>
        <w:rPr>
          <w:rFonts w:ascii="KaiTi" w:hAnsi="KaiTi" w:eastAsia="KaiTi" w:cs="KaiTi"/>
          <w:sz w:val="20"/>
          <w:szCs w:val="20"/>
          <w:spacing w:val="-51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一</w:t>
      </w:r>
      <w:r>
        <w:rPr>
          <w:rFonts w:ascii="KaiTi" w:hAnsi="KaiTi" w:eastAsia="KaiTi" w:cs="KaiTi"/>
          <w:sz w:val="20"/>
          <w:szCs w:val="20"/>
          <w:spacing w:val="-58"/>
        </w:rPr>
        <w:t xml:space="preserve"> </w:t>
      </w:r>
      <w:r>
        <w:rPr>
          <w:rFonts w:ascii="KaiTi" w:hAnsi="KaiTi" w:eastAsia="KaiTi" w:cs="KaiTi"/>
          <w:sz w:val="20"/>
          <w:szCs w:val="20"/>
          <w:spacing w:val="3"/>
        </w:rPr>
        <w:t>)毫针</w:t>
      </w:r>
    </w:p>
    <w:p>
      <w:pPr>
        <w:ind w:firstLine="400"/>
        <w:spacing w:before="65" w:line="27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1"/>
        </w:rPr>
        <w:t>毫针是临床治疗高血压(病)的一种应用最广泛的针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1"/>
        </w:rPr>
        <w:t>具。一般以26～30号、1.5～3寸长的毫针最</w:t>
      </w:r>
      <w:r>
        <w:rPr>
          <w:rFonts w:ascii="SimSun" w:hAnsi="SimSun" w:eastAsia="SimSun" w:cs="SimSun"/>
          <w:sz w:val="20"/>
          <w:szCs w:val="20"/>
          <w:spacing w:val="10"/>
        </w:rPr>
        <w:t>为常用。使用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前应进行检查和修理，如发现针体弯曲，可用手捋直；若针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尖太钝或弯曲起钩，可用细砂纸或在油石上轻轻磨成松针形。</w:t>
      </w:r>
    </w:p>
    <w:p>
      <w:pPr>
        <w:ind w:right="88" w:firstLine="400"/>
        <w:spacing w:before="47" w:line="26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患者的体位是否合适，对于正确取穴、操作、留针及防 </w:t>
      </w:r>
      <w:r>
        <w:rPr>
          <w:rFonts w:ascii="SimSun" w:hAnsi="SimSun" w:eastAsia="SimSun" w:cs="SimSun"/>
          <w:sz w:val="20"/>
          <w:szCs w:val="20"/>
        </w:rPr>
        <w:t>止晕针、弯针、滞针、断针等有一定意义。对于高血压(病)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2"/>
        </w:rPr>
        <w:t>患者，一般采用仰卧式、侧卧式及俯卧式为好。</w:t>
      </w:r>
    </w:p>
    <w:p>
      <w:pPr>
        <w:ind w:right="90" w:firstLine="400"/>
        <w:spacing w:before="39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4"/>
        </w:rPr>
        <w:t>针具可用煮沸(约30分钟)消毒或用75%的酒精</w:t>
      </w:r>
      <w:r>
        <w:rPr>
          <w:rFonts w:ascii="SimSun" w:hAnsi="SimSun" w:eastAsia="SimSun" w:cs="SimSun"/>
          <w:sz w:val="20"/>
          <w:szCs w:val="20"/>
          <w:spacing w:val="23"/>
        </w:rPr>
        <w:t>浸泡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消毒。针刺的部位，</w:t>
      </w:r>
      <w:r>
        <w:rPr>
          <w:rFonts w:ascii="SimSun" w:hAnsi="SimSun" w:eastAsia="SimSun" w:cs="SimSun"/>
          <w:sz w:val="20"/>
          <w:szCs w:val="20"/>
          <w:spacing w:val="-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一般用75%的酒精棉球拭擦消毒即可。</w:t>
      </w:r>
    </w:p>
    <w:p>
      <w:pPr>
        <w:ind w:left="400"/>
        <w:spacing w:before="31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针刺的深度， 一般以既有针感又不伤及重要脏器为原</w:t>
      </w:r>
    </w:p>
    <w:p>
      <w:pPr>
        <w:spacing w:line="219" w:lineRule="auto"/>
        <w:sectPr>
          <w:footerReference w:type="default" r:id="rId95"/>
          <w:pgSz w:w="6910" w:h="9980"/>
          <w:pgMar w:top="400" w:right="680" w:bottom="650" w:left="839" w:header="0" w:footer="45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81" w:lineRule="auto"/>
        <w:rPr/>
      </w:pPr>
      <w:r/>
    </w:p>
    <w:p>
      <w:pPr>
        <w:pStyle w:val="BodyText"/>
        <w:spacing w:line="281" w:lineRule="auto"/>
        <w:rPr/>
      </w:pPr>
      <w:r/>
    </w:p>
    <w:p>
      <w:pPr>
        <w:ind w:right="64"/>
        <w:spacing w:before="65" w:line="28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则，以及根据身体强弱、胖瘦、部位(头胸</w:t>
      </w:r>
      <w:r>
        <w:rPr>
          <w:rFonts w:ascii="SimSun" w:hAnsi="SimSun" w:eastAsia="SimSun" w:cs="SimSun"/>
          <w:sz w:val="20"/>
          <w:szCs w:val="20"/>
          <w:spacing w:val="8"/>
        </w:rPr>
        <w:t>宜浅，四肢、腹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部可深刺)等酌情而定。针刺的基本手法，以提插法为常用。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进针后，针刺部位产生疫、麻、胀、重感或有扩散、传导的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感应，此即称为“得气”或“针感”。临床经验证明，针感的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有无及强弱，直接关系到治疗高血压(病)的疗效好坏。有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针感后，可留针15～20分钟。在留针过程中，可提插或捻转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针体1~2次，以增强或保持针感的存在。</w:t>
      </w:r>
    </w:p>
    <w:p>
      <w:pPr>
        <w:ind w:right="60" w:firstLine="440"/>
        <w:spacing w:before="17" w:line="256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7"/>
        </w:rPr>
        <w:t>1. 选穴：由于高血压(病)的发病原理与心、肝、脾、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肾四脏的阴阳——气血功能紊乱有关，因此应选择具有宁心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安神、调理肝脾及补肾作用的穴位，以适应各种证候类型的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7"/>
        </w:rPr>
        <w:t>高血压(病)。</w:t>
      </w:r>
    </w:p>
    <w:p>
      <w:pPr>
        <w:ind w:left="440"/>
        <w:spacing w:before="95" w:line="22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"/>
        </w:rPr>
        <w:t>(1)主穴：</w:t>
      </w:r>
    </w:p>
    <w:p>
      <w:pPr>
        <w:ind w:right="39" w:firstLine="440"/>
        <w:spacing w:before="73" w:line="25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① 内关穴(上肢，腕横纹上2寸，掌长肌</w:t>
      </w:r>
      <w:r>
        <w:rPr>
          <w:rFonts w:ascii="SimSun" w:hAnsi="SimSun" w:eastAsia="SimSun" w:cs="SimSun"/>
          <w:sz w:val="20"/>
          <w:szCs w:val="20"/>
          <w:spacing w:val="8"/>
        </w:rPr>
        <w:t>腱与桡侧腕屈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1"/>
        </w:rPr>
        <w:t>肌腱之间处),双侧，直刺0.5~1寸。(见图4)</w:t>
      </w:r>
    </w:p>
    <w:p>
      <w:pPr>
        <w:ind w:right="68" w:firstLine="440"/>
        <w:spacing w:before="76" w:line="266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9"/>
        </w:rPr>
        <w:t>肾俞(腰部，在第二腰椎棘突下，旁开1.5寸处),双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7"/>
        </w:rPr>
        <w:t>侧，直刺0.5～1寸。(见图5)</w:t>
      </w:r>
    </w:p>
    <w:p>
      <w:pPr>
        <w:ind w:right="48" w:firstLine="440"/>
        <w:spacing w:before="33" w:line="25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1"/>
        </w:rPr>
        <w:t>② 阳陵泉穴(下肢，在腓骨小头前下方凹陷中),双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3"/>
        </w:rPr>
        <w:t>侧，直刺1~1.5寸。(见图6)</w:t>
      </w:r>
    </w:p>
    <w:p>
      <w:pPr>
        <w:ind w:right="68" w:firstLine="440"/>
        <w:spacing w:before="52" w:line="276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1"/>
        </w:rPr>
        <w:t>三阴交穴(下肢，内踝上3寸，胫骨内侧面后缘处),双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9"/>
        </w:rPr>
        <w:t>侧，直刺1~1.5寸，孕妇禁针。(见图7)</w:t>
      </w:r>
    </w:p>
    <w:p>
      <w:pPr>
        <w:ind w:left="440"/>
        <w:spacing w:before="6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"/>
        </w:rPr>
        <w:t>以上两组穴位，每次针刺一组，交替选用。</w:t>
      </w:r>
    </w:p>
    <w:p>
      <w:pPr>
        <w:ind w:left="440"/>
        <w:spacing w:before="93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"/>
        </w:rPr>
        <w:t>(2)辅穴：根据病情，同时再选用下列一组辅助穴位。</w:t>
      </w:r>
    </w:p>
    <w:p>
      <w:pPr>
        <w:ind w:right="90" w:firstLine="440"/>
        <w:spacing w:before="68" w:line="236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0"/>
        </w:rPr>
        <w:t>① 行间穴(足背，第一、二趾间的缝纹端处),双侧，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向足趾方向斜刺0.5～0.8寸。(见图8)</w:t>
      </w:r>
    </w:p>
    <w:p>
      <w:pPr>
        <w:ind w:right="39" w:firstLine="440"/>
        <w:spacing w:before="90" w:line="25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阳辅穴(下肢，外踝上4寸，腓骨前缘稍前</w:t>
      </w:r>
      <w:r>
        <w:rPr>
          <w:rFonts w:ascii="SimSun" w:hAnsi="SimSun" w:eastAsia="SimSun" w:cs="SimSun"/>
          <w:sz w:val="20"/>
          <w:szCs w:val="20"/>
          <w:spacing w:val="12"/>
        </w:rPr>
        <w:t>处),双侧，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0"/>
        </w:rPr>
        <w:t>直刺1~1</w:t>
      </w:r>
      <w:r>
        <w:rPr>
          <w:rFonts w:ascii="SimSun" w:hAnsi="SimSun" w:eastAsia="SimSun" w:cs="SimSun"/>
          <w:sz w:val="20"/>
          <w:szCs w:val="20"/>
          <w:spacing w:val="-5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0"/>
        </w:rPr>
        <w:t>.</w:t>
      </w:r>
      <w:r>
        <w:rPr>
          <w:rFonts w:ascii="SimSun" w:hAnsi="SimSun" w:eastAsia="SimSun" w:cs="SimSun"/>
          <w:sz w:val="20"/>
          <w:szCs w:val="20"/>
          <w:spacing w:val="-6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0"/>
        </w:rPr>
        <w:t>5寸。(见图6)</w:t>
      </w:r>
    </w:p>
    <w:p>
      <w:pPr>
        <w:spacing w:before="44" w:line="216" w:lineRule="auto"/>
        <w:jc w:val="right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7"/>
        </w:rPr>
        <w:t>② 太冲穴(足背，第一、二跖骨底之间凹陷中),双侧，</w:t>
      </w:r>
    </w:p>
    <w:p>
      <w:pPr>
        <w:spacing w:line="216" w:lineRule="auto"/>
        <w:sectPr>
          <w:footerReference w:type="default" r:id="rId96"/>
          <w:pgSz w:w="6910" w:h="9980"/>
          <w:pgMar w:top="400" w:right="769" w:bottom="600" w:left="739" w:header="0" w:footer="40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ind w:firstLine="2113"/>
        <w:spacing w:line="4010" w:lineRule="exact"/>
        <w:rPr/>
      </w:pPr>
      <w:r>
        <w:pict>
          <v:shape id="_x0000_s46" style="position:absolute;margin-left:24.7885pt;margin-top:39.2833pt;mso-position-vertical-relative:text;mso-position-horizontal-relative:text;width:21.6pt;height:11.55pt;z-index:2518384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0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bookmarkStart w:name="bookmark139" w:id="208"/>
                  <w:bookmarkEnd w:id="208"/>
                  <w:r>
                    <w:rPr>
                      <w:rFonts w:ascii="SimSun" w:hAnsi="SimSun" w:eastAsia="SimSun" w:cs="SimSun"/>
                      <w:sz w:val="16"/>
                      <w:szCs w:val="16"/>
                      <w:b/>
                      <w:bCs/>
                      <w:spacing w:val="-15"/>
                    </w:rPr>
                    <w:t>曲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26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6"/>
                      <w:szCs w:val="16"/>
                      <w:b/>
                      <w:bCs/>
                      <w:spacing w:val="-15"/>
                    </w:rPr>
                    <w:t>活</w:t>
                  </w:r>
                </w:p>
              </w:txbxContent>
            </v:textbox>
          </v:shape>
        </w:pict>
      </w:r>
      <w:r>
        <w:pict>
          <v:shape id="_x0000_s48" style="position:absolute;margin-left:67.1741pt;margin-top:68.4636pt;mso-position-vertical-relative:text;mso-position-horizontal-relative:text;width:9.45pt;height:11.75pt;z-index:2518456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4" w:lineRule="auto"/>
                    <w:rPr>
                      <w:rFonts w:ascii="SimHei" w:hAnsi="SimHei" w:eastAsia="SimHei" w:cs="SimHei"/>
                      <w:sz w:val="16"/>
                      <w:szCs w:val="16"/>
                    </w:rPr>
                  </w:pPr>
                  <w:r>
                    <w:rPr>
                      <w:rFonts w:ascii="SimHei" w:hAnsi="SimHei" w:eastAsia="SimHei" w:cs="SimHei"/>
                      <w:sz w:val="16"/>
                      <w:szCs w:val="16"/>
                    </w:rPr>
                    <w:t>寸</w:t>
                  </w:r>
                </w:p>
              </w:txbxContent>
            </v:textbox>
          </v:shape>
        </w:pict>
      </w:r>
      <w:r>
        <w:pict>
          <v:shape id="_x0000_s50" style="position:absolute;margin-left:19.2881pt;margin-top:82.2552pt;mso-position-vertical-relative:text;mso-position-horizontal-relative:text;width:17.7pt;height:10.8pt;z-index:2518425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3" w:lineRule="auto"/>
                    <w:rPr>
                      <w:rFonts w:ascii="SimHei" w:hAnsi="SimHei" w:eastAsia="SimHei" w:cs="SimHei"/>
                      <w:sz w:val="16"/>
                      <w:szCs w:val="16"/>
                    </w:rPr>
                  </w:pPr>
                  <w:r>
                    <w:rPr>
                      <w:rFonts w:ascii="SimHei" w:hAnsi="SimHei" w:eastAsia="SimHei" w:cs="SimHei"/>
                      <w:sz w:val="16"/>
                      <w:szCs w:val="16"/>
                      <w:b/>
                      <w:bCs/>
                      <w:spacing w:val="-4"/>
                    </w:rPr>
                    <w:t>郄门</w:t>
                  </w:r>
                </w:p>
              </w:txbxContent>
            </v:textbox>
          </v:shape>
        </w:pict>
      </w:r>
      <w:r>
        <w:pict>
          <v:shape id="_x0000_s52" style="position:absolute;margin-left:31.1764pt;margin-top:91.0426pt;mso-position-vertical-relative:text;mso-position-horizontal-relative:text;width:17.35pt;height:30.35pt;z-index:2518364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89"/>
                    <w:spacing w:before="20" w:line="167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</w:rPr>
                    <w:t>O</w:t>
                  </w:r>
                </w:p>
                <w:p>
                  <w:pPr>
                    <w:ind w:left="20"/>
                    <w:spacing w:line="221" w:lineRule="auto"/>
                    <w:rPr>
                      <w:rFonts w:ascii="SimHei" w:hAnsi="SimHei" w:eastAsia="SimHei" w:cs="SimHei"/>
                      <w:sz w:val="16"/>
                      <w:szCs w:val="16"/>
                    </w:rPr>
                  </w:pPr>
                  <w:r>
                    <w:rPr>
                      <w:rFonts w:ascii="SimHei" w:hAnsi="SimHei" w:eastAsia="SimHei" w:cs="SimHei"/>
                      <w:sz w:val="16"/>
                      <w:szCs w:val="16"/>
                      <w:spacing w:val="-4"/>
                    </w:rPr>
                    <w:t>间使</w:t>
                  </w:r>
                </w:p>
                <w:p>
                  <w:pPr>
                    <w:pStyle w:val="BodyText"/>
                    <w:ind w:left="89"/>
                    <w:spacing w:before="32" w:line="198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</w:rPr>
                    <w:t>O</w:t>
                  </w:r>
                </w:p>
                <w:p>
                  <w:pPr>
                    <w:ind w:left="89"/>
                    <w:spacing w:before="12" w:line="184" w:lineRule="auto"/>
                    <w:rPr>
                      <w:rFonts w:ascii="SimSun" w:hAnsi="SimSun" w:eastAsia="SimSun" w:cs="SimSun"/>
                      <w:sz w:val="12"/>
                      <w:szCs w:val="12"/>
                    </w:rPr>
                  </w:pPr>
                  <w:r>
                    <w:rPr>
                      <w:rFonts w:ascii="SimSun" w:hAnsi="SimSun" w:eastAsia="SimSun" w:cs="SimSun"/>
                      <w:sz w:val="12"/>
                      <w:szCs w:val="12"/>
                    </w:rPr>
                    <w:t>◎</w:t>
                  </w:r>
                </w:p>
              </w:txbxContent>
            </v:textbox>
          </v:shape>
        </w:pict>
      </w:r>
      <w:r>
        <w:pict>
          <v:shape id="_x0000_s54" style="position:absolute;margin-left:60.6752pt;margin-top:111.961pt;mso-position-vertical-relative:text;mso-position-horizontal-relative:text;width:17.5pt;height:11.75pt;z-index:2518435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4" w:lineRule="auto"/>
                    <w:rPr>
                      <w:rFonts w:ascii="SimHei" w:hAnsi="SimHei" w:eastAsia="SimHei" w:cs="SimHei"/>
                      <w:sz w:val="16"/>
                      <w:szCs w:val="16"/>
                    </w:rPr>
                  </w:pPr>
                  <w:r>
                    <w:rPr>
                      <w:rFonts w:ascii="SimHei" w:hAnsi="SimHei" w:eastAsia="SimHei" w:cs="SimHei"/>
                      <w:sz w:val="16"/>
                      <w:szCs w:val="16"/>
                      <w:spacing w:val="-2"/>
                    </w:rPr>
                    <w:t>5</w:t>
                  </w:r>
                  <w:r>
                    <w:rPr>
                      <w:rFonts w:ascii="SimHei" w:hAnsi="SimHei" w:eastAsia="SimHei" w:cs="SimHei"/>
                      <w:sz w:val="16"/>
                      <w:szCs w:val="16"/>
                      <w:spacing w:val="4"/>
                    </w:rPr>
                    <w:t xml:space="preserve"> </w:t>
                  </w:r>
                  <w:r>
                    <w:rPr>
                      <w:rFonts w:ascii="SimHei" w:hAnsi="SimHei" w:eastAsia="SimHei" w:cs="SimHei"/>
                      <w:sz w:val="16"/>
                      <w:szCs w:val="16"/>
                      <w:spacing w:val="-2"/>
                    </w:rPr>
                    <w:t>寸</w:t>
                  </w:r>
                </w:p>
              </w:txbxContent>
            </v:textbox>
          </v:shape>
        </w:pict>
      </w:r>
      <w:r>
        <w:pict>
          <v:shape id="_x0000_s56" style="position:absolute;margin-left:32.1749pt;margin-top:117.433pt;mso-position-vertical-relative:text;mso-position-horizontal-relative:text;width:17.2pt;height:17.75pt;z-index:2518374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4" w:lineRule="auto"/>
                    <w:rPr>
                      <w:rFonts w:ascii="SimHei" w:hAnsi="SimHei" w:eastAsia="SimHei" w:cs="SimHei"/>
                      <w:sz w:val="16"/>
                      <w:szCs w:val="16"/>
                    </w:rPr>
                  </w:pPr>
                  <w:r>
                    <w:rPr>
                      <w:rFonts w:ascii="SimHei" w:hAnsi="SimHei" w:eastAsia="SimHei" w:cs="SimHei"/>
                      <w:sz w:val="16"/>
                      <w:szCs w:val="16"/>
                      <w:spacing w:val="-5"/>
                    </w:rPr>
                    <w:t>内关</w:t>
                  </w:r>
                </w:p>
                <w:p>
                  <w:pPr>
                    <w:ind w:left="70"/>
                    <w:spacing w:line="224" w:lineRule="auto"/>
                    <w:rPr>
                      <w:rFonts w:ascii="SimHei" w:hAnsi="SimHei" w:eastAsia="SimHei" w:cs="SimHei"/>
                      <w:sz w:val="12"/>
                      <w:szCs w:val="12"/>
                    </w:rPr>
                  </w:pPr>
                  <w:r>
                    <w:rPr>
                      <w:rFonts w:ascii="SimHei" w:hAnsi="SimHei" w:eastAsia="SimHei" w:cs="SimHei"/>
                      <w:sz w:val="12"/>
                      <w:szCs w:val="12"/>
                    </w:rPr>
                    <w:t>切</w:t>
                  </w:r>
                </w:p>
              </w:txbxContent>
            </v:textbox>
          </v:shape>
        </w:pict>
      </w:r>
      <w:r>
        <w:pict>
          <v:shape id="_x0000_s58" style="position:absolute;margin-left:19.1738pt;margin-top:133.399pt;mso-position-vertical-relative:text;mso-position-horizontal-relative:text;width:18.75pt;height:11.7pt;z-index:2518394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3" w:lineRule="auto"/>
                    <w:rPr>
                      <w:rFonts w:ascii="SimHei" w:hAnsi="SimHei" w:eastAsia="SimHei" w:cs="SimHei"/>
                      <w:sz w:val="16"/>
                      <w:szCs w:val="16"/>
                    </w:rPr>
                  </w:pPr>
                  <w:r>
                    <w:rPr>
                      <w:rFonts w:ascii="SimHei" w:hAnsi="SimHei" w:eastAsia="SimHei" w:cs="SimHei"/>
                      <w:sz w:val="16"/>
                      <w:szCs w:val="16"/>
                      <w:spacing w:val="7"/>
                    </w:rPr>
                    <w:t>大陵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833344" behindDoc="0" locked="0" layoutInCell="1" allowOverlap="1">
            <wp:simplePos x="0" y="0"/>
            <wp:positionH relativeFrom="column">
              <wp:posOffset>148265</wp:posOffset>
            </wp:positionH>
            <wp:positionV relativeFrom="paragraph">
              <wp:posOffset>165682</wp:posOffset>
            </wp:positionV>
            <wp:extent cx="850891" cy="2387641"/>
            <wp:effectExtent l="0" t="0" r="0" b="0"/>
            <wp:wrapNone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50891" cy="2387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80"/>
        </w:rPr>
        <w:pict>
          <v:group id="_x0000_s60" style="mso-position-vertical-relative:line;mso-position-horizontal-relative:char;width:138.35pt;height:200.5pt;" filled="false" stroked="false" coordsize="2767,4010" coordorigin="0,0">
            <v:shape id="_x0000_s62" style="position:absolute;left:0;top:0;width:2760;height:4010;" filled="false" stroked="false" type="#_x0000_t75">
              <v:imagedata o:title="" r:id="rId99"/>
            </v:shape>
            <v:shape id="_x0000_s64" style="position:absolute;left:0;top:95;width:1133;height:299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20" w:line="185" w:lineRule="auto"/>
                      <w:jc w:val="right"/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-2"/>
                        <w:w w:val="81"/>
                      </w:rPr>
                      <w:t>V</w:t>
                    </w:r>
                  </w:p>
                  <w:p>
                    <w:pPr>
                      <w:spacing w:line="270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7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7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7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7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159" w:right="592"/>
                      <w:spacing w:before="39" w:line="261" w:lineRule="auto"/>
                      <w:rPr>
                        <w:rFonts w:ascii="SimHei" w:hAnsi="SimHei" w:eastAsia="SimHei" w:cs="SimHei"/>
                        <w:sz w:val="12"/>
                        <w:szCs w:val="12"/>
                      </w:rPr>
                    </w:pPr>
                    <w:r>
                      <w:rPr>
                        <w:rFonts w:ascii="SimHei" w:hAnsi="SimHei" w:eastAsia="SimHei" w:cs="SimHei"/>
                        <w:sz w:val="12"/>
                        <w:szCs w:val="12"/>
                        <w:spacing w:val="-5"/>
                      </w:rPr>
                      <w:t>肝</w:t>
                    </w:r>
                    <w:r>
                      <w:rPr>
                        <w:rFonts w:ascii="SimHei" w:hAnsi="SimHei" w:eastAsia="SimHei" w:cs="SimHei"/>
                        <w:sz w:val="12"/>
                        <w:szCs w:val="12"/>
                        <w:spacing w:val="23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2"/>
                        <w:szCs w:val="12"/>
                        <w:spacing w:val="-5"/>
                      </w:rPr>
                      <w:t>俞</w:t>
                    </w:r>
                    <w:r>
                      <w:rPr>
                        <w:rFonts w:ascii="SimHei" w:hAnsi="SimHei" w:eastAsia="SimHei" w:cs="SimHei"/>
                        <w:sz w:val="12"/>
                        <w:szCs w:val="12"/>
                      </w:rPr>
                      <w:t xml:space="preserve">  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-2"/>
                      </w:rPr>
                      <w:t>胆俞-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-34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-2"/>
                      </w:rPr>
                      <w:t>A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2"/>
                        <w:szCs w:val="12"/>
                        <w:spacing w:val="-2"/>
                      </w:rPr>
                      <w:t>胖</w:t>
                    </w:r>
                    <w:r>
                      <w:rPr>
                        <w:rFonts w:ascii="SimHei" w:hAnsi="SimHei" w:eastAsia="SimHei" w:cs="SimHei"/>
                        <w:sz w:val="12"/>
                        <w:szCs w:val="12"/>
                        <w:spacing w:val="23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2"/>
                        <w:szCs w:val="12"/>
                        <w:spacing w:val="-2"/>
                      </w:rPr>
                      <w:t>俞</w:t>
                    </w:r>
                  </w:p>
                  <w:p>
                    <w:pPr>
                      <w:ind w:left="20" w:right="696" w:firstLine="139"/>
                      <w:spacing w:before="2" w:line="233" w:lineRule="auto"/>
                      <w:tabs>
                        <w:tab w:val="left" w:pos="158"/>
                      </w:tabs>
                      <w:jc w:val="right"/>
                      <w:rPr>
                        <w:rFonts w:ascii="SimHei" w:hAnsi="SimHei" w:eastAsia="SimHei" w:cs="SimHei"/>
                        <w:sz w:val="11"/>
                        <w:szCs w:val="11"/>
                      </w:rPr>
                    </w:pPr>
                    <w:r>
                      <w:rPr>
                        <w:rFonts w:ascii="SimHei" w:hAnsi="SimHei" w:eastAsia="SimHei" w:cs="SimHei"/>
                        <w:sz w:val="12"/>
                        <w:szCs w:val="12"/>
                        <w:spacing w:val="-9"/>
                      </w:rPr>
                      <w:t>胃</w:t>
                    </w:r>
                    <w:r>
                      <w:rPr>
                        <w:rFonts w:ascii="SimHei" w:hAnsi="SimHei" w:eastAsia="SimHei" w:cs="SimHei"/>
                        <w:sz w:val="12"/>
                        <w:szCs w:val="12"/>
                        <w:spacing w:val="-9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2"/>
                        <w:szCs w:val="12"/>
                        <w:spacing w:val="-9"/>
                      </w:rPr>
                      <w:t>俞</w:t>
                    </w:r>
                    <w:r>
                      <w:rPr>
                        <w:rFonts w:ascii="SimHei" w:hAnsi="SimHei" w:eastAsia="SimHei" w:cs="SimHei"/>
                        <w:sz w:val="12"/>
                        <w:szCs w:val="12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2"/>
                        <w:szCs w:val="12"/>
                        <w:spacing w:val="-2"/>
                      </w:rPr>
                      <w:t>三焦命-</w:t>
                    </w:r>
                    <w:r>
                      <w:rPr>
                        <w:rFonts w:ascii="SimHei" w:hAnsi="SimHei" w:eastAsia="SimHei" w:cs="SimHei"/>
                        <w:sz w:val="12"/>
                        <w:szCs w:val="12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2"/>
                        <w:szCs w:val="12"/>
                      </w:rPr>
                      <w:tab/>
                    </w:r>
                    <w:r>
                      <w:rPr>
                        <w:rFonts w:ascii="SimHei" w:hAnsi="SimHei" w:eastAsia="SimHei" w:cs="SimHei"/>
                        <w:sz w:val="12"/>
                        <w:szCs w:val="12"/>
                        <w:spacing w:val="-7"/>
                      </w:rPr>
                      <w:t>贤</w:t>
                    </w:r>
                    <w:r>
                      <w:rPr>
                        <w:rFonts w:ascii="SimHei" w:hAnsi="SimHei" w:eastAsia="SimHei" w:cs="SimHei"/>
                        <w:sz w:val="12"/>
                        <w:szCs w:val="12"/>
                        <w:spacing w:val="-11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2"/>
                        <w:szCs w:val="12"/>
                        <w:spacing w:val="-7"/>
                      </w:rPr>
                      <w:t>食</w:t>
                    </w:r>
                    <w:r>
                      <w:rPr>
                        <w:rFonts w:ascii="SimHei" w:hAnsi="SimHei" w:eastAsia="SimHei" w:cs="SimHei"/>
                        <w:sz w:val="12"/>
                        <w:szCs w:val="12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6"/>
                      </w:rPr>
                      <w:t>气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4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6"/>
                      </w:rPr>
                      <w:t>海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6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6"/>
                      </w:rPr>
                      <w:t>前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4"/>
                      </w:rPr>
                      <w:t>大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8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4"/>
                      </w:rPr>
                      <w:t>肠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7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4"/>
                      </w:rPr>
                      <w:t>俞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5"/>
                      </w:rPr>
                      <w:t>关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5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5"/>
                      </w:rPr>
                      <w:t>元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5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5"/>
                      </w:rPr>
                      <w:t>箭</w:t>
                    </w:r>
                  </w:p>
                </w:txbxContent>
              </v:textbox>
            </v:shape>
            <v:shape id="_x0000_s66" style="position:absolute;left:2349;top:2516;width:437;height:20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22" w:lineRule="auto"/>
                      <w:rPr>
                        <w:rFonts w:ascii="SimHei" w:hAnsi="SimHei" w:eastAsia="SimHei" w:cs="SimHei"/>
                        <w:sz w:val="16"/>
                        <w:szCs w:val="16"/>
                      </w:rPr>
                    </w:pPr>
                    <w:r>
                      <w:rPr>
                        <w:rFonts w:ascii="SimHei" w:hAnsi="SimHei" w:eastAsia="SimHei" w:cs="SimHei"/>
                        <w:sz w:val="16"/>
                        <w:szCs w:val="16"/>
                        <w:spacing w:val="-2"/>
                      </w:rPr>
                      <w:t>-命门</w:t>
                    </w:r>
                  </w:p>
                </w:txbxContent>
              </v:textbox>
            </v:shape>
          </v:group>
        </w:pict>
      </w:r>
    </w:p>
    <w:p>
      <w:pPr>
        <w:ind w:left="23"/>
        <w:spacing w:before="125" w:line="234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11"/>
        </w:rPr>
        <w:t>图</w:t>
      </w:r>
      <w:r>
        <w:rPr>
          <w:rFonts w:ascii="SimHei" w:hAnsi="SimHei" w:eastAsia="SimHei" w:cs="SimHei"/>
          <w:sz w:val="16"/>
          <w:szCs w:val="16"/>
          <w:spacing w:val="2"/>
        </w:rPr>
        <w:t xml:space="preserve"> </w:t>
      </w:r>
      <w:r>
        <w:rPr>
          <w:rFonts w:ascii="SimHei" w:hAnsi="SimHei" w:eastAsia="SimHei" w:cs="SimHei"/>
          <w:sz w:val="16"/>
          <w:szCs w:val="16"/>
          <w:spacing w:val="11"/>
        </w:rPr>
        <w:t>4</w:t>
      </w:r>
      <w:r>
        <w:rPr>
          <w:rFonts w:ascii="SimHei" w:hAnsi="SimHei" w:eastAsia="SimHei" w:cs="SimHei"/>
          <w:sz w:val="16"/>
          <w:szCs w:val="16"/>
          <w:spacing w:val="11"/>
        </w:rPr>
        <w:t xml:space="preserve">  </w:t>
      </w:r>
      <w:r>
        <w:rPr>
          <w:rFonts w:ascii="SimHei" w:hAnsi="SimHei" w:eastAsia="SimHei" w:cs="SimHei"/>
          <w:sz w:val="16"/>
          <w:szCs w:val="16"/>
          <w:spacing w:val="11"/>
        </w:rPr>
        <w:t>内关穴部位图</w:t>
      </w:r>
      <w:r>
        <w:rPr>
          <w:rFonts w:ascii="SimHei" w:hAnsi="SimHei" w:eastAsia="SimHei" w:cs="SimHei"/>
          <w:sz w:val="16"/>
          <w:szCs w:val="16"/>
        </w:rPr>
        <w:t xml:space="preserve">       </w:t>
      </w:r>
      <w:r>
        <w:rPr>
          <w:rFonts w:ascii="SimHei" w:hAnsi="SimHei" w:eastAsia="SimHei" w:cs="SimHei"/>
          <w:sz w:val="16"/>
          <w:szCs w:val="16"/>
          <w:spacing w:val="11"/>
        </w:rPr>
        <w:t>图</w:t>
      </w:r>
      <w:r>
        <w:rPr>
          <w:rFonts w:ascii="SimHei" w:hAnsi="SimHei" w:eastAsia="SimHei" w:cs="SimHei"/>
          <w:sz w:val="16"/>
          <w:szCs w:val="16"/>
          <w:spacing w:val="11"/>
        </w:rPr>
        <w:t xml:space="preserve"> </w:t>
      </w:r>
      <w:r>
        <w:rPr>
          <w:rFonts w:ascii="SimHei" w:hAnsi="SimHei" w:eastAsia="SimHei" w:cs="SimHei"/>
          <w:sz w:val="16"/>
          <w:szCs w:val="16"/>
          <w:spacing w:val="11"/>
        </w:rPr>
        <w:t>5</w:t>
      </w:r>
      <w:r>
        <w:rPr>
          <w:rFonts w:ascii="SimHei" w:hAnsi="SimHei" w:eastAsia="SimHei" w:cs="SimHei"/>
          <w:sz w:val="16"/>
          <w:szCs w:val="16"/>
          <w:spacing w:val="38"/>
        </w:rPr>
        <w:t xml:space="preserve">  </w:t>
      </w:r>
      <w:r>
        <w:rPr>
          <w:rFonts w:ascii="SimHei" w:hAnsi="SimHei" w:eastAsia="SimHei" w:cs="SimHei"/>
          <w:sz w:val="16"/>
          <w:szCs w:val="16"/>
          <w:spacing w:val="11"/>
        </w:rPr>
        <w:t>脾俞、肾俞、命门穴部位图</w:t>
      </w:r>
    </w:p>
    <w:p>
      <w:pPr>
        <w:pStyle w:val="BodyText"/>
        <w:spacing w:line="300" w:lineRule="auto"/>
        <w:rPr/>
      </w:pPr>
      <w:r/>
    </w:p>
    <w:p>
      <w:pPr>
        <w:pStyle w:val="BodyText"/>
        <w:ind w:firstLine="353"/>
        <w:spacing w:line="3110" w:lineRule="exact"/>
        <w:rPr/>
      </w:pPr>
      <w:r>
        <w:pict>
          <v:shape id="_x0000_s68" style="position:absolute;margin-left:196.173pt;margin-top:42.7203pt;mso-position-vertical-relative:text;mso-position-horizontal-relative:text;width:31.45pt;height:72.35pt;z-index:2518353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4" w:lineRule="auto"/>
                    <w:rPr>
                      <w:rFonts w:ascii="KaiTi" w:hAnsi="KaiTi" w:eastAsia="KaiTi" w:cs="KaiTi"/>
                      <w:sz w:val="16"/>
                      <w:szCs w:val="16"/>
                    </w:rPr>
                  </w:pPr>
                  <w:r>
                    <w:rPr>
                      <w:rFonts w:ascii="KaiTi" w:hAnsi="KaiTi" w:eastAsia="KaiTi" w:cs="KaiTi"/>
                      <w:sz w:val="16"/>
                      <w:szCs w:val="16"/>
                      <w:spacing w:val="-13"/>
                    </w:rPr>
                    <w:t>阴</w:t>
                  </w:r>
                  <w:r>
                    <w:rPr>
                      <w:rFonts w:ascii="KaiTi" w:hAnsi="KaiTi" w:eastAsia="KaiTi" w:cs="KaiTi"/>
                      <w:sz w:val="16"/>
                      <w:szCs w:val="16"/>
                      <w:spacing w:val="-14"/>
                    </w:rPr>
                    <w:t xml:space="preserve"> </w:t>
                  </w:r>
                  <w:r>
                    <w:rPr>
                      <w:rFonts w:ascii="KaiTi" w:hAnsi="KaiTi" w:eastAsia="KaiTi" w:cs="KaiTi"/>
                      <w:sz w:val="16"/>
                      <w:szCs w:val="16"/>
                      <w:spacing w:val="-13"/>
                    </w:rPr>
                    <w:t>酸</w:t>
                  </w:r>
                  <w:r>
                    <w:rPr>
                      <w:rFonts w:ascii="KaiTi" w:hAnsi="KaiTi" w:eastAsia="KaiTi" w:cs="KaiTi"/>
                      <w:sz w:val="16"/>
                      <w:szCs w:val="16"/>
                      <w:spacing w:val="-17"/>
                    </w:rPr>
                    <w:t xml:space="preserve"> </w:t>
                  </w:r>
                  <w:r>
                    <w:rPr>
                      <w:rFonts w:ascii="KaiTi" w:hAnsi="KaiTi" w:eastAsia="KaiTi" w:cs="KaiTi"/>
                      <w:sz w:val="16"/>
                      <w:szCs w:val="16"/>
                      <w:spacing w:val="-13"/>
                    </w:rPr>
                    <w:t>泉</w:t>
                  </w:r>
                </w:p>
                <w:p>
                  <w:pPr>
                    <w:ind w:left="20"/>
                    <w:spacing w:before="150" w:line="224" w:lineRule="auto"/>
                    <w:rPr>
                      <w:rFonts w:ascii="SimHei" w:hAnsi="SimHei" w:eastAsia="SimHei" w:cs="SimHei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3"/>
                    </w:rPr>
                    <w:t>o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5"/>
                    </w:rPr>
                    <w:t xml:space="preserve"> </w:t>
                  </w:r>
                  <w:r>
                    <w:rPr>
                      <w:rFonts w:ascii="SimHei" w:hAnsi="SimHei" w:eastAsia="SimHei" w:cs="SimHei"/>
                      <w:sz w:val="16"/>
                      <w:szCs w:val="16"/>
                      <w:spacing w:val="-3"/>
                    </w:rPr>
                    <w:t>地机</w:t>
                  </w:r>
                </w:p>
                <w:p>
                  <w:pPr>
                    <w:pStyle w:val="BodyText"/>
                    <w:spacing w:line="259" w:lineRule="auto"/>
                    <w:rPr/>
                  </w:pPr>
                  <w:r/>
                </w:p>
                <w:p>
                  <w:pPr>
                    <w:ind w:left="20"/>
                    <w:spacing w:before="52" w:line="222" w:lineRule="auto"/>
                    <w:rPr>
                      <w:rFonts w:ascii="SimHei" w:hAnsi="SimHei" w:eastAsia="SimHei" w:cs="SimHei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3"/>
                    </w:rPr>
                    <w:t>o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15"/>
                    </w:rPr>
                    <w:t xml:space="preserve"> </w:t>
                  </w:r>
                  <w:r>
                    <w:rPr>
                      <w:rFonts w:ascii="SimHei" w:hAnsi="SimHei" w:eastAsia="SimHei" w:cs="SimHei"/>
                      <w:sz w:val="16"/>
                      <w:szCs w:val="16"/>
                      <w:spacing w:val="-3"/>
                    </w:rPr>
                    <w:t>漏谷</w:t>
                  </w:r>
                </w:p>
                <w:p>
                  <w:pPr>
                    <w:ind w:left="20"/>
                    <w:spacing w:before="169" w:line="223" w:lineRule="auto"/>
                    <w:rPr>
                      <w:rFonts w:ascii="SimHei" w:hAnsi="SimHei" w:eastAsia="SimHei" w:cs="SimHei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-3"/>
                    </w:rPr>
                    <w:t>o=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spacing w:val="17"/>
                      <w:w w:val="101"/>
                    </w:rPr>
                    <w:t xml:space="preserve">  </w:t>
                  </w:r>
                  <w:r>
                    <w:rPr>
                      <w:rFonts w:ascii="SimHei" w:hAnsi="SimHei" w:eastAsia="SimHei" w:cs="SimHei"/>
                      <w:sz w:val="16"/>
                      <w:szCs w:val="16"/>
                      <w:spacing w:val="-3"/>
                    </w:rPr>
                    <w:t>阴交</w:t>
                  </w:r>
                </w:p>
              </w:txbxContent>
            </v:textbox>
          </v:shape>
        </w:pict>
      </w:r>
      <w:r>
        <w:pict>
          <v:shape id="_x0000_s70" style="position:absolute;margin-left:153.974pt;margin-top:65.4362pt;mso-position-vertical-relative:text;mso-position-horizontal-relative:text;width:18.55pt;height:11.75pt;z-index:2518405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4" w:lineRule="auto"/>
                    <w:rPr>
                      <w:rFonts w:ascii="SimHei" w:hAnsi="SimHei" w:eastAsia="SimHei" w:cs="SimHei"/>
                      <w:sz w:val="16"/>
                      <w:szCs w:val="16"/>
                    </w:rPr>
                  </w:pPr>
                  <w:r>
                    <w:rPr>
                      <w:rFonts w:ascii="SimHei" w:hAnsi="SimHei" w:eastAsia="SimHei" w:cs="SimHei"/>
                      <w:sz w:val="16"/>
                      <w:szCs w:val="16"/>
                      <w:i/>
                      <w:iCs/>
                      <w:spacing w:val="3"/>
                    </w:rPr>
                    <w:t>7寸{</w:t>
                  </w:r>
                </w:p>
              </w:txbxContent>
            </v:textbox>
          </v:shape>
        </w:pict>
      </w:r>
      <w:r>
        <w:pict>
          <v:shape id="_x0000_s72" style="position:absolute;margin-left:154.174pt;margin-top:103.829pt;mso-position-vertical-relative:text;mso-position-horizontal-relative:text;width:15.4pt;height:9.3pt;z-index:2518446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4" w:lineRule="auto"/>
                    <w:rPr>
                      <w:rFonts w:ascii="SimHei" w:hAnsi="SimHei" w:eastAsia="SimHei" w:cs="SimHei"/>
                      <w:sz w:val="12"/>
                      <w:szCs w:val="12"/>
                    </w:rPr>
                  </w:pPr>
                  <w:r>
                    <w:rPr>
                      <w:rFonts w:ascii="SimHei" w:hAnsi="SimHei" w:eastAsia="SimHei" w:cs="SimHei"/>
                      <w:sz w:val="12"/>
                      <w:szCs w:val="12"/>
                      <w:spacing w:val="-3"/>
                    </w:rPr>
                    <w:t>6</w:t>
                  </w:r>
                  <w:r>
                    <w:rPr>
                      <w:rFonts w:ascii="SimHei" w:hAnsi="SimHei" w:eastAsia="SimHei" w:cs="SimHei"/>
                      <w:sz w:val="12"/>
                      <w:szCs w:val="12"/>
                      <w:spacing w:val="40"/>
                      <w:w w:val="101"/>
                    </w:rPr>
                    <w:t xml:space="preserve"> </w:t>
                  </w:r>
                  <w:r>
                    <w:rPr>
                      <w:rFonts w:ascii="SimHei" w:hAnsi="SimHei" w:eastAsia="SimHei" w:cs="SimHei"/>
                      <w:sz w:val="12"/>
                      <w:szCs w:val="12"/>
                      <w:spacing w:val="-3"/>
                    </w:rPr>
                    <w:t>寸</w:t>
                  </w:r>
                </w:p>
              </w:txbxContent>
            </v:textbox>
          </v:shape>
        </w:pict>
      </w:r>
      <w:r>
        <w:pict>
          <v:shape id="_x0000_s74" style="position:absolute;margin-left:187.177pt;margin-top:131.933pt;mso-position-vertical-relative:text;mso-position-horizontal-relative:text;width:17.75pt;height:11.95pt;z-index:2518415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9" w:lineRule="auto"/>
                    <w:rPr>
                      <w:rFonts w:ascii="KaiTi" w:hAnsi="KaiTi" w:eastAsia="KaiTi" w:cs="KaiTi"/>
                      <w:sz w:val="16"/>
                      <w:szCs w:val="16"/>
                    </w:rPr>
                  </w:pPr>
                  <w:r>
                    <w:rPr>
                      <w:rFonts w:ascii="KaiTi" w:hAnsi="KaiTi" w:eastAsia="KaiTi" w:cs="KaiTi"/>
                      <w:sz w:val="16"/>
                      <w:szCs w:val="16"/>
                      <w:color w:val="FFFFFF"/>
                      <w:spacing w:val="-2"/>
                    </w:rPr>
                    <w:t>黄丘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834368" behindDoc="0" locked="0" layoutInCell="1" allowOverlap="1">
            <wp:simplePos x="0" y="0"/>
            <wp:positionH relativeFrom="column">
              <wp:posOffset>1881817</wp:posOffset>
            </wp:positionH>
            <wp:positionV relativeFrom="paragraph">
              <wp:posOffset>57397</wp:posOffset>
            </wp:positionV>
            <wp:extent cx="1016006" cy="1917666"/>
            <wp:effectExtent l="0" t="0" r="0" b="0"/>
            <wp:wrapNone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16006" cy="1917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62"/>
        </w:rPr>
        <w:pict>
          <v:group id="_x0000_s76" style="mso-position-vertical-relative:line;mso-position-horizontal-relative:char;width:85pt;height:155.5pt;" filled="false" stroked="false" coordsize="1700,3110" coordorigin="0,0">
            <v:shape id="_x0000_s78" style="position:absolute;left:0;top:0;width:1700;height:3110;" filled="false" stroked="false" type="#_x0000_t75">
              <v:imagedata o:title="" r:id="rId101"/>
            </v:shape>
            <v:shape id="_x0000_s80" style="position:absolute;left:-20;top:-20;width:1740;height:315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9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9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9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69"/>
                      <w:spacing w:before="52" w:line="219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21"/>
                      </w:rPr>
                      <w:t>阳胶泉</w:t>
                    </w:r>
                  </w:p>
                  <w:p>
                    <w:pPr>
                      <w:ind w:left="1026"/>
                      <w:spacing w:before="42" w:line="224" w:lineRule="auto"/>
                      <w:rPr>
                        <w:rFonts w:ascii="SimHei" w:hAnsi="SimHei" w:eastAsia="SimHei" w:cs="SimHei"/>
                        <w:sz w:val="16"/>
                        <w:szCs w:val="16"/>
                      </w:rPr>
                    </w:pPr>
                    <w:r>
                      <w:rPr>
                        <w:rFonts w:ascii="SimHei" w:hAnsi="SimHei" w:eastAsia="SimHei" w:cs="SimHei"/>
                        <w:sz w:val="16"/>
                        <w:szCs w:val="16"/>
                        <w:i/>
                        <w:iCs/>
                        <w:spacing w:val="12"/>
                        <w:w w:val="125"/>
                      </w:rPr>
                      <w:t>9寸</w:t>
                    </w:r>
                  </w:p>
                  <w:p>
                    <w:pPr>
                      <w:ind w:left="69"/>
                      <w:spacing w:before="244" w:line="224" w:lineRule="auto"/>
                      <w:rPr>
                        <w:rFonts w:ascii="SimHei" w:hAnsi="SimHei" w:eastAsia="SimHei" w:cs="SimHei"/>
                        <w:sz w:val="15"/>
                        <w:szCs w:val="15"/>
                      </w:rPr>
                    </w:pPr>
                    <w:r>
                      <w:rPr>
                        <w:rFonts w:ascii="SimHei" w:hAnsi="SimHei" w:eastAsia="SimHei" w:cs="SimHei"/>
                        <w:sz w:val="15"/>
                        <w:szCs w:val="15"/>
                        <w:spacing w:val="-3"/>
                      </w:rPr>
                      <w:t>阳交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3"/>
                      </w:rPr>
                      <w:t>d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41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5"/>
                        <w:szCs w:val="15"/>
                        <w:spacing w:val="-3"/>
                      </w:rPr>
                      <w:t>丘</w:t>
                    </w:r>
                  </w:p>
                  <w:p>
                    <w:pPr>
                      <w:ind w:left="178"/>
                      <w:spacing w:before="16" w:line="201" w:lineRule="auto"/>
                      <w:rPr>
                        <w:rFonts w:ascii="SimSun" w:hAnsi="SimSun" w:eastAsia="SimSun" w:cs="SimSun"/>
                        <w:sz w:val="11"/>
                        <w:szCs w:val="11"/>
                      </w:rPr>
                    </w:pPr>
                    <w:r>
                      <w:rPr>
                        <w:rFonts w:ascii="SimSun" w:hAnsi="SimSun" w:eastAsia="SimSun" w:cs="SimSun"/>
                        <w:sz w:val="11"/>
                        <w:szCs w:val="11"/>
                        <w:i/>
                        <w:iCs/>
                        <w:spacing w:val="15"/>
                        <w:w w:val="112"/>
                      </w:rPr>
                      <w:t>凿</w:t>
                    </w:r>
                    <w:r>
                      <w:rPr>
                        <w:rFonts w:ascii="SimSun" w:hAnsi="SimSun" w:eastAsia="SimSun" w:cs="SimSun"/>
                        <w:sz w:val="11"/>
                        <w:szCs w:val="11"/>
                        <w:spacing w:val="14"/>
                      </w:rPr>
                      <w:t xml:space="preserve">  </w:t>
                    </w:r>
                    <w:r>
                      <w:rPr>
                        <w:rFonts w:ascii="SimSun" w:hAnsi="SimSun" w:eastAsia="SimSun" w:cs="SimSun"/>
                        <w:sz w:val="11"/>
                        <w:szCs w:val="11"/>
                        <w:i/>
                        <w:iCs/>
                        <w:spacing w:val="15"/>
                        <w:w w:val="112"/>
                      </w:rPr>
                      <w:t>田</w:t>
                    </w:r>
                    <w:r>
                      <w:rPr>
                        <w:rFonts w:ascii="SimSun" w:hAnsi="SimSun" w:eastAsia="SimSun" w:cs="SimSun"/>
                        <w:sz w:val="11"/>
                        <w:szCs w:val="11"/>
                        <w:spacing w:val="7"/>
                      </w:rPr>
                      <w:t xml:space="preserve">  </w:t>
                    </w:r>
                    <w:r>
                      <w:rPr>
                        <w:rFonts w:ascii="SimSun" w:hAnsi="SimSun" w:eastAsia="SimSun" w:cs="SimSun"/>
                        <w:sz w:val="11"/>
                        <w:szCs w:val="11"/>
                        <w:i/>
                        <w:iCs/>
                        <w:spacing w:val="15"/>
                        <w:w w:val="112"/>
                      </w:rPr>
                      <w:t>/</w:t>
                    </w:r>
                  </w:p>
                  <w:p>
                    <w:pPr>
                      <w:ind w:left="520"/>
                      <w:spacing w:line="189" w:lineRule="auto"/>
                      <w:rPr>
                        <w:rFonts w:ascii="SimHei" w:hAnsi="SimHei" w:eastAsia="SimHei" w:cs="SimHei"/>
                        <w:sz w:val="12"/>
                        <w:szCs w:val="12"/>
                      </w:rPr>
                    </w:pPr>
                    <w:r>
                      <w:rPr>
                        <w:shd w:val="clear" w:fill="000000"/>
                        <w:rFonts w:ascii="SimSun" w:hAnsi="SimSun" w:eastAsia="SimSun" w:cs="SimSun"/>
                        <w:sz w:val="12"/>
                        <w:szCs w:val="12"/>
                        <w:color w:val="FFFFFF"/>
                        <w:spacing w:val="-5"/>
                      </w:rPr>
                      <w:t>P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color w:val="FFFFFF"/>
                        <w:spacing w:val="-8"/>
                      </w:rPr>
                      <w:t xml:space="preserve"> </w:t>
                    </w:r>
                    <w:r>
                      <w:rPr>
                        <w:shd w:val="clear" w:fill="000000"/>
                        <w:rFonts w:ascii="SimHei" w:hAnsi="SimHei" w:eastAsia="SimHei" w:cs="SimHei"/>
                        <w:sz w:val="12"/>
                        <w:szCs w:val="12"/>
                        <w:color w:val="FFFFFF"/>
                        <w:spacing w:val="-5"/>
                      </w:rPr>
                      <w:t>阳</w:t>
                    </w:r>
                    <w:r>
                      <w:rPr>
                        <w:shd w:val="clear" w:fill="000000"/>
                        <w:rFonts w:ascii="SimHei" w:hAnsi="SimHei" w:eastAsia="SimHei" w:cs="SimHei"/>
                        <w:sz w:val="12"/>
                        <w:szCs w:val="12"/>
                        <w:color w:val="FFFFFF"/>
                        <w:spacing w:val="3"/>
                      </w:rPr>
                      <w:t xml:space="preserve"> </w:t>
                    </w:r>
                    <w:r>
                      <w:rPr>
                        <w:shd w:val="clear" w:fill="000000"/>
                        <w:rFonts w:ascii="SimHei" w:hAnsi="SimHei" w:eastAsia="SimHei" w:cs="SimHei"/>
                        <w:sz w:val="12"/>
                        <w:szCs w:val="12"/>
                        <w:color w:val="FFFFFF"/>
                        <w:spacing w:val="-5"/>
                      </w:rPr>
                      <w:t>辅</w:t>
                    </w:r>
                  </w:p>
                  <w:p>
                    <w:pPr>
                      <w:ind w:left="69"/>
                      <w:spacing w:line="225" w:lineRule="auto"/>
                      <w:rPr>
                        <w:rFonts w:ascii="SimHei" w:hAnsi="SimHei" w:eastAsia="SimHei" w:cs="SimHei"/>
                        <w:sz w:val="16"/>
                        <w:szCs w:val="16"/>
                      </w:rPr>
                    </w:pPr>
                    <w:r>
                      <w:rPr>
                        <w:rFonts w:ascii="SimHei" w:hAnsi="SimHei" w:eastAsia="SimHei" w:cs="SimHei"/>
                        <w:sz w:val="16"/>
                        <w:szCs w:val="16"/>
                        <w:spacing w:val="16"/>
                        <w:position w:val="3"/>
                      </w:rPr>
                      <w:t>悉</w:t>
                    </w:r>
                    <w:r>
                      <w:rPr>
                        <w:rFonts w:ascii="SimHei" w:hAnsi="SimHei" w:eastAsia="SimHei" w:cs="SimHei"/>
                        <w:sz w:val="16"/>
                        <w:szCs w:val="16"/>
                        <w:spacing w:val="77"/>
                        <w:position w:val="3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6"/>
                        <w:szCs w:val="16"/>
                        <w:spacing w:val="16"/>
                        <w:position w:val="3"/>
                      </w:rPr>
                      <w:t>钟</w:t>
                    </w:r>
                    <w:r>
                      <w:rPr>
                        <w:rFonts w:ascii="SimHei" w:hAnsi="SimHei" w:eastAsia="SimHei" w:cs="SimHei"/>
                        <w:sz w:val="16"/>
                        <w:szCs w:val="16"/>
                        <w:spacing w:val="2"/>
                        <w:position w:val="3"/>
                      </w:rPr>
                      <w:t xml:space="preserve">      </w:t>
                    </w:r>
                    <w:r>
                      <w:rPr>
                        <w:rFonts w:ascii="SimHei" w:hAnsi="SimHei" w:eastAsia="SimHei" w:cs="SimHei"/>
                        <w:sz w:val="16"/>
                        <w:szCs w:val="16"/>
                        <w:i/>
                        <w:iCs/>
                        <w:spacing w:val="16"/>
                        <w:position w:val="-3"/>
                      </w:rPr>
                      <w:t>7</w:t>
                    </w:r>
                    <w:r>
                      <w:rPr>
                        <w:rFonts w:ascii="SimHei" w:hAnsi="SimHei" w:eastAsia="SimHei" w:cs="SimHei"/>
                        <w:sz w:val="16"/>
                        <w:szCs w:val="16"/>
                        <w:spacing w:val="-42"/>
                        <w:position w:val="-3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6"/>
                        <w:szCs w:val="16"/>
                        <w:i/>
                        <w:iCs/>
                        <w:spacing w:val="16"/>
                        <w:position w:val="-3"/>
                      </w:rPr>
                      <w:t>寸</w:t>
                    </w:r>
                  </w:p>
                </w:txbxContent>
              </v:textbox>
            </v:shape>
          </v:group>
        </w:pict>
      </w:r>
    </w:p>
    <w:p>
      <w:pPr>
        <w:ind w:left="23"/>
        <w:spacing w:before="185" w:line="235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Hei" w:hAnsi="SimHei" w:eastAsia="SimHei" w:cs="SimHei"/>
          <w:sz w:val="16"/>
          <w:szCs w:val="16"/>
          <w:spacing w:val="10"/>
        </w:rPr>
        <w:t>图</w:t>
      </w:r>
      <w:r>
        <w:rPr>
          <w:rFonts w:ascii="SimHei" w:hAnsi="SimHei" w:eastAsia="SimHei" w:cs="SimHei"/>
          <w:sz w:val="16"/>
          <w:szCs w:val="16"/>
          <w:spacing w:val="10"/>
        </w:rPr>
        <w:t xml:space="preserve"> </w:t>
      </w:r>
      <w:r>
        <w:rPr>
          <w:rFonts w:ascii="SimHei" w:hAnsi="SimHei" w:eastAsia="SimHei" w:cs="SimHei"/>
          <w:sz w:val="16"/>
          <w:szCs w:val="16"/>
          <w:spacing w:val="10"/>
        </w:rPr>
        <w:t>6</w:t>
      </w:r>
      <w:r>
        <w:rPr>
          <w:rFonts w:ascii="SimHei" w:hAnsi="SimHei" w:eastAsia="SimHei" w:cs="SimHei"/>
          <w:sz w:val="16"/>
          <w:szCs w:val="16"/>
          <w:spacing w:val="10"/>
        </w:rPr>
        <w:t xml:space="preserve">  </w:t>
      </w:r>
      <w:r>
        <w:rPr>
          <w:rFonts w:ascii="SimHei" w:hAnsi="SimHei" w:eastAsia="SimHei" w:cs="SimHei"/>
          <w:sz w:val="16"/>
          <w:szCs w:val="16"/>
          <w:spacing w:val="10"/>
        </w:rPr>
        <w:t>阳陵泉、阳辅穴部位图</w:t>
      </w:r>
      <w:r>
        <w:rPr>
          <w:rFonts w:ascii="SimHei" w:hAnsi="SimHei" w:eastAsia="SimHei" w:cs="SimHei"/>
          <w:sz w:val="16"/>
          <w:szCs w:val="16"/>
          <w:spacing w:val="10"/>
        </w:rPr>
        <w:t xml:space="preserve">    </w:t>
      </w:r>
      <w:r>
        <w:rPr>
          <w:rFonts w:ascii="SimHei" w:hAnsi="SimHei" w:eastAsia="SimHei" w:cs="SimHei"/>
          <w:sz w:val="16"/>
          <w:szCs w:val="16"/>
          <w:spacing w:val="9"/>
        </w:rPr>
        <w:t xml:space="preserve">   </w:t>
      </w:r>
      <w:r>
        <w:rPr>
          <w:rFonts w:ascii="SimHei" w:hAnsi="SimHei" w:eastAsia="SimHei" w:cs="SimHei"/>
          <w:sz w:val="16"/>
          <w:szCs w:val="16"/>
          <w:spacing w:val="9"/>
          <w:position w:val="-1"/>
        </w:rPr>
        <w:t>图</w:t>
      </w:r>
      <w:r>
        <w:rPr>
          <w:rFonts w:ascii="SimHei" w:hAnsi="SimHei" w:eastAsia="SimHei" w:cs="SimHei"/>
          <w:sz w:val="16"/>
          <w:szCs w:val="16"/>
          <w:spacing w:val="8"/>
          <w:position w:val="-1"/>
        </w:rPr>
        <w:t xml:space="preserve"> </w:t>
      </w:r>
      <w:r>
        <w:rPr>
          <w:rFonts w:ascii="SimHei" w:hAnsi="SimHei" w:eastAsia="SimHei" w:cs="SimHei"/>
          <w:sz w:val="16"/>
          <w:szCs w:val="16"/>
          <w:spacing w:val="9"/>
          <w:position w:val="-1"/>
        </w:rPr>
        <w:t>7</w:t>
      </w:r>
      <w:r>
        <w:rPr>
          <w:rFonts w:ascii="SimHei" w:hAnsi="SimHei" w:eastAsia="SimHei" w:cs="SimHei"/>
          <w:sz w:val="16"/>
          <w:szCs w:val="16"/>
          <w:spacing w:val="9"/>
          <w:position w:val="-1"/>
        </w:rPr>
        <w:t xml:space="preserve">   </w:t>
      </w:r>
      <w:r>
        <w:rPr>
          <w:rFonts w:ascii="SimHei" w:hAnsi="SimHei" w:eastAsia="SimHei" w:cs="SimHei"/>
          <w:sz w:val="16"/>
          <w:szCs w:val="16"/>
          <w:spacing w:val="9"/>
          <w:position w:val="-1"/>
        </w:rPr>
        <w:t>三阴交穴部位图</w:t>
      </w:r>
    </w:p>
    <w:p>
      <w:pPr>
        <w:spacing w:line="235" w:lineRule="auto"/>
        <w:sectPr>
          <w:footerReference w:type="default" r:id="rId97"/>
          <w:pgSz w:w="6910" w:h="9980"/>
          <w:pgMar w:top="400" w:right="993" w:bottom="732" w:left="1036" w:header="0" w:footer="573" w:gutter="0"/>
        </w:sectPr>
        <w:rPr>
          <w:rFonts w:ascii="SimHei" w:hAnsi="SimHei" w:eastAsia="SimHei" w:cs="SimHei"/>
          <w:sz w:val="16"/>
          <w:szCs w:val="16"/>
        </w:rPr>
      </w:pPr>
    </w:p>
    <w:p>
      <w:pPr>
        <w:pStyle w:val="BodyText"/>
        <w:spacing w:line="323" w:lineRule="auto"/>
        <w:rPr/>
      </w:pPr>
      <w:r/>
    </w:p>
    <w:p>
      <w:pPr>
        <w:pStyle w:val="BodyText"/>
        <w:spacing w:line="323" w:lineRule="auto"/>
        <w:rPr/>
      </w:pPr>
      <w:r/>
    </w:p>
    <w:p>
      <w:pPr>
        <w:pStyle w:val="BodyText"/>
        <w:ind w:firstLine="419"/>
        <w:spacing w:line="2970" w:lineRule="exact"/>
        <w:rPr/>
      </w:pPr>
      <w:r>
        <w:pict>
          <v:group id="_x0000_s82" style="position:absolute;margin-left:121.502pt;margin-top:57.9995pt;mso-position-vertical-relative:text;mso-position-horizontal-relative:text;width:140.05pt;height:78.55pt;z-index:251847680;" filled="false" stroked="false" coordsize="2801,1571" coordorigin="0,0">
            <v:shape id="_x0000_s84" style="position:absolute;left:0;top:0;width:2801;height:1571;" filled="false" stroked="false" type="#_x0000_t75">
              <v:imagedata o:title="" r:id="rId103"/>
            </v:shape>
            <v:shape id="_x0000_s86" style="position:absolute;left:1099;top:293;width:1373;height:107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right="13"/>
                      <w:spacing w:before="19" w:line="221" w:lineRule="auto"/>
                      <w:jc w:val="right"/>
                      <w:rPr>
                        <w:rFonts w:ascii="SimHei" w:hAnsi="SimHei" w:eastAsia="SimHei" w:cs="SimHei"/>
                        <w:sz w:val="11"/>
                        <w:szCs w:val="11"/>
                      </w:rPr>
                    </w:pP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2"/>
                      </w:rPr>
                      <w:t>太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28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2"/>
                      </w:rPr>
                      <w:t>溪</w:t>
                    </w:r>
                  </w:p>
                  <w:p>
                    <w:pPr>
                      <w:pStyle w:val="BodyText"/>
                      <w:ind w:left="1160"/>
                      <w:spacing w:before="21" w:line="113" w:lineRule="exact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  <w:color w:val="FFFFFF"/>
                        <w:position w:val="-1"/>
                      </w:rPr>
                      <w:t>o</w:t>
                    </w:r>
                  </w:p>
                  <w:p>
                    <w:pPr>
                      <w:ind w:left="590"/>
                      <w:spacing w:line="187" w:lineRule="auto"/>
                      <w:rPr>
                        <w:rFonts w:ascii="SimHei" w:hAnsi="SimHei" w:eastAsia="SimHei" w:cs="SimHei"/>
                        <w:sz w:val="27"/>
                        <w:szCs w:val="27"/>
                      </w:rPr>
                    </w:pPr>
                    <w:r>
                      <w:rPr>
                        <w:rFonts w:ascii="SimHei" w:hAnsi="SimHei" w:eastAsia="SimHei" w:cs="SimHei"/>
                        <w:sz w:val="27"/>
                        <w:szCs w:val="27"/>
                        <w:spacing w:val="-4"/>
                      </w:rPr>
                      <w:t>照海</w:t>
                    </w:r>
                  </w:p>
                  <w:p>
                    <w:pPr>
                      <w:ind w:left="20"/>
                      <w:spacing w:before="96" w:line="393" w:lineRule="exact"/>
                      <w:rPr>
                        <w:rFonts w:ascii="SimHei" w:hAnsi="SimHei" w:eastAsia="SimHei" w:cs="SimHei"/>
                        <w:sz w:val="27"/>
                        <w:szCs w:val="27"/>
                      </w:rPr>
                    </w:pPr>
                    <w:r>
                      <w:rPr>
                        <w:rFonts w:ascii="SimHei" w:hAnsi="SimHei" w:eastAsia="SimHei" w:cs="SimHei"/>
                        <w:sz w:val="20"/>
                        <w:szCs w:val="20"/>
                        <w:spacing w:val="15"/>
                        <w:position w:val="2"/>
                      </w:rPr>
                      <w:t>公孙</w:t>
                    </w:r>
                    <w:r>
                      <w:rPr>
                        <w:rFonts w:ascii="SimHei" w:hAnsi="SimHei" w:eastAsia="SimHei" w:cs="SimHei"/>
                        <w:sz w:val="27"/>
                        <w:szCs w:val="27"/>
                        <w:color w:val="FFFFFF"/>
                        <w:spacing w:val="15"/>
                        <w:position w:val="2"/>
                      </w:rPr>
                      <w:t>然谷</w:t>
                    </w:r>
                  </w:p>
                </w:txbxContent>
              </v:textbox>
            </v:shape>
            <v:shape id="_x0000_s88" style="position:absolute;left:2369;top:616;width:435;height:21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pStyle w:val="BodyText"/>
                      <w:ind w:left="20"/>
                      <w:spacing w:before="20" w:line="176" w:lineRule="exact"/>
                      <w:rPr>
                        <w:rFonts w:ascii="SimHei" w:hAnsi="SimHei" w:eastAsia="SimHei" w:cs="SimHei"/>
                        <w:sz w:val="13"/>
                        <w:szCs w:val="13"/>
                      </w:rPr>
                    </w:pPr>
                    <w:r>
                      <w:rPr>
                        <w:sz w:val="13"/>
                        <w:szCs w:val="13"/>
                        <w:i/>
                        <w:iCs/>
                        <w:spacing w:val="-7"/>
                        <w:w w:val="90"/>
                        <w:position w:val="2"/>
                      </w:rPr>
                      <w:t>o</w:t>
                    </w:r>
                    <w:r>
                      <w:rPr>
                        <w:sz w:val="13"/>
                        <w:szCs w:val="13"/>
                        <w:i/>
                        <w:iCs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3"/>
                        <w:szCs w:val="13"/>
                        <w:i/>
                        <w:iCs/>
                        <w:spacing w:val="-7"/>
                        <w:w w:val="90"/>
                        <w:position w:val="1"/>
                      </w:rPr>
                      <w:t>大</w:t>
                    </w:r>
                    <w:r>
                      <w:rPr>
                        <w:rFonts w:ascii="SimHei" w:hAnsi="SimHei" w:eastAsia="SimHei" w:cs="SimHei"/>
                        <w:sz w:val="13"/>
                        <w:szCs w:val="13"/>
                        <w:spacing w:val="-7"/>
                        <w:w w:val="90"/>
                        <w:position w:val="1"/>
                      </w:rPr>
                      <w:t>大钟</w:t>
                    </w:r>
                  </w:p>
                </w:txbxContent>
              </v:textbox>
            </v:shape>
            <v:shape id="_x0000_s90" style="position:absolute;left:2129;top:884;width:347;height:17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87" w:lineRule="auto"/>
                      <w:rPr>
                        <w:rFonts w:ascii="SimHei" w:hAnsi="SimHei" w:eastAsia="SimHei" w:cs="SimHei"/>
                        <w:sz w:val="13"/>
                        <w:szCs w:val="13"/>
                      </w:rPr>
                    </w:pPr>
                    <w:r>
                      <w:rPr>
                        <w:rFonts w:ascii="SimHei" w:hAnsi="SimHei" w:eastAsia="SimHei" w:cs="SimHei"/>
                        <w:sz w:val="13"/>
                        <w:szCs w:val="13"/>
                        <w:spacing w:val="-3"/>
                      </w:rPr>
                      <w:t>水</w:t>
                    </w:r>
                    <w:r>
                      <w:rPr>
                        <w:rFonts w:ascii="SimHei" w:hAnsi="SimHei" w:eastAsia="SimHei" w:cs="SimHei"/>
                        <w:sz w:val="13"/>
                        <w:szCs w:val="13"/>
                        <w:spacing w:val="-6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3"/>
                        <w:szCs w:val="13"/>
                        <w:spacing w:val="-3"/>
                      </w:rPr>
                      <w:t>泉</w:t>
                    </w:r>
                  </w:p>
                </w:txbxContent>
              </v:textbox>
            </v:shape>
          </v:group>
        </w:pict>
      </w:r>
      <w:r>
        <w:rPr>
          <w:position w:val="-59"/>
        </w:rPr>
        <w:pict>
          <v:group id="_x0000_s92" style="mso-position-vertical-relative:line;mso-position-horizontal-relative:char;width:83pt;height:148.55pt;" filled="false" stroked="false" coordsize="1660,2971" coordorigin="0,0">
            <v:shape id="_x0000_s94" style="position:absolute;left:0;top:0;width:1660;height:2971;" filled="false" stroked="false" type="#_x0000_t75">
              <v:imagedata o:title="" r:id="rId104"/>
            </v:shape>
            <v:shape id="_x0000_s96" style="position:absolute;left:146;top:500;width:1496;height:244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523"/>
                      <w:spacing w:before="19" w:line="236" w:lineRule="auto"/>
                      <w:rPr>
                        <w:rFonts w:ascii="STXingkai" w:hAnsi="STXingkai" w:eastAsia="STXingkai" w:cs="STXingkai"/>
                        <w:sz w:val="20"/>
                        <w:szCs w:val="20"/>
                      </w:rPr>
                    </w:pPr>
                    <w:r>
                      <w:rPr>
                        <w:rFonts w:ascii="STXingkai" w:hAnsi="STXingkai" w:eastAsia="STXingkai" w:cs="STXingkai"/>
                        <w:sz w:val="20"/>
                        <w:szCs w:val="20"/>
                        <w:spacing w:val="-8"/>
                      </w:rPr>
                      <w:t>解</w:t>
                    </w:r>
                    <w:r>
                      <w:rPr>
                        <w:rFonts w:ascii="STXingkai" w:hAnsi="STXingkai" w:eastAsia="STXingkai" w:cs="STXingkai"/>
                        <w:sz w:val="20"/>
                        <w:szCs w:val="20"/>
                        <w:spacing w:val="5"/>
                      </w:rPr>
                      <w:t xml:space="preserve">  </w:t>
                    </w:r>
                    <w:r>
                      <w:rPr>
                        <w:rFonts w:ascii="STXingkai" w:hAnsi="STXingkai" w:eastAsia="STXingkai" w:cs="STXingkai"/>
                        <w:sz w:val="20"/>
                        <w:szCs w:val="20"/>
                        <w:spacing w:val="-8"/>
                      </w:rPr>
                      <w:t>溪</w:t>
                    </w:r>
                  </w:p>
                  <w:p>
                    <w:pPr>
                      <w:spacing w:line="36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603"/>
                      <w:spacing w:before="42" w:line="224" w:lineRule="auto"/>
                      <w:rPr>
                        <w:rFonts w:ascii="SimHei" w:hAnsi="SimHei" w:eastAsia="SimHei" w:cs="SimHei"/>
                        <w:sz w:val="13"/>
                        <w:szCs w:val="13"/>
                      </w:rPr>
                    </w:pPr>
                    <w:r>
                      <w:rPr>
                        <w:rFonts w:ascii="SimHei" w:hAnsi="SimHei" w:eastAsia="SimHei" w:cs="SimHei"/>
                        <w:sz w:val="13"/>
                        <w:szCs w:val="13"/>
                        <w:spacing w:val="15"/>
                      </w:rPr>
                      <w:t>6冲阳</w:t>
                    </w:r>
                  </w:p>
                  <w:p>
                    <w:pPr>
                      <w:ind w:right="16"/>
                      <w:spacing w:before="267" w:line="161" w:lineRule="auto"/>
                      <w:jc w:val="right"/>
                      <w:rPr>
                        <w:rFonts w:ascii="SimHei" w:hAnsi="SimHei" w:eastAsia="SimHei" w:cs="SimHei"/>
                        <w:sz w:val="20"/>
                        <w:szCs w:val="20"/>
                      </w:rPr>
                    </w:pPr>
                    <w:r>
                      <w:rPr>
                        <w:rFonts w:ascii="SimHei" w:hAnsi="SimHei" w:eastAsia="SimHei" w:cs="SimHei"/>
                        <w:sz w:val="20"/>
                        <w:szCs w:val="20"/>
                        <w:spacing w:val="-2"/>
                      </w:rPr>
                      <w:t>太冲</w:t>
                    </w:r>
                  </w:p>
                  <w:p>
                    <w:pPr>
                      <w:ind w:left="562" w:right="563" w:hanging="19"/>
                      <w:spacing w:before="1" w:line="259" w:lineRule="auto"/>
                      <w:rPr>
                        <w:rFonts w:ascii="SimHei" w:hAnsi="SimHei" w:eastAsia="SimHei" w:cs="SimHei"/>
                        <w:sz w:val="20"/>
                        <w:szCs w:val="20"/>
                      </w:rPr>
                    </w:pPr>
                    <w:r>
                      <w:rPr>
                        <w:rFonts w:ascii="SimHei" w:hAnsi="SimHei" w:eastAsia="SimHei" w:cs="SimHei"/>
                        <w:sz w:val="20"/>
                        <w:szCs w:val="20"/>
                        <w:position w:val="-9"/>
                      </w:rPr>
                      <w:drawing>
                        <wp:inline distT="0" distB="0" distL="0" distR="0">
                          <wp:extent cx="120522" cy="170874"/>
                          <wp:effectExtent l="0" t="0" r="0" b="0"/>
                          <wp:docPr id="28" name="IM 28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8" name="IM 28"/>
                                  <pic:cNvPicPr/>
                                </pic:nvPicPr>
                                <pic:blipFill>
                                  <a:blip r:embed="rId10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120522" cy="17087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SimHei" w:hAnsi="SimHei" w:eastAsia="SimHei" w:cs="SimHei"/>
                        <w:sz w:val="20"/>
                        <w:szCs w:val="20"/>
                      </w:rPr>
                      <w:t>谷</w:t>
                    </w:r>
                    <w:r>
                      <w:rPr>
                        <w:rFonts w:ascii="SimHei" w:hAnsi="SimHei" w:eastAsia="SimHei" w:cs="SimHei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20"/>
                        <w:szCs w:val="20"/>
                        <w:spacing w:val="-13"/>
                        <w:w w:val="94"/>
                        <w:position w:val="1"/>
                      </w:rPr>
                      <w:t>纳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-73"/>
                        <w:position w:val="1"/>
                      </w:rPr>
                      <w:t>o1</w:t>
                    </w:r>
                    <w:r>
                      <w:rPr>
                        <w:rFonts w:ascii="SimHei" w:hAnsi="SimHei" w:eastAsia="SimHei" w:cs="SimHei"/>
                        <w:sz w:val="20"/>
                        <w:szCs w:val="20"/>
                        <w:spacing w:val="-14"/>
                        <w:w w:val="98"/>
                        <w:position w:val="-2"/>
                      </w:rPr>
                      <w:t>庭</w:t>
                    </w:r>
                  </w:p>
                  <w:p>
                    <w:pPr>
                      <w:ind w:left="20"/>
                      <w:spacing w:before="309" w:line="211" w:lineRule="auto"/>
                      <w:rPr>
                        <w:rFonts w:ascii="SimSun" w:hAnsi="SimSun" w:eastAsia="SimSun" w:cs="SimSun"/>
                        <w:sz w:val="21"/>
                        <w:szCs w:val="21"/>
                      </w:rPr>
                    </w:pPr>
                    <w:r>
                      <w:rPr>
                        <w:rFonts w:ascii="SimSun" w:hAnsi="SimSun" w:eastAsia="SimSun" w:cs="SimSun"/>
                        <w:sz w:val="21"/>
                        <w:szCs w:val="21"/>
                        <w:i/>
                        <w:iCs/>
                        <w:spacing w:val="-1"/>
                      </w:rPr>
                      <w:t>厉兑</w:t>
                    </w:r>
                  </w:p>
                </w:txbxContent>
              </v:textbox>
            </v:shape>
            <v:shape id="_x0000_s98" style="position:absolute;left:1110;top:1999;width:370;height:400;" filled="false" stroked="false" type="#_x0000_t75">
              <v:imagedata o:title="" r:id="rId106"/>
            </v:shape>
            <v:shape id="_x0000_s100" style="position:absolute;left:991;top:730;width:186;height:48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 style="layout-flow:vertical-ideographic;">
                <w:txbxContent>
                  <w:p>
                    <w:pPr>
                      <w:ind w:left="20"/>
                      <w:spacing w:before="20" w:line="207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</w:rPr>
                      <w:t>重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47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</w:rPr>
                      <w:t>口</w:t>
                    </w:r>
                  </w:p>
                </w:txbxContent>
              </v:textbox>
            </v:shape>
          </v:group>
        </w:pict>
      </w:r>
    </w:p>
    <w:p>
      <w:pPr>
        <w:ind w:left="349"/>
        <w:spacing w:before="96" w:line="231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18"/>
        </w:rPr>
        <w:t>图8</w:t>
      </w:r>
      <w:r>
        <w:rPr>
          <w:rFonts w:ascii="SimHei" w:hAnsi="SimHei" w:eastAsia="SimHei" w:cs="SimHei"/>
          <w:sz w:val="20"/>
          <w:szCs w:val="20"/>
          <w:spacing w:val="16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18"/>
        </w:rPr>
        <w:t>太冲等穴部位图</w:t>
      </w:r>
      <w:r>
        <w:rPr>
          <w:rFonts w:ascii="SimHei" w:hAnsi="SimHei" w:eastAsia="SimHei" w:cs="SimHei"/>
          <w:sz w:val="20"/>
          <w:szCs w:val="20"/>
          <w:spacing w:val="3"/>
        </w:rPr>
        <w:t xml:space="preserve">           </w:t>
      </w:r>
      <w:r>
        <w:rPr>
          <w:rFonts w:ascii="SimHei" w:hAnsi="SimHei" w:eastAsia="SimHei" w:cs="SimHei"/>
          <w:sz w:val="20"/>
          <w:szCs w:val="20"/>
          <w:spacing w:val="-18"/>
        </w:rPr>
        <w:t>图9</w:t>
      </w:r>
      <w:r>
        <w:rPr>
          <w:rFonts w:ascii="SimHei" w:hAnsi="SimHei" w:eastAsia="SimHei" w:cs="SimHei"/>
          <w:sz w:val="20"/>
          <w:szCs w:val="20"/>
          <w:spacing w:val="15"/>
        </w:rPr>
        <w:t xml:space="preserve">  </w:t>
      </w:r>
      <w:r>
        <w:rPr>
          <w:rFonts w:ascii="SimHei" w:hAnsi="SimHei" w:eastAsia="SimHei" w:cs="SimHei"/>
          <w:sz w:val="20"/>
          <w:szCs w:val="20"/>
          <w:spacing w:val="-18"/>
        </w:rPr>
        <w:t>太溪穴部位图</w:t>
      </w:r>
    </w:p>
    <w:p>
      <w:pPr>
        <w:spacing w:before="111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8"/>
        </w:rPr>
        <w:t>直刺0.5～1寸。(见图8)</w:t>
      </w:r>
    </w:p>
    <w:p>
      <w:pPr>
        <w:ind w:left="50" w:firstLine="360"/>
        <w:spacing w:before="69" w:line="25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7"/>
        </w:rPr>
        <w:t>太溪穴(下肢，内踝与跟腱之间凹陷处),双侧，直刺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0"/>
        </w:rPr>
        <w:t>0.5～1寸。(见图9)</w:t>
      </w:r>
    </w:p>
    <w:p>
      <w:pPr>
        <w:ind w:right="64" w:firstLine="419"/>
        <w:spacing w:before="63" w:line="25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③ 曲池穴(上肢肘部，屈肘，当肘横纹外端凹陷中),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3"/>
        </w:rPr>
        <w:t>双侧，直刺1~1.5寸。(见图2)</w:t>
      </w:r>
    </w:p>
    <w:p>
      <w:pPr>
        <w:ind w:right="16" w:firstLine="410"/>
        <w:spacing w:before="46" w:line="25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合谷穴(手背，第一、二掌骨之间，约平第二掌骨中点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1"/>
        </w:rPr>
        <w:t>处),双侧，直刺0.5~1寸。(见图10)</w:t>
      </w:r>
    </w:p>
    <w:p>
      <w:pPr>
        <w:spacing w:before="139"/>
        <w:rPr/>
      </w:pPr>
      <w:r/>
    </w:p>
    <w:p>
      <w:pPr>
        <w:sectPr>
          <w:footerReference w:type="default" r:id="rId102"/>
          <w:pgSz w:w="6910" w:h="9980"/>
          <w:pgMar w:top="400" w:right="703" w:bottom="640" w:left="879" w:header="0" w:footer="441" w:gutter="0"/>
          <w:cols w:equalWidth="0" w:num="1">
            <w:col w:w="5327" w:space="0"/>
          </w:cols>
        </w:sectPr>
        <w:rPr/>
      </w:pPr>
    </w:p>
    <w:p>
      <w:pPr>
        <w:pStyle w:val="BodyText"/>
        <w:spacing w:line="357" w:lineRule="auto"/>
        <w:rPr/>
      </w:pPr>
      <w:r/>
    </w:p>
    <w:p>
      <w:pPr>
        <w:ind w:firstLine="59"/>
        <w:spacing w:line="1390" w:lineRule="exact"/>
        <w:rPr/>
      </w:pPr>
      <w:r>
        <w:rPr>
          <w:position w:val="-27"/>
        </w:rPr>
        <w:drawing>
          <wp:inline distT="0" distB="0" distL="0" distR="0">
            <wp:extent cx="1460539" cy="882659"/>
            <wp:effectExtent l="0" t="0" r="0" b="0"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60539" cy="88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49"/>
        <w:spacing w:before="229" w:line="187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11"/>
        </w:rPr>
        <w:t>图10</w:t>
      </w:r>
      <w:r>
        <w:rPr>
          <w:rFonts w:ascii="SimHei" w:hAnsi="SimHei" w:eastAsia="SimHei" w:cs="SimHei"/>
          <w:sz w:val="20"/>
          <w:szCs w:val="20"/>
          <w:spacing w:val="77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11"/>
        </w:rPr>
        <w:t>合谷穴部位图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>
        <w:drawing>
          <wp:anchor distT="0" distB="0" distL="0" distR="0" simplePos="0" relativeHeight="251848704" behindDoc="0" locked="0" layoutInCell="1" allowOverlap="1">
            <wp:simplePos x="0" y="0"/>
            <wp:positionH relativeFrom="column">
              <wp:posOffset>876297</wp:posOffset>
            </wp:positionH>
            <wp:positionV relativeFrom="paragraph">
              <wp:posOffset>14196</wp:posOffset>
            </wp:positionV>
            <wp:extent cx="355591" cy="406411"/>
            <wp:effectExtent l="0" t="0" r="0" b="0"/>
            <wp:wrapNone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5591" cy="406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48" w:lineRule="auto"/>
        <w:rPr/>
      </w:pPr>
      <w:r/>
    </w:p>
    <w:p>
      <w:pPr>
        <w:ind w:left="989"/>
        <w:spacing w:before="88" w:line="225" w:lineRule="auto"/>
        <w:rPr>
          <w:rFonts w:ascii="SimHei" w:hAnsi="SimHei" w:eastAsia="SimHei" w:cs="SimHei"/>
          <w:sz w:val="27"/>
          <w:szCs w:val="27"/>
        </w:rPr>
      </w:pPr>
      <w:r>
        <w:pict>
          <v:shape id="_x0000_s102" style="position:absolute;margin-left:74.9996pt;margin-top:10.4048pt;mso-position-vertical-relative:text;mso-position-horizontal-relative:text;width:6.75pt;height:7pt;z-index:2518497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4" w:lineRule="auto"/>
                    <w:rPr>
                      <w:rFonts w:ascii="SimSun" w:hAnsi="SimSun" w:eastAsia="SimSun" w:cs="SimSun"/>
                      <w:sz w:val="10"/>
                      <w:szCs w:val="10"/>
                    </w:rPr>
                  </w:pPr>
                  <w:r>
                    <w:rPr>
                      <w:rFonts w:ascii="SimSun" w:hAnsi="SimSun" w:eastAsia="SimSun" w:cs="SimSun"/>
                      <w:sz w:val="10"/>
                      <w:szCs w:val="10"/>
                    </w:rPr>
                    <w:t>丁</w:t>
                  </w:r>
                </w:p>
              </w:txbxContent>
            </v:textbox>
          </v:shape>
        </w:pict>
      </w:r>
      <w:r>
        <w:pict>
          <v:shape id="_x0000_s104" style="position:absolute;margin-left:79.498pt;margin-top:14.5567pt;mso-position-vertical-relative:text;mso-position-horizontal-relative:text;width:5.55pt;height:9.95pt;z-index:2518507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3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</w:rPr>
                    <w:t>3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84665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-791691</wp:posOffset>
            </wp:positionV>
            <wp:extent cx="1314424" cy="1155733"/>
            <wp:effectExtent l="0" t="0" r="0" b="0"/>
            <wp:wrapNone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14424" cy="1155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27"/>
          <w:szCs w:val="27"/>
        </w:rPr>
        <w:t>道</w:t>
      </w:r>
    </w:p>
    <w:p>
      <w:pPr>
        <w:pStyle w:val="BodyText"/>
        <w:spacing w:line="246" w:lineRule="auto"/>
        <w:rPr/>
      </w:pPr>
      <w:r/>
    </w:p>
    <w:p>
      <w:pPr>
        <w:ind w:left="309"/>
        <w:spacing w:before="65" w:line="188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spacing w:val="-10"/>
        </w:rPr>
        <w:t>图11</w:t>
      </w:r>
      <w:r>
        <w:rPr>
          <w:rFonts w:ascii="SimHei" w:hAnsi="SimHei" w:eastAsia="SimHei" w:cs="SimHei"/>
          <w:sz w:val="20"/>
          <w:szCs w:val="20"/>
          <w:spacing w:val="39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10"/>
        </w:rPr>
        <w:t>环跳穴部位图</w:t>
      </w:r>
    </w:p>
    <w:p>
      <w:pPr>
        <w:spacing w:line="188" w:lineRule="auto"/>
        <w:sectPr>
          <w:type w:val="continuous"/>
          <w:pgSz w:w="6910" w:h="9980"/>
          <w:pgMar w:top="400" w:right="703" w:bottom="640" w:left="879" w:header="0" w:footer="441" w:gutter="0"/>
          <w:cols w:equalWidth="0" w:num="2">
            <w:col w:w="2651" w:space="100"/>
            <w:col w:w="2577" w:space="0"/>
          </w:cols>
        </w:sectPr>
        <w:rPr>
          <w:rFonts w:ascii="SimHei" w:hAnsi="SimHei" w:eastAsia="SimHei" w:cs="SimHei"/>
          <w:sz w:val="20"/>
          <w:szCs w:val="20"/>
        </w:rPr>
      </w:pPr>
    </w:p>
    <w:p>
      <w:pPr>
        <w:pStyle w:val="BodyText"/>
        <w:spacing w:line="450" w:lineRule="auto"/>
        <w:rPr/>
      </w:pPr>
      <w:r/>
    </w:p>
    <w:p>
      <w:pPr>
        <w:ind w:right="96" w:firstLine="419"/>
        <w:spacing w:before="65" w:line="283" w:lineRule="auto"/>
        <w:rPr>
          <w:rFonts w:ascii="SimSun" w:hAnsi="SimSun" w:eastAsia="SimSun" w:cs="SimSun"/>
          <w:sz w:val="20"/>
          <w:szCs w:val="20"/>
        </w:rPr>
      </w:pPr>
      <w:bookmarkStart w:name="bookmark140" w:id="209"/>
      <w:bookmarkEnd w:id="209"/>
      <w:r>
        <w:rPr>
          <w:rFonts w:ascii="SimSun" w:hAnsi="SimSun" w:eastAsia="SimSun" w:cs="SimSun"/>
          <w:sz w:val="20"/>
          <w:szCs w:val="20"/>
        </w:rPr>
        <w:t>上述三组穴，可交替与主穴配合使用。</w:t>
      </w:r>
      <w:r>
        <w:rPr>
          <w:rFonts w:ascii="SimSun" w:hAnsi="SimSun" w:eastAsia="SimSun" w:cs="SimSun"/>
          <w:sz w:val="20"/>
          <w:szCs w:val="20"/>
          <w:spacing w:val="-53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一般适于有热象 </w:t>
      </w:r>
      <w:r>
        <w:rPr>
          <w:rFonts w:ascii="SimSun" w:hAnsi="SimSun" w:eastAsia="SimSun" w:cs="SimSun"/>
          <w:sz w:val="20"/>
          <w:szCs w:val="20"/>
          <w:spacing w:val="-2"/>
        </w:rPr>
        <w:t>或体质不衰者。</w:t>
      </w:r>
    </w:p>
    <w:p>
      <w:pPr>
        <w:ind w:right="94" w:firstLine="419"/>
        <w:spacing w:before="3" w:line="28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④ 足三里穴(下肢，从髌骨下缘起、即犊鼻穴下3寸，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3"/>
        </w:rPr>
        <w:t>胫骨前嵴外1横指处),双侧，直刺1~2寸。(见图3)</w:t>
      </w:r>
    </w:p>
    <w:p>
      <w:pPr>
        <w:ind w:left="419"/>
        <w:spacing w:before="13" w:line="216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9"/>
        </w:rPr>
        <w:t>气海穴(腹部，脐下1.5寸处),直刺1～2寸。</w:t>
      </w:r>
    </w:p>
    <w:p>
      <w:pPr>
        <w:ind w:right="62" w:firstLine="419"/>
        <w:spacing w:before="65" w:line="28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4"/>
        </w:rPr>
        <w:t>⑤ 脾俞(背部，第十一胸椎棘突下，旁开1.5寸),双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侧，向脊椎方向斜刺0.5～0.8寸。(见图5)</w:t>
      </w:r>
    </w:p>
    <w:p>
      <w:pPr>
        <w:ind w:right="104" w:firstLine="419"/>
        <w:spacing w:before="15" w:line="25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7"/>
        </w:rPr>
        <w:t>命门穴(腰部，在第二腰椎棘突下),向上斜刺0.</w:t>
      </w:r>
      <w:r>
        <w:rPr>
          <w:rFonts w:ascii="SimSun" w:hAnsi="SimSun" w:eastAsia="SimSun" w:cs="SimSun"/>
          <w:sz w:val="20"/>
          <w:szCs w:val="20"/>
          <w:spacing w:val="16"/>
        </w:rPr>
        <w:t>5~1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7"/>
        </w:rPr>
        <w:t>寸。(见图5)</w:t>
      </w:r>
    </w:p>
    <w:p>
      <w:pPr>
        <w:ind w:right="96" w:firstLine="419"/>
        <w:spacing w:before="45" w:line="26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上述两组穴，可交替与主穴配合使用。</w:t>
      </w:r>
      <w:r>
        <w:rPr>
          <w:rFonts w:ascii="SimSun" w:hAnsi="SimSun" w:eastAsia="SimSun" w:cs="SimSun"/>
          <w:sz w:val="20"/>
          <w:szCs w:val="20"/>
          <w:spacing w:val="-53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一般适用于气血 </w:t>
      </w:r>
      <w:r>
        <w:rPr>
          <w:rFonts w:ascii="SimSun" w:hAnsi="SimSun" w:eastAsia="SimSun" w:cs="SimSun"/>
          <w:sz w:val="20"/>
          <w:szCs w:val="20"/>
          <w:spacing w:val="10"/>
        </w:rPr>
        <w:t>或阴阳两虚证及体质较弱的高血压(病)患者。</w:t>
      </w:r>
    </w:p>
    <w:p>
      <w:pPr>
        <w:ind w:left="419"/>
        <w:spacing w:before="40" w:line="22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2. 中风后遗症的选穴：</w:t>
      </w:r>
    </w:p>
    <w:p>
      <w:pPr>
        <w:ind w:firstLine="419"/>
        <w:spacing w:before="50" w:line="26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1"/>
        </w:rPr>
        <w:t>(1)半身不遂：一般采用针刺病侧部位的穴位为主，也有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先针刺健侧穴位后再针病侧穴位的，这叫“补健侧，泻患侧”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的方法。</w:t>
      </w:r>
    </w:p>
    <w:p>
      <w:pPr>
        <w:ind w:right="46" w:firstLine="419"/>
        <w:spacing w:before="69" w:line="268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6"/>
        </w:rPr>
        <w:t>上肢：主要取合谷穴、曲池穴(见前)及肩髃穴(在三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角肌上部，肩峰与肱骨大结节之间，上臂外展平举时肩前呈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8"/>
        </w:rPr>
        <w:t>现的凹陷处。直刺或向下斜刺0.5~1.5寸。)</w:t>
      </w:r>
    </w:p>
    <w:p>
      <w:pPr>
        <w:ind w:right="93" w:firstLine="419"/>
        <w:spacing w:before="40" w:line="27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下肢：主要取阳陵泉穴、足三里穴(见前)、环跳穴(臀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部外侧，股骨大转子与骶管裂孔连线的外为与内%交界处。</w:t>
      </w:r>
    </w:p>
    <w:p>
      <w:pPr>
        <w:spacing w:line="272" w:lineRule="auto"/>
        <w:sectPr>
          <w:footerReference w:type="default" r:id="rId110"/>
          <w:pgSz w:w="6910" w:h="9980"/>
          <w:pgMar w:top="400" w:right="725" w:bottom="700" w:left="820" w:header="0" w:footer="501" w:gutter="0"/>
          <w:cols w:equalWidth="0" w:num="1">
            <w:col w:w="5365" w:space="0"/>
          </w:cols>
        </w:sectPr>
        <w:rPr>
          <w:rFonts w:ascii="SimSun" w:hAnsi="SimSun" w:eastAsia="SimSun" w:cs="SimSun"/>
          <w:sz w:val="20"/>
          <w:szCs w:val="20"/>
        </w:rPr>
      </w:pPr>
    </w:p>
    <w:p>
      <w:pPr>
        <w:ind w:right="368"/>
        <w:spacing w:before="40" w:line="265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3"/>
        </w:rPr>
        <w:t>直刺2～3寸。见图11)、解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溪穴(足背，踝关节横纹的中 </w:t>
      </w:r>
      <w:r>
        <w:rPr>
          <w:rFonts w:ascii="SimSun" w:hAnsi="SimSun" w:eastAsia="SimSun" w:cs="SimSun"/>
          <w:sz w:val="20"/>
          <w:szCs w:val="20"/>
          <w:spacing w:val="2"/>
        </w:rPr>
        <w:t>央，晦长伸肌腱与趾长伸肌腱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之间。直刺0.5～1寸。见图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2"/>
        </w:rPr>
        <w:t>8)及昆仑穴(下肢，外踝与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跟腱之间的凹陷中。直刺0.5~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0"/>
        </w:rPr>
        <w:t>1寸。见图12)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ind w:left="1560"/>
        <w:spacing w:before="49" w:line="221" w:lineRule="auto"/>
        <w:rPr>
          <w:rFonts w:ascii="SimSun" w:hAnsi="SimSun" w:eastAsia="SimSun" w:cs="SimSun"/>
          <w:sz w:val="15"/>
          <w:szCs w:val="15"/>
        </w:rPr>
      </w:pPr>
      <w:r>
        <w:drawing>
          <wp:anchor distT="0" distB="0" distL="0" distR="0" simplePos="0" relativeHeight="25186099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-278294</wp:posOffset>
            </wp:positionV>
            <wp:extent cx="1238251" cy="933420"/>
            <wp:effectExtent l="0" t="0" r="0" b="0"/>
            <wp:wrapNone/>
            <wp:docPr id="36" name="IM 36"/>
            <wp:cNvGraphicFramePr/>
            <a:graphic>
              <a:graphicData uri="http://schemas.openxmlformats.org/drawingml/2006/picture">
                <pic:pic>
                  <pic:nvPicPr>
                    <pic:cNvPr id="36" name="IM 36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38251" cy="93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15"/>
          <w:szCs w:val="15"/>
          <w:spacing w:val="-10"/>
          <w:w w:val="98"/>
        </w:rPr>
        <w:t>昆</w:t>
      </w:r>
      <w:r>
        <w:rPr>
          <w:rFonts w:ascii="SimSun" w:hAnsi="SimSun" w:eastAsia="SimSun" w:cs="SimSun"/>
          <w:sz w:val="15"/>
          <w:szCs w:val="15"/>
          <w:spacing w:val="-19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-10"/>
          <w:w w:val="98"/>
        </w:rPr>
        <w:t>仑</w:t>
      </w:r>
    </w:p>
    <w:p>
      <w:pPr>
        <w:ind w:left="1619"/>
        <w:spacing w:before="188" w:line="213" w:lineRule="auto"/>
        <w:rPr>
          <w:rFonts w:ascii="SimSun" w:hAnsi="SimSun" w:eastAsia="SimSun" w:cs="SimSun"/>
          <w:sz w:val="15"/>
          <w:szCs w:val="15"/>
        </w:rPr>
      </w:pPr>
      <w:r>
        <w:pict>
          <v:shape id="_x0000_s106" style="position:absolute;margin-left:31.5012pt;margin-top:-4.44704pt;mso-position-vertical-relative:text;mso-position-horizontal-relative:text;width:38.75pt;height:20.8pt;z-index:2518620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 w:firstLine="299"/>
                    <w:spacing w:before="19" w:line="261" w:lineRule="auto"/>
                    <w:rPr>
                      <w:rFonts w:ascii="SimSun" w:hAnsi="SimSun" w:eastAsia="SimSun" w:cs="SimSun"/>
                      <w:sz w:val="15"/>
                      <w:szCs w:val="15"/>
                    </w:rPr>
                  </w:pPr>
                  <w:r>
                    <w:rPr>
                      <w:rFonts w:ascii="SimSun" w:hAnsi="SimSun" w:eastAsia="SimSun" w:cs="SimSun"/>
                      <w:sz w:val="13"/>
                      <w:szCs w:val="13"/>
                      <w:spacing w:val="-16"/>
                    </w:rPr>
                    <w:t>申 脉</w:t>
                  </w:r>
                  <w:r>
                    <w:rPr>
                      <w:rFonts w:ascii="SimSun" w:hAnsi="SimSun" w:eastAsia="SimSun" w:cs="SimSun"/>
                      <w:sz w:val="13"/>
                      <w:szCs w:val="13"/>
                      <w:spacing w:val="-22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3"/>
                      <w:szCs w:val="13"/>
                      <w:spacing w:val="-16"/>
                    </w:rPr>
                    <w:t>、</w:t>
                  </w:r>
                  <w:r>
                    <w:rPr>
                      <w:rFonts w:ascii="SimSun" w:hAnsi="SimSun" w:eastAsia="SimSun" w:cs="SimSun"/>
                      <w:sz w:val="13"/>
                      <w:szCs w:val="13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15"/>
                      <w:szCs w:val="15"/>
                      <w:spacing w:val="-3"/>
                    </w:rPr>
                    <w:t>京骨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15"/>
          <w:szCs w:val="15"/>
          <w:color w:val="FFFFFF"/>
          <w:spacing w:val="8"/>
        </w:rPr>
        <w:t>仆参</w:t>
      </w:r>
    </w:p>
    <w:p>
      <w:pPr>
        <w:ind w:left="349" w:right="667" w:firstLine="919"/>
        <w:spacing w:before="2" w:line="243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color w:val="FFFFFF"/>
          <w:spacing w:val="8"/>
        </w:rPr>
        <w:t>金门</w:t>
      </w:r>
      <w:r>
        <w:rPr>
          <w:rFonts w:ascii="SimSun" w:hAnsi="SimSun" w:eastAsia="SimSun" w:cs="SimSun"/>
          <w:sz w:val="15"/>
          <w:szCs w:val="15"/>
          <w:color w:val="FFFFFF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4"/>
        </w:rPr>
        <w:t>至阻通谷</w:t>
      </w:r>
      <w:r>
        <w:rPr>
          <w:rFonts w:ascii="SimSun" w:hAnsi="SimSun" w:eastAsia="SimSun" w:cs="SimSun"/>
          <w:sz w:val="15"/>
          <w:szCs w:val="15"/>
          <w:color w:val="FFFFFF"/>
          <w:spacing w:val="4"/>
        </w:rPr>
        <w:t>束骨</w:t>
      </w:r>
    </w:p>
    <w:p>
      <w:pPr>
        <w:ind w:left="169"/>
        <w:spacing w:before="213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18"/>
        </w:rPr>
        <w:t>图12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-18"/>
        </w:rPr>
        <w:t>昆仑穴部位图</w:t>
      </w:r>
    </w:p>
    <w:p>
      <w:pPr>
        <w:spacing w:line="219" w:lineRule="auto"/>
        <w:sectPr>
          <w:type w:val="continuous"/>
          <w:pgSz w:w="6910" w:h="9980"/>
          <w:pgMar w:top="400" w:right="725" w:bottom="700" w:left="820" w:header="0" w:footer="501" w:gutter="0"/>
          <w:cols w:equalWidth="0" w:num="2">
            <w:col w:w="3010" w:space="100"/>
            <w:col w:w="2255" w:space="0"/>
          </w:cols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89" w:lineRule="auto"/>
        <w:rPr/>
      </w:pPr>
      <w:r/>
    </w:p>
    <w:p>
      <w:pPr>
        <w:pStyle w:val="BodyText"/>
        <w:spacing w:line="290" w:lineRule="auto"/>
        <w:rPr/>
      </w:pPr>
      <w:r/>
    </w:p>
    <w:p>
      <w:pPr>
        <w:ind w:left="419"/>
        <w:spacing w:before="65" w:line="219" w:lineRule="auto"/>
        <w:rPr>
          <w:rFonts w:ascii="SimSun" w:hAnsi="SimSun" w:eastAsia="SimSun" w:cs="SimSun"/>
          <w:sz w:val="20"/>
          <w:szCs w:val="20"/>
        </w:rPr>
      </w:pPr>
      <w:bookmarkStart w:name="bookmark141" w:id="210"/>
      <w:bookmarkEnd w:id="210"/>
      <w:r>
        <w:rPr>
          <w:rFonts w:ascii="SimSun" w:hAnsi="SimSun" w:eastAsia="SimSun" w:cs="SimSun"/>
          <w:sz w:val="20"/>
          <w:szCs w:val="20"/>
          <w:spacing w:val="4"/>
        </w:rPr>
        <w:t>(2)口眼歪斜：初起单刺病侧，病久可左</w:t>
      </w:r>
      <w:r>
        <w:rPr>
          <w:rFonts w:ascii="SimSun" w:hAnsi="SimSun" w:eastAsia="SimSun" w:cs="SimSun"/>
          <w:sz w:val="20"/>
          <w:szCs w:val="20"/>
          <w:spacing w:val="3"/>
        </w:rPr>
        <w:t>右均刺。</w:t>
      </w:r>
    </w:p>
    <w:p>
      <w:pPr>
        <w:ind w:firstLine="419"/>
        <w:spacing w:before="49" w:line="27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主要取合谷、太冲穴(见前)、内庭穴(足背，第二、三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趾间的缝纹端。直刺或向上斜刺0.5～0.8寸。见图8)、颊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车穴(下颌角前上方一横指凹陷中，咀嚼时咬肌隆起处。直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9"/>
        </w:rPr>
        <w:t>刺或平刺0.5~1寸。见图13)、地仓</w:t>
      </w:r>
      <w:r>
        <w:rPr>
          <w:rFonts w:ascii="SimSun" w:hAnsi="SimSun" w:eastAsia="SimSun" w:cs="SimSun"/>
          <w:sz w:val="20"/>
          <w:szCs w:val="20"/>
          <w:spacing w:val="18"/>
        </w:rPr>
        <w:t>穴(口角旁0.4寸。向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颊车穴方向斜刺或平刺0.5~0.8寸。见图13)及下关</w:t>
      </w:r>
      <w:r>
        <w:rPr>
          <w:rFonts w:ascii="SimSun" w:hAnsi="SimSun" w:eastAsia="SimSun" w:cs="SimSun"/>
          <w:sz w:val="20"/>
          <w:szCs w:val="20"/>
          <w:spacing w:val="14"/>
        </w:rPr>
        <w:t>穴(耳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前下方，额弓与下颌切迹之间的凹陷中。直刺0.5~1</w:t>
      </w:r>
      <w:r>
        <w:rPr>
          <w:rFonts w:ascii="SimSun" w:hAnsi="SimSun" w:eastAsia="SimSun" w:cs="SimSun"/>
          <w:sz w:val="20"/>
          <w:szCs w:val="20"/>
          <w:spacing w:val="8"/>
        </w:rPr>
        <w:t>寸。见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图14)。</w:t>
      </w:r>
    </w:p>
    <w:p>
      <w:pPr>
        <w:pStyle w:val="BodyText"/>
        <w:spacing w:line="300" w:lineRule="auto"/>
        <w:rPr/>
      </w:pPr>
      <w:r/>
    </w:p>
    <w:p>
      <w:pPr>
        <w:pStyle w:val="BodyText"/>
        <w:spacing w:line="301" w:lineRule="auto"/>
        <w:rPr/>
      </w:pPr>
      <w:r/>
    </w:p>
    <w:p>
      <w:pPr>
        <w:pStyle w:val="BodyText"/>
        <w:spacing w:line="301" w:lineRule="auto"/>
        <w:rPr/>
      </w:pPr>
      <w:r/>
    </w:p>
    <w:p>
      <w:pPr>
        <w:ind w:left="4090"/>
        <w:spacing w:before="103" w:line="246" w:lineRule="exact"/>
        <w:rPr>
          <w:rFonts w:ascii="Times New Roman" w:hAnsi="Times New Roman" w:eastAsia="Times New Roman" w:cs="Times New Roman"/>
          <w:sz w:val="36"/>
          <w:szCs w:val="36"/>
        </w:rPr>
      </w:pPr>
      <w:r>
        <w:drawing>
          <wp:anchor distT="0" distB="0" distL="0" distR="0" simplePos="0" relativeHeight="251879424" behindDoc="0" locked="0" layoutInCell="1" allowOverlap="1">
            <wp:simplePos x="0" y="0"/>
            <wp:positionH relativeFrom="column">
              <wp:posOffset>1929909</wp:posOffset>
            </wp:positionH>
            <wp:positionV relativeFrom="paragraph">
              <wp:posOffset>-154808</wp:posOffset>
            </wp:positionV>
            <wp:extent cx="1296004" cy="1530497"/>
            <wp:effectExtent l="0" t="0" r="0" b="0"/>
            <wp:wrapNone/>
            <wp:docPr id="38" name="IM 38"/>
            <wp:cNvGraphicFramePr/>
            <a:graphic>
              <a:graphicData uri="http://schemas.openxmlformats.org/drawingml/2006/picture">
                <pic:pic>
                  <pic:nvPicPr>
                    <pic:cNvPr id="38" name="IM 38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96004" cy="1530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sz w:val="36"/>
          <w:szCs w:val="36"/>
          <w:position w:val="-1"/>
        </w:rPr>
        <w:t>o</w:t>
      </w:r>
    </w:p>
    <w:p>
      <w:pPr>
        <w:pStyle w:val="BodyText"/>
        <w:spacing w:line="286" w:lineRule="auto"/>
        <w:rPr/>
      </w:pPr>
      <w:r/>
    </w:p>
    <w:p>
      <w:pPr>
        <w:ind w:left="4090" w:right="877"/>
        <w:spacing w:before="89" w:line="179" w:lineRule="auto"/>
        <w:rPr>
          <w:rFonts w:ascii="Times New Roman" w:hAnsi="Times New Roman" w:eastAsia="Times New Roman" w:cs="Times New Roman"/>
          <w:sz w:val="27"/>
          <w:szCs w:val="27"/>
        </w:rPr>
      </w:pPr>
      <w:r>
        <w:pict>
          <v:shape id="_x0000_s108" style="position:absolute;margin-left:21.499pt;margin-top:-1.70522pt;mso-position-vertical-relative:text;mso-position-horizontal-relative:text;width:32.25pt;height:36.4pt;z-index:2518763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auto"/>
                    <w:rPr>
                      <w:rFonts w:ascii="SimHei" w:hAnsi="SimHei" w:eastAsia="SimHei" w:cs="SimHei"/>
                      <w:sz w:val="20"/>
                      <w:szCs w:val="20"/>
                    </w:rPr>
                  </w:pPr>
                  <w:r>
                    <w:rPr>
                      <w:rFonts w:ascii="SimHei" w:hAnsi="SimHei" w:eastAsia="SimHei" w:cs="SimHei"/>
                      <w:sz w:val="20"/>
                      <w:szCs w:val="20"/>
                      <w:spacing w:val="28"/>
                    </w:rPr>
                    <w:t>承泣</w:t>
                  </w:r>
                </w:p>
                <w:p>
                  <w:pPr>
                    <w:ind w:left="20" w:right="20"/>
                    <w:spacing w:before="67" w:line="212" w:lineRule="auto"/>
                    <w:rPr>
                      <w:rFonts w:ascii="SimSun" w:hAnsi="SimSun" w:eastAsia="SimSun" w:cs="SimSun"/>
                      <w:sz w:val="20"/>
                      <w:szCs w:val="20"/>
                    </w:rPr>
                  </w:pPr>
                  <w:r>
                    <w:rPr>
                      <w:rFonts w:ascii="SimHei" w:hAnsi="SimHei" w:eastAsia="SimHei" w:cs="SimHei"/>
                      <w:sz w:val="13"/>
                      <w:szCs w:val="13"/>
                      <w:spacing w:val="-7"/>
                    </w:rPr>
                    <w:t>四</w:t>
                  </w:r>
                  <w:r>
                    <w:rPr>
                      <w:rFonts w:ascii="SimHei" w:hAnsi="SimHei" w:eastAsia="SimHei" w:cs="SimHei"/>
                      <w:sz w:val="13"/>
                      <w:szCs w:val="13"/>
                      <w:spacing w:val="19"/>
                      <w:w w:val="101"/>
                    </w:rPr>
                    <w:t xml:space="preserve"> </w:t>
                  </w:r>
                  <w:r>
                    <w:rPr>
                      <w:rFonts w:ascii="SimHei" w:hAnsi="SimHei" w:eastAsia="SimHei" w:cs="SimHei"/>
                      <w:sz w:val="13"/>
                      <w:szCs w:val="13"/>
                      <w:spacing w:val="-7"/>
                    </w:rPr>
                    <w:t>百</w:t>
                  </w:r>
                  <w:r>
                    <w:rPr>
                      <w:rFonts w:ascii="SimHei" w:hAnsi="SimHei" w:eastAsia="SimHei" w:cs="SimHei"/>
                      <w:sz w:val="13"/>
                      <w:szCs w:val="13"/>
                      <w:spacing w:val="13"/>
                    </w:rPr>
                    <w:t xml:space="preserve"> </w:t>
                  </w:r>
                  <w:r>
                    <w:rPr>
                      <w:rFonts w:ascii="SimHei" w:hAnsi="SimHei" w:eastAsia="SimHei" w:cs="SimHei"/>
                      <w:sz w:val="13"/>
                      <w:szCs w:val="13"/>
                      <w:spacing w:val="-7"/>
                    </w:rPr>
                    <w:t>-</w:t>
                  </w:r>
                  <w:r>
                    <w:rPr>
                      <w:rFonts w:ascii="SimHei" w:hAnsi="SimHei" w:eastAsia="SimHei" w:cs="SimHei"/>
                      <w:sz w:val="13"/>
                      <w:szCs w:val="13"/>
                      <w:spacing w:val="13"/>
                    </w:rPr>
                    <w:t xml:space="preserve"> </w:t>
                  </w:r>
                  <w:r>
                    <w:rPr>
                      <w:rFonts w:ascii="SimHei" w:hAnsi="SimHei" w:eastAsia="SimHei" w:cs="SimHei"/>
                      <w:sz w:val="13"/>
                      <w:szCs w:val="13"/>
                      <w:spacing w:val="-7"/>
                    </w:rPr>
                    <w:t>-</w:t>
                  </w:r>
                  <w:r>
                    <w:rPr>
                      <w:rFonts w:ascii="SimHei" w:hAnsi="SimHei" w:eastAsia="SimHei" w:cs="SimHei"/>
                      <w:sz w:val="13"/>
                      <w:szCs w:val="13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20"/>
                      <w:szCs w:val="20"/>
                      <w:spacing w:val="-14"/>
                    </w:rPr>
                    <w:t>巨</w:t>
                  </w:r>
                  <w:r>
                    <w:rPr>
                      <w:rFonts w:ascii="SimSun" w:hAnsi="SimSun" w:eastAsia="SimSun" w:cs="SimSun"/>
                      <w:sz w:val="20"/>
                      <w:szCs w:val="20"/>
                      <w:spacing w:val="28"/>
                    </w:rPr>
                    <w:t xml:space="preserve"> </w:t>
                  </w:r>
                  <w:r>
                    <w:rPr>
                      <w:rFonts w:ascii="SimSun" w:hAnsi="SimSun" w:eastAsia="SimSun" w:cs="SimSun"/>
                      <w:sz w:val="20"/>
                      <w:szCs w:val="20"/>
                      <w:spacing w:val="-14"/>
                    </w:rPr>
                    <w:t>部</w:t>
                  </w:r>
                </w:p>
              </w:txbxContent>
            </v:textbox>
          </v:shape>
        </w:pict>
      </w:r>
      <w:r>
        <w:rPr>
          <w:rFonts w:ascii="Times New Roman" w:hAnsi="Times New Roman" w:eastAsia="Times New Roman" w:cs="Times New Roman"/>
          <w:sz w:val="31"/>
          <w:szCs w:val="31"/>
          <w:spacing w:val="-2"/>
        </w:rPr>
        <w:t>mo</w:t>
      </w:r>
      <w:r>
        <w:rPr>
          <w:rFonts w:ascii="Times New Roman" w:hAnsi="Times New Roman" w:eastAsia="Times New Roman" w:cs="Times New Roman"/>
          <w:sz w:val="31"/>
          <w:szCs w:val="31"/>
        </w:rPr>
        <w:t xml:space="preserve"> </w:t>
      </w:r>
      <w:r>
        <w:rPr>
          <w:rFonts w:ascii="Times New Roman" w:hAnsi="Times New Roman" w:eastAsia="Times New Roman" w:cs="Times New Roman"/>
          <w:sz w:val="27"/>
          <w:szCs w:val="27"/>
        </w:rPr>
        <w:t>O</w:t>
      </w:r>
    </w:p>
    <w:p>
      <w:pPr>
        <w:ind w:left="4020"/>
        <w:spacing w:line="178" w:lineRule="auto"/>
        <w:rPr>
          <w:rFonts w:ascii="SimHei" w:hAnsi="SimHei" w:eastAsia="SimHei" w:cs="SimHei"/>
          <w:sz w:val="20"/>
          <w:szCs w:val="20"/>
        </w:rPr>
      </w:pPr>
      <w:r>
        <w:pict>
          <v:shape id="_x0000_s110" style="position:absolute;margin-left:74.4987pt;margin-top:3.331pt;mso-position-vertical-relative:text;mso-position-horizontal-relative:text;width:18.15pt;height:16.35pt;z-index:2518773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86" w:lineRule="exact"/>
                    <w:rPr>
                      <w:rFonts w:ascii="Times New Roman" w:hAnsi="Times New Roman" w:eastAsia="Times New Roman" w:cs="Times New Roman"/>
                      <w:sz w:val="42"/>
                      <w:szCs w:val="42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42"/>
                      <w:szCs w:val="42"/>
                      <w:position w:val="-1"/>
                    </w:rPr>
                    <w:t>m</w:t>
                  </w:r>
                </w:p>
              </w:txbxContent>
            </v:textbox>
          </v:shape>
        </w:pict>
      </w:r>
      <w:r>
        <w:rPr>
          <w:rFonts w:ascii="SimHei" w:hAnsi="SimHei" w:eastAsia="SimHei" w:cs="SimHei"/>
          <w:sz w:val="20"/>
          <w:szCs w:val="20"/>
          <w:spacing w:val="-9"/>
          <w:w w:val="94"/>
        </w:rPr>
        <w:t>颊4(</w:t>
      </w:r>
    </w:p>
    <w:p>
      <w:pPr>
        <w:ind w:left="449"/>
        <w:spacing w:line="215" w:lineRule="auto"/>
        <w:rPr>
          <w:rFonts w:ascii="SimHei" w:hAnsi="SimHei" w:eastAsia="SimHei" w:cs="SimHei"/>
          <w:sz w:val="13"/>
          <w:szCs w:val="13"/>
        </w:rPr>
      </w:pPr>
      <w:r>
        <w:drawing>
          <wp:anchor distT="0" distB="0" distL="0" distR="0" simplePos="0" relativeHeight="251875328" behindDoc="1" locked="0" layoutInCell="1" allowOverlap="1">
            <wp:simplePos x="0" y="0"/>
            <wp:positionH relativeFrom="column">
              <wp:posOffset>209563</wp:posOffset>
            </wp:positionH>
            <wp:positionV relativeFrom="paragraph">
              <wp:posOffset>-1416126</wp:posOffset>
            </wp:positionV>
            <wp:extent cx="1384278" cy="1930405"/>
            <wp:effectExtent l="0" t="0" r="0" b="0"/>
            <wp:wrapNone/>
            <wp:docPr id="40" name="IM 40"/>
            <wp:cNvGraphicFramePr/>
            <a:graphic>
              <a:graphicData uri="http://schemas.openxmlformats.org/drawingml/2006/picture">
                <pic:pic>
                  <pic:nvPicPr>
                    <pic:cNvPr id="40" name="IM 40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84278" cy="193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78400" behindDoc="0" locked="0" layoutInCell="1" allowOverlap="1">
            <wp:simplePos x="0" y="0"/>
            <wp:positionH relativeFrom="column">
              <wp:posOffset>2660660</wp:posOffset>
            </wp:positionH>
            <wp:positionV relativeFrom="paragraph">
              <wp:posOffset>158629</wp:posOffset>
            </wp:positionV>
            <wp:extent cx="196838" cy="107987"/>
            <wp:effectExtent l="0" t="0" r="0" b="0"/>
            <wp:wrapNone/>
            <wp:docPr id="42" name="IM 42"/>
            <wp:cNvGraphicFramePr/>
            <a:graphic>
              <a:graphicData uri="http://schemas.openxmlformats.org/drawingml/2006/picture">
                <pic:pic>
                  <pic:nvPicPr>
                    <pic:cNvPr id="42" name="IM 42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6838" cy="107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13"/>
          <w:szCs w:val="13"/>
          <w:spacing w:val="11"/>
        </w:rPr>
        <w:t>地仓。。</w:t>
      </w:r>
    </w:p>
    <w:p>
      <w:pPr>
        <w:ind w:left="1680"/>
        <w:spacing w:before="163" w:line="189" w:lineRule="auto"/>
        <w:rPr>
          <w:rFonts w:ascii="Times New Roman" w:hAnsi="Times New Roman" w:eastAsia="Times New Roman" w:cs="Times New Roman"/>
          <w:sz w:val="8"/>
          <w:szCs w:val="8"/>
        </w:rPr>
      </w:pPr>
      <w:r>
        <w:rPr>
          <w:rFonts w:ascii="Times New Roman" w:hAnsi="Times New Roman" w:eastAsia="Times New Roman" w:cs="Times New Roman"/>
          <w:sz w:val="8"/>
          <w:szCs w:val="8"/>
        </w:rPr>
        <w:t>A</w:t>
      </w:r>
    </w:p>
    <w:p>
      <w:pPr>
        <w:pStyle w:val="BodyText"/>
        <w:spacing w:line="403" w:lineRule="auto"/>
        <w:rPr/>
      </w:pPr>
      <w:r/>
    </w:p>
    <w:p>
      <w:pPr>
        <w:ind w:left="1619"/>
        <w:spacing w:before="66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15"/>
        </w:rPr>
        <w:t>图13</w:t>
      </w:r>
      <w:r>
        <w:rPr>
          <w:rFonts w:ascii="SimSun" w:hAnsi="SimSun" w:eastAsia="SimSun" w:cs="SimSun"/>
          <w:sz w:val="20"/>
          <w:szCs w:val="20"/>
          <w:spacing w:val="6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5"/>
        </w:rPr>
        <w:t>地仓、下关穴部位图</w:t>
      </w:r>
    </w:p>
    <w:p>
      <w:pPr>
        <w:ind w:left="449"/>
        <w:spacing w:before="168" w:line="232" w:lineRule="auto"/>
        <w:outlineLvl w:val="2"/>
        <w:rPr>
          <w:rFonts w:ascii="KaiTi" w:hAnsi="KaiTi" w:eastAsia="KaiTi" w:cs="KaiTi"/>
          <w:sz w:val="20"/>
          <w:szCs w:val="20"/>
        </w:rPr>
      </w:pPr>
      <w:bookmarkStart w:name="bookmark68" w:id="211"/>
      <w:bookmarkEnd w:id="211"/>
      <w:r>
        <w:rPr>
          <w:rFonts w:ascii="KaiTi" w:hAnsi="KaiTi" w:eastAsia="KaiTi" w:cs="KaiTi"/>
          <w:sz w:val="20"/>
          <w:szCs w:val="20"/>
          <w:spacing w:val="17"/>
        </w:rPr>
        <w:t>(二)灸法</w:t>
      </w:r>
    </w:p>
    <w:p>
      <w:pPr>
        <w:ind w:right="9" w:firstLine="449"/>
        <w:spacing w:before="62" w:line="271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灸法是用艾绒为主要材料制成的艾条或艾炷，点燃后在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体表的一定穴位上熏灼。亦可在艾炷与体表穴位之间放置一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分厚的鲜姜片(中间用针刺数孔)或相当厚度的食盐，前者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为隔姜灸，后者称隔盐灸，以及其他间接灸法。</w:t>
      </w:r>
    </w:p>
    <w:p>
      <w:pPr>
        <w:ind w:firstLine="419"/>
        <w:spacing w:before="26" w:line="301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7"/>
        </w:rPr>
        <w:t>对于高血压(病)的治疗，</w:t>
      </w:r>
      <w:r>
        <w:rPr>
          <w:rFonts w:ascii="SimSun" w:hAnsi="SimSun" w:eastAsia="SimSun" w:cs="SimSun"/>
          <w:sz w:val="20"/>
          <w:szCs w:val="20"/>
          <w:spacing w:val="7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一般采用无瘢痕灸为宜，即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艾炷燃剩考左右，患者感到有灼痛时去掉，再另换艾炷灸之，</w:t>
      </w:r>
    </w:p>
    <w:p>
      <w:pPr>
        <w:spacing w:line="301" w:lineRule="auto"/>
        <w:sectPr>
          <w:footerReference w:type="default" r:id="rId112"/>
          <w:pgSz w:w="6910" w:h="9980"/>
          <w:pgMar w:top="400" w:right="769" w:bottom="600" w:left="780" w:header="0" w:footer="40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479" w:lineRule="auto"/>
        <w:rPr/>
      </w:pPr>
      <w:r/>
    </w:p>
    <w:p>
      <w:pPr>
        <w:ind w:right="26"/>
        <w:spacing w:before="65" w:line="284" w:lineRule="auto"/>
        <w:rPr>
          <w:rFonts w:ascii="SimSun" w:hAnsi="SimSun" w:eastAsia="SimSun" w:cs="SimSun"/>
          <w:sz w:val="15"/>
          <w:szCs w:val="15"/>
        </w:rPr>
      </w:pPr>
      <w:bookmarkStart w:name="bookmark142" w:id="212"/>
      <w:bookmarkEnd w:id="212"/>
      <w:r>
        <w:rPr>
          <w:rFonts w:ascii="SimSun" w:hAnsi="SimSun" w:eastAsia="SimSun" w:cs="SimSun"/>
          <w:sz w:val="20"/>
          <w:szCs w:val="20"/>
          <w:spacing w:val="8"/>
        </w:rPr>
        <w:t>一般灸3~5壮，以局部皮肤充血红晕为度；当用艾条灸时，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应掌握距离在0.5~1寸左右，或左右、或上下移动，以使局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部有灼热感和红晕为度，</w:t>
      </w:r>
      <w:r>
        <w:rPr>
          <w:rFonts w:ascii="SimSun" w:hAnsi="SimSun" w:eastAsia="SimSun" w:cs="SimSun"/>
          <w:sz w:val="20"/>
          <w:szCs w:val="20"/>
          <w:spacing w:val="7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一般灸3~5分钟。要</w:t>
      </w:r>
      <w:r>
        <w:rPr>
          <w:rFonts w:ascii="SimSun" w:hAnsi="SimSun" w:eastAsia="SimSun" w:cs="SimSun"/>
          <w:sz w:val="20"/>
          <w:szCs w:val="20"/>
          <w:spacing w:val="9"/>
        </w:rPr>
        <w:t>注意防止烫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-3"/>
        </w:rPr>
        <w:t>伤</w:t>
      </w:r>
      <w:r>
        <w:rPr>
          <w:rFonts w:ascii="SimSun" w:hAnsi="SimSun" w:eastAsia="SimSun" w:cs="SimSun"/>
          <w:sz w:val="15"/>
          <w:szCs w:val="15"/>
          <w:spacing w:val="27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-3"/>
        </w:rPr>
        <w:t>。</w:t>
      </w:r>
    </w:p>
    <w:p>
      <w:pPr>
        <w:ind w:right="13" w:firstLine="440"/>
        <w:spacing w:before="65" w:line="278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在通常情况下，治疗高血压(病)时多采取针刺</w:t>
      </w:r>
      <w:r>
        <w:rPr>
          <w:rFonts w:ascii="SimSun" w:hAnsi="SimSun" w:eastAsia="SimSun" w:cs="SimSun"/>
          <w:sz w:val="20"/>
          <w:szCs w:val="20"/>
          <w:spacing w:val="12"/>
        </w:rPr>
        <w:t>与艾灸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联合并用。针刺选穴，可根据毫针部分所列举的几组穴位酌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情使用。艾灸，常以取下半身的穴位为主。</w:t>
      </w:r>
    </w:p>
    <w:p>
      <w:pPr>
        <w:ind w:firstLine="440"/>
        <w:spacing w:before="19" w:line="276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常用的艾灸穴位有：涌泉穴(足心，足趾跖屈时呈</w:t>
      </w:r>
      <w:r>
        <w:rPr>
          <w:rFonts w:ascii="SimSun" w:hAnsi="SimSun" w:eastAsia="SimSun" w:cs="SimSun"/>
          <w:sz w:val="20"/>
          <w:szCs w:val="20"/>
          <w:spacing w:val="8"/>
        </w:rPr>
        <w:t>凹陷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9"/>
        </w:rPr>
        <w:t>处。见图14)、石门穴(小腹，脐下2寸处)、肾俞、太溪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穴、昆仑穴(见前)。属气血两虚证或阴阳两虚证者，则选用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0"/>
        </w:rPr>
        <w:t>足三里穴(见前)、关元穴(小腹，脐下3寸)或</w:t>
      </w:r>
      <w:r>
        <w:rPr>
          <w:rFonts w:ascii="SimSun" w:hAnsi="SimSun" w:eastAsia="SimSun" w:cs="SimSun"/>
          <w:sz w:val="20"/>
          <w:szCs w:val="20"/>
          <w:spacing w:val="19"/>
        </w:rPr>
        <w:t>气海穴(小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腹，脐下1.5寸)、命门穴(见前);如血压波动较大者，可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重点灸涌泉穴或石门穴。上述穴位，每次可选用1</w:t>
      </w:r>
      <w:r>
        <w:rPr>
          <w:rFonts w:ascii="SimSun" w:hAnsi="SimSun" w:eastAsia="SimSun" w:cs="SimSun"/>
          <w:sz w:val="20"/>
          <w:szCs w:val="20"/>
          <w:spacing w:val="11"/>
        </w:rPr>
        <w:t>~2个。</w:t>
      </w:r>
    </w:p>
    <w:p>
      <w:pPr>
        <w:ind w:left="440"/>
        <w:spacing w:before="31" w:line="220" w:lineRule="auto"/>
        <w:outlineLvl w:val="2"/>
        <w:rPr>
          <w:rFonts w:ascii="FangSong" w:hAnsi="FangSong" w:eastAsia="FangSong" w:cs="FangSong"/>
          <w:sz w:val="20"/>
          <w:szCs w:val="20"/>
        </w:rPr>
      </w:pPr>
      <w:bookmarkStart w:name="bookmark69" w:id="213"/>
      <w:bookmarkEnd w:id="213"/>
      <w:r>
        <w:rPr>
          <w:rFonts w:ascii="FangSong" w:hAnsi="FangSong" w:eastAsia="FangSong" w:cs="FangSong"/>
          <w:sz w:val="20"/>
          <w:szCs w:val="20"/>
          <w:spacing w:val="15"/>
        </w:rPr>
        <w:t>(三)梅花针</w:t>
      </w:r>
    </w:p>
    <w:p>
      <w:pPr>
        <w:ind w:right="15" w:firstLine="440"/>
        <w:spacing w:before="62" w:line="270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6"/>
        </w:rPr>
        <w:t>梅花针又称“七星针”,是用5~7枚不锈钢针(或缝衣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服用的1寸针),集束固定在针柄的一端而成，用它在一定部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位的皮肤上叩打。</w:t>
      </w:r>
    </w:p>
    <w:p>
      <w:pPr>
        <w:ind w:right="24" w:firstLine="440"/>
        <w:spacing w:before="32" w:line="273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针尖必须平齐、无钩，针具及皮肤均应用75%的酒</w:t>
      </w:r>
      <w:r>
        <w:rPr>
          <w:rFonts w:ascii="SimSun" w:hAnsi="SimSun" w:eastAsia="SimSun" w:cs="SimSun"/>
          <w:sz w:val="20"/>
          <w:szCs w:val="20"/>
          <w:spacing w:val="7"/>
        </w:rPr>
        <w:t>精消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毒。以右手握针柄后段，食指压在针柄中段，使用手腕的力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量进行弹刺，使针尖垂直叩打在皮肤上，并立即提起，</w:t>
      </w:r>
      <w:r>
        <w:rPr>
          <w:rFonts w:ascii="SimSun" w:hAnsi="SimSun" w:eastAsia="SimSun" w:cs="SimSun"/>
          <w:sz w:val="20"/>
          <w:szCs w:val="20"/>
          <w:spacing w:val="4"/>
        </w:rPr>
        <w:t>反复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进行。轻叩用力稍小，使局部皮肤充血潮红即可；重叩用力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较重，以皮肤微出血为度，重叩后应将局部皮肤进行消毒及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保持清洁，以防感染。</w:t>
      </w:r>
    </w:p>
    <w:p>
      <w:pPr>
        <w:ind w:right="14" w:firstLine="440"/>
        <w:spacing w:before="59" w:line="270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1. 降压疗效：据报道，用梅花针治疗高血压(病)的早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期患者有较好的疗效，并以30～50岁者的效果最好；治疗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次数不宜过少，一般在15次以后的降压效果较满</w:t>
      </w:r>
      <w:r>
        <w:rPr>
          <w:rFonts w:ascii="SimSun" w:hAnsi="SimSun" w:eastAsia="SimSun" w:cs="SimSun"/>
          <w:sz w:val="20"/>
          <w:szCs w:val="20"/>
          <w:spacing w:val="7"/>
        </w:rPr>
        <w:t>意，以20~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40次时的效果更为显著。</w:t>
      </w:r>
    </w:p>
    <w:p>
      <w:pPr>
        <w:spacing w:line="270" w:lineRule="auto"/>
        <w:sectPr>
          <w:footerReference w:type="default" r:id="rId116"/>
          <w:pgSz w:w="6910" w:h="9980"/>
          <w:pgMar w:top="400" w:right="695" w:bottom="690" w:left="849" w:header="0" w:footer="49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firstLine="2710"/>
        <w:spacing w:line="2809" w:lineRule="exact"/>
        <w:rPr/>
      </w:pPr>
      <w:r>
        <w:drawing>
          <wp:anchor distT="0" distB="0" distL="0" distR="0" simplePos="0" relativeHeight="251902976" behindDoc="0" locked="0" layoutInCell="1" allowOverlap="1">
            <wp:simplePos x="0" y="0"/>
            <wp:positionH relativeFrom="column">
              <wp:posOffset>501662</wp:posOffset>
            </wp:positionH>
            <wp:positionV relativeFrom="paragraph">
              <wp:posOffset>31759</wp:posOffset>
            </wp:positionV>
            <wp:extent cx="698501" cy="1758917"/>
            <wp:effectExtent l="0" t="0" r="0" b="0"/>
            <wp:wrapNone/>
            <wp:docPr id="44" name="IM 44"/>
            <wp:cNvGraphicFramePr/>
            <a:graphic>
              <a:graphicData uri="http://schemas.openxmlformats.org/drawingml/2006/picture">
                <pic:pic>
                  <pic:nvPicPr>
                    <pic:cNvPr id="44" name="IM 44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8501" cy="1758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56"/>
        </w:rPr>
        <w:pict>
          <v:group id="_x0000_s112" style="mso-position-vertical-relative:line;mso-position-horizontal-relative:char;width:125pt;height:140.5pt;" filled="false" stroked="false" coordsize="2500,2810" coordorigin="0,0">
            <v:shape id="_x0000_s114" style="position:absolute;left:0;top:0;width:2500;height:2810;" filled="false" stroked="false" type="#_x0000_t75">
              <v:imagedata o:title="" r:id="rId119"/>
            </v:shape>
            <v:shape id="_x0000_s116" style="position:absolute;left:429;top:38;width:1770;height:205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869"/>
                      <w:spacing w:before="20" w:line="216" w:lineRule="auto"/>
                      <w:rPr>
                        <w:rFonts w:ascii="SimHei" w:hAnsi="SimHei" w:eastAsia="SimHei" w:cs="SimHei"/>
                        <w:sz w:val="16"/>
                        <w:szCs w:val="16"/>
                      </w:rPr>
                    </w:pPr>
                    <w:bookmarkStart w:name="bookmark143" w:id="214"/>
                    <w:bookmarkEnd w:id="214"/>
                    <w:r>
                      <w:rPr>
                        <w:rFonts w:ascii="SimHei" w:hAnsi="SimHei" w:eastAsia="SimHei" w:cs="SimHei"/>
                        <w:sz w:val="16"/>
                        <w:szCs w:val="16"/>
                      </w:rPr>
                      <w:t>目</w:t>
                    </w:r>
                  </w:p>
                  <w:p>
                    <w:pPr>
                      <w:ind w:left="20"/>
                      <w:spacing w:line="219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3"/>
                      </w:rPr>
                      <w:t>神庭4临泣一宵正营、</w:t>
                    </w:r>
                  </w:p>
                  <w:p>
                    <w:pPr>
                      <w:ind w:left="639"/>
                      <w:spacing w:before="27" w:line="174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8"/>
                      </w:rPr>
                      <w:t>本种△,</w:t>
                    </w:r>
                  </w:p>
                  <w:p>
                    <w:pPr>
                      <w:ind w:left="920"/>
                      <w:spacing w:line="170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2"/>
                      </w:rPr>
                      <w:t>头维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30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2"/>
                      </w:rPr>
                      <w:t>承灵</w:t>
                    </w:r>
                  </w:p>
                  <w:p>
                    <w:pPr>
                      <w:ind w:right="19"/>
                      <w:spacing w:line="933" w:lineRule="exact"/>
                      <w:jc w:val="right"/>
                      <w:rPr>
                        <w:rFonts w:ascii="SimHei" w:hAnsi="SimHei" w:eastAsia="SimHei" w:cs="SimHei"/>
                        <w:sz w:val="16"/>
                        <w:szCs w:val="16"/>
                      </w:rPr>
                    </w:pPr>
                    <w:r>
                      <w:rPr>
                        <w:rFonts w:ascii="SimHei" w:hAnsi="SimHei" w:eastAsia="SimHei" w:cs="SimHei"/>
                        <w:sz w:val="16"/>
                        <w:szCs w:val="16"/>
                        <w:position w:val="-13"/>
                      </w:rPr>
                      <w:drawing>
                        <wp:inline distT="0" distB="0" distL="0" distR="0">
                          <wp:extent cx="139709" cy="544208"/>
                          <wp:effectExtent l="0" t="0" r="0" b="0"/>
                          <wp:docPr id="46" name="IM 46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46" name="IM 46"/>
                                  <pic:cNvPicPr/>
                                </pic:nvPicPr>
                                <pic:blipFill>
                                  <a:blip r:embed="rId1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139709" cy="544208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SimHei" w:hAnsi="SimHei" w:eastAsia="SimHei" w:cs="SimHei"/>
                        <w:sz w:val="16"/>
                        <w:szCs w:val="16"/>
                        <w:spacing w:val="2"/>
                        <w:position w:val="-15"/>
                      </w:rPr>
                      <w:t xml:space="preserve">     </w:t>
                    </w:r>
                    <w:r>
                      <w:rPr>
                        <w:rFonts w:ascii="SimHei" w:hAnsi="SimHei" w:eastAsia="SimHei" w:cs="SimHei"/>
                        <w:sz w:val="16"/>
                        <w:szCs w:val="16"/>
                        <w:spacing w:val="-1"/>
                        <w:position w:val="-15"/>
                      </w:rPr>
                      <w:t>胸空。</w:t>
                    </w:r>
                  </w:p>
                  <w:p>
                    <w:pPr>
                      <w:ind w:left="1099"/>
                      <w:spacing w:before="220" w:line="220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3"/>
                      </w:rPr>
                      <w:t>风池d</w:t>
                    </w:r>
                  </w:p>
                </w:txbxContent>
              </v:textbox>
            </v:shape>
            <v:shape id="_x0000_s118" style="position:absolute;left:20;top:616;width:369;height:51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/>
                      <w:spacing w:before="20" w:line="300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9"/>
                      </w:rPr>
                      <w:t>2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15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9"/>
                      </w:rPr>
                      <w:t>寸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14"/>
                      </w:rPr>
                      <w:t>1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35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14"/>
                      </w:rPr>
                      <w:t>寸</w:t>
                    </w:r>
                  </w:p>
                </w:txbxContent>
              </v:textbox>
            </v:shape>
            <v:shape id="_x0000_s120" style="position:absolute;left:1979;top:1975;width:507;height:20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19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2"/>
                      </w:rPr>
                      <w:t>风  府</w:t>
                    </w:r>
                  </w:p>
                </w:txbxContent>
              </v:textbox>
            </v:shape>
            <v:shape id="_x0000_s122" style="position:absolute;left:459;top:817;width:420;height:20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20" w:line="220" w:lineRule="auto"/>
                      <w:jc w:val="right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27"/>
                      </w:rPr>
                      <w:t>阳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28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21"/>
                      </w:rPr>
                      <w:t>白</w:t>
                    </w:r>
                  </w:p>
                </w:txbxContent>
              </v:textbox>
            </v:shape>
          </v:group>
        </w:pict>
      </w:r>
    </w:p>
    <w:p>
      <w:pPr>
        <w:pStyle w:val="BodyText"/>
        <w:ind w:firstLine="500"/>
        <w:spacing w:before="76" w:line="5494" w:lineRule="exact"/>
        <w:rPr/>
      </w:pPr>
      <w:r>
        <w:rPr>
          <w:position w:val="-109"/>
        </w:rPr>
        <w:pict>
          <v:group id="_x0000_s124" style="mso-position-vertical-relative:line;mso-position-horizontal-relative:char;width:213.7pt;height:274.7pt;" filled="false" stroked="false" coordsize="4273,5494" coordorigin="0,0">
            <v:shape id="_x0000_s126" style="position:absolute;left:10;top:163;width:4200;height:5330;" filled="false" stroked="false" type="#_x0000_t75">
              <v:imagedata o:title="" r:id="rId121"/>
            </v:shape>
            <v:shape id="_x0000_s128" style="position:absolute;left:-20;top:9;width:2211;height:430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19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5"/>
                      </w:rPr>
                      <w:t>图 1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18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5"/>
                      </w:rPr>
                      <w:t>4  涌泉穴部位图</w:t>
                    </w:r>
                  </w:p>
                  <w:p>
                    <w:pPr>
                      <w:ind w:left="1100"/>
                      <w:spacing w:before="110" w:line="222" w:lineRule="auto"/>
                      <w:rPr>
                        <w:rFonts w:ascii="SimHei" w:hAnsi="SimHei" w:eastAsia="SimHei" w:cs="SimHei"/>
                        <w:sz w:val="16"/>
                        <w:szCs w:val="16"/>
                      </w:rPr>
                    </w:pPr>
                    <w:r>
                      <w:rPr>
                        <w:rFonts w:ascii="SimHei" w:hAnsi="SimHei" w:eastAsia="SimHei" w:cs="SimHei"/>
                        <w:sz w:val="16"/>
                        <w:szCs w:val="16"/>
                        <w:color w:val="FFFFFF"/>
                        <w:spacing w:val="-13"/>
                      </w:rPr>
                      <w:t>●耳尖</w:t>
                    </w:r>
                  </w:p>
                  <w:p>
                    <w:pPr>
                      <w:spacing w:line="350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35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1230"/>
                      <w:spacing w:before="52" w:line="219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color w:val="FFFFFF"/>
                        <w:spacing w:val="-2"/>
                      </w:rPr>
                      <w:t>神门</w:t>
                    </w:r>
                  </w:p>
                  <w:p>
                    <w:pPr>
                      <w:spacing w:line="420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1560"/>
                      <w:spacing w:line="140" w:lineRule="exact"/>
                      <w:rPr/>
                    </w:pPr>
                    <w:r>
                      <w:rPr>
                        <w:position w:val="-3"/>
                      </w:rPr>
                      <w:drawing>
                        <wp:inline distT="0" distB="0" distL="0" distR="0">
                          <wp:extent cx="101578" cy="88848"/>
                          <wp:effectExtent l="0" t="0" r="0" b="0"/>
                          <wp:docPr id="48" name="IM 48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48" name="IM 48"/>
                                  <pic:cNvPicPr/>
                                </pic:nvPicPr>
                                <pic:blipFill>
                                  <a:blip r:embed="rId1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101578" cy="88848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>
                    <w:pPr>
                      <w:ind w:left="1069"/>
                      <w:spacing w:before="229" w:line="174" w:lineRule="auto"/>
                      <w:rPr>
                        <w:rFonts w:ascii="LiSu" w:hAnsi="LiSu" w:eastAsia="LiSu" w:cs="LiSu"/>
                        <w:sz w:val="21"/>
                        <w:szCs w:val="21"/>
                      </w:rPr>
                    </w:pPr>
                    <w:r>
                      <w:rPr>
                        <w:rFonts w:ascii="LiSu" w:hAnsi="LiSu" w:eastAsia="LiSu" w:cs="LiSu"/>
                        <w:sz w:val="21"/>
                        <w:szCs w:val="21"/>
                        <w:spacing w:val="-1"/>
                      </w:rPr>
                      <w:t>大肠</w:t>
                    </w:r>
                  </w:p>
                  <w:p>
                    <w:pPr>
                      <w:ind w:right="20"/>
                      <w:spacing w:before="52" w:line="230" w:lineRule="exact"/>
                      <w:jc w:val="right"/>
                      <w:rPr/>
                    </w:pPr>
                    <w:r>
                      <w:rPr>
                        <w:position w:val="-5"/>
                      </w:rPr>
                      <w:drawing>
                        <wp:inline distT="0" distB="0" distL="0" distR="0">
                          <wp:extent cx="127028" cy="146074"/>
                          <wp:effectExtent l="0" t="0" r="0" b="0"/>
                          <wp:docPr id="50" name="IM 50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50" name="IM 50"/>
                                  <pic:cNvPicPr/>
                                </pic:nvPicPr>
                                <pic:blipFill>
                                  <a:blip r:embed="rId12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127028" cy="14607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>
                    <w:pPr>
                      <w:ind w:left="1329"/>
                      <w:spacing w:before="89" w:line="175" w:lineRule="auto"/>
                      <w:rPr>
                        <w:rFonts w:ascii="LiSu" w:hAnsi="LiSu" w:eastAsia="LiSu" w:cs="LiSu"/>
                        <w:sz w:val="21"/>
                        <w:szCs w:val="21"/>
                      </w:rPr>
                    </w:pPr>
                    <w:r>
                      <w:rPr>
                        <w:rFonts w:ascii="LiSu" w:hAnsi="LiSu" w:eastAsia="LiSu" w:cs="LiSu"/>
                        <w:sz w:val="21"/>
                        <w:szCs w:val="21"/>
                        <w:spacing w:val="-8"/>
                      </w:rPr>
                      <w:t>食道遗门</w:t>
                    </w:r>
                  </w:p>
                  <w:p>
                    <w:pPr>
                      <w:ind w:left="1970"/>
                      <w:spacing w:before="91" w:line="224" w:lineRule="auto"/>
                      <w:rPr>
                        <w:rFonts w:ascii="SimHei" w:hAnsi="SimHei" w:eastAsia="SimHei" w:cs="SimHei"/>
                        <w:sz w:val="16"/>
                        <w:szCs w:val="16"/>
                      </w:rPr>
                    </w:pPr>
                    <w:r>
                      <w:rPr>
                        <w:rFonts w:ascii="SimHei" w:hAnsi="SimHei" w:eastAsia="SimHei" w:cs="SimHei"/>
                        <w:sz w:val="16"/>
                        <w:szCs w:val="16"/>
                      </w:rPr>
                      <w:t>肺</w:t>
                    </w:r>
                  </w:p>
                  <w:p>
                    <w:pPr>
                      <w:ind w:left="1560"/>
                      <w:spacing w:before="95" w:line="179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2"/>
                      </w:rPr>
                      <w:t>皮质下</w:t>
                    </w:r>
                  </w:p>
                  <w:p>
                    <w:pPr>
                      <w:ind w:left="130"/>
                      <w:spacing w:line="173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3"/>
                      </w:rPr>
                      <w:t>肌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27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3"/>
                      </w:rPr>
                      <w:t>点</w:t>
                    </w:r>
                  </w:p>
                  <w:p>
                    <w:pPr>
                      <w:ind w:left="1190"/>
                      <w:spacing w:line="165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4"/>
                      </w:rPr>
                      <w:t>三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18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4"/>
                      </w:rPr>
                      <w:t>焦</w:t>
                    </w:r>
                  </w:p>
                  <w:p>
                    <w:pPr>
                      <w:ind w:left="320"/>
                      <w:spacing w:before="1" w:line="161" w:lineRule="auto"/>
                      <w:rPr>
                        <w:rFonts w:ascii="LiSu" w:hAnsi="LiSu" w:eastAsia="LiSu" w:cs="LiSu"/>
                        <w:sz w:val="16"/>
                        <w:szCs w:val="16"/>
                      </w:rPr>
                    </w:pPr>
                    <w:r>
                      <w:rPr>
                        <w:rFonts w:ascii="LiSu" w:hAnsi="LiSu" w:eastAsia="LiSu" w:cs="LiSu"/>
                        <w:sz w:val="16"/>
                        <w:szCs w:val="16"/>
                        <w:spacing w:val="8"/>
                      </w:rPr>
                      <w:t>高血压点</w:t>
                    </w:r>
                  </w:p>
                  <w:p>
                    <w:pPr>
                      <w:ind w:left="1749"/>
                      <w:spacing w:before="129" w:line="222" w:lineRule="auto"/>
                      <w:rPr>
                        <w:rFonts w:ascii="SimHei" w:hAnsi="SimHei" w:eastAsia="SimHei" w:cs="SimHei"/>
                        <w:sz w:val="16"/>
                        <w:szCs w:val="16"/>
                      </w:rPr>
                    </w:pPr>
                    <w:r>
                      <w:rPr>
                        <w:rFonts w:ascii="SimHei" w:hAnsi="SimHei" w:eastAsia="SimHei" w:cs="SimHei"/>
                        <w:sz w:val="16"/>
                        <w:szCs w:val="16"/>
                      </w:rPr>
                      <w:t>额</w:t>
                    </w:r>
                  </w:p>
                </w:txbxContent>
              </v:textbox>
            </v:shape>
            <v:shape id="_x0000_s130" style="position:absolute;left:2620;top:-20;width:1673;height:20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19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6"/>
                      </w:rPr>
                      <w:t>图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17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6"/>
                      </w:rPr>
                      <w:t>1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25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6"/>
                      </w:rPr>
                      <w:t>5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10"/>
                      </w:rPr>
                      <w:t xml:space="preserve">  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6"/>
                      </w:rPr>
                      <w:t>风池穴部位图</w:t>
                    </w:r>
                  </w:p>
                </w:txbxContent>
              </v:textbox>
            </v:shape>
            <v:shape id="_x0000_s132" style="position:absolute;left:569;top:1309;width:487;height:37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22" w:lineRule="auto"/>
                      <w:rPr>
                        <w:rFonts w:ascii="SimHei" w:hAnsi="SimHei" w:eastAsia="SimHei" w:cs="SimHei"/>
                        <w:sz w:val="15"/>
                        <w:szCs w:val="15"/>
                      </w:rPr>
                    </w:pPr>
                    <w:r>
                      <w:rPr>
                        <w:rFonts w:ascii="SimHei" w:hAnsi="SimHei" w:eastAsia="SimHei" w:cs="SimHei"/>
                        <w:sz w:val="15"/>
                        <w:szCs w:val="15"/>
                        <w:color w:val="FFFFFF"/>
                        <w:spacing w:val="-3"/>
                      </w:rPr>
                      <w:t>子宫</w:t>
                    </w:r>
                  </w:p>
                  <w:p>
                    <w:pPr>
                      <w:ind w:left="30"/>
                      <w:spacing w:before="37" w:line="222" w:lineRule="auto"/>
                      <w:rPr>
                        <w:rFonts w:ascii="SimHei" w:hAnsi="SimHei" w:eastAsia="SimHei" w:cs="SimHei"/>
                        <w:sz w:val="11"/>
                        <w:szCs w:val="11"/>
                      </w:rPr>
                    </w:pP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10"/>
                      </w:rPr>
                      <w:t>(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8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10"/>
                      </w:rPr>
                      <w:t>精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1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10"/>
                      </w:rPr>
                      <w:t>宫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9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10"/>
                      </w:rPr>
                      <w:t>)</w:t>
                    </w:r>
                  </w:p>
                </w:txbxContent>
              </v:textbox>
            </v:shape>
            <v:shape id="_x0000_s134" style="position:absolute;left:3299;top:3639;width:693;height:20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19" w:lineRule="auto"/>
                      <w:rPr>
                        <w:rFonts w:ascii="SimSun" w:hAnsi="SimSun" w:eastAsia="SimSun" w:cs="SimSu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9"/>
                      </w:rPr>
                      <w:t>降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22"/>
                        <w:w w:val="10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9"/>
                      </w:rPr>
                      <w:t>压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21"/>
                        <w:w w:val="10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6"/>
                        <w:szCs w:val="16"/>
                        <w:spacing w:val="-9"/>
                      </w:rPr>
                      <w:t>沟</w:t>
                    </w:r>
                  </w:p>
                </w:txbxContent>
              </v:textbox>
            </v:shape>
          </v:group>
        </w:pict>
      </w:r>
    </w:p>
    <w:p>
      <w:pPr>
        <w:spacing w:before="96" w:line="212" w:lineRule="auto"/>
        <w:rPr>
          <w:rFonts w:ascii="SimHei" w:hAnsi="SimHei" w:eastAsia="SimHei" w:cs="SimHei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spacing w:val="-6"/>
          <w:position w:val="-2"/>
        </w:rPr>
        <w:t>—86—</w:t>
      </w:r>
      <w:r>
        <w:rPr>
          <w:rFonts w:ascii="SimSun" w:hAnsi="SimSun" w:eastAsia="SimSun" w:cs="SimSun"/>
          <w:sz w:val="16"/>
          <w:szCs w:val="16"/>
          <w:spacing w:val="2"/>
          <w:position w:val="-2"/>
        </w:rPr>
        <w:t xml:space="preserve">                    </w:t>
      </w:r>
      <w:r>
        <w:rPr>
          <w:rFonts w:ascii="SimHei" w:hAnsi="SimHei" w:eastAsia="SimHei" w:cs="SimHei"/>
          <w:sz w:val="16"/>
          <w:szCs w:val="16"/>
          <w:spacing w:val="-6"/>
        </w:rPr>
        <w:t>图</w:t>
      </w:r>
      <w:r>
        <w:rPr>
          <w:rFonts w:ascii="SimHei" w:hAnsi="SimHei" w:eastAsia="SimHei" w:cs="SimHei"/>
          <w:sz w:val="16"/>
          <w:szCs w:val="16"/>
          <w:spacing w:val="-12"/>
        </w:rPr>
        <w:t xml:space="preserve"> </w:t>
      </w:r>
      <w:r>
        <w:rPr>
          <w:rFonts w:ascii="SimHei" w:hAnsi="SimHei" w:eastAsia="SimHei" w:cs="SimHei"/>
          <w:sz w:val="16"/>
          <w:szCs w:val="16"/>
          <w:spacing w:val="-6"/>
        </w:rPr>
        <w:t>1</w:t>
      </w:r>
      <w:r>
        <w:rPr>
          <w:rFonts w:ascii="SimHei" w:hAnsi="SimHei" w:eastAsia="SimHei" w:cs="SimHei"/>
          <w:sz w:val="16"/>
          <w:szCs w:val="16"/>
          <w:spacing w:val="-35"/>
        </w:rPr>
        <w:t xml:space="preserve"> </w:t>
      </w:r>
      <w:r>
        <w:rPr>
          <w:rFonts w:ascii="SimHei" w:hAnsi="SimHei" w:eastAsia="SimHei" w:cs="SimHei"/>
          <w:sz w:val="16"/>
          <w:szCs w:val="16"/>
          <w:spacing w:val="-6"/>
        </w:rPr>
        <w:t>6</w:t>
      </w:r>
      <w:r>
        <w:rPr>
          <w:rFonts w:ascii="SimHei" w:hAnsi="SimHei" w:eastAsia="SimHei" w:cs="SimHei"/>
          <w:sz w:val="16"/>
          <w:szCs w:val="16"/>
          <w:spacing w:val="13"/>
        </w:rPr>
        <w:t xml:space="preserve">  </w:t>
      </w:r>
      <w:r>
        <w:rPr>
          <w:rFonts w:ascii="SimHei" w:hAnsi="SimHei" w:eastAsia="SimHei" w:cs="SimHei"/>
          <w:sz w:val="16"/>
          <w:szCs w:val="16"/>
          <w:spacing w:val="-6"/>
        </w:rPr>
        <w:t>耳</w:t>
      </w:r>
      <w:r>
        <w:rPr>
          <w:rFonts w:ascii="SimHei" w:hAnsi="SimHei" w:eastAsia="SimHei" w:cs="SimHei"/>
          <w:sz w:val="16"/>
          <w:szCs w:val="16"/>
          <w:spacing w:val="-32"/>
        </w:rPr>
        <w:t xml:space="preserve"> </w:t>
      </w:r>
      <w:r>
        <w:rPr>
          <w:rFonts w:ascii="SimHei" w:hAnsi="SimHei" w:eastAsia="SimHei" w:cs="SimHei"/>
          <w:sz w:val="16"/>
          <w:szCs w:val="16"/>
          <w:spacing w:val="-6"/>
        </w:rPr>
        <w:t>穴</w:t>
      </w:r>
      <w:r>
        <w:rPr>
          <w:rFonts w:ascii="SimHei" w:hAnsi="SimHei" w:eastAsia="SimHei" w:cs="SimHei"/>
          <w:sz w:val="16"/>
          <w:szCs w:val="16"/>
          <w:spacing w:val="-28"/>
        </w:rPr>
        <w:t xml:space="preserve"> </w:t>
      </w:r>
      <w:r>
        <w:rPr>
          <w:rFonts w:ascii="SimHei" w:hAnsi="SimHei" w:eastAsia="SimHei" w:cs="SimHei"/>
          <w:sz w:val="16"/>
          <w:szCs w:val="16"/>
          <w:spacing w:val="-6"/>
        </w:rPr>
        <w:t>图</w:t>
      </w:r>
    </w:p>
    <w:p>
      <w:pPr>
        <w:spacing w:line="212" w:lineRule="auto"/>
        <w:sectPr>
          <w:footerReference w:type="default" r:id="rId117"/>
          <w:pgSz w:w="6910" w:h="9980"/>
          <w:pgMar w:top="400" w:right="960" w:bottom="400" w:left="739" w:header="0" w:footer="0" w:gutter="0"/>
        </w:sectPr>
        <w:rPr>
          <w:rFonts w:ascii="SimHei" w:hAnsi="SimHei" w:eastAsia="SimHei" w:cs="SimHei"/>
          <w:sz w:val="16"/>
          <w:szCs w:val="16"/>
        </w:rPr>
      </w:pPr>
    </w:p>
    <w:p>
      <w:pPr>
        <w:pStyle w:val="BodyText"/>
        <w:spacing w:line="430" w:lineRule="auto"/>
        <w:rPr/>
      </w:pPr>
      <w:r/>
    </w:p>
    <w:p>
      <w:pPr>
        <w:ind w:left="390"/>
        <w:spacing w:before="65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2"/>
        </w:rPr>
        <w:t>2. 叩打部位：</w:t>
      </w:r>
    </w:p>
    <w:p>
      <w:pPr>
        <w:ind w:right="10" w:firstLine="390"/>
        <w:spacing w:before="60" w:line="25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(1)叩打穴位区：交替叩打前述毫针治疗所</w:t>
      </w:r>
      <w:r>
        <w:rPr>
          <w:rFonts w:ascii="SimSun" w:hAnsi="SimSun" w:eastAsia="SimSun" w:cs="SimSun"/>
          <w:sz w:val="20"/>
          <w:szCs w:val="20"/>
          <w:spacing w:val="7"/>
        </w:rPr>
        <w:t>列举的各组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8"/>
        </w:rPr>
        <w:t>穴位，每次选用2~4个穴位，隔日1次。</w:t>
      </w:r>
    </w:p>
    <w:p>
      <w:pPr>
        <w:ind w:right="4" w:firstLine="390"/>
        <w:spacing w:before="49" w:line="266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6"/>
        </w:rPr>
        <w:t>(2)叩打阳性反应区：在高血压(病)患者的脊柱两侧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部位，一般可发现有阳性物(如条索、结节、泡状软化物等)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3"/>
        </w:rPr>
        <w:t>或阳性反应(如疼痛、酸困感等),并以胸椎5～9为最多，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其次在颈、腰、骶椎两侧亦可发现异常。用梅花针叩打阳性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物或阳性反应区的同时，配合叩打一定的穴位为好。</w:t>
      </w:r>
    </w:p>
    <w:p>
      <w:pPr>
        <w:ind w:firstLine="390"/>
        <w:spacing w:before="81" w:line="27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4"/>
        </w:rPr>
        <w:t>对于血压较高，心悸、心烦、急躁者，叩打颈部、乳突、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气管及骶部两侧及上臂部位的阳性反应区为主，并以内关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穴、三阴交穴、风池穴(脑后枕部两侧稍下的凹陷处。见图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15)为重点叩打穴位。</w:t>
      </w:r>
    </w:p>
    <w:p>
      <w:pPr>
        <w:ind w:right="27" w:firstLine="390"/>
        <w:spacing w:before="31" w:line="26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对于血压降至正常或接近正常，而自觉症状未缓解者，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5"/>
        </w:rPr>
        <w:t>应叩打脊柱两侧，重点刺激腰、骶部的阳性反应区或阳性物，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以及气管两侧、乳突部(耳后下方)、小腿内侧与足三里穴。</w:t>
      </w:r>
    </w:p>
    <w:p>
      <w:pPr>
        <w:ind w:firstLine="390"/>
        <w:spacing w:before="40" w:line="27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4"/>
        </w:rPr>
        <w:t>身体肥胖者，以叩打颈部、骶部、颌下部、乳突部为主，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加叩打腹部脂肪厚者处。若头晕、头痛、头胀明显者，叩打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头部、风池穴、外关穴、太阳穴(眉梢与外眼角之间向后约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8"/>
        </w:rPr>
        <w:t>1寸处的凹陷中。见图13)</w:t>
      </w:r>
    </w:p>
    <w:p>
      <w:pPr>
        <w:ind w:left="390"/>
        <w:spacing w:before="39" w:line="227" w:lineRule="auto"/>
        <w:outlineLvl w:val="2"/>
        <w:rPr>
          <w:rFonts w:ascii="KaiTi" w:hAnsi="KaiTi" w:eastAsia="KaiTi" w:cs="KaiTi"/>
          <w:sz w:val="20"/>
          <w:szCs w:val="20"/>
        </w:rPr>
      </w:pPr>
      <w:bookmarkStart w:name="bookmark70" w:id="215"/>
      <w:bookmarkEnd w:id="215"/>
      <w:r>
        <w:rPr>
          <w:rFonts w:ascii="KaiTi" w:hAnsi="KaiTi" w:eastAsia="KaiTi" w:cs="KaiTi"/>
          <w:sz w:val="20"/>
          <w:szCs w:val="20"/>
          <w:spacing w:val="17"/>
        </w:rPr>
        <w:t>(四)耳针</w:t>
      </w:r>
    </w:p>
    <w:p>
      <w:pPr>
        <w:ind w:right="6" w:firstLine="390"/>
        <w:spacing w:before="65" w:line="271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耳针是用针刺或其它方法(如梅花针叩打、皮内针埋藏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等)刺激耳部有关穴位区，来达到防治高血压(病</w:t>
      </w:r>
      <w:r>
        <w:rPr>
          <w:rFonts w:ascii="SimSun" w:hAnsi="SimSun" w:eastAsia="SimSun" w:cs="SimSun"/>
          <w:sz w:val="20"/>
          <w:szCs w:val="20"/>
          <w:spacing w:val="14"/>
        </w:rPr>
        <w:t>)及其他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疾病的一种方法。据报道，用耳针治疗高血压病的近期有效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率在80~85%以上，且降压迅速、改善临床症状显著,</w:t>
      </w:r>
      <w:r>
        <w:rPr>
          <w:rFonts w:ascii="SimSun" w:hAnsi="SimSun" w:eastAsia="SimSun" w:cs="SimSun"/>
          <w:sz w:val="20"/>
          <w:szCs w:val="20"/>
          <w:spacing w:val="13"/>
        </w:rPr>
        <w:t>同时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操作简便、无副作用。</w:t>
      </w:r>
    </w:p>
    <w:p>
      <w:pPr>
        <w:ind w:left="390"/>
        <w:spacing w:before="61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2"/>
        </w:rPr>
        <w:t>1. 常用降压耳穴(见图16):</w:t>
      </w:r>
    </w:p>
    <w:p>
      <w:pPr>
        <w:ind w:left="390"/>
        <w:spacing w:before="73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"/>
        </w:rPr>
        <w:t>(1)耳尖：将耳轮向耳屏对折时，耳廓上尖端处。</w:t>
      </w:r>
    </w:p>
    <w:p>
      <w:pPr>
        <w:spacing w:line="219" w:lineRule="auto"/>
        <w:sectPr>
          <w:footerReference w:type="default" r:id="rId124"/>
          <w:pgSz w:w="6910" w:h="9980"/>
          <w:pgMar w:top="400" w:right="711" w:bottom="720" w:left="900" w:header="0" w:footer="52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79" w:lineRule="auto"/>
        <w:rPr/>
      </w:pPr>
      <w:r/>
    </w:p>
    <w:p>
      <w:pPr>
        <w:pStyle w:val="BodyText"/>
        <w:spacing w:line="280" w:lineRule="auto"/>
        <w:rPr/>
      </w:pPr>
      <w:r/>
    </w:p>
    <w:p>
      <w:pPr>
        <w:ind w:left="400"/>
        <w:spacing w:before="65" w:line="219" w:lineRule="auto"/>
        <w:rPr>
          <w:rFonts w:ascii="SimSun" w:hAnsi="SimSun" w:eastAsia="SimSun" w:cs="SimSun"/>
          <w:sz w:val="20"/>
          <w:szCs w:val="20"/>
        </w:rPr>
      </w:pPr>
      <w:bookmarkStart w:name="bookmark144" w:id="216"/>
      <w:bookmarkEnd w:id="216"/>
      <w:r>
        <w:rPr>
          <w:rFonts w:ascii="SimSun" w:hAnsi="SimSun" w:eastAsia="SimSun" w:cs="SimSun"/>
          <w:sz w:val="20"/>
          <w:szCs w:val="20"/>
          <w:spacing w:val="3"/>
        </w:rPr>
        <w:t>(2)高血压穴：位于耳屏前下方。</w:t>
      </w:r>
    </w:p>
    <w:p>
      <w:pPr>
        <w:ind w:right="5" w:firstLine="400"/>
        <w:spacing w:before="61" w:line="266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20"/>
          <w:szCs w:val="20"/>
          <w:spacing w:val="9"/>
        </w:rPr>
        <w:t>(8)降压沟：耳廓背面，由内上方斜向外下方行走的凹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6"/>
        </w:rPr>
        <w:t>沟</w:t>
      </w:r>
      <w:r>
        <w:rPr>
          <w:rFonts w:ascii="SimSun" w:hAnsi="SimSun" w:eastAsia="SimSun" w:cs="SimSun"/>
          <w:sz w:val="17"/>
          <w:szCs w:val="17"/>
          <w:spacing w:val="-22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6"/>
        </w:rPr>
        <w:t>处</w:t>
      </w:r>
      <w:r>
        <w:rPr>
          <w:rFonts w:ascii="SimSun" w:hAnsi="SimSun" w:eastAsia="SimSun" w:cs="SimSun"/>
          <w:sz w:val="17"/>
          <w:szCs w:val="17"/>
          <w:spacing w:val="-32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6"/>
        </w:rPr>
        <w:t>。</w:t>
      </w:r>
    </w:p>
    <w:p>
      <w:pPr>
        <w:ind w:left="400"/>
        <w:spacing w:before="108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4"/>
        </w:rPr>
        <w:t>2. 常用对症治疗耳穴(见图16):</w:t>
      </w:r>
    </w:p>
    <w:p>
      <w:pPr>
        <w:ind w:right="2" w:firstLine="400"/>
        <w:spacing w:before="71" w:line="25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"/>
        </w:rPr>
        <w:t>(1)神门：在耳上方的三角窝内，靠对耳轮上脚的下、中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考交界处。适用于失眠、多梦、心悸、烦躁症明显的患者。</w:t>
      </w:r>
    </w:p>
    <w:p>
      <w:pPr>
        <w:ind w:right="11" w:firstLine="400"/>
        <w:spacing w:before="53" w:line="24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"/>
        </w:rPr>
        <w:t>(2)皮质下：在对耳屏的内侧面。适用于失眠、多梦、心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悸、烦躁症明显的患者。</w:t>
      </w:r>
    </w:p>
    <w:p>
      <w:pPr>
        <w:ind w:right="33" w:firstLine="400"/>
        <w:spacing w:before="72" w:line="24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(3)额：在对耳屏外侧面的前下方。适用于眩晕、头痛、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头胀等症显著者。</w:t>
      </w:r>
    </w:p>
    <w:p>
      <w:pPr>
        <w:ind w:right="9" w:firstLine="400"/>
        <w:spacing w:before="62" w:line="25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"/>
        </w:rPr>
        <w:t>(4)心：在耳甲腔中心最凹陷处。适用于合并心血管疾病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2"/>
        </w:rPr>
        <w:t>的高血压(病)患者。</w:t>
      </w:r>
    </w:p>
    <w:p>
      <w:pPr>
        <w:ind w:right="33"/>
        <w:spacing w:before="61" w:line="219" w:lineRule="auto"/>
        <w:jc w:val="right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(5)胃：在耳轮脚消失处。适用于伴有消化系统症状者。</w:t>
      </w:r>
    </w:p>
    <w:p>
      <w:pPr>
        <w:ind w:firstLine="400"/>
        <w:spacing w:before="73" w:line="24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(6)子宫(精宫):在三角窝耳轮内侧缘的中点处。适用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于伴有月经不调或遗精、阳萎者。</w:t>
      </w:r>
    </w:p>
    <w:p>
      <w:pPr>
        <w:ind w:left="400"/>
        <w:spacing w:before="73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(7)大肠：在耳轮脚上方内考处。适用于大便秘结者。</w:t>
      </w:r>
    </w:p>
    <w:p>
      <w:pPr>
        <w:ind w:right="16" w:firstLine="400"/>
        <w:spacing w:before="64" w:line="24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"/>
        </w:rPr>
        <w:t>(8)三焦：在对耳屏的内侧面下方、即皮质下的下面。适 </w:t>
      </w:r>
      <w:r>
        <w:rPr>
          <w:rFonts w:ascii="SimSun" w:hAnsi="SimSun" w:eastAsia="SimSun" w:cs="SimSun"/>
          <w:sz w:val="20"/>
          <w:szCs w:val="20"/>
          <w:spacing w:val="3"/>
        </w:rPr>
        <w:t>用于伴有便秘、浮肿的患者。</w:t>
      </w:r>
    </w:p>
    <w:p>
      <w:pPr>
        <w:ind w:right="11" w:firstLine="400"/>
        <w:spacing w:before="69" w:line="266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"/>
        </w:rPr>
        <w:t>(9)肌点：在耳屏与耳根交界处。适用于身体肥胖的高血 </w:t>
      </w:r>
      <w:r>
        <w:rPr>
          <w:rFonts w:ascii="SimSun" w:hAnsi="SimSun" w:eastAsia="SimSun" w:cs="SimSun"/>
          <w:sz w:val="20"/>
          <w:szCs w:val="20"/>
          <w:spacing w:val="16"/>
        </w:rPr>
        <w:t>压(病)患者。同时配合胃(见前)、口(在耳甲腔，紧靠外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耳道口的后壁)、食道(在耳轮脚下方内3处)或</w:t>
      </w:r>
      <w:r>
        <w:rPr>
          <w:rFonts w:ascii="SimSun" w:hAnsi="SimSun" w:eastAsia="SimSun" w:cs="SimSun"/>
          <w:sz w:val="20"/>
          <w:szCs w:val="20"/>
          <w:spacing w:val="15"/>
        </w:rPr>
        <w:t>贲门(在耳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轮脚下方外考处)、肺(在耳甲腔的心穴上、下、外三面)等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耳穴的交替使用。</w:t>
      </w:r>
    </w:p>
    <w:p>
      <w:pPr>
        <w:ind w:right="8" w:firstLine="400"/>
        <w:spacing w:before="114" w:line="26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3. 寻找反应点：除根据病情按降压耳穴及对症耳穴选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2～3个穴位外，尚可同时在有关的穴区内寻找阳性反</w:t>
      </w:r>
      <w:r>
        <w:rPr>
          <w:rFonts w:ascii="SimSun" w:hAnsi="SimSun" w:eastAsia="SimSun" w:cs="SimSun"/>
          <w:sz w:val="20"/>
          <w:szCs w:val="20"/>
          <w:spacing w:val="2"/>
        </w:rPr>
        <w:t>应点。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寻找的方法是：用火柴头或针柄按压耳部，以寻找有明显的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压痛部位，即为阳性反应点，此为针刺的部位。</w:t>
      </w:r>
    </w:p>
    <w:p>
      <w:pPr>
        <w:spacing w:line="269" w:lineRule="auto"/>
        <w:sectPr>
          <w:footerReference w:type="default" r:id="rId125"/>
          <w:pgSz w:w="6910" w:h="9980"/>
          <w:pgMar w:top="400" w:right="855" w:bottom="560" w:left="710" w:header="0" w:footer="36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ind w:left="440"/>
        <w:spacing w:before="65" w:line="219" w:lineRule="auto"/>
        <w:rPr>
          <w:rFonts w:ascii="SimSun" w:hAnsi="SimSun" w:eastAsia="SimSun" w:cs="SimSun"/>
          <w:sz w:val="20"/>
          <w:szCs w:val="20"/>
        </w:rPr>
      </w:pPr>
      <w:bookmarkStart w:name="bookmark145" w:id="217"/>
      <w:bookmarkEnd w:id="217"/>
      <w:r>
        <w:rPr>
          <w:rFonts w:ascii="SimSun" w:hAnsi="SimSun" w:eastAsia="SimSun" w:cs="SimSun"/>
          <w:sz w:val="20"/>
          <w:szCs w:val="20"/>
          <w:spacing w:val="1"/>
        </w:rPr>
        <w:t>4.</w:t>
      </w:r>
      <w:r>
        <w:rPr>
          <w:rFonts w:ascii="SimSun" w:hAnsi="SimSun" w:eastAsia="SimSun" w:cs="SimSun"/>
          <w:sz w:val="20"/>
          <w:szCs w:val="20"/>
          <w:spacing w:val="-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操作方法：</w:t>
      </w:r>
    </w:p>
    <w:p>
      <w:pPr>
        <w:ind w:right="24" w:firstLine="440"/>
        <w:spacing w:before="101" w:line="24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4"/>
        </w:rPr>
        <w:t>(1)应用75%的酒精或先用2%的碘酒、然后用</w:t>
      </w:r>
      <w:r>
        <w:rPr>
          <w:rFonts w:ascii="SimSun" w:hAnsi="SimSun" w:eastAsia="SimSun" w:cs="SimSun"/>
          <w:sz w:val="20"/>
          <w:szCs w:val="20"/>
          <w:spacing w:val="23"/>
        </w:rPr>
        <w:t>75%的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酒精棉球脱碘的拭擦方法，消毒所要针刺的局部皮肤。</w:t>
      </w:r>
    </w:p>
    <w:p>
      <w:pPr>
        <w:ind w:right="1" w:firstLine="440"/>
        <w:spacing w:before="74" w:line="24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(2)以左手固定耳廓，右手持0.5寸短柄毫针进针。进针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深度以穿破软骨但不要刺透对侧皮肤为适宜。</w:t>
      </w:r>
    </w:p>
    <w:p>
      <w:pPr>
        <w:ind w:right="1" w:firstLine="440"/>
        <w:spacing w:before="73" w:line="26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7"/>
        </w:rPr>
        <w:t>(3)一般留针20~30分钟，或可留针</w:t>
      </w:r>
      <w:r>
        <w:rPr>
          <w:rFonts w:ascii="SimSun" w:hAnsi="SimSun" w:eastAsia="SimSun" w:cs="SimSun"/>
          <w:sz w:val="20"/>
          <w:szCs w:val="20"/>
          <w:spacing w:val="16"/>
        </w:rPr>
        <w:t>1~2小时以上，并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间断捻针。出针后，用消毒干棉球压迫针孔，防止出血。</w:t>
      </w:r>
    </w:p>
    <w:p>
      <w:pPr>
        <w:ind w:firstLine="440"/>
        <w:spacing w:before="72" w:line="25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8"/>
        </w:rPr>
        <w:t>(4)或用米粒大的磁石(中药店有出售)或菜子、绿豆 </w:t>
      </w:r>
      <w:r>
        <w:rPr>
          <w:rFonts w:ascii="SimSun" w:hAnsi="SimSun" w:eastAsia="SimSun" w:cs="SimSun"/>
          <w:sz w:val="20"/>
          <w:szCs w:val="20"/>
          <w:spacing w:val="7"/>
        </w:rPr>
        <w:t>等，置于耳穴上，用小片胶布压迫固定。可保持</w:t>
      </w:r>
      <w:r>
        <w:rPr>
          <w:rFonts w:ascii="SimSun" w:hAnsi="SimSun" w:eastAsia="SimSun" w:cs="SimSun"/>
          <w:sz w:val="20"/>
          <w:szCs w:val="20"/>
          <w:spacing w:val="6"/>
        </w:rPr>
        <w:t>数小时或数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日，并间断用手指压迫刺激。亦可以用皮内埋针的方法。</w:t>
      </w:r>
    </w:p>
    <w:p>
      <w:pPr>
        <w:ind w:right="2" w:firstLine="440"/>
        <w:spacing w:before="72" w:line="26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0"/>
        </w:rPr>
        <w:t>(5)一般针刺或用梅花针叩打，每日1次或隔日1次，连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续10次为一疗程，休息数日后，再继续下一个疗程的治疗。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或交替选用相应耳穴，可连续治疗。</w:t>
      </w:r>
    </w:p>
    <w:p>
      <w:pPr>
        <w:ind w:firstLine="440"/>
        <w:spacing w:before="64" w:line="26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"/>
        </w:rPr>
        <w:t>5. 反应：多数病人针刺后，局部有疼痛或热胀感；亦有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少数病人有酸、重，甚至有特殊的发凉、发麻、发热</w:t>
      </w:r>
      <w:r>
        <w:rPr>
          <w:rFonts w:ascii="SimSun" w:hAnsi="SimSun" w:eastAsia="SimSun" w:cs="SimSun"/>
          <w:sz w:val="20"/>
          <w:szCs w:val="20"/>
          <w:spacing w:val="6"/>
        </w:rPr>
        <w:t>等感觉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的放射传导。据临床经验，</w:t>
      </w:r>
      <w:r>
        <w:rPr>
          <w:rFonts w:ascii="SimSun" w:hAnsi="SimSun" w:eastAsia="SimSun" w:cs="SimSun"/>
          <w:sz w:val="20"/>
          <w:szCs w:val="20"/>
          <w:spacing w:val="7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一般有这些感觉者的效果较满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意，而感觉不明显者则疗效较差。对于年老体弱、</w:t>
      </w:r>
      <w:r>
        <w:rPr>
          <w:rFonts w:ascii="SimSun" w:hAnsi="SimSun" w:eastAsia="SimSun" w:cs="SimSun"/>
          <w:sz w:val="20"/>
          <w:szCs w:val="20"/>
          <w:spacing w:val="6"/>
        </w:rPr>
        <w:t>病情较重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者，宜取卧位，针刺前后应休息15分钟。</w:t>
      </w:r>
    </w:p>
    <w:p>
      <w:pPr>
        <w:ind w:left="440"/>
        <w:spacing w:before="90" w:line="225" w:lineRule="auto"/>
        <w:outlineLvl w:val="2"/>
        <w:rPr>
          <w:rFonts w:ascii="KaiTi" w:hAnsi="KaiTi" w:eastAsia="KaiTi" w:cs="KaiTi"/>
          <w:sz w:val="20"/>
          <w:szCs w:val="20"/>
        </w:rPr>
      </w:pPr>
      <w:bookmarkStart w:name="bookmark71" w:id="218"/>
      <w:bookmarkEnd w:id="218"/>
      <w:r>
        <w:rPr>
          <w:rFonts w:ascii="KaiTi" w:hAnsi="KaiTi" w:eastAsia="KaiTi" w:cs="KaiTi"/>
          <w:sz w:val="20"/>
          <w:szCs w:val="20"/>
          <w:spacing w:val="19"/>
        </w:rPr>
        <w:t>(五)新针疗法</w:t>
      </w:r>
    </w:p>
    <w:p>
      <w:pPr>
        <w:ind w:right="30" w:firstLine="419"/>
        <w:spacing w:before="85" w:line="274" w:lineRule="auto"/>
        <w:tabs>
          <w:tab w:val="left" w:pos="110"/>
        </w:tabs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新针疗法的特点是，采取在穴位上大幅度提插或捻转针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柄，使之产生较强烈的刺激后，即刻取针或留针15～30分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钟。从临床观察，用刺激性较强的新针疗法来治疗高血压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ab/>
      </w:r>
      <w:r>
        <w:rPr>
          <w:rFonts w:ascii="SimSun" w:hAnsi="SimSun" w:eastAsia="SimSun" w:cs="SimSun"/>
          <w:sz w:val="20"/>
          <w:szCs w:val="20"/>
          <w:spacing w:val="6"/>
        </w:rPr>
        <w:t>(病),也有较好的降压效果。如对足三里穴、内关穴、曲池 </w:t>
      </w:r>
      <w:r>
        <w:rPr>
          <w:rFonts w:ascii="SimSun" w:hAnsi="SimSun" w:eastAsia="SimSun" w:cs="SimSun"/>
          <w:sz w:val="20"/>
          <w:szCs w:val="20"/>
          <w:spacing w:val="7"/>
        </w:rPr>
        <w:t>穴，采用大幅度提插强刺激，使针感向下传导后</w:t>
      </w:r>
      <w:r>
        <w:rPr>
          <w:rFonts w:ascii="SimSun" w:hAnsi="SimSun" w:eastAsia="SimSun" w:cs="SimSun"/>
          <w:sz w:val="20"/>
          <w:szCs w:val="20"/>
          <w:spacing w:val="6"/>
        </w:rPr>
        <w:t>出针，治疗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25例高血压病患者，21例获显著降压效果，4例有进步。又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如针刺耳背降压沟或耳根部位，经强刺激大幅度捻转治疗，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9"/>
        </w:rPr>
        <w:t>每日1~2次，每次留针15~30分钟，治疗16例高血压病患</w:t>
      </w:r>
    </w:p>
    <w:p>
      <w:pPr>
        <w:spacing w:line="274" w:lineRule="auto"/>
        <w:sectPr>
          <w:footerReference w:type="default" r:id="rId126"/>
          <w:pgSz w:w="6910" w:h="9980"/>
          <w:pgMar w:top="400" w:right="689" w:bottom="538" w:left="809" w:header="0" w:footer="385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84" w:lineRule="auto"/>
        <w:rPr/>
      </w:pPr>
      <w:r/>
    </w:p>
    <w:p>
      <w:pPr>
        <w:pStyle w:val="BodyText"/>
        <w:spacing w:line="285" w:lineRule="auto"/>
        <w:rPr/>
      </w:pPr>
      <w:r/>
    </w:p>
    <w:p>
      <w:pPr>
        <w:spacing w:before="65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0"/>
        </w:rPr>
        <w:t>者，其中血压降至正常或接近正常水平者有13例。</w:t>
      </w:r>
    </w:p>
    <w:p>
      <w:pPr>
        <w:ind w:right="16" w:firstLine="419"/>
        <w:spacing w:before="61" w:line="26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新针选择的穴位，除耳背部的降压沟、耳根处外，其他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穴位可参考毫针的各组穴位，交替使用。</w:t>
      </w:r>
    </w:p>
    <w:p>
      <w:pPr>
        <w:ind w:right="16" w:firstLine="419"/>
        <w:spacing w:before="38" w:line="27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对于一、二期高血压病及临界高血压者，如体质不衰，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是可以采用较强刺激的针刺手法来治疗的。</w:t>
      </w:r>
      <w:r>
        <w:rPr>
          <w:rFonts w:ascii="SimSun" w:hAnsi="SimSun" w:eastAsia="SimSun" w:cs="SimSun"/>
          <w:sz w:val="20"/>
          <w:szCs w:val="20"/>
          <w:spacing w:val="5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一般来讲，最好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采取卧位治疗。至于三期高血压病及体质较弱</w:t>
      </w:r>
      <w:r>
        <w:rPr>
          <w:rFonts w:ascii="SimSun" w:hAnsi="SimSun" w:eastAsia="SimSun" w:cs="SimSun"/>
          <w:sz w:val="20"/>
          <w:szCs w:val="20"/>
          <w:spacing w:val="6"/>
        </w:rPr>
        <w:t>者，则不宜选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用本法。</w:t>
      </w:r>
    </w:p>
    <w:p>
      <w:pPr>
        <w:ind w:left="419"/>
        <w:spacing w:before="59" w:line="227" w:lineRule="auto"/>
        <w:outlineLvl w:val="2"/>
        <w:rPr>
          <w:rFonts w:ascii="KaiTi" w:hAnsi="KaiTi" w:eastAsia="KaiTi" w:cs="KaiTi"/>
          <w:sz w:val="20"/>
          <w:szCs w:val="20"/>
        </w:rPr>
      </w:pPr>
      <w:bookmarkStart w:name="bookmark146" w:id="219"/>
      <w:bookmarkEnd w:id="219"/>
      <w:bookmarkStart w:name="bookmark72" w:id="220"/>
      <w:bookmarkEnd w:id="220"/>
      <w:r>
        <w:rPr>
          <w:rFonts w:ascii="KaiTi" w:hAnsi="KaiTi" w:eastAsia="KaiTi" w:cs="KaiTi"/>
          <w:sz w:val="20"/>
          <w:szCs w:val="20"/>
          <w:spacing w:val="23"/>
        </w:rPr>
        <w:t>(六)磁疗</w:t>
      </w:r>
    </w:p>
    <w:p>
      <w:pPr>
        <w:ind w:right="11" w:firstLine="419"/>
        <w:spacing w:before="58" w:line="281" w:lineRule="auto"/>
        <w:tabs>
          <w:tab w:val="left" w:pos="128"/>
        </w:tabs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4"/>
        </w:rPr>
        <w:t>近些年来，有人用磁疗(或称磁场疗法)治疗高血压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ab/>
      </w:r>
      <w:r>
        <w:rPr>
          <w:rFonts w:ascii="SimSun" w:hAnsi="SimSun" w:eastAsia="SimSun" w:cs="SimSun"/>
          <w:sz w:val="20"/>
          <w:szCs w:val="20"/>
          <w:spacing w:val="5"/>
        </w:rPr>
        <w:t>(病),取得了较好的降压和改善临床症状的效</w:t>
      </w:r>
      <w:r>
        <w:rPr>
          <w:rFonts w:ascii="SimSun" w:hAnsi="SimSun" w:eastAsia="SimSun" w:cs="SimSun"/>
          <w:sz w:val="20"/>
          <w:szCs w:val="20"/>
          <w:spacing w:val="4"/>
        </w:rPr>
        <w:t>果。据报道，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利用穴位磁场疗法治疗37例高血压病患者，有27例获显著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5"/>
        </w:rPr>
        <w:t>疗效(占72</w:t>
      </w:r>
      <w:r>
        <w:rPr>
          <w:rFonts w:ascii="SimSun" w:hAnsi="SimSun" w:eastAsia="SimSun" w:cs="SimSun"/>
          <w:sz w:val="20"/>
          <w:szCs w:val="20"/>
          <w:spacing w:val="-3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5"/>
        </w:rPr>
        <w:t>.9%),改善者有7例(占18</w:t>
      </w:r>
      <w:r>
        <w:rPr>
          <w:rFonts w:ascii="SimSun" w:hAnsi="SimSun" w:eastAsia="SimSun" w:cs="SimSun"/>
          <w:sz w:val="20"/>
          <w:szCs w:val="20"/>
          <w:spacing w:val="-5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5"/>
        </w:rPr>
        <w:t>.9%),无效者仅有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3例(占8.2%)。从临床观察，临界高血压和一期高血压病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患者，采用磁疗治疗有较好的效果。</w:t>
      </w:r>
    </w:p>
    <w:p>
      <w:pPr>
        <w:ind w:left="419"/>
        <w:spacing w:before="22" w:line="22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"/>
        </w:rPr>
        <w:t>1. 磁石压迫穴位：</w:t>
      </w:r>
    </w:p>
    <w:p>
      <w:pPr>
        <w:ind w:right="16" w:firstLine="419"/>
        <w:spacing w:before="75" w:line="26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4"/>
        </w:rPr>
        <w:t>(1)方法：将磁片或磁石颗粒(中药店有</w:t>
      </w:r>
      <w:r>
        <w:rPr>
          <w:rFonts w:ascii="SimSun" w:hAnsi="SimSun" w:eastAsia="SimSun" w:cs="SimSun"/>
          <w:sz w:val="20"/>
          <w:szCs w:val="20"/>
          <w:spacing w:val="13"/>
        </w:rPr>
        <w:t>出售),相当绿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豆或黄豆大小，置于穴位上，用胶布固定，每次</w:t>
      </w:r>
      <w:r>
        <w:rPr>
          <w:rFonts w:ascii="SimSun" w:hAnsi="SimSun" w:eastAsia="SimSun" w:cs="SimSun"/>
          <w:sz w:val="20"/>
          <w:szCs w:val="20"/>
          <w:spacing w:val="8"/>
        </w:rPr>
        <w:t>连续使用6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天，休息1天，然后继续在原穴位上应用；或更换其他穴位。</w:t>
      </w:r>
    </w:p>
    <w:p>
      <w:pPr>
        <w:ind w:firstLine="419"/>
        <w:spacing w:before="62" w:line="26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"/>
        </w:rPr>
        <w:t>(2)常用的磁疗穴位：内关穴、三阴交穴，或足三里穴、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太冲穴，或涌泉穴、肚脐(神阙穴),或选用耳穴。</w:t>
      </w:r>
      <w:r>
        <w:rPr>
          <w:rFonts w:ascii="SimSun" w:hAnsi="SimSun" w:eastAsia="SimSun" w:cs="SimSun"/>
          <w:sz w:val="20"/>
          <w:szCs w:val="20"/>
          <w:spacing w:val="10"/>
        </w:rPr>
        <w:t>每次选用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2个穴位。</w:t>
      </w:r>
    </w:p>
    <w:p>
      <w:pPr>
        <w:ind w:right="14" w:firstLine="419"/>
        <w:spacing w:before="81" w:line="26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"/>
        </w:rPr>
        <w:t>2. 磁疗手表：根据穴位的磁场疗法原理而制成的磁疗手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表，已在有些地方使用。 一般将磁疗手表戴在手腕部</w:t>
      </w:r>
      <w:r>
        <w:rPr>
          <w:rFonts w:ascii="SimSun" w:hAnsi="SimSun" w:eastAsia="SimSun" w:cs="SimSun"/>
          <w:sz w:val="20"/>
          <w:szCs w:val="20"/>
          <w:spacing w:val="2"/>
        </w:rPr>
        <w:t>的内关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穴处或下肢的三阴交穴的部位上。使用时，应将磁疗手表紧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贴穴位皮肤，不要松动。</w:t>
      </w:r>
    </w:p>
    <w:p>
      <w:pPr>
        <w:ind w:left="422"/>
        <w:spacing w:before="58" w:line="222" w:lineRule="auto"/>
        <w:outlineLvl w:val="1"/>
        <w:rPr>
          <w:rFonts w:ascii="SimHei" w:hAnsi="SimHei" w:eastAsia="SimHei" w:cs="SimHei"/>
          <w:sz w:val="20"/>
          <w:szCs w:val="20"/>
        </w:rPr>
      </w:pPr>
      <w:bookmarkStart w:name="bookmark73" w:id="221"/>
      <w:bookmarkEnd w:id="221"/>
      <w:r>
        <w:rPr>
          <w:rFonts w:ascii="SimHei" w:hAnsi="SimHei" w:eastAsia="SimHei" w:cs="SimHei"/>
          <w:sz w:val="20"/>
          <w:szCs w:val="20"/>
          <w:b/>
          <w:bCs/>
          <w:spacing w:val="1"/>
        </w:rPr>
        <w:t>二、气功疗法</w:t>
      </w:r>
    </w:p>
    <w:p>
      <w:pPr>
        <w:ind w:right="28"/>
        <w:spacing w:before="94" w:line="219" w:lineRule="auto"/>
        <w:jc w:val="right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2"/>
        </w:rPr>
        <w:t>气功疗法具有悠久的历史，两、三千年来一</w:t>
      </w:r>
      <w:r>
        <w:rPr>
          <w:rFonts w:ascii="SimSun" w:hAnsi="SimSun" w:eastAsia="SimSun" w:cs="SimSun"/>
          <w:sz w:val="20"/>
          <w:szCs w:val="20"/>
          <w:spacing w:val="-3"/>
        </w:rPr>
        <w:t>直作为防病、</w:t>
      </w:r>
    </w:p>
    <w:p>
      <w:pPr>
        <w:spacing w:line="219" w:lineRule="auto"/>
        <w:sectPr>
          <w:footerReference w:type="default" r:id="rId127"/>
          <w:pgSz w:w="6910" w:h="9980"/>
          <w:pgMar w:top="400" w:right="795" w:bottom="530" w:left="720" w:header="0" w:footer="33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48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ind w:right="28"/>
        <w:spacing w:before="65" w:line="27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2"/>
        </w:rPr>
        <w:t>治病、强身、延年的“自我锻炼”法而流传不息。气功是各种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内、外功锻炼方法的总称，内功又称静功，外功又叫动功。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气功的基本特点，是在自我锻炼的过程中，将人的意识活动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与各种形体活动的锻炼紧密结合起来，通过增强和调节人体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内脏的生理功能，从而达到平衡阴阳、疏通气血的目的。</w:t>
      </w:r>
    </w:p>
    <w:p>
      <w:pPr>
        <w:ind w:left="419"/>
        <w:spacing w:before="77" w:line="222" w:lineRule="auto"/>
        <w:outlineLvl w:val="2"/>
        <w:rPr>
          <w:rFonts w:ascii="FangSong" w:hAnsi="FangSong" w:eastAsia="FangSong" w:cs="FangSong"/>
          <w:sz w:val="20"/>
          <w:szCs w:val="20"/>
        </w:rPr>
      </w:pPr>
      <w:bookmarkStart w:name="bookmark147" w:id="222"/>
      <w:bookmarkEnd w:id="222"/>
      <w:bookmarkStart w:name="bookmark74" w:id="223"/>
      <w:bookmarkEnd w:id="223"/>
      <w:r>
        <w:rPr>
          <w:rFonts w:ascii="FangSong" w:hAnsi="FangSong" w:eastAsia="FangSong" w:cs="FangSong"/>
          <w:sz w:val="20"/>
          <w:szCs w:val="20"/>
          <w:spacing w:val="13"/>
        </w:rPr>
        <w:t>(一)气功疗法降压的原理</w:t>
      </w:r>
    </w:p>
    <w:p>
      <w:pPr>
        <w:ind w:right="26" w:firstLine="419"/>
        <w:spacing w:before="62" w:line="271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5"/>
        </w:rPr>
        <w:t>据上海市高血压研究所对气功疗法降压原理的研究发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现，通过气功锻炼能促使紊乱的大脑皮层得</w:t>
      </w:r>
      <w:r>
        <w:rPr>
          <w:rFonts w:ascii="SimSun" w:hAnsi="SimSun" w:eastAsia="SimSun" w:cs="SimSun"/>
          <w:sz w:val="20"/>
          <w:szCs w:val="20"/>
          <w:spacing w:val="6"/>
        </w:rPr>
        <w:t>到改善，具有增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强和调节人体内脏生理功能的作用，大量的实验研究(如脑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电图、心电图、呼吸、肌肉、听觉等)为气功降低血压、稳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定血压、巩固疗效从理论上提供了依据。</w:t>
      </w:r>
    </w:p>
    <w:p>
      <w:pPr>
        <w:ind w:left="419"/>
        <w:spacing w:before="59" w:line="222" w:lineRule="auto"/>
        <w:outlineLvl w:val="2"/>
        <w:rPr>
          <w:rFonts w:ascii="FangSong" w:hAnsi="FangSong" w:eastAsia="FangSong" w:cs="FangSong"/>
          <w:sz w:val="20"/>
          <w:szCs w:val="20"/>
        </w:rPr>
      </w:pPr>
      <w:bookmarkStart w:name="bookmark75" w:id="224"/>
      <w:bookmarkEnd w:id="224"/>
      <w:r>
        <w:rPr>
          <w:rFonts w:ascii="FangSong" w:hAnsi="FangSong" w:eastAsia="FangSong" w:cs="FangSong"/>
          <w:sz w:val="20"/>
          <w:szCs w:val="20"/>
          <w:spacing w:val="13"/>
        </w:rPr>
        <w:t>(二)气功的降压疗效</w:t>
      </w:r>
    </w:p>
    <w:p>
      <w:pPr>
        <w:ind w:right="72" w:firstLine="419"/>
        <w:spacing w:before="71" w:line="27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据各地报道，用气功治疗高血压(病)的近期</w:t>
      </w:r>
      <w:r>
        <w:rPr>
          <w:rFonts w:ascii="SimSun" w:hAnsi="SimSun" w:eastAsia="SimSun" w:cs="SimSun"/>
          <w:sz w:val="20"/>
          <w:szCs w:val="20"/>
          <w:spacing w:val="12"/>
        </w:rPr>
        <w:t>有效率，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9"/>
        </w:rPr>
        <w:t>可达90%左右。</w:t>
      </w:r>
    </w:p>
    <w:p>
      <w:pPr>
        <w:ind w:firstLine="419"/>
        <w:spacing w:before="23" w:line="276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例如，在采用小剂量联合使用几种降压药物的基础上，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在同等病情、药量及观察条件下，对气功组与非气功组进行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8"/>
        </w:rPr>
        <w:t>四年随访观察发现：气功组在1次练功时，其血压下降为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11.29±7.1/6.94±4.1毫米汞柱，而非气功组在休息后的 </w:t>
      </w:r>
      <w:r>
        <w:rPr>
          <w:rFonts w:ascii="SimSun" w:hAnsi="SimSun" w:eastAsia="SimSun" w:cs="SimSun"/>
          <w:sz w:val="20"/>
          <w:szCs w:val="20"/>
          <w:spacing w:val="7"/>
        </w:rPr>
        <w:t>血压下降为5.55±9.3/3.05±5.5毫米汞柱，前者的降压幅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度明显大于后者，气功组的舒张压逐年下降值平均达24.14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毫米汞柱，而非气功组仅为15.5毫米汞柱；另外，气功组的 </w:t>
      </w:r>
      <w:r>
        <w:rPr>
          <w:rFonts w:ascii="SimSun" w:hAnsi="SimSun" w:eastAsia="SimSun" w:cs="SimSun"/>
          <w:sz w:val="20"/>
          <w:szCs w:val="20"/>
          <w:spacing w:val="6"/>
        </w:rPr>
        <w:t>患者随着血压的下降和稳定，减少服药量的人数要比非气功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组为多。在对同一病人、同一时间、同一条</w:t>
      </w:r>
      <w:r>
        <w:rPr>
          <w:rFonts w:ascii="SimSun" w:hAnsi="SimSun" w:eastAsia="SimSun" w:cs="SimSun"/>
          <w:sz w:val="20"/>
          <w:szCs w:val="20"/>
          <w:spacing w:val="6"/>
        </w:rPr>
        <w:t>件下，作气功与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休息时血压下降观察比较发现：病人由活动转到休息后，血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压可稍降低，当继续休息，则血压不再继续</w:t>
      </w:r>
      <w:r>
        <w:rPr>
          <w:rFonts w:ascii="SimSun" w:hAnsi="SimSun" w:eastAsia="SimSun" w:cs="SimSun"/>
          <w:sz w:val="20"/>
          <w:szCs w:val="20"/>
          <w:spacing w:val="7"/>
        </w:rPr>
        <w:t>下降；而在作气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功时情况就大不一样，如松功后5分钟血压下降，继续练功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到20分钟时，血压更进一步下降。据10例高血压</w:t>
      </w:r>
      <w:r>
        <w:rPr>
          <w:rFonts w:ascii="SimSun" w:hAnsi="SimSun" w:eastAsia="SimSun" w:cs="SimSun"/>
          <w:sz w:val="20"/>
          <w:szCs w:val="20"/>
          <w:spacing w:val="13"/>
        </w:rPr>
        <w:t>病患者的</w:t>
      </w:r>
    </w:p>
    <w:p>
      <w:pPr>
        <w:spacing w:line="276" w:lineRule="auto"/>
        <w:sectPr>
          <w:footerReference w:type="default" r:id="rId128"/>
          <w:pgSz w:w="6910" w:h="9980"/>
          <w:pgMar w:top="400" w:right="677" w:bottom="581" w:left="830" w:header="0" w:footer="38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68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spacing w:before="65" w:line="27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4"/>
        </w:rPr>
        <w:t>平均血压下降情况来看：休息时血压从160/96毫米汞柱下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7"/>
        </w:rPr>
        <w:t>降到152/96毫米汞柱，计收缩压下降8毫米汞柱而舒张压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未降；松功时的血压则从154/98毫米汞柱下降到136/82毫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米汞柱，计收缩压下降18毫米汞柱，舒张压下降16毫米汞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柱。自然睡眠时，舒张压仅下降10毫米汞柱，而练功时血压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0"/>
        </w:rPr>
        <w:t>则下降16毫米汞柱。再有，服药物(一次给阿米妥钠0.4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9"/>
        </w:rPr>
        <w:t>克)睡眠时，收缩压下降36毫米汞柱，舒张压</w:t>
      </w:r>
      <w:r>
        <w:rPr>
          <w:rFonts w:ascii="SimSun" w:hAnsi="SimSun" w:eastAsia="SimSun" w:cs="SimSun"/>
          <w:sz w:val="20"/>
          <w:szCs w:val="20"/>
          <w:spacing w:val="18"/>
        </w:rPr>
        <w:t>下降12毫米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汞柱；练功时，收缩压下降18毫米汞柱，舒张压下降16毫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米汞柱，虽然练功时收缩压下降程度没有阿米妥钠试验明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显，但练功时的舒张压下降的程度却超过了阿米妥钠试验，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而且在练功20分钟时舒张压巳下降到最低水平，而阿米妥钠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试验则需3个小时后才能降低到最低水平。另外还发现，作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“意守丹田”时的血压下降程度，要比作松功时更为显著。</w:t>
      </w:r>
    </w:p>
    <w:p>
      <w:pPr>
        <w:ind w:left="420"/>
        <w:spacing w:before="150" w:line="229" w:lineRule="auto"/>
        <w:outlineLvl w:val="2"/>
        <w:rPr>
          <w:rFonts w:ascii="KaiTi" w:hAnsi="KaiTi" w:eastAsia="KaiTi" w:cs="KaiTi"/>
          <w:sz w:val="20"/>
          <w:szCs w:val="20"/>
        </w:rPr>
      </w:pPr>
      <w:bookmarkStart w:name="bookmark76" w:id="225"/>
      <w:bookmarkEnd w:id="225"/>
      <w:r>
        <w:rPr>
          <w:rFonts w:ascii="SimHei" w:hAnsi="SimHei" w:eastAsia="SimHei" w:cs="SimHei"/>
          <w:sz w:val="20"/>
          <w:szCs w:val="20"/>
          <w:spacing w:val="-8"/>
        </w:rPr>
        <w:t>(</w:t>
      </w:r>
      <w:r>
        <w:rPr>
          <w:rFonts w:ascii="SimHei" w:hAnsi="SimHei" w:eastAsia="SimHei" w:cs="SimHei"/>
          <w:sz w:val="20"/>
          <w:szCs w:val="20"/>
          <w:spacing w:val="-41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8"/>
        </w:rPr>
        <w:t>三</w:t>
      </w:r>
      <w:r>
        <w:rPr>
          <w:rFonts w:ascii="SimHei" w:hAnsi="SimHei" w:eastAsia="SimHei" w:cs="SimHei"/>
          <w:sz w:val="20"/>
          <w:szCs w:val="20"/>
          <w:spacing w:val="-49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8"/>
        </w:rPr>
        <w:t>)</w:t>
      </w:r>
      <w:r>
        <w:rPr>
          <w:rFonts w:ascii="SimHei" w:hAnsi="SimHei" w:eastAsia="SimHei" w:cs="SimHei"/>
          <w:sz w:val="20"/>
          <w:szCs w:val="20"/>
          <w:spacing w:val="-38"/>
        </w:rPr>
        <w:t xml:space="preserve"> </w:t>
      </w:r>
      <w:r>
        <w:rPr>
          <w:rFonts w:ascii="KaiTi" w:hAnsi="KaiTi" w:eastAsia="KaiTi" w:cs="KaiTi"/>
          <w:sz w:val="20"/>
          <w:szCs w:val="20"/>
          <w:spacing w:val="-8"/>
        </w:rPr>
        <w:t>练功方法</w:t>
      </w:r>
    </w:p>
    <w:p>
      <w:pPr>
        <w:ind w:right="16" w:firstLine="419"/>
        <w:spacing w:before="52" w:line="278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7"/>
        </w:rPr>
        <w:t>虽然我国的气功疗法有许多流派，每派又各有不同的练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功方法，但就其基本的方法，不外乎以下三个方面的相互结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合与运用。</w:t>
      </w:r>
    </w:p>
    <w:p>
      <w:pPr>
        <w:ind w:right="20" w:firstLine="419"/>
        <w:spacing w:before="24" w:line="27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1.</w:t>
      </w:r>
      <w:r>
        <w:rPr>
          <w:rFonts w:ascii="SimSun" w:hAnsi="SimSun" w:eastAsia="SimSun" w:cs="SimSun"/>
          <w:sz w:val="20"/>
          <w:szCs w:val="20"/>
          <w:spacing w:val="4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姿势(调身):常用的练功姿势有卧式、站式和坐式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三种。</w:t>
      </w:r>
    </w:p>
    <w:p>
      <w:pPr>
        <w:ind w:right="17" w:firstLine="419"/>
        <w:spacing w:before="26" w:line="272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7"/>
        </w:rPr>
        <w:t>卧式  全身仰卧，头部较身体略高，枕头高</w:t>
      </w:r>
      <w:r>
        <w:rPr>
          <w:rFonts w:ascii="SimSun" w:hAnsi="SimSun" w:eastAsia="SimSun" w:cs="SimSun"/>
          <w:sz w:val="20"/>
          <w:szCs w:val="20"/>
          <w:spacing w:val="6"/>
        </w:rPr>
        <w:t>低以使头部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及身体舒适、并保持呼吸自然通畅为适；口眼轻闭，四肢自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然伸展，使全身骨节、肌肉放松。根据个人的习惯，亦可采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用侧卧式，基本要求与仰卧相同。卧式，对体弱、年老、病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情较重及睡眠前练功者适宜。</w:t>
      </w:r>
    </w:p>
    <w:p>
      <w:pPr>
        <w:ind w:right="19" w:firstLine="419"/>
        <w:spacing w:before="76" w:line="275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6"/>
        </w:rPr>
        <w:t>坐式</w:t>
      </w:r>
      <w:r>
        <w:rPr>
          <w:rFonts w:ascii="SimSun" w:hAnsi="SimSun" w:eastAsia="SimSun" w:cs="SimSun"/>
          <w:sz w:val="20"/>
          <w:szCs w:val="20"/>
          <w:spacing w:val="1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自然端正坐于方凳或椅子之上，两下肢自然分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开，足部平行轻踏地面，并与两肩距离相等。要求膝</w:t>
      </w:r>
      <w:r>
        <w:rPr>
          <w:rFonts w:ascii="SimSun" w:hAnsi="SimSun" w:eastAsia="SimSun" w:cs="SimSun"/>
          <w:sz w:val="20"/>
          <w:szCs w:val="20"/>
          <w:spacing w:val="-2"/>
        </w:rPr>
        <w:t>关节自然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屈成90度(可用坐垫或踏脚板的高度来调节),沉肩垂肘，两</w:t>
      </w:r>
    </w:p>
    <w:p>
      <w:pPr>
        <w:spacing w:line="275" w:lineRule="auto"/>
        <w:sectPr>
          <w:footerReference w:type="default" r:id="rId129"/>
          <w:pgSz w:w="6910" w:h="9980"/>
          <w:pgMar w:top="400" w:right="821" w:bottom="540" w:left="680" w:header="0" w:footer="34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382" w:lineRule="auto"/>
        <w:rPr/>
      </w:pPr>
      <w:r/>
    </w:p>
    <w:p>
      <w:pPr>
        <w:ind w:right="13"/>
        <w:spacing w:before="65" w:line="27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手掌分放在大腿上，肘关节自然弯曲，以四肢舒适为宜。头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部与上身保持端正，头颈不仰不俯。微含胸要自然，不要挺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胸。腰要平，不要弯屈或挺直。总之，身体既要含胸拔背、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头正端坐，同时亦要自然、放松。</w:t>
      </w:r>
      <w:r>
        <w:rPr>
          <w:rFonts w:ascii="SimSun" w:hAnsi="SimSun" w:eastAsia="SimSun" w:cs="SimSun"/>
          <w:sz w:val="20"/>
          <w:szCs w:val="20"/>
          <w:spacing w:val="7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一般高血压(病)患者，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多可采用这一种姿势。</w:t>
      </w:r>
    </w:p>
    <w:p>
      <w:pPr>
        <w:ind w:firstLine="419"/>
        <w:spacing w:before="73" w:line="27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站式  头部及身体上半部的姿势同坐式。两臂分别向前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伸展，肘部弯成环抱树干状，肘部要比肩部稍低。同时，肩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关节自然外展，微垂肩，不要耸肩；两手掌相对，距离与肩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宽相等，高低与乳头相平，且手掌微弯曲成半握球状。两腿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站立，左右分开，距离与肩宽相等，足尖略内收，站成一个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圆形，并使两膝关节向前微弯曲，身体随之自然垂直下沉，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似欲坐于凳上。此法初练时较费力，不易掌握好姿势，但在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掌握卧式、坐式的基本要领的基础上，亦不难站好。站式对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8"/>
        </w:rPr>
        <w:t>体强、肥胖或上实下虚(如肝阳上亢证)者的高血压(病)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5"/>
        </w:rPr>
        <w:t>患者较适宜，其可引导气血下行、对降压有一定帮</w:t>
      </w:r>
      <w:r>
        <w:rPr>
          <w:rFonts w:ascii="SimSun" w:hAnsi="SimSun" w:eastAsia="SimSun" w:cs="SimSun"/>
          <w:sz w:val="20"/>
          <w:szCs w:val="20"/>
          <w:spacing w:val="4"/>
        </w:rPr>
        <w:t>助。</w:t>
      </w:r>
    </w:p>
    <w:p>
      <w:pPr>
        <w:ind w:right="54" w:firstLine="390"/>
        <w:spacing w:before="108" w:line="27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2. 意识(调心):姿势摆好后，即可练功。练功包括：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一是有意识地诱导思想入静，二是有意识地调整呼吸匀</w:t>
      </w:r>
      <w:r>
        <w:rPr>
          <w:rFonts w:ascii="SimSun" w:hAnsi="SimSun" w:eastAsia="SimSun" w:cs="SimSun"/>
          <w:sz w:val="20"/>
          <w:szCs w:val="20"/>
          <w:spacing w:val="4"/>
        </w:rPr>
        <w:t>缓。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这里谈的是入静方法中常用的几种。</w:t>
      </w:r>
    </w:p>
    <w:p>
      <w:pPr>
        <w:ind w:right="14" w:firstLine="419"/>
        <w:spacing w:before="32" w:line="27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2"/>
        </w:rPr>
        <w:t>放松法  思想集中，排除杂念，并使呼吸自然，勿用力。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继则有意识地引导身体各部自然放松。</w:t>
      </w:r>
      <w:r>
        <w:rPr>
          <w:rFonts w:ascii="SimSun" w:hAnsi="SimSun" w:eastAsia="SimSun" w:cs="SimSun"/>
          <w:sz w:val="20"/>
          <w:szCs w:val="20"/>
          <w:spacing w:val="4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一般采用</w:t>
      </w:r>
      <w:r>
        <w:rPr>
          <w:rFonts w:ascii="SimSun" w:hAnsi="SimSun" w:eastAsia="SimSun" w:cs="SimSun"/>
          <w:sz w:val="20"/>
          <w:szCs w:val="20"/>
        </w:rPr>
        <w:t>从头到四肢 </w:t>
      </w:r>
      <w:r>
        <w:rPr>
          <w:rFonts w:ascii="SimSun" w:hAnsi="SimSun" w:eastAsia="SimSun" w:cs="SimSun"/>
          <w:sz w:val="20"/>
          <w:szCs w:val="20"/>
          <w:spacing w:val="6"/>
        </w:rPr>
        <w:t>的循序放松法，即从头部开始，渐向颈部、两肩、手臂、手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指及向胸部、腹部、大腿、小腿、足趾放松。在呼气时，可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配合默念法。</w:t>
      </w:r>
    </w:p>
    <w:p>
      <w:pPr>
        <w:ind w:right="15" w:firstLine="420"/>
        <w:spacing w:before="70" w:line="268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4"/>
        </w:rPr>
        <w:t>默念法  在呼气时，不断默念“松、松、松……”或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“静、静、静……”,以使思想集中，排除杂念，诱导全身关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节、肌肉放松，消除紧张感，可使心情舒畅。</w:t>
      </w:r>
    </w:p>
    <w:p>
      <w:pPr>
        <w:ind w:right="3"/>
        <w:spacing w:before="68" w:line="219" w:lineRule="auto"/>
        <w:jc w:val="right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随息法</w:t>
      </w:r>
      <w:r>
        <w:rPr>
          <w:rFonts w:ascii="SimSun" w:hAnsi="SimSun" w:eastAsia="SimSun" w:cs="SimSun"/>
          <w:sz w:val="20"/>
          <w:szCs w:val="20"/>
          <w:spacing w:val="24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5"/>
        </w:rPr>
        <w:t>练功时先使全身各部位放松，以一呼一</w:t>
      </w:r>
      <w:r>
        <w:rPr>
          <w:rFonts w:ascii="SimSun" w:hAnsi="SimSun" w:eastAsia="SimSun" w:cs="SimSun"/>
          <w:sz w:val="20"/>
          <w:szCs w:val="20"/>
          <w:spacing w:val="4"/>
        </w:rPr>
        <w:t>吸为一</w:t>
      </w:r>
    </w:p>
    <w:p>
      <w:pPr>
        <w:spacing w:line="219" w:lineRule="auto"/>
        <w:sectPr>
          <w:footerReference w:type="default" r:id="rId130"/>
          <w:pgSz w:w="6910" w:h="9980"/>
          <w:pgMar w:top="400" w:right="774" w:bottom="700" w:left="749" w:header="0" w:footer="50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spacing w:before="65" w:line="286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次，有意识地使思想随着呼吸起伏，要使思想与呼吸</w:t>
      </w:r>
      <w:r>
        <w:rPr>
          <w:rFonts w:ascii="SimSun" w:hAnsi="SimSun" w:eastAsia="SimSun" w:cs="SimSun"/>
          <w:sz w:val="20"/>
          <w:szCs w:val="20"/>
          <w:spacing w:val="7"/>
        </w:rPr>
        <w:t>运动相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结合。通过自然、徐缓、均匀、舒畅的有意识调整和锻炼呼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吸的过程，来排除杂念。此法较易掌握，适合初练功者采用。</w:t>
      </w:r>
    </w:p>
    <w:p>
      <w:pPr>
        <w:ind w:firstLine="419"/>
        <w:spacing w:before="3" w:line="281" w:lineRule="auto"/>
        <w:tabs>
          <w:tab w:val="left" w:pos="120"/>
        </w:tabs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6"/>
        </w:rPr>
        <w:t>意守法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6"/>
        </w:rPr>
        <w:t>意守，是指有意识地将思想集中在丹田部位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ab/>
      </w:r>
      <w:r>
        <w:rPr>
          <w:rFonts w:ascii="SimSun" w:hAnsi="SimSun" w:eastAsia="SimSun" w:cs="SimSun"/>
          <w:sz w:val="20"/>
          <w:szCs w:val="20"/>
          <w:spacing w:val="10"/>
        </w:rPr>
        <w:t>(小腹部),故又称意守丹田。此法与气沉丹田(有意识地采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用腹式呼吸，在呼气时引导气向下沉降至小腹)相结合，其 </w:t>
      </w:r>
      <w:r>
        <w:rPr>
          <w:rFonts w:ascii="SimSun" w:hAnsi="SimSun" w:eastAsia="SimSun" w:cs="SimSun"/>
          <w:sz w:val="20"/>
          <w:szCs w:val="20"/>
          <w:spacing w:val="8"/>
        </w:rPr>
        <w:t>降压效果尤为显著。此法虽然较难掌握，但只要在练功时将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意识的引导与呼吸运动(特别是在呼气时)紧密结合，逐渐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体会，是可以做到的。</w:t>
      </w:r>
    </w:p>
    <w:p>
      <w:pPr>
        <w:ind w:right="19" w:firstLine="419"/>
        <w:spacing w:before="33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4"/>
        </w:rPr>
        <w:t>3. 呼吸(调息):在练功时，调整呼吸是很重要的。能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否调整好呼吸(特别是气沉丹田),关键在于掌握好意识的诱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导与呼吸运动的结合如何。具体的方法是，呼吸时舌尖略贴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上颚(不要用力),采用鼻息，随呼吸自然匀缓调整的过程，有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意识地使呼气动作逐渐缓慢延长，使气有下沉小腹的感觉。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初练时，切不可过分地追求呼吸，而要顺乎自然；在自然呼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吸的基础上，逐渐配合有意识地诱导，随着放松、入静的过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程，自然会掌握好。</w:t>
      </w:r>
    </w:p>
    <w:p>
      <w:pPr>
        <w:ind w:left="419"/>
        <w:spacing w:before="89" w:line="222" w:lineRule="auto"/>
        <w:outlineLvl w:val="2"/>
        <w:rPr>
          <w:rFonts w:ascii="FangSong" w:hAnsi="FangSong" w:eastAsia="FangSong" w:cs="FangSong"/>
          <w:sz w:val="20"/>
          <w:szCs w:val="20"/>
        </w:rPr>
      </w:pPr>
      <w:bookmarkStart w:name="bookmark77" w:id="227"/>
      <w:bookmarkEnd w:id="227"/>
      <w:r>
        <w:rPr>
          <w:rFonts w:ascii="FangSong" w:hAnsi="FangSong" w:eastAsia="FangSong" w:cs="FangSong"/>
          <w:sz w:val="20"/>
          <w:szCs w:val="20"/>
          <w:spacing w:val="15"/>
        </w:rPr>
        <w:t>(四)练功的基本原则</w:t>
      </w:r>
    </w:p>
    <w:p>
      <w:pPr>
        <w:ind w:right="41" w:firstLine="419"/>
        <w:spacing w:before="70" w:line="27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5"/>
        </w:rPr>
        <w:t>要想得到气功防治高血压(病)的良好效果，必</w:t>
      </w:r>
      <w:r>
        <w:rPr>
          <w:rFonts w:ascii="SimSun" w:hAnsi="SimSun" w:eastAsia="SimSun" w:cs="SimSun"/>
          <w:sz w:val="20"/>
          <w:szCs w:val="20"/>
          <w:spacing w:val="14"/>
        </w:rPr>
        <w:t>须掌握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以下练功的基本原则。</w:t>
      </w:r>
    </w:p>
    <w:p>
      <w:pPr>
        <w:ind w:right="18" w:firstLine="419"/>
        <w:spacing w:before="31" w:line="27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"/>
        </w:rPr>
        <w:t>1. 放松：是指轻松不紧张。松，不仅指全身骨节、肌肉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的放松，而且思想情绪也要放松。只要做到有</w:t>
      </w:r>
      <w:r>
        <w:rPr>
          <w:rFonts w:ascii="SimSun" w:hAnsi="SimSun" w:eastAsia="SimSun" w:cs="SimSun"/>
          <w:sz w:val="20"/>
          <w:szCs w:val="20"/>
          <w:spacing w:val="6"/>
        </w:rPr>
        <w:t>意识地诱导放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松，也就是说身体的放松与入静相结合进行，即可达到松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后能静、静后则松的效果，这对减轻临床症状、降低血压有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重要意义。姿势是否端正、自然、舒适，是达到放松的基本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条件，姿势务求重心稳当，以舒适为要求，切不可强求功架。</w:t>
      </w:r>
    </w:p>
    <w:p>
      <w:pPr>
        <w:ind w:right="16"/>
        <w:spacing w:before="51" w:line="219" w:lineRule="auto"/>
        <w:jc w:val="right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7"/>
        </w:rPr>
        <w:t>2. 安静：除指环境外，主要是指思想集中(如随息、意</w:t>
      </w:r>
    </w:p>
    <w:p>
      <w:pPr>
        <w:spacing w:line="219" w:lineRule="auto"/>
        <w:sectPr>
          <w:footerReference w:type="default" r:id="rId131"/>
          <w:pgSz w:w="6910" w:h="9980"/>
          <w:pgMar w:top="400" w:right="710" w:bottom="487" w:left="780" w:header="0" w:footer="378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421" w:lineRule="auto"/>
        <w:rPr/>
      </w:pPr>
      <w:r/>
    </w:p>
    <w:p>
      <w:pPr>
        <w:ind w:right="39"/>
        <w:spacing w:before="65" w:line="277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"/>
        </w:rPr>
        <w:t>守等)、无杂念而言。在练功时，往往各种念头频</w:t>
      </w:r>
      <w:r>
        <w:rPr>
          <w:rFonts w:ascii="SimSun" w:hAnsi="SimSun" w:eastAsia="SimSun" w:cs="SimSun"/>
          <w:sz w:val="20"/>
          <w:szCs w:val="20"/>
          <w:spacing w:val="1"/>
        </w:rPr>
        <w:t>频而来，有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如过电影。只要将意识与放松、呼吸结合起</w:t>
      </w:r>
      <w:r>
        <w:rPr>
          <w:rFonts w:ascii="SimSun" w:hAnsi="SimSun" w:eastAsia="SimSun" w:cs="SimSun"/>
          <w:sz w:val="20"/>
          <w:szCs w:val="20"/>
          <w:spacing w:val="5"/>
        </w:rPr>
        <w:t>来，逐渐入静是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可以做到的。</w:t>
      </w:r>
    </w:p>
    <w:p>
      <w:pPr>
        <w:ind w:right="16" w:firstLine="410"/>
        <w:spacing w:before="18" w:line="27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0"/>
        </w:rPr>
        <w:t>3. 自然：不但指姿势要自然，而且要使呼吸自然。自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然，以舒适为要求，不可强求呆板的姿势与呼吸的缓</w:t>
      </w:r>
      <w:r>
        <w:rPr>
          <w:rFonts w:ascii="SimSun" w:hAnsi="SimSun" w:eastAsia="SimSun" w:cs="SimSun"/>
          <w:sz w:val="20"/>
          <w:szCs w:val="20"/>
          <w:spacing w:val="5"/>
        </w:rPr>
        <w:t>慢，否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则往往会出现头颈、肩、关节、四肢酸困及胸</w:t>
      </w:r>
      <w:r>
        <w:rPr>
          <w:rFonts w:ascii="SimSun" w:hAnsi="SimSun" w:eastAsia="SimSun" w:cs="SimSun"/>
          <w:sz w:val="20"/>
          <w:szCs w:val="20"/>
          <w:spacing w:val="5"/>
        </w:rPr>
        <w:t>闷、气促等不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舒服的感觉，影响练功的效果。</w:t>
      </w:r>
    </w:p>
    <w:p>
      <w:pPr>
        <w:ind w:right="20" w:firstLine="410"/>
        <w:spacing w:before="50" w:line="27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"/>
        </w:rPr>
        <w:t>4. 下降：是指有意识地诱导气血下行。如在气沉丹田、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意守丹田的过程中，就是采用有意识地腹式呼吸，随呼气而诱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导下降小腹部、并将思想集中于小腹部，此时就会感到头脑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清醒、胸部舒畅、小腹部有沉重发胀感。掌握下降的要求，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首先有意识地使呼气时间稍加延长，并于呼气时想象向下沉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降，逐渐由浅到深，最后达到小腹部。</w:t>
      </w:r>
    </w:p>
    <w:p>
      <w:pPr>
        <w:ind w:right="36" w:firstLine="410"/>
        <w:spacing w:before="61" w:line="26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"/>
        </w:rPr>
        <w:t>5. 协调：是指姿势、呼吸与意识诱导相配合的锻炼。要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循序渐进，不可操之过急。协调能否作好的关键，</w:t>
      </w:r>
      <w:r>
        <w:rPr>
          <w:rFonts w:ascii="SimSun" w:hAnsi="SimSun" w:eastAsia="SimSun" w:cs="SimSun"/>
          <w:sz w:val="20"/>
          <w:szCs w:val="20"/>
          <w:spacing w:val="5"/>
        </w:rPr>
        <w:t>在于有意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识地引导、调整全身的放松与呼吸运动的进行。</w:t>
      </w:r>
    </w:p>
    <w:p>
      <w:pPr>
        <w:ind w:right="49" w:firstLine="410"/>
        <w:spacing w:before="52" w:line="29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上述五点，放松与安静是关键，因此，在练功开始时，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首先要注意放松与安静的配合。</w:t>
      </w:r>
    </w:p>
    <w:p>
      <w:pPr>
        <w:ind w:left="410"/>
        <w:spacing w:before="1" w:line="222" w:lineRule="auto"/>
        <w:outlineLvl w:val="2"/>
        <w:rPr>
          <w:rFonts w:ascii="FangSong" w:hAnsi="FangSong" w:eastAsia="FangSong" w:cs="FangSong"/>
          <w:sz w:val="20"/>
          <w:szCs w:val="20"/>
        </w:rPr>
      </w:pPr>
      <w:bookmarkStart w:name="bookmark149" w:id="228"/>
      <w:bookmarkEnd w:id="228"/>
      <w:bookmarkStart w:name="bookmark78" w:id="229"/>
      <w:bookmarkEnd w:id="229"/>
      <w:r>
        <w:rPr>
          <w:rFonts w:ascii="FangSong" w:hAnsi="FangSong" w:eastAsia="FangSong" w:cs="FangSong"/>
          <w:sz w:val="20"/>
          <w:szCs w:val="20"/>
          <w:spacing w:val="13"/>
        </w:rPr>
        <w:t>(五)练功中的反应及其处理</w:t>
      </w:r>
    </w:p>
    <w:p>
      <w:pPr>
        <w:ind w:left="410"/>
        <w:spacing w:before="81" w:line="22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2"/>
        </w:rPr>
        <w:t>1.</w:t>
      </w:r>
      <w:r>
        <w:rPr>
          <w:rFonts w:ascii="SimSun" w:hAnsi="SimSun" w:eastAsia="SimSun" w:cs="SimSun"/>
          <w:sz w:val="20"/>
          <w:szCs w:val="20"/>
          <w:spacing w:val="2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效果反应：</w:t>
      </w:r>
    </w:p>
    <w:p>
      <w:pPr>
        <w:ind w:right="41" w:firstLine="410"/>
        <w:spacing w:before="71" w:line="25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(1)练功后，逐渐会感到头脑清爽、胸部舒畅、精神转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佳，疲劳及临床症状减轻或消失。</w:t>
      </w:r>
    </w:p>
    <w:p>
      <w:pPr>
        <w:ind w:right="19" w:firstLine="410"/>
        <w:spacing w:before="53" w:line="25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"/>
        </w:rPr>
        <w:t>(2)唾液分泌增加，或有嗳气、肠鸣，并有食欲增加，容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易饥饿，大便通畅等现象。</w:t>
      </w:r>
    </w:p>
    <w:p>
      <w:pPr>
        <w:ind w:right="19" w:firstLine="410"/>
        <w:spacing w:before="72" w:line="26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"/>
        </w:rPr>
        <w:t>(3)有手足发麻或温热感，或身体某一部位有轻微跳动、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麻电感。这种现象常发生在有某些慢性疾患的部位，通过继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续练功，可逐渐减轻或获得治疗该部位疾患的效果。</w:t>
      </w:r>
    </w:p>
    <w:p>
      <w:pPr>
        <w:spacing w:line="264" w:lineRule="auto"/>
        <w:sectPr>
          <w:footerReference w:type="default" r:id="rId132"/>
          <w:pgSz w:w="6910" w:h="9980"/>
          <w:pgMar w:top="400" w:right="790" w:bottom="670" w:left="729" w:header="0" w:footer="47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55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ind w:left="419"/>
        <w:spacing w:before="65" w:line="22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"/>
        </w:rPr>
        <w:t>2. 不适反应及处理：</w:t>
      </w:r>
    </w:p>
    <w:p>
      <w:pPr>
        <w:ind w:firstLine="419"/>
        <w:spacing w:before="90" w:line="26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0"/>
        </w:rPr>
        <w:t>(1)初练功时，可有颈部、腰部、肩部、四肢部位的疫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困或强硬感。这种现象多因姿势不得要领所致，可适当调整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姿势，使其自然、舒适，坚持锻炼一个阶段即可逐步适应。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必要时，对局部进行按摩或活动，上述现象就会消失。</w:t>
      </w:r>
    </w:p>
    <w:p>
      <w:pPr>
        <w:ind w:right="36" w:firstLine="419"/>
        <w:spacing w:before="95" w:line="26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0"/>
        </w:rPr>
        <w:t>(2)练功时或练功后出现心跳、胸憋、呼吸不畅或心烦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意躁、不能入静等，这是由于过分紧张、呼吸</w:t>
      </w:r>
      <w:r>
        <w:rPr>
          <w:rFonts w:ascii="SimSun" w:hAnsi="SimSun" w:eastAsia="SimSun" w:cs="SimSun"/>
          <w:sz w:val="20"/>
          <w:szCs w:val="20"/>
          <w:spacing w:val="6"/>
        </w:rPr>
        <w:t>不自然、操之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过急或心情不舒畅、睡眠不足、活动后尚未休息而急于练功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等原因引起的。此时，可暂停练功，休息片刻，待心情平定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后，按练功的方法要求，再继续练功。</w:t>
      </w:r>
    </w:p>
    <w:p>
      <w:pPr>
        <w:ind w:right="38" w:firstLine="419"/>
        <w:spacing w:before="93" w:line="26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"/>
        </w:rPr>
        <w:t>(3)练功时，出现思想不集中，杂念纷纭，甚至在急于入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静的心理状态下，产生头晕、头胀、身热、出汗、烦躁</w:t>
      </w:r>
      <w:r>
        <w:rPr>
          <w:rFonts w:ascii="SimSun" w:hAnsi="SimSun" w:eastAsia="SimSun" w:cs="SimSun"/>
          <w:sz w:val="20"/>
          <w:szCs w:val="20"/>
          <w:spacing w:val="6"/>
        </w:rPr>
        <w:t>不安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等现象。这在初练功者、急于求成及不掌握入静</w:t>
      </w:r>
      <w:r>
        <w:rPr>
          <w:rFonts w:ascii="SimSun" w:hAnsi="SimSun" w:eastAsia="SimSun" w:cs="SimSun"/>
          <w:sz w:val="20"/>
          <w:szCs w:val="20"/>
          <w:spacing w:val="6"/>
        </w:rPr>
        <w:t>要领时往往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出现。只要慢慢领会入静与呼吸、放松的配合方法</w:t>
      </w:r>
      <w:r>
        <w:rPr>
          <w:rFonts w:ascii="SimSun" w:hAnsi="SimSun" w:eastAsia="SimSun" w:cs="SimSun"/>
          <w:sz w:val="20"/>
          <w:szCs w:val="20"/>
          <w:spacing w:val="6"/>
        </w:rPr>
        <w:t>，坚持练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功一个时期就会消失。</w:t>
      </w:r>
    </w:p>
    <w:p>
      <w:pPr>
        <w:ind w:left="419"/>
        <w:spacing w:before="64" w:line="220" w:lineRule="auto"/>
        <w:outlineLvl w:val="2"/>
        <w:rPr>
          <w:rFonts w:ascii="SimSun" w:hAnsi="SimSun" w:eastAsia="SimSun" w:cs="SimSun"/>
          <w:sz w:val="20"/>
          <w:szCs w:val="20"/>
        </w:rPr>
      </w:pPr>
      <w:bookmarkStart w:name="bookmark79" w:id="231"/>
      <w:bookmarkEnd w:id="231"/>
      <w:r>
        <w:rPr>
          <w:rFonts w:ascii="SimSun" w:hAnsi="SimSun" w:eastAsia="SimSun" w:cs="SimSun"/>
          <w:sz w:val="20"/>
          <w:szCs w:val="20"/>
          <w:spacing w:val="13"/>
        </w:rPr>
        <w:t>(六)练功前的准备工作</w:t>
      </w:r>
    </w:p>
    <w:p>
      <w:pPr>
        <w:ind w:right="39" w:firstLine="419"/>
        <w:spacing w:before="112" w:line="26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"/>
        </w:rPr>
        <w:t>1. 练功前15～30分钟，要停止工作、学习或思考问题。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休息片刻，安定情绪。心情要舒畅。如果练功前仍不</w:t>
      </w:r>
      <w:r>
        <w:rPr>
          <w:rFonts w:ascii="SimSun" w:hAnsi="SimSun" w:eastAsia="SimSun" w:cs="SimSun"/>
          <w:sz w:val="20"/>
          <w:szCs w:val="20"/>
          <w:spacing w:val="6"/>
        </w:rPr>
        <w:t>停止工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作、学习或思考问题，则不易入静；情绪消沉或过于疲劳，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则往往容易昏昏入睡。</w:t>
      </w:r>
    </w:p>
    <w:p>
      <w:pPr>
        <w:ind w:right="35" w:firstLine="419"/>
        <w:spacing w:before="72" w:line="26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"/>
        </w:rPr>
        <w:t>2. 练功前，应将钮扣、衣领、腰带、鞋带或紧束的内衣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等先解开、放松，以免因紧压感而影响入静和放松。饱食后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或饥饿时，亦不宜练功。大小便应于练功前排空。</w:t>
      </w:r>
    </w:p>
    <w:p>
      <w:pPr>
        <w:ind w:right="41" w:firstLine="419"/>
        <w:spacing w:before="62" w:line="25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"/>
        </w:rPr>
        <w:t>3. 练功环境要注意保暖，既要保持空气流通，又要避免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风直接吹在身上，特别是要选择安静的地方。</w:t>
      </w:r>
    </w:p>
    <w:p>
      <w:pPr>
        <w:ind w:right="89" w:firstLine="419"/>
        <w:spacing w:before="54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总之，要为练功创造有利条件，尽可能排除外界干扰，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以确保练功得以顺利进行。</w:t>
      </w:r>
    </w:p>
    <w:p>
      <w:pPr>
        <w:spacing w:line="273" w:lineRule="auto"/>
        <w:sectPr>
          <w:footerReference w:type="default" r:id="rId133"/>
          <w:pgSz w:w="6910" w:h="9980"/>
          <w:pgMar w:top="400" w:right="680" w:bottom="560" w:left="809" w:header="0" w:footer="36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459" w:lineRule="auto"/>
        <w:rPr/>
      </w:pPr>
      <w:r/>
    </w:p>
    <w:p>
      <w:pPr>
        <w:ind w:left="409"/>
        <w:spacing w:before="65" w:line="223" w:lineRule="auto"/>
        <w:outlineLvl w:val="2"/>
        <w:rPr>
          <w:rFonts w:ascii="FangSong" w:hAnsi="FangSong" w:eastAsia="FangSong" w:cs="FangSong"/>
          <w:sz w:val="20"/>
          <w:szCs w:val="20"/>
        </w:rPr>
      </w:pPr>
      <w:bookmarkStart w:name="bookmark151" w:id="232"/>
      <w:bookmarkEnd w:id="232"/>
      <w:bookmarkStart w:name="bookmark80" w:id="233"/>
      <w:bookmarkEnd w:id="233"/>
      <w:r>
        <w:rPr>
          <w:rFonts w:ascii="FangSong" w:hAnsi="FangSong" w:eastAsia="FangSong" w:cs="FangSong"/>
          <w:sz w:val="20"/>
          <w:szCs w:val="20"/>
          <w:spacing w:val="20"/>
        </w:rPr>
        <w:t>(七)练功次数与时间</w:t>
      </w:r>
    </w:p>
    <w:p>
      <w:pPr>
        <w:ind w:right="25" w:firstLine="409"/>
        <w:spacing w:before="78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7"/>
        </w:rPr>
        <w:t>一般每次练功时间为20～40分钟，每天1~2次，安排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在早起或临睡前都可以，关键在于认真坚持。</w:t>
      </w:r>
    </w:p>
    <w:p>
      <w:pPr>
        <w:ind w:right="23" w:firstLine="409"/>
        <w:spacing w:before="7" w:line="28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一些初练功者，由于尚未掌握好入静、放松、呼吸的要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领，虽然练功时间只有几分钟，却已觉得时间很长了。只要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经过逐渐锻炼，掌握练功的方法和基本原则，就会体会到练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功时的舒服感，慢慢适应下来。因此，初学者的练功时间、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次数，可因人而异，以练功后不感疲倦为要求。在一般情况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下，练功的时间安排要相对固定为好。</w:t>
      </w:r>
    </w:p>
    <w:p>
      <w:pPr>
        <w:ind w:left="412"/>
        <w:spacing w:before="14" w:line="221" w:lineRule="auto"/>
        <w:outlineLvl w:val="1"/>
        <w:rPr>
          <w:rFonts w:ascii="SimHei" w:hAnsi="SimHei" w:eastAsia="SimHei" w:cs="SimHei"/>
          <w:sz w:val="20"/>
          <w:szCs w:val="20"/>
        </w:rPr>
      </w:pPr>
      <w:bookmarkStart w:name="bookmark81" w:id="234"/>
      <w:bookmarkEnd w:id="234"/>
      <w:r>
        <w:rPr>
          <w:rFonts w:ascii="SimHei" w:hAnsi="SimHei" w:eastAsia="SimHei" w:cs="SimHei"/>
          <w:sz w:val="20"/>
          <w:szCs w:val="20"/>
          <w:b/>
          <w:bCs/>
          <w:spacing w:val="4"/>
        </w:rPr>
        <w:t>三、自我推拿法</w:t>
      </w:r>
    </w:p>
    <w:p>
      <w:pPr>
        <w:ind w:right="12" w:firstLine="409"/>
        <w:spacing w:before="75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3"/>
        </w:rPr>
        <w:t>自我推拿(按摩)法是防治高血压(病)的一种简便易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行、有确实疗效的保健操。其具体的手法是：</w:t>
      </w:r>
    </w:p>
    <w:p>
      <w:pPr>
        <w:ind w:right="34" w:firstLine="409"/>
        <w:spacing w:before="18" w:line="28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2"/>
        </w:rPr>
        <w:t>操作前，取正位坐势，全身放松，双手掌放于两大</w:t>
      </w:r>
      <w:r>
        <w:rPr>
          <w:rFonts w:ascii="SimSun" w:hAnsi="SimSun" w:eastAsia="SimSun" w:cs="SimSun"/>
          <w:sz w:val="20"/>
          <w:szCs w:val="20"/>
          <w:spacing w:val="-3"/>
        </w:rPr>
        <w:t>腿上，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闭目静心、自然平静呼吸5分钟后，即可按如下顺序操作。</w:t>
      </w:r>
    </w:p>
    <w:p>
      <w:pPr>
        <w:ind w:left="409"/>
        <w:spacing w:before="11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第一节：用中指罗纹揉太阳穴。</w:t>
      </w:r>
    </w:p>
    <w:p>
      <w:pPr>
        <w:ind w:right="1" w:firstLine="409"/>
        <w:spacing w:before="83" w:line="24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第二节：握空拳、伸大拇指，用大拇指罗纹揉头维穴(头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侧，额角发际直上0.5寸处。见图17)。</w:t>
      </w:r>
    </w:p>
    <w:p>
      <w:pPr>
        <w:ind w:right="21" w:firstLine="409"/>
        <w:spacing w:before="60" w:line="26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第三节：用大拇指指峰揉率谷穴(耳尖直上，入发际1.5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寸处。见图17)。</w:t>
      </w:r>
    </w:p>
    <w:p>
      <w:pPr>
        <w:ind w:firstLine="409"/>
        <w:spacing w:before="50" w:line="25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1"/>
        </w:rPr>
        <w:t>第四节：用大拇指罗纹揉风池穴(脑后，枕部两侧稍下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的凹陷中。见图15)。</w:t>
      </w:r>
    </w:p>
    <w:p>
      <w:pPr>
        <w:ind w:left="59" w:right="24" w:firstLine="349"/>
        <w:spacing w:before="79" w:line="24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0"/>
        </w:rPr>
        <w:t>第五节：用中指罗纹揉天柱穴(脑后枕部，哑门穴旁开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1.3寸。见图18)。</w:t>
      </w:r>
    </w:p>
    <w:p>
      <w:pPr>
        <w:ind w:right="24" w:firstLine="409"/>
        <w:spacing w:before="68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第六节：用双手小鱼际肌由前额向头部两侧抹擦，再转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用大鱼肌向颈项部两侧抹擦，用力中等。</w:t>
      </w:r>
    </w:p>
    <w:p>
      <w:pPr>
        <w:ind w:left="119" w:right="22" w:firstLine="290"/>
        <w:spacing w:before="30" w:line="25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5"/>
        </w:rPr>
        <w:t>第七节：用大鱼际肌自上而下抹擦颈部两侧的扶突穴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(胸锁乳突肌后缘，喉结旁开3寸处。见图19)。</w:t>
      </w:r>
    </w:p>
    <w:p>
      <w:pPr>
        <w:spacing w:line="254" w:lineRule="auto"/>
        <w:sectPr>
          <w:footerReference w:type="default" r:id="rId134"/>
          <w:pgSz w:w="6910" w:h="9980"/>
          <w:pgMar w:top="400" w:right="686" w:bottom="570" w:left="830" w:header="0" w:footer="470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spacing w:before="98"/>
        <w:rPr/>
      </w:pPr>
      <w:r/>
    </w:p>
    <w:p>
      <w:pPr>
        <w:spacing w:before="98"/>
        <w:rPr/>
      </w:pPr>
      <w:r/>
    </w:p>
    <w:p>
      <w:pPr>
        <w:sectPr>
          <w:footerReference w:type="default" r:id="rId135"/>
          <w:pgSz w:w="6910" w:h="9980"/>
          <w:pgMar w:top="400" w:right="838" w:bottom="593" w:left="669" w:header="0" w:footer="404" w:gutter="0"/>
          <w:cols w:equalWidth="0" w:num="1">
            <w:col w:w="5402" w:space="0"/>
          </w:cols>
        </w:sectPr>
        <w:rPr/>
      </w:pPr>
    </w:p>
    <w:p>
      <w:pPr>
        <w:ind w:firstLine="379"/>
        <w:spacing w:line="2460" w:lineRule="exact"/>
        <w:rPr/>
      </w:pPr>
      <w:r>
        <w:rPr>
          <w:position w:val="-49"/>
        </w:rPr>
        <w:drawing>
          <wp:inline distT="0" distB="0" distL="0" distR="0">
            <wp:extent cx="1543213" cy="1562502"/>
            <wp:effectExtent l="0" t="0" r="0" b="0"/>
            <wp:docPr id="52" name="IM 52"/>
            <wp:cNvGraphicFramePr/>
            <a:graphic>
              <a:graphicData uri="http://schemas.openxmlformats.org/drawingml/2006/picture">
                <pic:pic>
                  <pic:nvPicPr>
                    <pic:cNvPr id="52" name="IM 52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43213" cy="156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72"/>
        <w:spacing w:before="184" w:line="221" w:lineRule="auto"/>
        <w:rPr>
          <w:rFonts w:ascii="SimHei" w:hAnsi="SimHei" w:eastAsia="SimHei" w:cs="SimHei"/>
          <w:sz w:val="19"/>
          <w:szCs w:val="19"/>
        </w:rPr>
      </w:pPr>
      <w:r>
        <w:pict>
          <v:shape id="_x0000_s136" style="position:absolute;margin-left:37.0016pt;margin-top:-96.2672pt;mso-position-vertical-relative:text;mso-position-horizontal-relative:text;width:50.6pt;height:44pt;z-index:-2512517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520"/>
                    <w:spacing w:before="20" w:line="185" w:lineRule="auto"/>
                    <w:rPr>
                      <w:rFonts w:ascii="Times New Roman" w:hAnsi="Times New Roman" w:eastAsia="Times New Roman" w:cs="Times New Roman"/>
                      <w:sz w:val="29"/>
                      <w:szCs w:val="2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9"/>
                      <w:szCs w:val="29"/>
                    </w:rPr>
                    <w:t>B</w:t>
                  </w:r>
                </w:p>
                <w:p>
                  <w:pPr>
                    <w:ind w:left="20" w:right="20" w:firstLine="579"/>
                    <w:spacing w:before="154" w:line="232" w:lineRule="auto"/>
                    <w:rPr>
                      <w:rFonts w:ascii="SimHei" w:hAnsi="SimHei" w:eastAsia="SimHei" w:cs="SimHei"/>
                      <w:sz w:val="15"/>
                      <w:szCs w:val="15"/>
                    </w:rPr>
                  </w:pPr>
                  <w:r>
                    <w:rPr>
                      <w:rFonts w:ascii="SimHei" w:hAnsi="SimHei" w:eastAsia="SimHei" w:cs="SimHei"/>
                      <w:sz w:val="19"/>
                      <w:szCs w:val="19"/>
                      <w:spacing w:val="5"/>
                    </w:rPr>
                    <w:t>油贺</w:t>
                  </w:r>
                  <w:r>
                    <w:rPr>
                      <w:rFonts w:ascii="SimHei" w:hAnsi="SimHei" w:eastAsia="SimHei" w:cs="SimHei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SimHei" w:hAnsi="SimHei" w:eastAsia="SimHei" w:cs="SimHei"/>
                      <w:sz w:val="15"/>
                      <w:szCs w:val="15"/>
                    </w:rPr>
                    <w:t>睫</w:t>
                  </w:r>
                </w:p>
              </w:txbxContent>
            </v:textbox>
          </v:shape>
        </w:pict>
      </w:r>
      <w:r>
        <w:pict>
          <v:shape id="_x0000_s138" style="position:absolute;margin-left:126.5pt;margin-top:-53.2434pt;mso-position-vertical-relative:text;mso-position-horizontal-relative:text;width:8.8pt;height:10.45pt;z-index:-2512506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auto"/>
                    <w:rPr>
                      <w:rFonts w:ascii="SimHei" w:hAnsi="SimHei" w:eastAsia="SimHei" w:cs="SimHei"/>
                      <w:sz w:val="14"/>
                      <w:szCs w:val="14"/>
                    </w:rPr>
                  </w:pPr>
                  <w:r>
                    <w:rPr>
                      <w:rFonts w:ascii="SimHei" w:hAnsi="SimHei" w:eastAsia="SimHei" w:cs="SimHei"/>
                      <w:sz w:val="14"/>
                      <w:szCs w:val="14"/>
                    </w:rPr>
                    <w:t>解</w:t>
                  </w:r>
                </w:p>
              </w:txbxContent>
            </v:textbox>
          </v:shape>
        </w:pict>
      </w:r>
      <w:r>
        <w:rPr>
          <w:rFonts w:ascii="SimHei" w:hAnsi="SimHei" w:eastAsia="SimHei" w:cs="SimHei"/>
          <w:sz w:val="19"/>
          <w:szCs w:val="19"/>
          <w:b/>
          <w:bCs/>
          <w:spacing w:val="-6"/>
        </w:rPr>
        <w:t>图17</w:t>
      </w:r>
      <w:r>
        <w:rPr>
          <w:rFonts w:ascii="SimHei" w:hAnsi="SimHei" w:eastAsia="SimHei" w:cs="SimHei"/>
          <w:sz w:val="19"/>
          <w:szCs w:val="19"/>
          <w:spacing w:val="85"/>
        </w:rPr>
        <w:t xml:space="preserve"> </w:t>
      </w:r>
      <w:r>
        <w:rPr>
          <w:rFonts w:ascii="SimHei" w:hAnsi="SimHei" w:eastAsia="SimHei" w:cs="SimHei"/>
          <w:sz w:val="19"/>
          <w:szCs w:val="19"/>
          <w:spacing w:val="-6"/>
        </w:rPr>
        <w:t>头维、率谷穴部位图</w:t>
      </w: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1170"/>
        <w:spacing w:before="62" w:line="222" w:lineRule="auto"/>
        <w:rPr>
          <w:rFonts w:ascii="SimHei" w:hAnsi="SimHei" w:eastAsia="SimHei" w:cs="SimHei"/>
          <w:sz w:val="19"/>
          <w:szCs w:val="19"/>
        </w:rPr>
      </w:pPr>
      <w:r>
        <w:drawing>
          <wp:anchor distT="0" distB="0" distL="0" distR="0" simplePos="0" relativeHeight="252063744" behindDoc="1" locked="0" layoutInCell="1" allowOverlap="1">
            <wp:simplePos x="0" y="0"/>
            <wp:positionH relativeFrom="column">
              <wp:posOffset>209563</wp:posOffset>
            </wp:positionH>
            <wp:positionV relativeFrom="paragraph">
              <wp:posOffset>-543163</wp:posOffset>
            </wp:positionV>
            <wp:extent cx="1454133" cy="1447819"/>
            <wp:effectExtent l="0" t="0" r="0" b="0"/>
            <wp:wrapNone/>
            <wp:docPr id="54" name="IM 54"/>
            <wp:cNvGraphicFramePr/>
            <a:graphic>
              <a:graphicData uri="http://schemas.openxmlformats.org/drawingml/2006/picture">
                <pic:pic>
                  <pic:nvPicPr>
                    <pic:cNvPr id="54" name="IM 54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54133" cy="1447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19"/>
          <w:szCs w:val="19"/>
          <w:spacing w:val="-11"/>
        </w:rPr>
        <w:t>天容</w:t>
      </w:r>
    </w:p>
    <w:p>
      <w:pPr>
        <w:ind w:left="930"/>
        <w:spacing w:before="148" w:line="313" w:lineRule="exact"/>
        <w:rPr>
          <w:rFonts w:ascii="SimHei" w:hAnsi="SimHei" w:eastAsia="SimHei" w:cs="SimHe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spacing w:val="10"/>
          <w:position w:val="-1"/>
        </w:rPr>
        <w:t>迎4</w:t>
      </w:r>
      <w:r>
        <w:rPr>
          <w:rFonts w:ascii="SimHei" w:hAnsi="SimHei" w:eastAsia="SimHei" w:cs="SimHei"/>
          <w:sz w:val="14"/>
          <w:szCs w:val="14"/>
          <w:spacing w:val="10"/>
          <w:position w:val="10"/>
        </w:rPr>
        <w:t>扶突4</w:t>
      </w:r>
      <w:r>
        <w:rPr>
          <w:rFonts w:ascii="SimHei" w:hAnsi="SimHei" w:eastAsia="SimHei" w:cs="SimHei"/>
          <w:sz w:val="14"/>
          <w:szCs w:val="14"/>
          <w:spacing w:val="10"/>
          <w:position w:val="10"/>
        </w:rPr>
        <w:t xml:space="preserve"> </w:t>
      </w:r>
      <w:r>
        <w:rPr>
          <w:rFonts w:ascii="SimHei" w:hAnsi="SimHei" w:eastAsia="SimHei" w:cs="SimHei"/>
          <w:sz w:val="19"/>
          <w:szCs w:val="19"/>
          <w:i/>
          <w:iCs/>
          <w:spacing w:val="10"/>
          <w:position w:val="3"/>
        </w:rPr>
        <w:t>16天</w:t>
      </w:r>
    </w:p>
    <w:p>
      <w:pPr>
        <w:pStyle w:val="BodyText"/>
        <w:spacing w:line="271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ind w:left="1080"/>
        <w:spacing w:before="15" w:line="171" w:lineRule="auto"/>
        <w:rPr>
          <w:rFonts w:ascii="Times New Roman" w:hAnsi="Times New Roman" w:eastAsia="Times New Roman" w:cs="Times New Roman"/>
          <w:sz w:val="5"/>
          <w:szCs w:val="5"/>
        </w:rPr>
      </w:pPr>
      <w:r>
        <w:rPr>
          <w:rFonts w:ascii="Times New Roman" w:hAnsi="Times New Roman" w:eastAsia="Times New Roman" w:cs="Times New Roman"/>
          <w:sz w:val="5"/>
          <w:szCs w:val="5"/>
          <w:spacing w:val="-1"/>
        </w:rPr>
        <w:t>tn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79"/>
        <w:rPr/>
      </w:pPr>
      <w:r/>
    </w:p>
    <w:p>
      <w:pPr>
        <w:spacing w:before="79"/>
        <w:rPr/>
      </w:pPr>
      <w:r/>
    </w:p>
    <w:p>
      <w:pPr>
        <w:spacing w:before="79"/>
        <w:rPr/>
      </w:pPr>
      <w:r/>
    </w:p>
    <w:tbl>
      <w:tblPr>
        <w:tblStyle w:val="TableNormal"/>
        <w:tblW w:w="1361" w:type="dxa"/>
        <w:tblInd w:w="449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760"/>
        <w:gridCol w:w="601"/>
      </w:tblGrid>
      <w:tr>
        <w:trPr>
          <w:trHeight w:val="966" w:hRule="atLeast"/>
        </w:trPr>
        <w:tc>
          <w:tcPr>
            <w:tcW w:w="760" w:type="dxa"/>
            <w:vAlign w:val="top"/>
          </w:tcPr>
          <w:p>
            <w:pPr>
              <w:ind w:left="129"/>
              <w:spacing w:line="176" w:lineRule="auto"/>
              <w:rPr>
                <w:rFonts w:ascii="LiSu" w:hAnsi="LiSu" w:eastAsia="LiSu" w:cs="LiSu"/>
                <w:sz w:val="19"/>
                <w:szCs w:val="19"/>
              </w:rPr>
            </w:pPr>
            <w:r>
              <w:drawing>
                <wp:anchor distT="0" distB="0" distL="0" distR="0" simplePos="0" relativeHeight="252062720" behindDoc="1" locked="0" layoutInCell="1" allowOverlap="1">
                  <wp:simplePos x="0" y="0"/>
                  <wp:positionH relativeFrom="column">
                    <wp:posOffset>-241287</wp:posOffset>
                  </wp:positionH>
                  <wp:positionV relativeFrom="paragraph">
                    <wp:posOffset>-192260</wp:posOffset>
                  </wp:positionV>
                  <wp:extent cx="1130310" cy="1155670"/>
                  <wp:effectExtent l="0" t="0" r="0" b="0"/>
                  <wp:wrapNone/>
                  <wp:docPr id="56" name="IM 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6" name="IM 56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130310" cy="115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2066816" behindDoc="1" locked="0" layoutInCell="1" allowOverlap="1">
                  <wp:simplePos x="0" y="0"/>
                  <wp:positionH relativeFrom="rightMargin">
                    <wp:posOffset>-438151</wp:posOffset>
                  </wp:positionH>
                  <wp:positionV relativeFrom="topMargin">
                    <wp:posOffset>537589</wp:posOffset>
                  </wp:positionV>
                  <wp:extent cx="228606" cy="76174"/>
                  <wp:effectExtent l="0" t="0" r="0" b="0"/>
                  <wp:wrapNone/>
                  <wp:docPr id="58" name="IM 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8" name="IM 58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28606" cy="76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LiSu" w:hAnsi="LiSu" w:eastAsia="LiSu" w:cs="LiSu"/>
                <w:sz w:val="19"/>
                <w:szCs w:val="19"/>
                <w:spacing w:val="-5"/>
              </w:rPr>
              <w:t>络</w:t>
            </w:r>
            <w:r>
              <w:rPr>
                <w:rFonts w:ascii="LiSu" w:hAnsi="LiSu" w:eastAsia="LiSu" w:cs="LiSu"/>
                <w:sz w:val="19"/>
                <w:szCs w:val="19"/>
                <w:spacing w:val="-19"/>
              </w:rPr>
              <w:t xml:space="preserve"> </w:t>
            </w:r>
            <w:r>
              <w:rPr>
                <w:rFonts w:ascii="LiSu" w:hAnsi="LiSu" w:eastAsia="LiSu" w:cs="LiSu"/>
                <w:sz w:val="19"/>
                <w:szCs w:val="19"/>
                <w:spacing w:val="-5"/>
              </w:rPr>
              <w:t>却</w:t>
            </w:r>
          </w:p>
          <w:p>
            <w:pPr>
              <w:ind w:left="90"/>
              <w:spacing w:before="252" w:line="224" w:lineRule="auto"/>
              <w:rPr>
                <w:rFonts w:ascii="Times New Roman" w:hAnsi="Times New Roman" w:eastAsia="Times New Roman" w:cs="Times New Roman"/>
                <w:sz w:val="14"/>
                <w:szCs w:val="14"/>
              </w:rPr>
            </w:pPr>
            <w:r>
              <w:rPr>
                <w:rFonts w:ascii="SimHei" w:hAnsi="SimHei" w:eastAsia="SimHei" w:cs="SimHei"/>
                <w:sz w:val="14"/>
                <w:szCs w:val="14"/>
                <w:spacing w:val="-5"/>
              </w:rPr>
              <w:t>玉</w:t>
            </w:r>
            <w:r>
              <w:rPr>
                <w:rFonts w:ascii="SimHei" w:hAnsi="SimHei" w:eastAsia="SimHei" w:cs="SimHei"/>
                <w:sz w:val="14"/>
                <w:szCs w:val="14"/>
                <w:spacing w:val="-20"/>
              </w:rPr>
              <w:t xml:space="preserve"> </w:t>
            </w:r>
            <w:r>
              <w:rPr>
                <w:rFonts w:ascii="SimHei" w:hAnsi="SimHei" w:eastAsia="SimHei" w:cs="SimHei"/>
                <w:sz w:val="14"/>
                <w:szCs w:val="14"/>
                <w:spacing w:val="-5"/>
              </w:rPr>
              <w:t>枕</w:t>
            </w:r>
            <w:r>
              <w:rPr>
                <w:rFonts w:ascii="Times New Roman" w:hAnsi="Times New Roman" w:eastAsia="Times New Roman" w:cs="Times New Roman"/>
                <w:sz w:val="14"/>
                <w:szCs w:val="14"/>
                <w:spacing w:val="-5"/>
              </w:rPr>
              <w:t>o</w:t>
            </w:r>
          </w:p>
          <w:p>
            <w:pPr>
              <w:spacing w:before="109" w:line="215" w:lineRule="auto"/>
              <w:rPr>
                <w:rFonts w:ascii="SimHei" w:hAnsi="SimHei" w:eastAsia="SimHei" w:cs="SimHei"/>
                <w:sz w:val="14"/>
                <w:szCs w:val="14"/>
              </w:rPr>
            </w:pPr>
            <w:r>
              <w:rPr>
                <w:rFonts w:ascii="SimHei" w:hAnsi="SimHei" w:eastAsia="SimHei" w:cs="SimHei"/>
                <w:sz w:val="14"/>
                <w:szCs w:val="14"/>
                <w:spacing w:val="-1"/>
              </w:rPr>
              <w:t>天柱。-</w:t>
            </w:r>
          </w:p>
          <w:p>
            <w:pPr>
              <w:ind w:left="430"/>
              <w:spacing w:line="79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76217" cy="50395"/>
                  <wp:effectExtent l="0" t="0" r="0" b="0"/>
                  <wp:docPr id="60" name="IM 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0" name="IM 60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6217" cy="50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" w:type="dxa"/>
            <w:vAlign w:val="top"/>
          </w:tcPr>
          <w:p>
            <w:pPr>
              <w:ind w:left="189"/>
              <w:spacing w:before="226" w:line="224" w:lineRule="auto"/>
              <w:rPr>
                <w:rFonts w:ascii="SimHei" w:hAnsi="SimHei" w:eastAsia="SimHei" w:cs="SimHei"/>
                <w:sz w:val="19"/>
                <w:szCs w:val="19"/>
              </w:rPr>
            </w:pPr>
            <w:r>
              <w:rPr>
                <w:rFonts w:ascii="SimHei" w:hAnsi="SimHei" w:eastAsia="SimHei" w:cs="SimHei"/>
                <w:sz w:val="19"/>
                <w:szCs w:val="19"/>
                <w:spacing w:val="-1"/>
              </w:rPr>
              <w:t>4寸</w:t>
            </w:r>
          </w:p>
          <w:p>
            <w:pPr>
              <w:spacing w:before="176" w:line="224" w:lineRule="auto"/>
              <w:jc w:val="right"/>
              <w:rPr>
                <w:rFonts w:ascii="SimHei" w:hAnsi="SimHei" w:eastAsia="SimHei" w:cs="SimHei"/>
                <w:sz w:val="14"/>
                <w:szCs w:val="14"/>
              </w:rPr>
            </w:pPr>
            <w:r>
              <w:rPr>
                <w:rFonts w:ascii="SimHei" w:hAnsi="SimHei" w:eastAsia="SimHei" w:cs="SimHei"/>
                <w:sz w:val="14"/>
                <w:szCs w:val="14"/>
                <w:spacing w:val="-2"/>
              </w:rPr>
              <w:t>}2.5寸</w:t>
            </w:r>
          </w:p>
        </w:tc>
      </w:tr>
    </w:tbl>
    <w:p>
      <w:pPr>
        <w:pStyle w:val="BodyText"/>
        <w:spacing w:line="329" w:lineRule="auto"/>
        <w:rPr/>
      </w:pPr>
      <w:r/>
    </w:p>
    <w:p>
      <w:pPr>
        <w:pStyle w:val="BodyText"/>
        <w:spacing w:line="330" w:lineRule="auto"/>
        <w:rPr/>
      </w:pPr>
      <w:r/>
    </w:p>
    <w:p>
      <w:pPr>
        <w:ind w:left="72"/>
        <w:spacing w:before="62" w:line="222" w:lineRule="auto"/>
        <w:rPr>
          <w:rFonts w:ascii="SimHei" w:hAnsi="SimHei" w:eastAsia="SimHei" w:cs="SimHe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-8"/>
        </w:rPr>
        <w:t>图18</w:t>
      </w:r>
      <w:r>
        <w:rPr>
          <w:rFonts w:ascii="SimHei" w:hAnsi="SimHei" w:eastAsia="SimHei" w:cs="SimHei"/>
          <w:sz w:val="19"/>
          <w:szCs w:val="19"/>
          <w:spacing w:val="-8"/>
        </w:rPr>
        <w:t>·天柱穴部位图</w:t>
      </w:r>
    </w:p>
    <w:p>
      <w:pPr>
        <w:pStyle w:val="BodyText"/>
        <w:spacing w:before="176" w:line="3050" w:lineRule="exact"/>
        <w:rPr/>
      </w:pPr>
      <w:r>
        <w:rPr>
          <w:position w:val="-60"/>
        </w:rPr>
        <w:pict>
          <v:group id="_x0000_s140" style="mso-position-vertical-relative:line;mso-position-horizontal-relative:char;width:82.5pt;height:152.5pt;" filled="false" stroked="false" coordsize="1650,3050" coordorigin="0,0">
            <v:shape id="_x0000_s142" style="position:absolute;left:0;top:0;width:1650;height:3050;" filled="false" stroked="false" type="#_x0000_t75">
              <v:imagedata o:title="" r:id="rId141"/>
            </v:shape>
            <v:shape id="_x0000_s144" style="position:absolute;left:667;top:110;width:963;height:292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firstLine="292"/>
                      <w:spacing w:before="20" w:line="369" w:lineRule="exact"/>
                      <w:rPr/>
                    </w:pPr>
                    <w:r>
                      <w:rPr>
                        <w:position w:val="-7"/>
                      </w:rPr>
                      <w:drawing>
                        <wp:inline distT="0" distB="0" distL="0" distR="0">
                          <wp:extent cx="184157" cy="234923"/>
                          <wp:effectExtent l="0" t="0" r="0" b="0"/>
                          <wp:docPr id="62" name="IM 62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62" name="IM 62"/>
                                  <pic:cNvPicPr/>
                                </pic:nvPicPr>
                                <pic:blipFill>
                                  <a:blip r:embed="rId1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184157" cy="23492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>
                    <w:pPr>
                      <w:spacing w:line="245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right="20"/>
                      <w:spacing w:before="62" w:line="221" w:lineRule="auto"/>
                      <w:jc w:val="right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4"/>
                      </w:rPr>
                      <w:t>四渎</w:t>
                    </w:r>
                  </w:p>
                  <w:p>
                    <w:pPr>
                      <w:ind w:left="372" w:right="45" w:firstLine="70"/>
                      <w:spacing w:before="279" w:line="230" w:lineRule="auto"/>
                      <w:rPr>
                        <w:rFonts w:ascii="SimHei" w:hAnsi="SimHei" w:eastAsia="SimHei" w:cs="SimHei"/>
                        <w:sz w:val="14"/>
                        <w:szCs w:val="14"/>
                      </w:rPr>
                    </w:pPr>
                    <w:r>
                      <w:rPr>
                        <w:rFonts w:ascii="SimHei" w:hAnsi="SimHei" w:eastAsia="SimHei" w:cs="SimHei"/>
                        <w:sz w:val="14"/>
                        <w:szCs w:val="14"/>
                        <w:spacing w:val="18"/>
                      </w:rPr>
                      <w:t>三阳络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  <w:spacing w:val="-3"/>
                      </w:rPr>
                      <w:t>会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  <w:spacing w:val="-3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  <w:spacing w:val="-3"/>
                      </w:rPr>
                      <w:t>宗</w:t>
                    </w:r>
                  </w:p>
                  <w:p>
                    <w:pPr>
                      <w:ind w:left="282"/>
                      <w:spacing w:before="142" w:line="224" w:lineRule="auto"/>
                      <w:rPr>
                        <w:rFonts w:ascii="SimHei" w:hAnsi="SimHei" w:eastAsia="SimHei" w:cs="SimHei"/>
                        <w:sz w:val="14"/>
                        <w:szCs w:val="14"/>
                      </w:rPr>
                    </w:pPr>
                    <w:r>
                      <w:rPr>
                        <w:rFonts w:ascii="SimHei" w:hAnsi="SimHei" w:eastAsia="SimHei" w:cs="SimHei"/>
                        <w:sz w:val="14"/>
                        <w:szCs w:val="14"/>
                        <w:spacing w:val="15"/>
                      </w:rPr>
                      <w:t>阳池</w:t>
                    </w:r>
                  </w:p>
                  <w:p>
                    <w:pPr>
                      <w:spacing w:line="24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82" w:right="371"/>
                      <w:spacing w:before="45" w:line="265" w:lineRule="auto"/>
                      <w:rPr>
                        <w:rFonts w:ascii="SimHei" w:hAnsi="SimHei" w:eastAsia="SimHei" w:cs="SimHei"/>
                        <w:sz w:val="14"/>
                        <w:szCs w:val="1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13"/>
                      </w:rPr>
                      <w:t>中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18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13"/>
                      </w:rPr>
                      <w:t>渚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  <w:spacing w:val="-2"/>
                      </w:rPr>
                      <w:t>液门</w:t>
                    </w:r>
                  </w:p>
                  <w:p>
                    <w:pPr>
                      <w:ind w:left="20"/>
                      <w:spacing w:before="208" w:line="224" w:lineRule="auto"/>
                      <w:rPr>
                        <w:rFonts w:ascii="SimHei" w:hAnsi="SimHei" w:eastAsia="SimHei" w:cs="SimHei"/>
                        <w:sz w:val="14"/>
                        <w:szCs w:val="14"/>
                      </w:rPr>
                    </w:pPr>
                    <w:r>
                      <w:rPr>
                        <w:rFonts w:ascii="SimHei" w:hAnsi="SimHei" w:eastAsia="SimHei" w:cs="SimHei"/>
                        <w:sz w:val="14"/>
                        <w:szCs w:val="14"/>
                        <w:i/>
                        <w:iCs/>
                        <w:spacing w:val="13"/>
                        <w:w w:val="121"/>
                      </w:rPr>
                      <w:t>关冲</w:t>
                    </w:r>
                  </w:p>
                </w:txbxContent>
              </v:textbox>
            </v:shape>
            <v:shape id="_x0000_s146" style="position:absolute;left:119;top:1328;width:432;height:42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 w:firstLine="49"/>
                      <w:spacing w:before="20" w:line="228" w:lineRule="auto"/>
                      <w:rPr>
                        <w:rFonts w:ascii="SimHei" w:hAnsi="SimHei" w:eastAsia="SimHei" w:cs="SimHei"/>
                        <w:sz w:val="14"/>
                        <w:szCs w:val="14"/>
                      </w:rPr>
                    </w:pPr>
                    <w:r>
                      <w:rPr>
                        <w:rFonts w:ascii="SimHei" w:hAnsi="SimHei" w:eastAsia="SimHei" w:cs="SimHei"/>
                        <w:sz w:val="19"/>
                        <w:szCs w:val="19"/>
                        <w:spacing w:val="-17"/>
                        <w:w w:val="98"/>
                      </w:rPr>
                      <w:t>支沟</w:t>
                    </w:r>
                    <w:r>
                      <w:rPr>
                        <w:rFonts w:ascii="SimHei" w:hAnsi="SimHei" w:eastAsia="SimHei" w:cs="SimHei"/>
                        <w:sz w:val="19"/>
                        <w:szCs w:val="19"/>
                        <w:spacing w:val="2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  <w:spacing w:val="-3"/>
                      </w:rPr>
                      <w:t>外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  <w:spacing w:val="24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  <w:spacing w:val="-3"/>
                      </w:rPr>
                      <w:t>关</w:t>
                    </w:r>
                  </w:p>
                </w:txbxContent>
              </v:textbox>
            </v:shape>
          </v:group>
        </w:pict>
      </w:r>
    </w:p>
    <w:p>
      <w:pPr>
        <w:spacing w:line="3050" w:lineRule="exact"/>
        <w:sectPr>
          <w:type w:val="continuous"/>
          <w:pgSz w:w="6910" w:h="9980"/>
          <w:pgMar w:top="400" w:right="838" w:bottom="593" w:left="669" w:header="0" w:footer="404" w:gutter="0"/>
          <w:cols w:equalWidth="0" w:num="2">
            <w:col w:w="3241" w:space="100"/>
            <w:col w:w="2062" w:space="0"/>
          </w:cols>
        </w:sectPr>
        <w:rPr/>
      </w:pPr>
    </w:p>
    <w:p>
      <w:pPr>
        <w:ind w:left="550"/>
        <w:spacing w:before="187" w:line="232" w:lineRule="auto"/>
        <w:rPr>
          <w:rFonts w:ascii="SimHei" w:hAnsi="SimHei" w:eastAsia="SimHei" w:cs="SimHei"/>
          <w:sz w:val="19"/>
          <w:szCs w:val="19"/>
        </w:rPr>
      </w:pPr>
      <w:r>
        <w:drawing>
          <wp:anchor distT="0" distB="0" distL="0" distR="0" simplePos="0" relativeHeight="252067840" behindDoc="0" locked="0" layoutInCell="1" allowOverlap="1">
            <wp:simplePos x="0" y="0"/>
            <wp:positionH relativeFrom="column">
              <wp:posOffset>1111266</wp:posOffset>
            </wp:positionH>
            <wp:positionV relativeFrom="paragraph">
              <wp:posOffset>-1327276</wp:posOffset>
            </wp:positionV>
            <wp:extent cx="215882" cy="444498"/>
            <wp:effectExtent l="0" t="0" r="0" b="0"/>
            <wp:wrapNone/>
            <wp:docPr id="64" name="IM 64"/>
            <wp:cNvGraphicFramePr/>
            <a:graphic>
              <a:graphicData uri="http://schemas.openxmlformats.org/drawingml/2006/picture">
                <pic:pic>
                  <pic:nvPicPr>
                    <pic:cNvPr id="64" name="IM 64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5882" cy="444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19"/>
          <w:szCs w:val="19"/>
          <w:spacing w:val="-5"/>
        </w:rPr>
        <w:t>图19</w:t>
      </w:r>
      <w:r>
        <w:rPr>
          <w:rFonts w:ascii="SimHei" w:hAnsi="SimHei" w:eastAsia="SimHei" w:cs="SimHei"/>
          <w:sz w:val="19"/>
          <w:szCs w:val="19"/>
          <w:spacing w:val="90"/>
        </w:rPr>
        <w:t xml:space="preserve"> </w:t>
      </w:r>
      <w:r>
        <w:rPr>
          <w:rFonts w:ascii="SimHei" w:hAnsi="SimHei" w:eastAsia="SimHei" w:cs="SimHei"/>
          <w:sz w:val="19"/>
          <w:szCs w:val="19"/>
          <w:spacing w:val="-5"/>
        </w:rPr>
        <w:t>扶突穴部位图</w:t>
      </w:r>
      <w:r>
        <w:rPr>
          <w:rFonts w:ascii="SimHei" w:hAnsi="SimHei" w:eastAsia="SimHei" w:cs="SimHei"/>
          <w:sz w:val="19"/>
          <w:szCs w:val="19"/>
          <w:spacing w:val="2"/>
        </w:rPr>
        <w:t xml:space="preserve">           </w:t>
      </w:r>
      <w:r>
        <w:rPr>
          <w:rFonts w:ascii="SimHei" w:hAnsi="SimHei" w:eastAsia="SimHei" w:cs="SimHei"/>
          <w:sz w:val="19"/>
          <w:szCs w:val="19"/>
          <w:spacing w:val="-5"/>
        </w:rPr>
        <w:t>图20</w:t>
      </w:r>
      <w:r>
        <w:rPr>
          <w:rFonts w:ascii="SimHei" w:hAnsi="SimHei" w:eastAsia="SimHei" w:cs="SimHei"/>
          <w:sz w:val="19"/>
          <w:szCs w:val="19"/>
          <w:spacing w:val="32"/>
        </w:rPr>
        <w:t xml:space="preserve"> </w:t>
      </w:r>
      <w:r>
        <w:rPr>
          <w:rFonts w:ascii="SimHei" w:hAnsi="SimHei" w:eastAsia="SimHei" w:cs="SimHei"/>
          <w:sz w:val="19"/>
          <w:szCs w:val="19"/>
          <w:spacing w:val="-5"/>
        </w:rPr>
        <w:t>外关穴部位图</w:t>
      </w:r>
    </w:p>
    <w:p>
      <w:pPr>
        <w:ind w:left="430"/>
        <w:spacing w:before="162" w:line="21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13"/>
        </w:rPr>
        <w:t>第八节：用拇指按揉曲池穴。</w:t>
      </w:r>
    </w:p>
    <w:p>
      <w:pPr>
        <w:ind w:firstLine="430"/>
        <w:spacing w:before="83" w:line="26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29"/>
        </w:rPr>
        <w:t>第九节：用拇指与食指同时捏压内关穴(见图4)与外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35"/>
        </w:rPr>
        <w:t>关穴(见图20)</w:t>
      </w:r>
    </w:p>
    <w:p>
      <w:pPr>
        <w:ind w:left="430"/>
        <w:spacing w:before="38" w:line="21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14"/>
        </w:rPr>
        <w:t>第十节：用拇指按揉阳陵泉穴。</w:t>
      </w:r>
    </w:p>
    <w:p>
      <w:pPr>
        <w:ind w:left="430"/>
        <w:spacing w:before="104" w:line="184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14"/>
        </w:rPr>
        <w:t>第十一节：用拇指按揉足三里穴。</w:t>
      </w:r>
    </w:p>
    <w:p>
      <w:pPr>
        <w:spacing w:line="184" w:lineRule="auto"/>
        <w:sectPr>
          <w:type w:val="continuous"/>
          <w:pgSz w:w="6910" w:h="9980"/>
          <w:pgMar w:top="400" w:right="838" w:bottom="593" w:left="669" w:header="0" w:footer="404" w:gutter="0"/>
          <w:cols w:equalWidth="0" w:num="1">
            <w:col w:w="5402" w:space="0"/>
          </w:cols>
        </w:sectPr>
        <w:rPr>
          <w:rFonts w:ascii="SimSun" w:hAnsi="SimSun" w:eastAsia="SimSun" w:cs="SimSun"/>
          <w:sz w:val="19"/>
          <w:szCs w:val="19"/>
        </w:rPr>
      </w:pPr>
    </w:p>
    <w:p>
      <w:pPr>
        <w:ind w:firstLine="4750"/>
        <w:spacing w:line="40" w:lineRule="exact"/>
        <w:rPr/>
      </w:pPr>
      <w:r>
        <w:rPr/>
        <w:drawing>
          <wp:inline distT="0" distB="0" distL="0" distR="0">
            <wp:extent cx="63492" cy="25412"/>
            <wp:effectExtent l="0" t="0" r="0" b="0"/>
            <wp:docPr id="66" name="IM 66"/>
            <wp:cNvGraphicFramePr/>
            <a:graphic>
              <a:graphicData uri="http://schemas.openxmlformats.org/drawingml/2006/picture">
                <pic:pic>
                  <pic:nvPicPr>
                    <pic:cNvPr id="66" name="IM 66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492" cy="2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329" w:lineRule="auto"/>
        <w:rPr/>
      </w:pPr>
      <w:r/>
    </w:p>
    <w:p>
      <w:pPr>
        <w:pStyle w:val="BodyText"/>
        <w:spacing w:line="329" w:lineRule="auto"/>
        <w:rPr/>
      </w:pPr>
      <w:r/>
    </w:p>
    <w:p>
      <w:pPr>
        <w:ind w:right="29" w:firstLine="409"/>
        <w:spacing w:before="65" w:line="264" w:lineRule="auto"/>
        <w:rPr>
          <w:rFonts w:ascii="SimSun" w:hAnsi="SimSun" w:eastAsia="SimSun" w:cs="SimSun"/>
          <w:sz w:val="20"/>
          <w:szCs w:val="20"/>
        </w:rPr>
      </w:pPr>
      <w:bookmarkStart w:name="bookmark152" w:id="235"/>
      <w:bookmarkEnd w:id="235"/>
      <w:r>
        <w:rPr>
          <w:rFonts w:ascii="SimSun" w:hAnsi="SimSun" w:eastAsia="SimSun" w:cs="SimSun"/>
          <w:sz w:val="20"/>
          <w:szCs w:val="20"/>
          <w:spacing w:val="6"/>
        </w:rPr>
        <w:t>第十二节：站立，两手徐徐抬起、提肩、作扩胸吸气，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后再徐徐放下两手、并作呼气。</w:t>
      </w:r>
    </w:p>
    <w:p>
      <w:pPr>
        <w:ind w:right="19" w:firstLine="409"/>
        <w:spacing w:before="38" w:line="283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20"/>
          <w:szCs w:val="20"/>
          <w:spacing w:val="4"/>
        </w:rPr>
        <w:t>以上手法顺序为：从头</w:t>
      </w:r>
      <w:r>
        <w:rPr>
          <w:rFonts w:ascii="SimSun" w:hAnsi="SimSun" w:eastAsia="SimSun" w:cs="SimSun"/>
          <w:sz w:val="20"/>
          <w:szCs w:val="20"/>
          <w:spacing w:val="-5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→颈</w:t>
      </w:r>
      <w:r>
        <w:rPr>
          <w:rFonts w:ascii="SimSun" w:hAnsi="SimSun" w:eastAsia="SimSun" w:cs="SimSun"/>
          <w:sz w:val="20"/>
          <w:szCs w:val="20"/>
          <w:spacing w:val="-7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→上肢</w:t>
      </w:r>
      <w:r>
        <w:rPr>
          <w:rFonts w:ascii="SimSun" w:hAnsi="SimSun" w:eastAsia="SimSun" w:cs="SimSun"/>
          <w:sz w:val="20"/>
          <w:szCs w:val="20"/>
          <w:spacing w:val="-7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→</w:t>
      </w:r>
      <w:r>
        <w:rPr>
          <w:rFonts w:ascii="SimSun" w:hAnsi="SimSun" w:eastAsia="SimSun" w:cs="SimSun"/>
          <w:sz w:val="20"/>
          <w:szCs w:val="20"/>
          <w:spacing w:val="-7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下肢。每日作1~2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次，每节作1分钟左右，用力中等，以按摩时局部有酸胀感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6"/>
        </w:rPr>
        <w:t>为</w:t>
      </w:r>
      <w:r>
        <w:rPr>
          <w:rFonts w:ascii="SimSun" w:hAnsi="SimSun" w:eastAsia="SimSun" w:cs="SimSun"/>
          <w:sz w:val="17"/>
          <w:szCs w:val="17"/>
          <w:spacing w:val="-23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6"/>
        </w:rPr>
        <w:t>好</w:t>
      </w:r>
      <w:r>
        <w:rPr>
          <w:rFonts w:ascii="SimSun" w:hAnsi="SimSun" w:eastAsia="SimSun" w:cs="SimSun"/>
          <w:sz w:val="17"/>
          <w:szCs w:val="17"/>
          <w:spacing w:val="-31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6"/>
        </w:rPr>
        <w:t>。</w:t>
      </w:r>
    </w:p>
    <w:p>
      <w:pPr>
        <w:ind w:left="412"/>
        <w:spacing w:before="42" w:line="222" w:lineRule="auto"/>
        <w:outlineLvl w:val="1"/>
        <w:rPr>
          <w:rFonts w:ascii="SimHei" w:hAnsi="SimHei" w:eastAsia="SimHei" w:cs="SimHei"/>
          <w:sz w:val="20"/>
          <w:szCs w:val="20"/>
        </w:rPr>
      </w:pPr>
      <w:bookmarkStart w:name="bookmark82" w:id="236"/>
      <w:bookmarkEnd w:id="236"/>
      <w:r>
        <w:rPr>
          <w:rFonts w:ascii="SimHei" w:hAnsi="SimHei" w:eastAsia="SimHei" w:cs="SimHei"/>
          <w:sz w:val="20"/>
          <w:szCs w:val="20"/>
          <w:b/>
          <w:bCs/>
        </w:rPr>
        <w:t>四、肌肉运动疗法</w:t>
      </w:r>
    </w:p>
    <w:p>
      <w:pPr>
        <w:ind w:right="15" w:firstLine="409"/>
        <w:spacing w:before="64" w:line="27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7"/>
        </w:rPr>
        <w:t>据报道，国外有人采用“肌肉运动疗法”防</w:t>
      </w:r>
      <w:r>
        <w:rPr>
          <w:rFonts w:ascii="SimSun" w:hAnsi="SimSun" w:eastAsia="SimSun" w:cs="SimSun"/>
          <w:sz w:val="20"/>
          <w:szCs w:val="20"/>
          <w:spacing w:val="6"/>
        </w:rPr>
        <w:t>治高血压病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有一定效果。有些患者照法试行五周后即见成效，半年后血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压降至正常。肌肉运动疗法与我国的某些气功疗法有相似之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处，现介绍给大家采用。具体的方法是：</w:t>
      </w:r>
    </w:p>
    <w:p>
      <w:pPr>
        <w:ind w:right="14" w:firstLine="409"/>
        <w:spacing w:before="28" w:line="27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首先让全身松弛地直立于地上，两手下垂，十指伸开而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不可握拳。然后，以全力使全身紧张，包括头、颈、胸、背、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四肢、眼及面部在内。在进行过程中，同时要口呼：“一、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5"/>
        </w:rPr>
        <w:t>二、三</w:t>
      </w:r>
      <w:r>
        <w:rPr>
          <w:rFonts w:ascii="SimHei" w:hAnsi="SimHei" w:eastAsia="SimHei" w:cs="SimHei"/>
          <w:sz w:val="20"/>
          <w:szCs w:val="20"/>
          <w:spacing w:val="-19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5"/>
        </w:rPr>
        <w:t>、四</w:t>
      </w:r>
      <w:r>
        <w:rPr>
          <w:rFonts w:ascii="SimHei" w:hAnsi="SimHei" w:eastAsia="SimHei" w:cs="SimHei"/>
          <w:sz w:val="20"/>
          <w:szCs w:val="20"/>
          <w:spacing w:val="-43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5"/>
        </w:rPr>
        <w:t>、五</w:t>
      </w:r>
      <w:r>
        <w:rPr>
          <w:rFonts w:ascii="SimHei" w:hAnsi="SimHei" w:eastAsia="SimHei" w:cs="SimHei"/>
          <w:sz w:val="20"/>
          <w:szCs w:val="20"/>
          <w:spacing w:val="-30"/>
        </w:rPr>
        <w:t xml:space="preserve"> </w:t>
      </w:r>
      <w:r>
        <w:rPr>
          <w:rFonts w:ascii="SimHei" w:hAnsi="SimHei" w:eastAsia="SimHei" w:cs="SimHei"/>
          <w:sz w:val="20"/>
          <w:szCs w:val="20"/>
          <w:spacing w:val="-5"/>
        </w:rPr>
        <w:t>、六”,随即将全身松弛。如此一紧一松，反</w:t>
      </w:r>
      <w:r>
        <w:rPr>
          <w:rFonts w:ascii="SimHei" w:hAnsi="SimHei" w:eastAsia="SimHei" w:cs="SimHei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复3次，即告结束。每日练习3次，以餐前为好。</w:t>
      </w:r>
    </w:p>
    <w:p>
      <w:pPr>
        <w:ind w:right="8" w:firstLine="409"/>
        <w:spacing w:before="54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5"/>
        </w:rPr>
        <w:t>此法简单易掌握，适宜各种证候类型的高血压(病)患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者，可作为防治高血压(病)的保健操。</w:t>
      </w:r>
    </w:p>
    <w:p>
      <w:pPr>
        <w:ind w:left="412"/>
        <w:spacing w:before="14" w:line="222" w:lineRule="auto"/>
        <w:outlineLvl w:val="1"/>
        <w:rPr>
          <w:rFonts w:ascii="SimHei" w:hAnsi="SimHei" w:eastAsia="SimHei" w:cs="SimHei"/>
          <w:sz w:val="20"/>
          <w:szCs w:val="20"/>
        </w:rPr>
      </w:pPr>
      <w:bookmarkStart w:name="bookmark83" w:id="237"/>
      <w:bookmarkEnd w:id="237"/>
      <w:r>
        <w:rPr>
          <w:rFonts w:ascii="SimHei" w:hAnsi="SimHei" w:eastAsia="SimHei" w:cs="SimHei"/>
          <w:sz w:val="20"/>
          <w:szCs w:val="20"/>
          <w:b/>
          <w:bCs/>
          <w:spacing w:val="3"/>
        </w:rPr>
        <w:t>五、综合疗法</w:t>
      </w:r>
    </w:p>
    <w:p>
      <w:pPr>
        <w:ind w:right="17" w:firstLine="409"/>
        <w:spacing w:before="61" w:line="27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综合疗法的内容，既指中、西医药相结合的治疗方法，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也包括采用药物治疗与非药物治疗的结合防治高血压</w:t>
      </w:r>
      <w:r>
        <w:rPr>
          <w:rFonts w:ascii="SimSun" w:hAnsi="SimSun" w:eastAsia="SimSun" w:cs="SimSun"/>
          <w:sz w:val="20"/>
          <w:szCs w:val="20"/>
          <w:spacing w:val="5"/>
        </w:rPr>
        <w:t>(病)。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据各地有关资料说明，采用综合疗法治疗高血压(病)及其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合并症，较之单纯用一种方法的降低血压、改善症状和纠正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内脏功能失调的效果更好。</w:t>
      </w:r>
    </w:p>
    <w:p>
      <w:pPr>
        <w:ind w:firstLine="409"/>
        <w:spacing w:before="77" w:line="280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1"/>
        </w:rPr>
        <w:t>例如，对100例高血压病患者采用综合疗法后，舒张压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1"/>
        </w:rPr>
        <w:t>下降20毫米汞柱及(或)降至正常者占77%(其</w:t>
      </w:r>
      <w:r>
        <w:rPr>
          <w:rFonts w:ascii="SimSun" w:hAnsi="SimSun" w:eastAsia="SimSun" w:cs="SimSun"/>
          <w:sz w:val="20"/>
          <w:szCs w:val="20"/>
          <w:spacing w:val="30"/>
        </w:rPr>
        <w:t>中有51%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7"/>
        </w:rPr>
        <w:t>已恢复正常),连同舒张压降低10~19毫</w:t>
      </w:r>
      <w:r>
        <w:rPr>
          <w:rFonts w:ascii="SimSun" w:hAnsi="SimSun" w:eastAsia="SimSun" w:cs="SimSun"/>
          <w:sz w:val="20"/>
          <w:szCs w:val="20"/>
          <w:spacing w:val="16"/>
        </w:rPr>
        <w:t>米汞柱的总有效率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2"/>
        </w:rPr>
        <w:t>达93%;这些病例都属于单纯用西药降压治疗无效的顽固</w:t>
      </w:r>
    </w:p>
    <w:p>
      <w:pPr>
        <w:spacing w:line="280" w:lineRule="auto"/>
        <w:sectPr>
          <w:footerReference w:type="default" r:id="rId144"/>
          <w:pgSz w:w="6910" w:h="9980"/>
          <w:pgMar w:top="149" w:right="740" w:bottom="660" w:left="780" w:header="0" w:footer="461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73" w:lineRule="auto"/>
        <w:rPr/>
      </w:pPr>
      <w:r/>
    </w:p>
    <w:p>
      <w:pPr>
        <w:pStyle w:val="BodyText"/>
        <w:spacing w:line="273" w:lineRule="auto"/>
        <w:rPr/>
      </w:pPr>
      <w:r/>
    </w:p>
    <w:p>
      <w:pPr>
        <w:spacing w:before="68" w:line="266" w:lineRule="auto"/>
        <w:jc w:val="both"/>
        <w:rPr>
          <w:rFonts w:ascii="SimSun" w:hAnsi="SimSun" w:eastAsia="SimSun" w:cs="SimSun"/>
          <w:sz w:val="21"/>
          <w:szCs w:val="21"/>
        </w:rPr>
      </w:pPr>
      <w:bookmarkStart w:name="bookmark153" w:id="238"/>
      <w:bookmarkEnd w:id="238"/>
      <w:r>
        <w:rPr>
          <w:rFonts w:ascii="SimSun" w:hAnsi="SimSun" w:eastAsia="SimSun" w:cs="SimSun"/>
          <w:sz w:val="21"/>
          <w:szCs w:val="21"/>
          <w:spacing w:val="-2"/>
        </w:rPr>
        <w:t>性高血压病患者，其中有些是瘫痪病人，经综合治疗后一般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都获得了较好的疗效。再有，923例高血压病患者采用</w:t>
      </w:r>
      <w:r>
        <w:rPr>
          <w:rFonts w:ascii="SimSun" w:hAnsi="SimSun" w:eastAsia="SimSun" w:cs="SimSun"/>
          <w:sz w:val="21"/>
          <w:szCs w:val="21"/>
          <w:spacing w:val="1"/>
        </w:rPr>
        <w:t>综合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1"/>
        </w:rPr>
        <w:t>治疗后，近期疗效达90%(有53%恢复正常),有50%左右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2"/>
        </w:rPr>
        <w:t>的患者的临床症状完全消失。</w:t>
      </w:r>
    </w:p>
    <w:p>
      <w:pPr>
        <w:ind w:left="419"/>
        <w:spacing w:before="11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综合疗法的一般处方是：</w:t>
      </w:r>
    </w:p>
    <w:p>
      <w:pPr>
        <w:ind w:left="419"/>
        <w:spacing w:before="59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1. 中医辨证论治为主的药物治疗。</w:t>
      </w:r>
    </w:p>
    <w:p>
      <w:pPr>
        <w:ind w:left="419"/>
        <w:spacing w:before="51" w:line="22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2. 病重的配合针灸治疗。</w:t>
      </w:r>
    </w:p>
    <w:p>
      <w:pPr>
        <w:ind w:left="419"/>
        <w:spacing w:before="57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4"/>
        </w:rPr>
        <w:t>3. 同时服用小剂量的有效西药降压药。</w:t>
      </w:r>
    </w:p>
    <w:p>
      <w:pPr>
        <w:ind w:right="35" w:firstLine="419"/>
        <w:spacing w:before="72" w:line="23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"/>
        </w:rPr>
        <w:t>4. 配合气功或太极拳、医疗体操(包括自我推拿法</w:t>
      </w:r>
      <w:r>
        <w:rPr>
          <w:rFonts w:ascii="SimSun" w:hAnsi="SimSun" w:eastAsia="SimSun" w:cs="SimSun"/>
          <w:sz w:val="21"/>
          <w:szCs w:val="21"/>
          <w:spacing w:val="-3"/>
        </w:rPr>
        <w:t>、肌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肉运动疗法等)来巩固疗效。</w:t>
      </w:r>
    </w:p>
    <w:p>
      <w:pPr>
        <w:spacing w:line="237" w:lineRule="auto"/>
        <w:sectPr>
          <w:footerReference w:type="default" r:id="rId146"/>
          <w:pgSz w:w="6910" w:h="9980"/>
          <w:pgMar w:top="400" w:right="747" w:bottom="538" w:left="720" w:header="0" w:footer="385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ind w:left="1014"/>
        <w:spacing w:before="97" w:line="219" w:lineRule="auto"/>
        <w:outlineLvl w:val="0"/>
        <w:rPr>
          <w:rFonts w:ascii="SimSun" w:hAnsi="SimSun" w:eastAsia="SimSun" w:cs="SimSun"/>
          <w:sz w:val="30"/>
          <w:szCs w:val="30"/>
        </w:rPr>
      </w:pPr>
      <w:bookmarkStart w:name="bookmark154" w:id="239"/>
      <w:bookmarkEnd w:id="239"/>
      <w:bookmarkStart w:name="bookmark84" w:id="240"/>
      <w:bookmarkEnd w:id="240"/>
      <w:r>
        <w:rPr>
          <w:rFonts w:ascii="SimSun" w:hAnsi="SimSun" w:eastAsia="SimSun" w:cs="SimSun"/>
          <w:sz w:val="30"/>
          <w:szCs w:val="30"/>
          <w:b/>
          <w:bCs/>
        </w:rPr>
        <w:t>第五章</w:t>
      </w:r>
      <w:r>
        <w:rPr>
          <w:rFonts w:ascii="SimSun" w:hAnsi="SimSun" w:eastAsia="SimSun" w:cs="SimSun"/>
          <w:sz w:val="30"/>
          <w:szCs w:val="30"/>
          <w:spacing w:val="135"/>
        </w:rPr>
        <w:t xml:space="preserve"> </w:t>
      </w:r>
      <w:r>
        <w:rPr>
          <w:rFonts w:ascii="SimSun" w:hAnsi="SimSun" w:eastAsia="SimSun" w:cs="SimSun"/>
          <w:sz w:val="30"/>
          <w:szCs w:val="30"/>
          <w:b/>
          <w:bCs/>
        </w:rPr>
        <w:t>调养护理与预防</w:t>
      </w:r>
    </w:p>
    <w:p>
      <w:pPr>
        <w:ind w:right="8" w:firstLine="409"/>
        <w:spacing w:before="270" w:line="275" w:lineRule="auto"/>
        <w:tabs>
          <w:tab w:val="left" w:pos="128"/>
        </w:tabs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一般来说，持续性高血压者的心、脑血管并发症的发生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率，要比正常人高3~10倍；即使是轻度的高血压也有可能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产生不良的后果，特别是同时伴有精神刺激、饮食失节、劳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逸失度、高血压病家族史、以及肥胖、吸烟等不利因素者，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其预后更差。血压偏高的青年人，到中年时发展成严重的高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血压病者，远超过原为正常血压的青年人。脑血管急症(中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风)常可发生在以往不知道自己患高血压(病)或患高血压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ab/>
      </w:r>
      <w:r>
        <w:rPr>
          <w:rFonts w:ascii="SimSun" w:hAnsi="SimSun" w:eastAsia="SimSun" w:cs="SimSun"/>
          <w:sz w:val="20"/>
          <w:szCs w:val="20"/>
          <w:spacing w:val="7"/>
        </w:rPr>
        <w:t>(病)未能有效控制病情的人，尤其是不注意或不坚持调养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护理与预防者。因此，如何防止高血压(病)的发生、发展，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如何提高和巩固治疗效果，除与早期诊断、早期治疗有关外，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还与能否注意调养护理与预防有着密切的关系。</w:t>
      </w:r>
    </w:p>
    <w:p>
      <w:pPr>
        <w:ind w:right="20" w:firstLine="409"/>
        <w:spacing w:before="54" w:line="27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据估计，即使已知患高血压(病),但能够坚持有规律治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疗的人并不多，而注意有规律地调养护理与预防的人更少。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大量的事实表明，正确的、适宜的调养护理与预防方法，不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但能提高和巩固降低血压、改善临床症状的治疗效果及控制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病情的进一步发展恶化，而且确能预防该病的发生，达到健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身益寿的目的。鉴于影响和引起高血压(病)的发生</w:t>
      </w:r>
      <w:r>
        <w:rPr>
          <w:rFonts w:ascii="SimSun" w:hAnsi="SimSun" w:eastAsia="SimSun" w:cs="SimSun"/>
          <w:sz w:val="20"/>
          <w:szCs w:val="20"/>
          <w:spacing w:val="11"/>
        </w:rPr>
        <w:t>、发展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的因素是多方面的，因此其调养护理与预防的方法亦是比较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广泛的。目前主要有以下几个方面。</w:t>
      </w:r>
    </w:p>
    <w:p>
      <w:pPr>
        <w:ind w:left="412"/>
        <w:spacing w:before="69" w:line="220" w:lineRule="auto"/>
        <w:outlineLvl w:val="1"/>
        <w:rPr>
          <w:rFonts w:ascii="KaiTi" w:hAnsi="KaiTi" w:eastAsia="KaiTi" w:cs="KaiTi"/>
          <w:sz w:val="20"/>
          <w:szCs w:val="20"/>
        </w:rPr>
      </w:pPr>
      <w:bookmarkStart w:name="bookmark85" w:id="241"/>
      <w:bookmarkEnd w:id="241"/>
      <w:r>
        <w:rPr>
          <w:rFonts w:ascii="KaiTi" w:hAnsi="KaiTi" w:eastAsia="KaiTi" w:cs="KaiTi"/>
          <w:sz w:val="20"/>
          <w:szCs w:val="20"/>
          <w:b/>
          <w:bCs/>
          <w:spacing w:val="1"/>
        </w:rPr>
        <w:t>一、节七情，戒刺激</w:t>
      </w:r>
    </w:p>
    <w:p>
      <w:pPr>
        <w:ind w:firstLine="409"/>
        <w:spacing w:before="73" w:line="277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2"/>
        </w:rPr>
        <w:t>七情(喜、怒、忧、思、悲、恐、惊)是人的心理活动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的外在表现，是人所共有的。七情有节，不但有利于人的身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心健康，而且亦能治疗和减轻某些疾病。如果七情太过，则</w:t>
      </w:r>
    </w:p>
    <w:p>
      <w:pPr>
        <w:spacing w:line="277" w:lineRule="auto"/>
        <w:sectPr>
          <w:footerReference w:type="default" r:id="rId147"/>
          <w:pgSz w:w="6910" w:h="9980"/>
          <w:pgMar w:top="400" w:right="851" w:bottom="649" w:left="720" w:header="0" w:footer="469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84" w:lineRule="auto"/>
        <w:rPr/>
      </w:pPr>
      <w:r/>
    </w:p>
    <w:p>
      <w:pPr>
        <w:pStyle w:val="BodyText"/>
        <w:spacing w:line="285" w:lineRule="auto"/>
        <w:rPr/>
      </w:pPr>
      <w:r/>
    </w:p>
    <w:p>
      <w:pPr>
        <w:spacing w:before="65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不但有损人的身心健康，而且又可导致疾病的发</w:t>
      </w:r>
      <w:r>
        <w:rPr>
          <w:rFonts w:ascii="SimSun" w:hAnsi="SimSun" w:eastAsia="SimSun" w:cs="SimSun"/>
          <w:sz w:val="20"/>
          <w:szCs w:val="20"/>
          <w:spacing w:val="3"/>
        </w:rPr>
        <w:t>生或加重。</w:t>
      </w:r>
    </w:p>
    <w:p>
      <w:pPr>
        <w:ind w:left="459"/>
        <w:spacing w:before="41" w:line="222" w:lineRule="auto"/>
        <w:outlineLvl w:val="2"/>
        <w:rPr>
          <w:rFonts w:ascii="FangSong" w:hAnsi="FangSong" w:eastAsia="FangSong" w:cs="FangSong"/>
          <w:sz w:val="20"/>
          <w:szCs w:val="20"/>
        </w:rPr>
      </w:pPr>
      <w:bookmarkStart w:name="bookmark86" w:id="242"/>
      <w:bookmarkEnd w:id="242"/>
      <w:r>
        <w:rPr>
          <w:rFonts w:ascii="FangSong" w:hAnsi="FangSong" w:eastAsia="FangSong" w:cs="FangSong"/>
          <w:sz w:val="20"/>
          <w:szCs w:val="20"/>
          <w:spacing w:val="11"/>
        </w:rPr>
        <w:t>(一)七情对健康的影响</w:t>
      </w:r>
    </w:p>
    <w:p>
      <w:pPr>
        <w:ind w:firstLine="419"/>
        <w:spacing w:before="74" w:line="276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我们经常可以香到：愤怒、生气使人怒形于色，表现为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怒容满面、脸色铁青或面红耳赤，怒恼之下，更会使人失去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理智而暴跳如雷；忧郁、烦恼之人，往往是忧心忡忡、满面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愁容，长吁短叹，烦闷抑郁；而悲伤、沮丧之</w:t>
      </w:r>
      <w:r>
        <w:rPr>
          <w:rFonts w:ascii="SimSun" w:hAnsi="SimSun" w:eastAsia="SimSun" w:cs="SimSun"/>
          <w:sz w:val="20"/>
          <w:szCs w:val="20"/>
          <w:spacing w:val="-3"/>
        </w:rPr>
        <w:t>人，往往闷闷不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乐，不但忧愁、烦恼、寡言，而且饮食少思、不修边幅、萎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靡不振，甚至万念俱灰……。由于七情过</w:t>
      </w:r>
      <w:r>
        <w:rPr>
          <w:rFonts w:ascii="SimSun" w:hAnsi="SimSun" w:eastAsia="SimSun" w:cs="SimSun"/>
          <w:sz w:val="20"/>
          <w:szCs w:val="20"/>
          <w:spacing w:val="4"/>
        </w:rPr>
        <w:t>度，常可使人一病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不起，甚至猝然气绝身亡。例如《三国演义》中有诸葛亮阵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前痛斥王朗，致使玉朗羞怒交加，</w:t>
      </w:r>
      <w:r>
        <w:rPr>
          <w:rFonts w:ascii="SimSun" w:hAnsi="SimSun" w:eastAsia="SimSun" w:cs="SimSun"/>
          <w:sz w:val="20"/>
          <w:szCs w:val="20"/>
          <w:spacing w:val="-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一声大叫而坠马身亡；据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说辅佐唐太宗的开国元老程咬金，是在百岁之年，由于大笑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而猝死。国外有人调查，鳏夫和寡妇在丧偶当年的死亡率，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要比同年龄而有配偶者高约10倍；离婚者在离婚后第二年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的患病率，为享受婚姻生活的12倍。据耶</w:t>
      </w:r>
      <w:r>
        <w:rPr>
          <w:rFonts w:ascii="SimSun" w:hAnsi="SimSun" w:eastAsia="SimSun" w:cs="SimSun"/>
          <w:sz w:val="20"/>
          <w:szCs w:val="20"/>
          <w:spacing w:val="12"/>
        </w:rPr>
        <w:t>鲁大学医学院门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诊部统计，因情绪而致病的要占门诊病人的76%。国外的长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寿学者胡夫兰德指出：“一切对人不利的影响中，最能使</w:t>
      </w:r>
      <w:r>
        <w:rPr>
          <w:rFonts w:ascii="SimSun" w:hAnsi="SimSun" w:eastAsia="SimSun" w:cs="SimSun"/>
          <w:sz w:val="20"/>
          <w:szCs w:val="20"/>
          <w:spacing w:val="-4"/>
        </w:rPr>
        <w:t>人短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命夭亡的就要算是不好的情绪和恶劣的心境，如忧愁、</w:t>
      </w:r>
      <w:r>
        <w:rPr>
          <w:rFonts w:ascii="SimSun" w:hAnsi="SimSun" w:eastAsia="SimSun" w:cs="SimSun"/>
          <w:sz w:val="20"/>
          <w:szCs w:val="20"/>
          <w:spacing w:val="-3"/>
        </w:rPr>
        <w:t>颓丧、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4"/>
        </w:rPr>
        <w:t>惧怕、贪求、怯懦……。”由此可见，古今中外的学者都十分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重视情绪的剧烈变化对人体健康的影响。致于情绪的突变引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起血压骤升、乃致导致中风或死亡的事例那就更多了。据报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道，高血压(病)患者看完电视后，血压都要上升；约有为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患者的血压，甚致到第3天仍不能恢复到原来的水平。研究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表明，长时间看电视、如连续看5小时以上，血压不但上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升，而且骤增，即出现高血压的心、脑刺激症状。据国外有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人观察，当一个球迷进入球场、坐在观众席上后，体温开始升</w:t>
      </w:r>
    </w:p>
    <w:p>
      <w:pPr>
        <w:ind w:right="18"/>
        <w:spacing w:before="136" w:line="266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4"/>
        </w:rPr>
        <w:t>高，一般升高0.3~0.5℃,有的升高1℃以上；当球场上出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现紧张激烈的场面时，他的脉搏就明显加快，</w:t>
      </w:r>
      <w:r>
        <w:rPr>
          <w:rFonts w:ascii="SimSun" w:hAnsi="SimSun" w:eastAsia="SimSun" w:cs="SimSun"/>
          <w:sz w:val="20"/>
          <w:szCs w:val="20"/>
          <w:spacing w:val="4"/>
        </w:rPr>
        <w:t>每分钟可增加</w:t>
      </w:r>
    </w:p>
    <w:p>
      <w:pPr>
        <w:spacing w:line="266" w:lineRule="auto"/>
        <w:sectPr>
          <w:footerReference w:type="default" r:id="rId148"/>
          <w:pgSz w:w="6910" w:h="9980"/>
          <w:pgMar w:top="400" w:right="735" w:bottom="609" w:left="830" w:header="0" w:footer="429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441" w:lineRule="auto"/>
        <w:rPr/>
      </w:pPr>
      <w:r/>
    </w:p>
    <w:p>
      <w:pPr>
        <w:spacing w:before="65" w:line="272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20～30次；而当他所喜爱或崇拜的球星盘带过人</w:t>
      </w:r>
      <w:r>
        <w:rPr>
          <w:rFonts w:ascii="SimSun" w:hAnsi="SimSun" w:eastAsia="SimSun" w:cs="SimSun"/>
          <w:sz w:val="20"/>
          <w:szCs w:val="20"/>
          <w:spacing w:val="3"/>
        </w:rPr>
        <w:t>、射门得分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的时候，他的大脑皮层竟能处于最高亢的兴奋状态，</w:t>
      </w:r>
      <w:r>
        <w:rPr>
          <w:rFonts w:ascii="SimSun" w:hAnsi="SimSun" w:eastAsia="SimSun" w:cs="SimSun"/>
          <w:sz w:val="20"/>
          <w:szCs w:val="20"/>
          <w:spacing w:val="4"/>
        </w:rPr>
        <w:t>这时血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压会有明显的升高，可升高10~18毫米汞柱。因此，对高血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压(病)患者来讲，应尽可能地减少或避免外</w:t>
      </w:r>
      <w:r>
        <w:rPr>
          <w:rFonts w:ascii="SimSun" w:hAnsi="SimSun" w:eastAsia="SimSun" w:cs="SimSun"/>
          <w:sz w:val="20"/>
          <w:szCs w:val="20"/>
          <w:spacing w:val="5"/>
        </w:rPr>
        <w:t>界环境的强烈刺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激。</w:t>
      </w:r>
    </w:p>
    <w:p>
      <w:pPr>
        <w:ind w:right="6" w:firstLine="429"/>
        <w:spacing w:before="44" w:line="276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俗话说：“人逢喜事精神爽”,欢乐、喜悦可使人容光满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面、神采奕奕、心旷神怡、目炯有神。很多百岁老人</w:t>
      </w:r>
      <w:r>
        <w:rPr>
          <w:rFonts w:ascii="SimSun" w:hAnsi="SimSun" w:eastAsia="SimSun" w:cs="SimSun"/>
          <w:sz w:val="20"/>
          <w:szCs w:val="20"/>
          <w:spacing w:val="4"/>
        </w:rPr>
        <w:t>都比较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乐观直率、心胸开朗、遇事不躁不怒，这对他们得以</w:t>
      </w:r>
      <w:r>
        <w:rPr>
          <w:rFonts w:ascii="SimSun" w:hAnsi="SimSun" w:eastAsia="SimSun" w:cs="SimSun"/>
          <w:sz w:val="20"/>
          <w:szCs w:val="20"/>
          <w:spacing w:val="4"/>
        </w:rPr>
        <w:t>享受高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寿是很有关系的。英国化学家法拉第由于长期用脑过度，到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了晚年经常患头痛病。他请了一位名医治疗，有趣</w:t>
      </w:r>
      <w:r>
        <w:rPr>
          <w:rFonts w:ascii="SimSun" w:hAnsi="SimSun" w:eastAsia="SimSun" w:cs="SimSun"/>
          <w:sz w:val="20"/>
          <w:szCs w:val="20"/>
          <w:spacing w:val="4"/>
        </w:rPr>
        <w:t>的是这位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医生的药方不是药，却是一句谚语：“一个丑角进城，胜过一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打医生。”于是，法拉第以后就经常去看滑稽戏表演，</w:t>
      </w:r>
      <w:r>
        <w:rPr>
          <w:rFonts w:ascii="SimSun" w:hAnsi="SimSun" w:eastAsia="SimSun" w:cs="SimSun"/>
          <w:sz w:val="20"/>
          <w:szCs w:val="20"/>
          <w:spacing w:val="-3"/>
        </w:rPr>
        <w:t>被丑角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那有趣的表演逗得哈哈大笑，这样他的健康逐渐有所恢复，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直到76岁时才逝世。有人曾做过试验，如</w:t>
      </w:r>
      <w:r>
        <w:rPr>
          <w:rFonts w:ascii="SimSun" w:hAnsi="SimSun" w:eastAsia="SimSun" w:cs="SimSun"/>
          <w:sz w:val="20"/>
          <w:szCs w:val="20"/>
          <w:spacing w:val="4"/>
        </w:rPr>
        <w:t>果使一个健康人处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于舒适状态，并用语言暗示使之精神愉快，那么此人的</w:t>
      </w:r>
      <w:r>
        <w:rPr>
          <w:rFonts w:ascii="SimSun" w:hAnsi="SimSun" w:eastAsia="SimSun" w:cs="SimSun"/>
          <w:sz w:val="20"/>
          <w:szCs w:val="20"/>
          <w:spacing w:val="4"/>
        </w:rPr>
        <w:t>血压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就可以下降20毫米汞柱左右，脉搏每分钟也</w:t>
      </w:r>
      <w:r>
        <w:rPr>
          <w:rFonts w:ascii="SimSun" w:hAnsi="SimSun" w:eastAsia="SimSun" w:cs="SimSun"/>
          <w:sz w:val="20"/>
          <w:szCs w:val="20"/>
          <w:spacing w:val="7"/>
        </w:rPr>
        <w:t>可以减少8次。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俗语说：“怒气催人老，笑笑变年少”确有一定的道理。许多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科学家认为，笑是一项极有益于健康的活动。因为它能</w:t>
      </w:r>
      <w:r>
        <w:rPr>
          <w:rFonts w:ascii="SimSun" w:hAnsi="SimSun" w:eastAsia="SimSun" w:cs="SimSun"/>
          <w:sz w:val="20"/>
          <w:szCs w:val="20"/>
          <w:spacing w:val="4"/>
        </w:rPr>
        <w:t>扩大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肺活量，能使脑部血液循环得到调整，能促进消化功能、增 </w:t>
      </w:r>
      <w:r>
        <w:rPr>
          <w:rFonts w:ascii="SimSun" w:hAnsi="SimSun" w:eastAsia="SimSun" w:cs="SimSun"/>
          <w:sz w:val="20"/>
          <w:szCs w:val="20"/>
          <w:spacing w:val="5"/>
        </w:rPr>
        <w:t>加食欲，能使肌肉放松、促进全身的血液循环、调整和稳定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人体内脏的功能活动，能使血压降低、心率减慢、消除精神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紧张因素及临床症状。对于高血压(病)患者来讲，应如苏东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坡诗中所说：“因病得闲殊不恶，安心是药更无方。”只有这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样，才能保持乐观、开朗的情绪，为健身益寿、防治高</w:t>
      </w:r>
      <w:r>
        <w:rPr>
          <w:rFonts w:ascii="SimSun" w:hAnsi="SimSun" w:eastAsia="SimSun" w:cs="SimSun"/>
          <w:sz w:val="20"/>
          <w:szCs w:val="20"/>
          <w:spacing w:val="4"/>
        </w:rPr>
        <w:t>血压</w:t>
      </w:r>
    </w:p>
    <w:p>
      <w:pPr>
        <w:ind w:left="139"/>
        <w:spacing w:before="130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(病)创造有利的条件。</w:t>
      </w:r>
    </w:p>
    <w:p>
      <w:pPr>
        <w:ind w:left="429"/>
        <w:spacing w:before="59" w:line="222" w:lineRule="auto"/>
        <w:outlineLvl w:val="2"/>
        <w:rPr>
          <w:rFonts w:ascii="FangSong" w:hAnsi="FangSong" w:eastAsia="FangSong" w:cs="FangSong"/>
          <w:sz w:val="20"/>
          <w:szCs w:val="20"/>
        </w:rPr>
      </w:pPr>
      <w:bookmarkStart w:name="bookmark87" w:id="243"/>
      <w:bookmarkEnd w:id="243"/>
      <w:r>
        <w:rPr>
          <w:rFonts w:ascii="FangSong" w:hAnsi="FangSong" w:eastAsia="FangSong" w:cs="FangSong"/>
          <w:sz w:val="20"/>
          <w:szCs w:val="20"/>
          <w:spacing w:val="2"/>
        </w:rPr>
        <w:t>(二)节七情，戒刺激</w:t>
      </w:r>
    </w:p>
    <w:p>
      <w:pPr>
        <w:ind w:right="16"/>
        <w:spacing w:before="72" w:line="219" w:lineRule="auto"/>
        <w:jc w:val="right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虽然影响情绪的因素是多方面的，但最重要的是心理因</w:t>
      </w:r>
    </w:p>
    <w:p>
      <w:pPr>
        <w:spacing w:line="219" w:lineRule="auto"/>
        <w:sectPr>
          <w:footerReference w:type="default" r:id="rId149"/>
          <w:pgSz w:w="6910" w:h="9980"/>
          <w:pgMar w:top="400" w:right="933" w:bottom="699" w:left="620" w:header="0" w:footer="519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76" w:lineRule="auto"/>
        <w:rPr/>
      </w:pPr>
      <w:r/>
    </w:p>
    <w:p>
      <w:pPr>
        <w:pStyle w:val="BodyText"/>
        <w:spacing w:line="276" w:lineRule="auto"/>
        <w:rPr/>
      </w:pPr>
      <w:r/>
    </w:p>
    <w:p>
      <w:pPr>
        <w:ind w:right="6"/>
        <w:spacing w:before="65" w:line="27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素与社会因素，它往往涉及到人与物、人与社会的关系。如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《内经》指出：“是以志闲而少欲，心安而不惧，形劳</w:t>
      </w:r>
      <w:r>
        <w:rPr>
          <w:rFonts w:ascii="SimSun" w:hAnsi="SimSun" w:eastAsia="SimSun" w:cs="SimSun"/>
          <w:sz w:val="20"/>
          <w:szCs w:val="20"/>
          <w:spacing w:val="4"/>
        </w:rPr>
        <w:t>而不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倦……美其食，任其服，乐其俗，高下不相慕，其民故曰</w:t>
      </w:r>
      <w:r>
        <w:rPr>
          <w:rFonts w:ascii="SimSun" w:hAnsi="SimSun" w:eastAsia="SimSun" w:cs="SimSun"/>
          <w:sz w:val="20"/>
          <w:szCs w:val="20"/>
          <w:spacing w:val="-3"/>
        </w:rPr>
        <w:t>朴。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是以嗜欲不能劳其目，淫邪不能惑其心……外不劳形于事， </w:t>
      </w:r>
      <w:r>
        <w:rPr>
          <w:rFonts w:ascii="SimSun" w:hAnsi="SimSun" w:eastAsia="SimSun" w:cs="SimSun"/>
          <w:sz w:val="20"/>
          <w:szCs w:val="20"/>
          <w:spacing w:val="5"/>
        </w:rPr>
        <w:t>内无思想之患，以恬愉为务，以自得为功，形体不敝，精神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不散，亦可以百数(岁)。”只有树立了正确的</w:t>
      </w:r>
      <w:r>
        <w:rPr>
          <w:rFonts w:ascii="SimSun" w:hAnsi="SimSun" w:eastAsia="SimSun" w:cs="SimSun"/>
          <w:sz w:val="20"/>
          <w:szCs w:val="20"/>
          <w:spacing w:val="-3"/>
        </w:rPr>
        <w:t>人生观、胸怀坦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白之人，才能“恬淡虚无，真气从之；精神内守，病安从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来?”否则，“嗜欲无穷，而忧患不止"、或“暴乐暴</w:t>
      </w:r>
      <w:r>
        <w:rPr>
          <w:rFonts w:ascii="SimSun" w:hAnsi="SimSun" w:eastAsia="SimSun" w:cs="SimSun"/>
          <w:sz w:val="20"/>
          <w:szCs w:val="20"/>
          <w:spacing w:val="-3"/>
        </w:rPr>
        <w:t>苦”“忧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9"/>
        </w:rPr>
        <w:t>恐喜怒”之人，又怎能不病。《内经》所谓的“志闲而</w:t>
      </w:r>
      <w:r>
        <w:rPr>
          <w:rFonts w:ascii="SimSun" w:hAnsi="SimSun" w:eastAsia="SimSun" w:cs="SimSun"/>
          <w:sz w:val="20"/>
          <w:szCs w:val="20"/>
          <w:spacing w:val="-10"/>
        </w:rPr>
        <w:t>少欲”、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“恬淡虚无”,并非是倡导胸无大志、冷漠无情、事不关己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高高挂起的“厌世超尘”,而是告诫人们不要“嗜欲无穷”。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0"/>
        </w:rPr>
        <w:t>对于情绪致病者，《内经》指出：“告之以其败，语之以其善，</w:t>
      </w:r>
    </w:p>
    <w:p>
      <w:pPr>
        <w:ind w:right="15"/>
        <w:spacing w:before="31" w:line="317" w:lineRule="auto"/>
        <w:rPr>
          <w:rFonts w:ascii="KaiTi" w:hAnsi="KaiTi" w:eastAsia="KaiTi" w:cs="KaiTi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"/>
        </w:rPr>
        <w:t>导之以其便，开之以其所苦。"采取劝慰、启发的方法，以解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KaiTi" w:hAnsi="KaiTi" w:eastAsia="KaiTi" w:cs="KaiTi"/>
          <w:sz w:val="20"/>
          <w:szCs w:val="20"/>
          <w:spacing w:val="4"/>
        </w:rPr>
        <w:t>除病人的精神负担。</w:t>
      </w:r>
    </w:p>
    <w:p>
      <w:pPr>
        <w:ind w:left="400"/>
        <w:spacing w:line="216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2"/>
        </w:rPr>
        <w:t>那么,应如何节七情、戒刺激呢?</w:t>
      </w:r>
    </w:p>
    <w:p>
      <w:pPr>
        <w:ind w:right="32" w:firstLine="400"/>
        <w:spacing w:before="68" w:line="24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1. 首先是确定自己的生活目标，集中精力去做无愧此生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的工作，而不是致力于捞取未必值得拥有的东西。</w:t>
      </w:r>
    </w:p>
    <w:p>
      <w:pPr>
        <w:ind w:right="9" w:firstLine="400"/>
        <w:spacing w:before="74" w:line="24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2. 放弃自己要作一个超人的企图，除了确定必须由自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LiSu" w:hAnsi="LiSu" w:eastAsia="LiSu" w:cs="LiSu"/>
          <w:sz w:val="20"/>
          <w:szCs w:val="20"/>
          <w:spacing w:val="3"/>
        </w:rPr>
        <w:t>己完成的</w:t>
      </w:r>
      <w:r>
        <w:rPr>
          <w:rFonts w:ascii="SimSun" w:hAnsi="SimSun" w:eastAsia="SimSun" w:cs="SimSun"/>
          <w:sz w:val="20"/>
          <w:szCs w:val="20"/>
          <w:spacing w:val="3"/>
        </w:rPr>
        <w:t>工作之外，其他工作应信任地交给别人去干。</w:t>
      </w:r>
    </w:p>
    <w:p>
      <w:pPr>
        <w:ind w:firstLine="400"/>
        <w:spacing w:before="64" w:line="25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"/>
        </w:rPr>
        <w:t>3. 中止单纯以数量多寡来衡量成绩的习惯，更多地从质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量的角度去考虑一切。</w:t>
      </w:r>
    </w:p>
    <w:p>
      <w:pPr>
        <w:ind w:right="33" w:firstLine="400"/>
        <w:spacing w:before="73" w:line="24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4. 培养艺术欣赏能力，抽些时间去听一些令人轻松、愉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快的音乐，观看内容健康的戏剧，参观展览会等。</w:t>
      </w:r>
    </w:p>
    <w:p>
      <w:pPr>
        <w:ind w:right="28" w:firstLine="400"/>
        <w:spacing w:before="74" w:line="24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"/>
        </w:rPr>
        <w:t>5. 不要老是忙忙碌碌，要善于安排自己的生活</w:t>
      </w:r>
      <w:r>
        <w:rPr>
          <w:rFonts w:ascii="SimSun" w:hAnsi="SimSun" w:eastAsia="SimSun" w:cs="SimSun"/>
          <w:sz w:val="20"/>
          <w:szCs w:val="20"/>
        </w:rPr>
        <w:t>，每周到 </w:t>
      </w:r>
      <w:r>
        <w:rPr>
          <w:rFonts w:ascii="SimSun" w:hAnsi="SimSun" w:eastAsia="SimSun" w:cs="SimSun"/>
          <w:sz w:val="20"/>
          <w:szCs w:val="20"/>
          <w:spacing w:val="24"/>
        </w:rPr>
        <w:t>公园里去1~2次。</w:t>
      </w:r>
    </w:p>
    <w:p>
      <w:pPr>
        <w:ind w:right="6" w:firstLine="400"/>
        <w:spacing w:before="72" w:line="24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"/>
        </w:rPr>
        <w:t>6. 选择一些心胸开朗的人作知心朋友，而不只是泛泛的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点头之交。</w:t>
      </w:r>
    </w:p>
    <w:p>
      <w:pPr>
        <w:spacing w:line="248" w:lineRule="auto"/>
        <w:sectPr>
          <w:footerReference w:type="default" r:id="rId150"/>
          <w:pgSz w:w="6910" w:h="9980"/>
          <w:pgMar w:top="400" w:right="677" w:bottom="589" w:left="879" w:header="0" w:footer="409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420" w:lineRule="auto"/>
        <w:rPr/>
      </w:pPr>
      <w:r/>
    </w:p>
    <w:p>
      <w:pPr>
        <w:ind w:right="25" w:firstLine="409"/>
        <w:spacing w:before="65" w:line="24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7. 时间表的安排要留有余地，以便一旦发生什么意外耽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误了事情时，不致于耿耿于怀，焦灼不安。</w:t>
      </w:r>
    </w:p>
    <w:p>
      <w:pPr>
        <w:ind w:right="23" w:firstLine="409"/>
        <w:spacing w:before="50" w:line="25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8. 在不得不排队等候时，带一本书刊去</w:t>
      </w:r>
      <w:r>
        <w:rPr>
          <w:rFonts w:ascii="SimSun" w:hAnsi="SimSun" w:eastAsia="SimSun" w:cs="SimSun"/>
          <w:sz w:val="20"/>
          <w:szCs w:val="20"/>
          <w:spacing w:val="8"/>
        </w:rPr>
        <w:t>看，或者带样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东西去做，或者与朋友闲谈。</w:t>
      </w:r>
    </w:p>
    <w:p>
      <w:pPr>
        <w:ind w:right="20" w:firstLine="409"/>
        <w:spacing w:before="52" w:line="25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0"/>
        </w:rPr>
        <w:t>9.</w:t>
      </w:r>
      <w:r>
        <w:rPr>
          <w:rFonts w:ascii="SimSun" w:hAnsi="SimSun" w:eastAsia="SimSun" w:cs="SimSun"/>
          <w:sz w:val="20"/>
          <w:szCs w:val="20"/>
          <w:spacing w:val="-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不要打断别人的讲话，耐心地听讲，不要心不在焉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地乱想别的事情。</w:t>
      </w:r>
    </w:p>
    <w:p>
      <w:pPr>
        <w:ind w:right="23" w:firstLine="409"/>
        <w:spacing w:before="80" w:line="24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10.</w:t>
      </w:r>
      <w:r>
        <w:rPr>
          <w:rFonts w:ascii="SimSun" w:hAnsi="SimSun" w:eastAsia="SimSun" w:cs="SimSun"/>
          <w:sz w:val="20"/>
          <w:szCs w:val="20"/>
          <w:spacing w:val="-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不要把别人慢条斯理地干着的事抢过来，除非他实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在干不了；最好是耐心地加以指点，帮助他做好。</w:t>
      </w:r>
    </w:p>
    <w:p>
      <w:pPr>
        <w:ind w:right="20" w:firstLine="409"/>
        <w:spacing w:before="62" w:line="26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11. 克服对立情绪，严于律己。平时可想些会惹你生气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或发火的事，随后试一试运用自己的克制和幽默感来</w:t>
      </w:r>
      <w:r>
        <w:rPr>
          <w:rFonts w:ascii="SimSun" w:hAnsi="SimSun" w:eastAsia="SimSun" w:cs="SimSun"/>
          <w:sz w:val="20"/>
          <w:szCs w:val="20"/>
          <w:spacing w:val="4"/>
        </w:rPr>
        <w:t>度过这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一关。</w:t>
      </w:r>
    </w:p>
    <w:p>
      <w:pPr>
        <w:ind w:left="409"/>
        <w:spacing w:before="71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"/>
        </w:rPr>
        <w:t>12. 要培养宽容的态度，不要在小事上发火。</w:t>
      </w:r>
    </w:p>
    <w:p>
      <w:pPr>
        <w:ind w:left="409"/>
        <w:spacing w:before="73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"/>
        </w:rPr>
        <w:t>13. 避免同总是使你勃然大怒的人接触。</w:t>
      </w:r>
    </w:p>
    <w:p>
      <w:pPr>
        <w:ind w:right="22" w:firstLine="409"/>
        <w:spacing w:before="53" w:line="24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14. 不要过于欣赏自己的成绩，更不要议</w:t>
      </w:r>
      <w:r>
        <w:rPr>
          <w:rFonts w:ascii="SimSun" w:hAnsi="SimSun" w:eastAsia="SimSun" w:cs="SimSun"/>
          <w:sz w:val="20"/>
          <w:szCs w:val="20"/>
          <w:spacing w:val="12"/>
        </w:rPr>
        <w:t>论别人的不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是，这只会招人憎厌。</w:t>
      </w:r>
    </w:p>
    <w:p>
      <w:pPr>
        <w:ind w:left="409" w:right="24"/>
        <w:spacing w:before="74" w:line="24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3"/>
        </w:rPr>
        <w:t>15. 不要道听途说，不要理采流言蜚语，切忌疑神疑</w:t>
      </w:r>
      <w:r>
        <w:rPr>
          <w:rFonts w:ascii="SimSun" w:hAnsi="SimSun" w:eastAsia="SimSun" w:cs="SimSun"/>
          <w:sz w:val="20"/>
          <w:szCs w:val="20"/>
          <w:spacing w:val="-4"/>
        </w:rPr>
        <w:t>鬼。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总之，要胸怀坦白，不可心胸狭窄，要目光远大</w:t>
      </w:r>
      <w:r>
        <w:rPr>
          <w:rFonts w:ascii="SimSun" w:hAnsi="SimSun" w:eastAsia="SimSun" w:cs="SimSun"/>
          <w:sz w:val="20"/>
          <w:szCs w:val="20"/>
          <w:spacing w:val="4"/>
        </w:rPr>
        <w:t>，不可</w:t>
      </w:r>
    </w:p>
    <w:p>
      <w:pPr>
        <w:ind w:right="19"/>
        <w:spacing w:before="61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鼠目寸光，要有事业心，不可朝三暮四；要宽宏大量</w:t>
      </w:r>
      <w:r>
        <w:rPr>
          <w:rFonts w:ascii="SimSun" w:hAnsi="SimSun" w:eastAsia="SimSun" w:cs="SimSun"/>
          <w:sz w:val="20"/>
          <w:szCs w:val="20"/>
          <w:spacing w:val="4"/>
        </w:rPr>
        <w:t>，不可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嫉妒别人，在小事上不可斤斤计较；要相信同志，不可疑心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太重；有分歧，要理让、冷静、耐心，不可急躁，更不可恶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语伤人，避免不必要的争吵……。如此，就能排除紧张因素，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代之以轻松愉快，就会使你身心健康，达到防治高血压</w:t>
      </w:r>
      <w:r>
        <w:rPr>
          <w:rFonts w:ascii="SimSun" w:hAnsi="SimSun" w:eastAsia="SimSun" w:cs="SimSun"/>
          <w:sz w:val="20"/>
          <w:szCs w:val="20"/>
          <w:spacing w:val="4"/>
        </w:rPr>
        <w:t>(病)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5"/>
        </w:rPr>
        <w:t>的预期效果。</w:t>
      </w:r>
    </w:p>
    <w:p>
      <w:pPr>
        <w:ind w:left="412"/>
        <w:spacing w:before="63" w:line="222" w:lineRule="auto"/>
        <w:outlineLvl w:val="1"/>
        <w:rPr>
          <w:rFonts w:ascii="SimHei" w:hAnsi="SimHei" w:eastAsia="SimHei" w:cs="SimHei"/>
          <w:sz w:val="20"/>
          <w:szCs w:val="20"/>
        </w:rPr>
      </w:pPr>
      <w:bookmarkStart w:name="bookmark88" w:id="244"/>
      <w:bookmarkEnd w:id="244"/>
      <w:r>
        <w:rPr>
          <w:rFonts w:ascii="SimHei" w:hAnsi="SimHei" w:eastAsia="SimHei" w:cs="SimHei"/>
          <w:sz w:val="20"/>
          <w:szCs w:val="20"/>
          <w:b/>
          <w:bCs/>
          <w:spacing w:val="1"/>
        </w:rPr>
        <w:t>二、劳逸适宜</w:t>
      </w:r>
    </w:p>
    <w:p>
      <w:pPr>
        <w:ind w:right="25" w:firstLine="409"/>
        <w:spacing w:before="64" w:line="26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在人的一生中，大约有三分之一的时间用来睡</w:t>
      </w:r>
      <w:r>
        <w:rPr>
          <w:rFonts w:ascii="SimSun" w:hAnsi="SimSun" w:eastAsia="SimSun" w:cs="SimSun"/>
          <w:sz w:val="20"/>
          <w:szCs w:val="20"/>
          <w:spacing w:val="4"/>
        </w:rPr>
        <w:t>觉，约三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分之二的时间用来工作、吃饭或从事其他活动。</w:t>
      </w:r>
      <w:r>
        <w:rPr>
          <w:rFonts w:ascii="SimSun" w:hAnsi="SimSun" w:eastAsia="SimSun" w:cs="SimSun"/>
          <w:sz w:val="20"/>
          <w:szCs w:val="20"/>
          <w:spacing w:val="3"/>
        </w:rPr>
        <w:t>概括地讲，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4"/>
        </w:rPr>
        <w:t>人的生活过程就是休息与工作的交替，有弛有张，有逸有劳，</w:t>
      </w:r>
    </w:p>
    <w:p>
      <w:pPr>
        <w:spacing w:line="268" w:lineRule="auto"/>
        <w:sectPr>
          <w:footerReference w:type="default" r:id="rId151"/>
          <w:pgSz w:w="6910" w:h="9980"/>
          <w:pgMar w:top="400" w:right="806" w:bottom="749" w:left="750" w:header="0" w:footer="569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94" w:lineRule="auto"/>
        <w:rPr/>
      </w:pPr>
      <w:r/>
    </w:p>
    <w:p>
      <w:pPr>
        <w:pStyle w:val="BodyText"/>
        <w:spacing w:line="294" w:lineRule="auto"/>
        <w:rPr/>
      </w:pPr>
      <w:r/>
    </w:p>
    <w:p>
      <w:pPr>
        <w:ind w:right="2" w:firstLine="30"/>
        <w:spacing w:before="65" w:line="28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人的生命才能延续不断。中医学认为，劳逸适宜是人体</w:t>
      </w:r>
      <w:r>
        <w:rPr>
          <w:rFonts w:ascii="SimSun" w:hAnsi="SimSun" w:eastAsia="SimSun" w:cs="SimSun"/>
          <w:sz w:val="20"/>
          <w:szCs w:val="20"/>
          <w:spacing w:val="4"/>
        </w:rPr>
        <w:t>健康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的重要条件。孙思邈指出：“人若劳于形，百病不能成”,而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《内经》则又说：“不妄作劳”,就是这个意思。所谓“劳”,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4"/>
        </w:rPr>
        <w:t>即过度的意思，包括过劳与过逸两个方面。如“久视伤血，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久卧伤气，久坐伤肉，久立伤骨，久行伤筋”、“因而强力，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肾气乃伤”、“入房过度，则伤肾”等，就举列说明了过劳或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过逸均可伤损人体的健康。因此，有劳有逸，劳逸适宜，乃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是人体健康及调养护理、预防高血压(病)的重要条件。</w:t>
      </w:r>
    </w:p>
    <w:p>
      <w:pPr>
        <w:ind w:left="439"/>
        <w:spacing w:before="17" w:line="222" w:lineRule="auto"/>
        <w:outlineLvl w:val="2"/>
        <w:rPr>
          <w:rFonts w:ascii="FangSong" w:hAnsi="FangSong" w:eastAsia="FangSong" w:cs="FangSong"/>
          <w:sz w:val="20"/>
          <w:szCs w:val="20"/>
        </w:rPr>
      </w:pPr>
      <w:bookmarkStart w:name="bookmark89" w:id="245"/>
      <w:bookmarkEnd w:id="245"/>
      <w:r>
        <w:rPr>
          <w:rFonts w:ascii="FangSong" w:hAnsi="FangSong" w:eastAsia="FangSong" w:cs="FangSong"/>
          <w:sz w:val="20"/>
          <w:szCs w:val="20"/>
          <w:spacing w:val="9"/>
        </w:rPr>
        <w:t>(</w:t>
      </w:r>
      <w:r>
        <w:rPr>
          <w:rFonts w:ascii="FangSong" w:hAnsi="FangSong" w:eastAsia="FangSong" w:cs="FangSong"/>
          <w:sz w:val="20"/>
          <w:szCs w:val="20"/>
          <w:spacing w:val="-56"/>
        </w:rPr>
        <w:t xml:space="preserve"> </w:t>
      </w:r>
      <w:r>
        <w:rPr>
          <w:rFonts w:ascii="FangSong" w:hAnsi="FangSong" w:eastAsia="FangSong" w:cs="FangSong"/>
          <w:sz w:val="20"/>
          <w:szCs w:val="20"/>
          <w:spacing w:val="9"/>
        </w:rPr>
        <w:t>一)起居有常</w:t>
      </w:r>
    </w:p>
    <w:p>
      <w:pPr>
        <w:ind w:left="30" w:right="18" w:firstLine="409"/>
        <w:spacing w:before="50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起居有常主要是指生活要有规律性，以利于消除疲劳和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紧张因素，使之得到充足的睡眠和避免血压</w:t>
      </w:r>
      <w:r>
        <w:rPr>
          <w:rFonts w:ascii="SimSun" w:hAnsi="SimSun" w:eastAsia="SimSun" w:cs="SimSun"/>
          <w:sz w:val="20"/>
          <w:szCs w:val="20"/>
          <w:spacing w:val="3"/>
        </w:rPr>
        <w:t>的骤升。</w:t>
      </w:r>
    </w:p>
    <w:p>
      <w:pPr>
        <w:ind w:left="30" w:right="43" w:firstLine="409"/>
        <w:spacing w:before="8" w:line="25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1"/>
        </w:rPr>
        <w:t>1. 起居有时：按时睡觉，按时起床，坚持早睡早起，养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成起居有时的良好习惯。</w:t>
      </w:r>
    </w:p>
    <w:p>
      <w:pPr>
        <w:ind w:left="30" w:right="1" w:firstLine="409"/>
        <w:spacing w:before="75" w:line="26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2. 睡前准备：睡觉前半小时，停止工作、学习和思考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问题，晚饭不宜过饱，中止看电视及听具有刺激性的音乐等，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排净大小便，待漱口、洗脸、洗脚(宜温水)后，脱去紧束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内衣(或内衣要宽大些)、放松腰带，然后再上床闭目入静。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脱衣时，血压容易上升，对于血压值较高者应缓慢脱衣，动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作不要猛，室内要温暖。</w:t>
      </w:r>
    </w:p>
    <w:p>
      <w:pPr>
        <w:ind w:left="30" w:firstLine="409"/>
        <w:spacing w:before="93" w:line="26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7"/>
        </w:rPr>
        <w:t>3.</w:t>
      </w:r>
      <w:r>
        <w:rPr>
          <w:rFonts w:ascii="SimSun" w:hAnsi="SimSun" w:eastAsia="SimSun" w:cs="SimSun"/>
          <w:sz w:val="20"/>
          <w:szCs w:val="20"/>
          <w:spacing w:val="4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睡眠姿势与方向：以右侧卧位姿势为好。左侧卧位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或平仰卧位，往往使睡眠不实，而且多恶梦、易惊醒。有的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高血压(病)患者，可因恶梦引起血压骤升而产生中风或猝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死。如果你的床是东西方向的，而晚上又睡不好觉时</w:t>
      </w:r>
      <w:r>
        <w:rPr>
          <w:rFonts w:ascii="SimSun" w:hAnsi="SimSun" w:eastAsia="SimSun" w:cs="SimSun"/>
          <w:sz w:val="20"/>
          <w:szCs w:val="20"/>
          <w:spacing w:val="4"/>
        </w:rPr>
        <w:t>，则可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将床移成南北方向，使你的身体、血脉的方向与地磁场的磁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力线平行，会使你的睡眠更安稳。</w:t>
      </w:r>
    </w:p>
    <w:p>
      <w:pPr>
        <w:ind w:left="30" w:right="5" w:firstLine="409"/>
        <w:spacing w:before="93" w:line="25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4. 室温适宜：寒冷可使皮肤、肌肉、血管受刺激后收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缩，很容易使血压升高。因此，应保持室内温度适宜，夜间最</w:t>
      </w:r>
    </w:p>
    <w:p>
      <w:pPr>
        <w:spacing w:line="257" w:lineRule="auto"/>
        <w:sectPr>
          <w:footerReference w:type="default" r:id="rId152"/>
          <w:pgSz w:w="6910" w:h="9980"/>
          <w:pgMar w:top="400" w:right="814" w:bottom="549" w:left="730" w:header="0" w:footer="369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371" w:lineRule="auto"/>
        <w:rPr/>
      </w:pPr>
      <w:r/>
    </w:p>
    <w:p>
      <w:pPr>
        <w:spacing w:before="65" w:line="219" w:lineRule="auto"/>
        <w:jc w:val="right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好在室内解便。起床后，先在室内活动数分钟，再出外活动。</w:t>
      </w:r>
    </w:p>
    <w:p>
      <w:pPr>
        <w:ind w:right="93" w:firstLine="409"/>
        <w:spacing w:before="61" w:line="26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5. 洗澡：洗澡时，血压亦易升高。除注意室温及水温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不要过冷、过热外，洗澡时间不宜太长。</w:t>
      </w:r>
    </w:p>
    <w:p>
      <w:pPr>
        <w:ind w:right="89" w:firstLine="409"/>
        <w:spacing w:before="49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1"/>
        </w:rPr>
        <w:t>6. 大便要缓：排大便时，由于用力过猛或站起时过急，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或强忍大小便，均能引起血压骤升，甚至发生中风或猝死，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这在日常生活中是常可见到的。因此，排便时用力要缓，站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起时不要过急，要养成定时排大便的良好习惯，同时不要强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忍二便。</w:t>
      </w:r>
    </w:p>
    <w:p>
      <w:pPr>
        <w:ind w:right="89" w:firstLine="409"/>
        <w:spacing w:before="64" w:line="25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7. 节房事：有些患者，在同房时因血压骤升而致中风 </w:t>
      </w:r>
      <w:r>
        <w:rPr>
          <w:rFonts w:ascii="SimSun" w:hAnsi="SimSun" w:eastAsia="SimSun" w:cs="SimSun"/>
          <w:sz w:val="20"/>
          <w:szCs w:val="20"/>
          <w:spacing w:val="12"/>
        </w:rPr>
        <w:t>或猝死。所以，节制房事对于高血压(病)患者来讲也是很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重要的。</w:t>
      </w:r>
    </w:p>
    <w:p>
      <w:pPr>
        <w:ind w:left="409"/>
        <w:spacing w:before="65" w:line="222" w:lineRule="auto"/>
        <w:outlineLvl w:val="2"/>
        <w:rPr>
          <w:rFonts w:ascii="FangSong" w:hAnsi="FangSong" w:eastAsia="FangSong" w:cs="FangSong"/>
          <w:sz w:val="20"/>
          <w:szCs w:val="20"/>
        </w:rPr>
      </w:pPr>
      <w:bookmarkStart w:name="bookmark90" w:id="246"/>
      <w:bookmarkEnd w:id="246"/>
      <w:r>
        <w:rPr>
          <w:rFonts w:ascii="FangSong" w:hAnsi="FangSong" w:eastAsia="FangSong" w:cs="FangSong"/>
          <w:sz w:val="20"/>
          <w:szCs w:val="20"/>
          <w:spacing w:val="13"/>
        </w:rPr>
        <w:t>(二)劳形有度</w:t>
      </w:r>
    </w:p>
    <w:p>
      <w:pPr>
        <w:ind w:right="83" w:firstLine="409"/>
        <w:spacing w:before="70" w:line="278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劳形是指使身体得到一定的活动，但劳形太</w:t>
      </w:r>
      <w:r>
        <w:rPr>
          <w:rFonts w:ascii="SimSun" w:hAnsi="SimSun" w:eastAsia="SimSun" w:cs="SimSun"/>
          <w:sz w:val="20"/>
          <w:szCs w:val="20"/>
          <w:spacing w:val="4"/>
        </w:rPr>
        <w:t>过，又能损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害人体的健康。因此，工作、学习、活动等，对于高血压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(病)患者也要适度。</w:t>
      </w:r>
    </w:p>
    <w:p>
      <w:pPr>
        <w:ind w:right="84" w:firstLine="409"/>
        <w:spacing w:before="11" w:line="275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1. 生命在于运动：唐代医家孙思邈说：“户枢不蠹，流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水不腐”。又说：“养生之道，常欲小劳。”说明坚持适度的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体力劳动或体育锻炼，乃是保健长寿的秘诀。据传，我国古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代的老子活了160岁，著名的医学家孙思邈、王冰等人都活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到了100岁开外，而且还能著书看病。西德有个马拉松运动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员拉姆贝特，82岁时依然健步如飞。有许多百岁以上的老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人，不但健康无病、血压正常，而且多能从</w:t>
      </w:r>
      <w:r>
        <w:rPr>
          <w:rFonts w:ascii="SimSun" w:hAnsi="SimSun" w:eastAsia="SimSun" w:cs="SimSun"/>
          <w:sz w:val="20"/>
          <w:szCs w:val="20"/>
          <w:spacing w:val="12"/>
        </w:rPr>
        <w:t>事一些体力劳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动。他们都有一个共同的特点——喜爱运动。在瑞典国王古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斯塔夫五世九十寿辰的庆贺会上，他十分自豪地说：“我之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所以活这么大年纪，并且身体一直很健康，不能不归功于草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地网球。”这位国王一共打了六十七年网球。</w:t>
      </w:r>
    </w:p>
    <w:p>
      <w:pPr>
        <w:ind w:left="409"/>
        <w:spacing w:before="88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适宜的体力劳动或体育运动，可以减肥、治疗失眠、降</w:t>
      </w:r>
    </w:p>
    <w:p>
      <w:pPr>
        <w:spacing w:line="219" w:lineRule="auto"/>
        <w:sectPr>
          <w:footerReference w:type="default" r:id="rId153"/>
          <w:pgSz w:w="6910" w:h="9980"/>
          <w:pgMar w:top="400" w:right="709" w:bottom="779" w:left="790" w:header="0" w:footer="599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97" w:lineRule="auto"/>
        <w:rPr/>
      </w:pPr>
      <w:r/>
    </w:p>
    <w:p>
      <w:pPr>
        <w:pStyle w:val="BodyText"/>
        <w:spacing w:line="298" w:lineRule="auto"/>
        <w:rPr/>
      </w:pPr>
      <w:r/>
    </w:p>
    <w:p>
      <w:pPr>
        <w:spacing w:before="65" w:line="27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3"/>
        </w:rPr>
        <w:t>低血压。有人统计，高血压在体力劳动者和运动员中的发病率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较低，他们出现高血压的年龄比经常坐着工作的人要晚10~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15年。有人观察，让14例高血压合并冠心病和可疑冠心病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患者，进行健身跑步锻炼2~3个月后，血压均平稳下降，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心电图复查9例有不同程度的好转，临床症状明显改善。另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有11例经药物治疗效果不满意的高血压患者，进行6个月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健身跑步锻炼后，临床症状全部消失或减轻，11人中除1例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血压偏高外，其余均降至正常。某疗养院对高血压病患者每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天早晨不作任何药物治疗，只进行健身跑后发现：运动后即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1"/>
        </w:rPr>
        <w:t>刻血压有不同程度下降的占74.2%,血压下降能维持1~3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小时。国外有人认为：对于易失眠的老年人来说，睡觉前轻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松的散步是一付镇静剂。散步15分钟，胜过服用400毫克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的眠尔通。服眠尔通半小时后起作用，而1小时后才达到高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潮。睡前散步却会立即见效，且维持时间长，并无副作用。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以上事实证明，适宜的运动确实能增强人的体质，对神经、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心血管、呼吸等功能均有改善作用，对治疗、预防高血压 </w:t>
      </w:r>
      <w:r>
        <w:rPr>
          <w:rFonts w:ascii="SimSun" w:hAnsi="SimSun" w:eastAsia="SimSun" w:cs="SimSun"/>
          <w:sz w:val="20"/>
          <w:szCs w:val="20"/>
          <w:spacing w:val="11"/>
        </w:rPr>
        <w:t>(病)有显著效果。</w:t>
      </w:r>
    </w:p>
    <w:p>
      <w:pPr>
        <w:ind w:right="82" w:firstLine="430"/>
        <w:spacing w:before="117" w:line="24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2. 运动量：运动疗法的经验告诉我们，高血压(病)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的医疗体育的运动量应该是比较小的。这是因为：</w:t>
      </w:r>
    </w:p>
    <w:p>
      <w:pPr>
        <w:ind w:right="3" w:firstLine="430"/>
        <w:spacing w:before="74" w:line="26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(1)此时体育疗法的目的不在于训练心脏，而在于降低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血压和改善临床症状。临床经验表明，放松的、节律较慢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的、运动量较小的活动，可以收到较好的降低</w:t>
      </w:r>
      <w:r>
        <w:rPr>
          <w:rFonts w:ascii="SimSun" w:hAnsi="SimSun" w:eastAsia="SimSun" w:cs="SimSun"/>
          <w:sz w:val="20"/>
          <w:szCs w:val="20"/>
          <w:spacing w:val="4"/>
        </w:rPr>
        <w:t>血压和改善临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床症状的效果。有人研究证实，进行小运动量活动时，可见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末梢血管阻力降低，心脏每分钟输出量减小</w:t>
      </w:r>
      <w:r>
        <w:rPr>
          <w:rFonts w:ascii="SimSun" w:hAnsi="SimSun" w:eastAsia="SimSun" w:cs="SimSun"/>
          <w:sz w:val="20"/>
          <w:szCs w:val="20"/>
          <w:spacing w:val="2"/>
        </w:rPr>
        <w:t>，血压下降。</w:t>
      </w:r>
    </w:p>
    <w:p>
      <w:pPr>
        <w:ind w:right="15" w:firstLine="430"/>
        <w:spacing w:before="91" w:line="25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(2)大运动量能引起高血压患者的心率、血压激烈改变， </w:t>
      </w:r>
      <w:r>
        <w:rPr>
          <w:rFonts w:ascii="SimSun" w:hAnsi="SimSun" w:eastAsia="SimSun" w:cs="SimSun"/>
          <w:sz w:val="20"/>
          <w:szCs w:val="20"/>
          <w:spacing w:val="5"/>
        </w:rPr>
        <w:t>甚至引起或加重头痛、头晕等症状，合并有冠心病者还容易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诱发心绞痛或其他意外，因此必须十分慎重。</w:t>
      </w:r>
    </w:p>
    <w:p>
      <w:pPr>
        <w:spacing w:line="258" w:lineRule="auto"/>
        <w:sectPr>
          <w:footerReference w:type="default" r:id="rId154"/>
          <w:pgSz w:w="6910" w:h="9980"/>
          <w:pgMar w:top="400" w:right="823" w:bottom="579" w:left="739" w:header="0" w:footer="399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57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ind w:right="2" w:firstLine="399"/>
        <w:spacing w:before="65" w:line="27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应如何掌握运动量呢?一般地讲，心率是反映运动量大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小最实用的指标。在进行医疗体育运动时的最高心率，最好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在102～125次/分左右为宜，不宜高于这个水平。对于运动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量的掌握，重要的是要因人而异，要结合自我感觉灵活掌握，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不要完全拘泥于最高心率。应根据自己的健康水平，量力而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行，循序渐进，以感到能够适应、运动后自觉舒适为宜。如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果运动时自觉气喘胸憋、心慌心跳、头痛头晕</w:t>
      </w:r>
      <w:r>
        <w:rPr>
          <w:rFonts w:ascii="SimSun" w:hAnsi="SimSun" w:eastAsia="SimSun" w:cs="SimSun"/>
          <w:sz w:val="20"/>
          <w:szCs w:val="20"/>
          <w:spacing w:val="4"/>
        </w:rPr>
        <w:t>、疲乏无力的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话，这就说明运动量已超过限度了，应酌情减</w:t>
      </w:r>
      <w:r>
        <w:rPr>
          <w:rFonts w:ascii="SimSun" w:hAnsi="SimSun" w:eastAsia="SimSun" w:cs="SimSun"/>
          <w:sz w:val="20"/>
          <w:szCs w:val="20"/>
          <w:spacing w:val="3"/>
        </w:rPr>
        <w:t>少运动量，或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选择适合的运动方法。华佗主张运动要以“怡而汗出”为度，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即感周身舒适、微有汗出时，就达到了运动的要</w:t>
      </w:r>
      <w:r>
        <w:rPr>
          <w:rFonts w:ascii="SimSun" w:hAnsi="SimSun" w:eastAsia="SimSun" w:cs="SimSun"/>
          <w:sz w:val="20"/>
          <w:szCs w:val="20"/>
          <w:spacing w:val="3"/>
        </w:rPr>
        <w:t>求。这是很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有道理的。</w:t>
      </w:r>
    </w:p>
    <w:p>
      <w:pPr>
        <w:ind w:firstLine="399"/>
        <w:spacing w:before="68" w:line="27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7"/>
        </w:rPr>
        <w:t>3. 运动项目：具有防治高血压(病)的体育运动项目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是比较多的。一般来讲，轻症、中青年患者以急行、慢跑</w:t>
      </w:r>
      <w:r>
        <w:rPr>
          <w:rFonts w:ascii="SimSun" w:hAnsi="SimSun" w:eastAsia="SimSun" w:cs="SimSun"/>
          <w:sz w:val="20"/>
          <w:szCs w:val="20"/>
          <w:spacing w:val="-4"/>
        </w:rPr>
        <w:t>、慢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速度长跑、医疗体操等方法为适宜，而重症、老年体弱者以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散步、太极拳、气功等法为好。</w:t>
      </w:r>
    </w:p>
    <w:p>
      <w:pPr>
        <w:ind w:right="16" w:firstLine="399"/>
        <w:spacing w:before="58" w:line="27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4"/>
        </w:rPr>
        <w:t>据观察，散步(或旅行)除因病重卧床者外，适宜各种高血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压(病)患者采用。作较长时间的步行后，能引起舒张</w:t>
      </w:r>
      <w:r>
        <w:rPr>
          <w:rFonts w:ascii="SimSun" w:hAnsi="SimSun" w:eastAsia="SimSun" w:cs="SimSun"/>
          <w:sz w:val="20"/>
          <w:szCs w:val="20"/>
          <w:spacing w:val="11"/>
        </w:rPr>
        <w:t>压明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显的下降，并有改善临床症状、促进睡眠、消除疲劳和精神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紧张的作用。散步可以在清晨、黄昏或临睡前进</w:t>
      </w:r>
      <w:r>
        <w:rPr>
          <w:rFonts w:ascii="SimSun" w:hAnsi="SimSun" w:eastAsia="SimSun" w:cs="SimSun"/>
          <w:sz w:val="20"/>
          <w:szCs w:val="20"/>
          <w:spacing w:val="3"/>
        </w:rPr>
        <w:t>行，时间一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7"/>
        </w:rPr>
        <w:t>般为15分钟至1小时，每天1~2次，速度中等。俗语说：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4"/>
        </w:rPr>
        <w:t>“饭后百步走，能活九十九”。到户外空气清新的地方散步，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巳成为古今中外的人们所喜欢而又简便有效</w:t>
      </w:r>
      <w:r>
        <w:rPr>
          <w:rFonts w:ascii="SimSun" w:hAnsi="SimSun" w:eastAsia="SimSun" w:cs="SimSun"/>
          <w:sz w:val="20"/>
          <w:szCs w:val="20"/>
          <w:spacing w:val="3"/>
        </w:rPr>
        <w:t>的运动方法。尤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其对脑力劳动者和年老体弱者来说，坚持天</w:t>
      </w:r>
      <w:r>
        <w:rPr>
          <w:rFonts w:ascii="SimSun" w:hAnsi="SimSun" w:eastAsia="SimSun" w:cs="SimSun"/>
          <w:sz w:val="20"/>
          <w:szCs w:val="20"/>
          <w:spacing w:val="3"/>
        </w:rPr>
        <w:t>天散步是增强体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质、防病治病的一种好方法。</w:t>
      </w:r>
    </w:p>
    <w:p>
      <w:pPr>
        <w:ind w:right="10" w:firstLine="399"/>
        <w:spacing w:before="59" w:line="27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4"/>
        </w:rPr>
        <w:t>急行和慢跑的运动量稍大，而长跑的运动量更大一些。据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报道，高血压病人慢跑时的最高心率可达120～136次/分，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开始时血压略有升高；但坚持一个时期的运动后，心率可逐</w:t>
      </w:r>
    </w:p>
    <w:p>
      <w:pPr>
        <w:spacing w:line="277" w:lineRule="auto"/>
        <w:sectPr>
          <w:footerReference w:type="default" r:id="rId155"/>
          <w:pgSz w:w="6910" w:h="9980"/>
          <w:pgMar w:top="400" w:right="791" w:bottom="649" w:left="790" w:header="0" w:footer="469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352" w:lineRule="auto"/>
        <w:rPr/>
      </w:pPr>
      <w:r/>
    </w:p>
    <w:p>
      <w:pPr>
        <w:pStyle w:val="BodyText"/>
        <w:spacing w:line="352" w:lineRule="auto"/>
        <w:rPr/>
      </w:pPr>
      <w:r/>
    </w:p>
    <w:p>
      <w:pPr>
        <w:ind w:right="22"/>
        <w:spacing w:before="65" w:line="27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7"/>
        </w:rPr>
        <w:t>渐减少，血压平稳下降。多数高血压(病)患者经过1个月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左右的跑步运动后，自觉症状(眩晕、头胀、头痛、失眠、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心悸等)都有所减轻、甚至消失，坚持数月或长期跑步者，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血压下降并稳定在接近正常的水平，脉搏平稳，心情舒畅，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消化功能增加，体力增强，能逐步恢复日常脑力或体力劳动。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跑步的实践，克服了病人畏惧运动和脑出血的心理负</w:t>
      </w:r>
      <w:r>
        <w:rPr>
          <w:rFonts w:ascii="SimSun" w:hAnsi="SimSun" w:eastAsia="SimSun" w:cs="SimSun"/>
          <w:sz w:val="20"/>
          <w:szCs w:val="20"/>
          <w:spacing w:val="4"/>
        </w:rPr>
        <w:t>担。当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然，对一些重症高血压(病)患者或体弱者，应谨慎采用跑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步运动，可选择其它方法或循序渐进地进行锻炼。对于药物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治疗效果不显著或不巩固的，又适宜进行跑步的高血压(</w:t>
      </w:r>
      <w:r>
        <w:rPr>
          <w:rFonts w:ascii="SimSun" w:hAnsi="SimSun" w:eastAsia="SimSun" w:cs="SimSun"/>
          <w:sz w:val="20"/>
          <w:szCs w:val="20"/>
          <w:spacing w:val="4"/>
        </w:rPr>
        <w:t>病)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患者，选择跑步或其他运动方法是合适的。另外，跑步以慢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跑(包括长跑在内)为好，运动量不大，降压及改善症状较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明显，而且稳定。高血压(病)患者不宜快跑。</w:t>
      </w:r>
    </w:p>
    <w:p>
      <w:pPr>
        <w:ind w:firstLine="449"/>
        <w:spacing w:before="79" w:line="27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太极拳对防治高血压(病)有显著作用。据北京调</w:t>
      </w:r>
      <w:r>
        <w:rPr>
          <w:rFonts w:ascii="SimSun" w:hAnsi="SimSun" w:eastAsia="SimSun" w:cs="SimSun"/>
          <w:sz w:val="20"/>
          <w:szCs w:val="20"/>
          <w:spacing w:val="4"/>
        </w:rPr>
        <w:t>查长期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练习太极拳的50～89岁老人，其血压平均值为134.1/80.8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4"/>
        </w:rPr>
        <w:t>毫米汞柱，明显低于同年龄组的普通老人(154.5/82</w:t>
      </w:r>
      <w:r>
        <w:rPr>
          <w:rFonts w:ascii="SimSun" w:hAnsi="SimSun" w:eastAsia="SimSun" w:cs="SimSun"/>
          <w:sz w:val="20"/>
          <w:szCs w:val="20"/>
          <w:spacing w:val="13"/>
        </w:rPr>
        <w:t>.7毫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米汞柱)。高血压(病)患者打太极拳有三大好处：第一，</w:t>
      </w:r>
    </w:p>
    <w:p>
      <w:pPr>
        <w:ind w:right="49"/>
        <w:spacing w:before="25" w:line="27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太极拳动作柔和，姿势放松，毫不紧张，全身肌肉的放松能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使血管放松，促使血压下降；第二，打太极拳时用意念引导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动作，思想集中，心境守静，有助于消除精神紧张因素对人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体的刺激，有利血压下降；第三，太极拳包含有许多平衡性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和协调性的练习(如左右分脚、下势、独立等),有助于改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善高血压(病)患者的动作的平衡性和协调</w:t>
      </w:r>
      <w:r>
        <w:rPr>
          <w:rFonts w:ascii="SimSun" w:hAnsi="SimSun" w:eastAsia="SimSun" w:cs="SimSun"/>
          <w:sz w:val="20"/>
          <w:szCs w:val="20"/>
          <w:spacing w:val="11"/>
        </w:rPr>
        <w:t>性。病症较轻与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体力较好的，可打全套简化太极拳(24式)</w:t>
      </w:r>
      <w:r>
        <w:rPr>
          <w:rFonts w:ascii="SimSun" w:hAnsi="SimSun" w:eastAsia="SimSun" w:cs="SimSun"/>
          <w:sz w:val="20"/>
          <w:szCs w:val="20"/>
          <w:spacing w:val="11"/>
        </w:rPr>
        <w:t>或其他各家太极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拳(或太极剑);体力较差和年老者，可打半套、甚至只练</w:t>
      </w:r>
    </w:p>
    <w:p>
      <w:pPr>
        <w:ind w:right="44"/>
        <w:spacing w:before="28" w:line="301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个别动作，不必连贯进行。个别动作的练习是：①原</w:t>
      </w:r>
      <w:r>
        <w:rPr>
          <w:rFonts w:ascii="SimSun" w:hAnsi="SimSun" w:eastAsia="SimSun" w:cs="SimSun"/>
          <w:sz w:val="20"/>
          <w:szCs w:val="20"/>
          <w:spacing w:val="4"/>
        </w:rPr>
        <w:t>地野马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分鬃；②左右揽雀尾；③原地云手；④收势。每节</w:t>
      </w:r>
      <w:r>
        <w:rPr>
          <w:rFonts w:ascii="SimSun" w:hAnsi="SimSun" w:eastAsia="SimSun" w:cs="SimSun"/>
          <w:sz w:val="20"/>
          <w:szCs w:val="20"/>
          <w:spacing w:val="11"/>
        </w:rPr>
        <w:t>重复8~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12次。</w:t>
      </w:r>
    </w:p>
    <w:p>
      <w:pPr>
        <w:spacing w:line="301" w:lineRule="auto"/>
        <w:sectPr>
          <w:footerReference w:type="default" r:id="rId156"/>
          <w:pgSz w:w="6910" w:h="9980"/>
          <w:pgMar w:top="400" w:right="726" w:bottom="469" w:left="809" w:header="0" w:footer="289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439" w:lineRule="auto"/>
        <w:rPr/>
      </w:pPr>
      <w:r/>
    </w:p>
    <w:p>
      <w:pPr>
        <w:ind w:right="19" w:firstLine="400"/>
        <w:spacing w:before="65" w:line="273" w:lineRule="auto"/>
        <w:tabs>
          <w:tab w:val="left" w:pos="120"/>
        </w:tabs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4. 医疗体操：医疗体操作为一种健身、防病、治病的积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极手段，近些年来正日益受到广大高血压(病)和</w:t>
      </w:r>
      <w:r>
        <w:rPr>
          <w:rFonts w:ascii="SimSun" w:hAnsi="SimSun" w:eastAsia="SimSun" w:cs="SimSun"/>
          <w:sz w:val="20"/>
          <w:szCs w:val="20"/>
          <w:spacing w:val="11"/>
        </w:rPr>
        <w:t>冠心病等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慢性疾病患者的欢迎。其中，“降压舒心操”对防治高血压 </w:t>
      </w:r>
      <w:r>
        <w:rPr>
          <w:rFonts w:ascii="SimSun" w:hAnsi="SimSun" w:eastAsia="SimSun" w:cs="SimSun"/>
          <w:sz w:val="20"/>
          <w:szCs w:val="20"/>
        </w:rPr>
        <w:tab/>
      </w:r>
      <w:r>
        <w:rPr>
          <w:rFonts w:ascii="SimSun" w:hAnsi="SimSun" w:eastAsia="SimSun" w:cs="SimSun"/>
          <w:sz w:val="20"/>
          <w:szCs w:val="20"/>
        </w:rPr>
        <w:t>(病)与冠心病有一定效果。据报道，在近三年中对一百多例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高血压、冠心病患者用这套体操，取得降压效果</w:t>
      </w:r>
      <w:r>
        <w:rPr>
          <w:rFonts w:ascii="SimSun" w:hAnsi="SimSun" w:eastAsia="SimSun" w:cs="SimSun"/>
          <w:sz w:val="20"/>
          <w:szCs w:val="20"/>
          <w:spacing w:val="1"/>
        </w:rPr>
        <w:t>达90%以上，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心电图改善率亦达70%以上，其疗效是相当显著的，是值得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向大家介绍推广的。全操分为两部分：</w:t>
      </w:r>
    </w:p>
    <w:p>
      <w:pPr>
        <w:ind w:left="400"/>
        <w:spacing w:before="90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4"/>
        </w:rPr>
        <w:t>甲，自我按摩：</w:t>
      </w:r>
    </w:p>
    <w:p>
      <w:pPr>
        <w:ind w:right="61" w:firstLine="400"/>
        <w:spacing w:before="72" w:line="26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主要针对高血压、冠心病患者的头昏、头痛、头胀、耳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鸣、胸闷等临床症状，通过局部按摩和对经络穴位的刺激来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4"/>
        </w:rPr>
        <w:t>改善症状。</w:t>
      </w:r>
    </w:p>
    <w:p>
      <w:pPr>
        <w:ind w:left="400"/>
        <w:spacing w:before="29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"/>
        </w:rPr>
        <w:t>(1)头功</w:t>
      </w:r>
    </w:p>
    <w:p>
      <w:pPr>
        <w:ind w:left="400"/>
        <w:spacing w:before="62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"/>
        </w:rPr>
        <w:t>第一节</w:t>
      </w:r>
      <w:r>
        <w:rPr>
          <w:rFonts w:ascii="SimSun" w:hAnsi="SimSun" w:eastAsia="SimSun" w:cs="SimSun"/>
          <w:sz w:val="20"/>
          <w:szCs w:val="20"/>
          <w:spacing w:val="10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梳头功</w:t>
      </w:r>
    </w:p>
    <w:p>
      <w:pPr>
        <w:ind w:right="62" w:firstLine="400"/>
        <w:spacing w:before="82" w:line="26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① 两手手指分开，虎口相对，指尖紧贴头皮；由前额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上缘发际开始，逐渐向后作来回梳抓动作。每拍梳抓1次，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5"/>
        </w:rPr>
        <w:t>8拍到达颈部(图21①~②)。</w:t>
      </w:r>
    </w:p>
    <w:p>
      <w:pPr>
        <w:ind w:right="78" w:firstLine="400"/>
        <w:spacing w:before="30" w:line="27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1"/>
        </w:rPr>
        <w:t>② 两手指尖由前额两侧发际开始，逐渐向侧、向后作来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回梳抓动作，每拍梳抓1次，8拍到达颈部(图21③~④)。</w:t>
      </w:r>
    </w:p>
    <w:p>
      <w:pPr>
        <w:ind w:left="400"/>
        <w:spacing w:before="24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"/>
        </w:rPr>
        <w:t>第二节  抹额</w:t>
      </w:r>
    </w:p>
    <w:p>
      <w:pPr>
        <w:ind w:right="40" w:firstLine="400"/>
        <w:spacing w:before="60" w:line="25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① 两手掌心向下，手指自然弯曲，拇指按太阳穴，食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指紧贴额部，由中间向两侧按摩。每拍按摩1次，作8拍。</w:t>
      </w:r>
    </w:p>
    <w:p>
      <w:pPr>
        <w:ind w:right="56" w:firstLine="400"/>
        <w:spacing w:before="69" w:line="25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② 两手姿势同上，食指紧贴眉上眼眶，由中间</w:t>
      </w:r>
      <w:r>
        <w:rPr>
          <w:rFonts w:ascii="SimSun" w:hAnsi="SimSun" w:eastAsia="SimSun" w:cs="SimSun"/>
          <w:sz w:val="20"/>
          <w:szCs w:val="20"/>
          <w:spacing w:val="8"/>
        </w:rPr>
        <w:t>向两侧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按摩。每拍按摩1次，作8拍。</w:t>
      </w:r>
    </w:p>
    <w:p>
      <w:pPr>
        <w:ind w:left="400"/>
        <w:spacing w:before="63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第三节  揉发根、抹颈</w:t>
      </w:r>
    </w:p>
    <w:p>
      <w:pPr>
        <w:ind w:firstLine="400"/>
        <w:spacing w:before="79" w:line="24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① 两手掌心向面，拇指按太阳穴，四指放</w:t>
      </w:r>
      <w:r>
        <w:rPr>
          <w:rFonts w:ascii="SimSun" w:hAnsi="SimSun" w:eastAsia="SimSun" w:cs="SimSun"/>
          <w:sz w:val="20"/>
          <w:szCs w:val="20"/>
          <w:spacing w:val="2"/>
        </w:rPr>
        <w:t>于前额发际，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作回旋按摩。每拍1次，连作4次。</w:t>
      </w:r>
    </w:p>
    <w:p>
      <w:pPr>
        <w:ind w:left="400"/>
        <w:spacing w:before="81" w:line="21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② 两手手指自然分开，手指、手掌紧贴头皮，用力由</w:t>
      </w:r>
    </w:p>
    <w:p>
      <w:pPr>
        <w:spacing w:line="217" w:lineRule="auto"/>
        <w:sectPr>
          <w:footerReference w:type="default" r:id="rId157"/>
          <w:pgSz w:w="6910" w:h="9980"/>
          <w:pgMar w:top="400" w:right="699" w:bottom="697" w:left="839" w:header="0" w:footer="516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342" w:lineRule="auto"/>
        <w:rPr/>
      </w:pPr>
      <w:r/>
    </w:p>
    <w:p>
      <w:pPr>
        <w:pStyle w:val="BodyText"/>
        <w:spacing w:line="343" w:lineRule="auto"/>
        <w:rPr/>
      </w:pPr>
      <w:r/>
    </w:p>
    <w:p>
      <w:pPr>
        <w:ind w:firstLine="1699"/>
        <w:spacing w:line="2423" w:lineRule="exact"/>
        <w:rPr/>
      </w:pPr>
      <w:r>
        <w:drawing>
          <wp:anchor distT="0" distB="0" distL="0" distR="0" simplePos="0" relativeHeight="252254208" behindDoc="0" locked="0" layoutInCell="1" allowOverlap="1">
            <wp:simplePos x="0" y="0"/>
            <wp:positionH relativeFrom="column">
              <wp:posOffset>387359</wp:posOffset>
            </wp:positionH>
            <wp:positionV relativeFrom="paragraph">
              <wp:posOffset>64003</wp:posOffset>
            </wp:positionV>
            <wp:extent cx="641372" cy="1466831"/>
            <wp:effectExtent l="0" t="0" r="0" b="0"/>
            <wp:wrapNone/>
            <wp:docPr id="68" name="IM 68"/>
            <wp:cNvGraphicFramePr/>
            <a:graphic>
              <a:graphicData uri="http://schemas.openxmlformats.org/drawingml/2006/picture">
                <pic:pic>
                  <pic:nvPicPr>
                    <pic:cNvPr id="68" name="IM 68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1372" cy="1466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48"/>
        </w:rPr>
        <w:drawing>
          <wp:inline distT="0" distB="0" distL="0" distR="0">
            <wp:extent cx="1612929" cy="1538541"/>
            <wp:effectExtent l="0" t="0" r="0" b="0"/>
            <wp:docPr id="70" name="IM 70"/>
            <wp:cNvGraphicFramePr/>
            <a:graphic>
              <a:graphicData uri="http://schemas.openxmlformats.org/drawingml/2006/picture">
                <pic:pic>
                  <pic:nvPicPr>
                    <pic:cNvPr id="70" name="IM 70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12929" cy="153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050"/>
        <w:spacing w:line="210" w:lineRule="auto"/>
        <w:rPr>
          <w:rFonts w:ascii="SimSun" w:hAnsi="SimSun" w:eastAsia="SimSun" w:cs="SimSun"/>
          <w:sz w:val="20"/>
          <w:szCs w:val="20"/>
        </w:rPr>
      </w:pPr>
      <w:r>
        <w:pict>
          <v:shape id="_x0000_s148" style="position:absolute;margin-left:53.5026pt;margin-top:0.180328pt;mso-position-vertical-relative:text;mso-position-horizontal-relative:text;width:11.7pt;height:13.8pt;z-index:2522552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17" w:lineRule="auto"/>
                    <w:rPr>
                      <w:rFonts w:ascii="SimSun" w:hAnsi="SimSun" w:eastAsia="SimSun" w:cs="SimSun"/>
                      <w:sz w:val="20"/>
                      <w:szCs w:val="20"/>
                    </w:rPr>
                  </w:pPr>
                  <w:r>
                    <w:rPr>
                      <w:rFonts w:ascii="SimSun" w:hAnsi="SimSun" w:eastAsia="SimSun" w:cs="SimSun"/>
                      <w:sz w:val="20"/>
                      <w:szCs w:val="20"/>
                    </w:rPr>
                    <w:t>①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0"/>
          <w:szCs w:val="20"/>
          <w:spacing w:val="-5"/>
          <w:position w:val="-1"/>
        </w:rPr>
        <w:t>②</w:t>
      </w:r>
      <w:r>
        <w:rPr>
          <w:rFonts w:ascii="SimSun" w:hAnsi="SimSun" w:eastAsia="SimSun" w:cs="SimSun"/>
          <w:sz w:val="20"/>
          <w:szCs w:val="20"/>
          <w:spacing w:val="10"/>
          <w:position w:val="-1"/>
        </w:rPr>
        <w:t xml:space="preserve">         </w:t>
      </w:r>
      <w:r>
        <w:rPr>
          <w:rFonts w:ascii="SimSun" w:hAnsi="SimSun" w:eastAsia="SimSun" w:cs="SimSun"/>
          <w:sz w:val="20"/>
          <w:szCs w:val="20"/>
          <w:spacing w:val="-5"/>
        </w:rPr>
        <w:t>③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       </w:t>
      </w:r>
      <w:r>
        <w:rPr>
          <w:rFonts w:ascii="SimSun" w:hAnsi="SimSun" w:eastAsia="SimSun" w:cs="SimSun"/>
          <w:sz w:val="20"/>
          <w:szCs w:val="20"/>
          <w:spacing w:val="-5"/>
          <w:position w:val="1"/>
        </w:rPr>
        <w:t>①</w:t>
      </w:r>
    </w:p>
    <w:p>
      <w:pPr>
        <w:ind w:left="1680"/>
        <w:spacing w:before="207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15"/>
        </w:rPr>
        <w:t>图21</w:t>
      </w:r>
      <w:r>
        <w:rPr>
          <w:rFonts w:ascii="SimSun" w:hAnsi="SimSun" w:eastAsia="SimSun" w:cs="SimSun"/>
          <w:sz w:val="20"/>
          <w:szCs w:val="20"/>
          <w:spacing w:val="6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5"/>
        </w:rPr>
        <w:t>梳头功动作示意图</w:t>
      </w:r>
    </w:p>
    <w:p>
      <w:pPr>
        <w:ind w:left="410" w:right="441" w:hanging="410"/>
        <w:spacing w:before="203" w:line="25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6"/>
        </w:rPr>
        <w:t>前额发际开始向后下抹至颈部。4拍1次，连作8次。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第四节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 </w:t>
      </w:r>
      <w:r>
        <w:rPr>
          <w:rFonts w:ascii="SimSun" w:hAnsi="SimSun" w:eastAsia="SimSun" w:cs="SimSun"/>
          <w:sz w:val="20"/>
          <w:szCs w:val="20"/>
        </w:rPr>
        <w:t>鸣天鼓</w:t>
      </w:r>
    </w:p>
    <w:p>
      <w:pPr>
        <w:ind w:firstLine="410"/>
        <w:spacing w:before="48" w:line="26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两手掌心紧按耳朵，拇指向下，四指相对，中指位于枕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骨，食指压在中指上，食指由中指上向下滑动叩击枕骨，叩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击时要用力，应听到冬冬声响。每拍1次，连作16拍。</w:t>
      </w:r>
    </w:p>
    <w:p>
      <w:pPr>
        <w:ind w:left="410"/>
        <w:spacing w:before="41" w:line="22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"/>
        </w:rPr>
        <w:t>(2)耳功</w:t>
      </w:r>
    </w:p>
    <w:p>
      <w:pPr>
        <w:ind w:left="410"/>
        <w:spacing w:before="59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"/>
        </w:rPr>
        <w:t>第一节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"/>
        </w:rPr>
        <w:t>擦耳轮</w:t>
      </w:r>
    </w:p>
    <w:p>
      <w:pPr>
        <w:ind w:right="13" w:firstLine="410"/>
        <w:spacing w:before="63" w:line="286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7"/>
        </w:rPr>
        <w:t>两手半握拳，以拇、食二指捏住耳朵上部(拇指在耳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后，食指在耳前),由上向下擦摩。每拍1次</w:t>
      </w:r>
      <w:r>
        <w:rPr>
          <w:rFonts w:ascii="SimSun" w:hAnsi="SimSun" w:eastAsia="SimSun" w:cs="SimSun"/>
          <w:sz w:val="20"/>
          <w:szCs w:val="20"/>
          <w:spacing w:val="14"/>
        </w:rPr>
        <w:t>，连作16拍。</w:t>
      </w:r>
    </w:p>
    <w:p>
      <w:pPr>
        <w:ind w:left="410"/>
        <w:spacing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"/>
        </w:rPr>
        <w:t>第二节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2"/>
        </w:rPr>
        <w:t>掏耳穴</w:t>
      </w:r>
    </w:p>
    <w:p>
      <w:pPr>
        <w:ind w:right="12" w:firstLine="410"/>
        <w:spacing w:before="62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两手半握拳，以食指指腹于耳朵所有凹陷处擦摩，共重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0"/>
        </w:rPr>
        <w:t>复10次。</w:t>
      </w:r>
    </w:p>
    <w:p>
      <w:pPr>
        <w:ind w:left="410"/>
        <w:spacing w:before="19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"/>
        </w:rPr>
        <w:t>第三节  擦降压沟</w:t>
      </w:r>
    </w:p>
    <w:p>
      <w:pPr>
        <w:ind w:right="43" w:firstLine="410"/>
        <w:spacing w:before="72" w:line="26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两手半握拳，食指在耳前，拇指按在耳后降压沟处由上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向下擦摩，连作16次。</w:t>
      </w:r>
    </w:p>
    <w:p>
      <w:pPr>
        <w:ind w:left="410"/>
        <w:spacing w:before="29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4"/>
        </w:rPr>
        <w:t>乙，体操：</w:t>
      </w:r>
    </w:p>
    <w:p>
      <w:pPr>
        <w:spacing w:line="219" w:lineRule="auto"/>
        <w:sectPr>
          <w:footerReference w:type="default" r:id="rId158"/>
          <w:pgSz w:w="6910" w:h="9980"/>
          <w:pgMar w:top="400" w:right="848" w:bottom="587" w:left="729" w:header="0" w:footer="406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79" w:lineRule="auto"/>
        <w:rPr/>
      </w:pPr>
      <w:r/>
    </w:p>
    <w:p>
      <w:pPr>
        <w:pStyle w:val="BodyText"/>
        <w:spacing w:line="280" w:lineRule="auto"/>
        <w:rPr/>
      </w:pPr>
      <w:r/>
    </w:p>
    <w:p>
      <w:pPr>
        <w:ind w:left="409"/>
        <w:spacing w:before="65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"/>
        </w:rPr>
        <w:t>第一节</w:t>
      </w:r>
      <w:r>
        <w:rPr>
          <w:rFonts w:ascii="SimSun" w:hAnsi="SimSun" w:eastAsia="SimSun" w:cs="SimSun"/>
          <w:sz w:val="20"/>
          <w:szCs w:val="20"/>
          <w:spacing w:val="10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起势呼吸</w:t>
      </w:r>
    </w:p>
    <w:p>
      <w:pPr>
        <w:ind w:firstLine="409"/>
        <w:spacing w:before="49" w:line="27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5"/>
        </w:rPr>
        <w:t>取预备姿势(两足开立，与肩同宽),吸气时两臂由体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侧慢慢提起(掌心向下),至侧平举与肩平；呼气时两臂由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侧向前放松落下，同时两腿半蹲，然后还原成预备姿势。重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复8至10次。吸、呼时要缓慢，动作要柔和，同时配合意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念引导动作，作到静、松、降。(图22)</w:t>
      </w:r>
    </w:p>
    <w:p>
      <w:pPr>
        <w:ind w:firstLine="2539"/>
        <w:spacing w:before="141" w:line="2160" w:lineRule="exact"/>
        <w:rPr/>
      </w:pPr>
      <w:r>
        <w:drawing>
          <wp:anchor distT="0" distB="0" distL="0" distR="0" simplePos="0" relativeHeight="252267520" behindDoc="0" locked="0" layoutInCell="1" allowOverlap="1">
            <wp:simplePos x="0" y="0"/>
            <wp:positionH relativeFrom="column">
              <wp:posOffset>387315</wp:posOffset>
            </wp:positionH>
            <wp:positionV relativeFrom="paragraph">
              <wp:posOffset>108946</wp:posOffset>
            </wp:positionV>
            <wp:extent cx="1136672" cy="1390656"/>
            <wp:effectExtent l="0" t="0" r="0" b="0"/>
            <wp:wrapNone/>
            <wp:docPr id="72" name="IM 72"/>
            <wp:cNvGraphicFramePr/>
            <a:graphic>
              <a:graphicData uri="http://schemas.openxmlformats.org/drawingml/2006/picture">
                <pic:pic>
                  <pic:nvPicPr>
                    <pic:cNvPr id="72" name="IM 72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36672" cy="1390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43"/>
        </w:rPr>
        <w:drawing>
          <wp:inline distT="0" distB="0" distL="0" distR="0">
            <wp:extent cx="1333511" cy="1371581"/>
            <wp:effectExtent l="0" t="0" r="0" b="0"/>
            <wp:docPr id="74" name="IM 74"/>
            <wp:cNvGraphicFramePr/>
            <a:graphic>
              <a:graphicData uri="http://schemas.openxmlformats.org/drawingml/2006/picture">
                <pic:pic>
                  <pic:nvPicPr>
                    <pic:cNvPr id="74" name="IM 74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33511" cy="137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58" w:lineRule="auto"/>
        <w:rPr/>
      </w:pPr>
      <w:r/>
    </w:p>
    <w:p>
      <w:pPr>
        <w:ind w:firstLine="1569"/>
        <w:spacing w:line="2240" w:lineRule="exact"/>
        <w:rPr/>
      </w:pPr>
      <w:r>
        <w:rPr>
          <w:position w:val="-44"/>
        </w:rPr>
        <w:drawing>
          <wp:inline distT="0" distB="0" distL="0" distR="0">
            <wp:extent cx="1517669" cy="1422406"/>
            <wp:effectExtent l="0" t="0" r="0" b="0"/>
            <wp:docPr id="76" name="IM 76"/>
            <wp:cNvGraphicFramePr/>
            <a:graphic>
              <a:graphicData uri="http://schemas.openxmlformats.org/drawingml/2006/picture">
                <pic:pic>
                  <pic:nvPicPr>
                    <pic:cNvPr id="76" name="IM 76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17669" cy="142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769"/>
        <w:spacing w:before="28" w:line="227" w:lineRule="auto"/>
        <w:rPr>
          <w:rFonts w:ascii="KaiTi" w:hAnsi="KaiTi" w:eastAsia="KaiTi" w:cs="KaiTi"/>
          <w:sz w:val="20"/>
          <w:szCs w:val="20"/>
        </w:rPr>
      </w:pPr>
      <w:r>
        <w:rPr>
          <w:rFonts w:ascii="KaiTi" w:hAnsi="KaiTi" w:eastAsia="KaiTi" w:cs="KaiTi"/>
          <w:sz w:val="20"/>
          <w:szCs w:val="20"/>
          <w:spacing w:val="-15"/>
        </w:rPr>
        <w:t>图22</w:t>
      </w:r>
      <w:r>
        <w:rPr>
          <w:rFonts w:ascii="KaiTi" w:hAnsi="KaiTi" w:eastAsia="KaiTi" w:cs="KaiTi"/>
          <w:sz w:val="20"/>
          <w:szCs w:val="20"/>
          <w:spacing w:val="69"/>
        </w:rPr>
        <w:t xml:space="preserve"> </w:t>
      </w:r>
      <w:r>
        <w:rPr>
          <w:rFonts w:ascii="KaiTi" w:hAnsi="KaiTi" w:eastAsia="KaiTi" w:cs="KaiTi"/>
          <w:sz w:val="20"/>
          <w:szCs w:val="20"/>
          <w:spacing w:val="-15"/>
        </w:rPr>
        <w:t>起势呼吸示意图</w:t>
      </w:r>
    </w:p>
    <w:p>
      <w:pPr>
        <w:ind w:left="409"/>
        <w:spacing w:before="163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"/>
        </w:rPr>
        <w:t>第二节</w:t>
      </w:r>
      <w:r>
        <w:rPr>
          <w:rFonts w:ascii="SimSun" w:hAnsi="SimSun" w:eastAsia="SimSun" w:cs="SimSun"/>
          <w:sz w:val="20"/>
          <w:szCs w:val="20"/>
          <w:spacing w:val="8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摇橹</w:t>
      </w:r>
    </w:p>
    <w:p>
      <w:pPr>
        <w:ind w:right="2" w:firstLine="409"/>
        <w:spacing w:before="51" w:line="28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6"/>
        </w:rPr>
        <w:t>预备姿势(立正),两手握拳、屈肘至肩两侧，拳心向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前。开始作摇橹动作：</w:t>
      </w:r>
    </w:p>
    <w:p>
      <w:pPr>
        <w:ind w:right="14"/>
        <w:spacing w:before="5" w:line="217" w:lineRule="auto"/>
        <w:jc w:val="right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7"/>
        </w:rPr>
        <w:t>① 左足向左前跨出成左弓步，重心前移，同时两臂经</w:t>
      </w:r>
    </w:p>
    <w:p>
      <w:pPr>
        <w:spacing w:line="217" w:lineRule="auto"/>
        <w:sectPr>
          <w:footerReference w:type="default" r:id="rId161"/>
          <w:pgSz w:w="6910" w:h="9980"/>
          <w:pgMar w:top="400" w:right="816" w:bottom="639" w:left="790" w:header="0" w:footer="459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79" w:lineRule="auto"/>
        <w:rPr/>
      </w:pPr>
      <w:r/>
    </w:p>
    <w:p>
      <w:pPr>
        <w:pStyle w:val="BodyText"/>
        <w:spacing w:line="280" w:lineRule="auto"/>
        <w:rPr/>
      </w:pPr>
      <w:r/>
    </w:p>
    <w:p>
      <w:pPr>
        <w:spacing w:before="65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前上方成弧形，向前下方推出，眼看左手。</w:t>
      </w:r>
    </w:p>
    <w:p>
      <w:pPr>
        <w:ind w:right="15" w:firstLine="400"/>
        <w:spacing w:before="50" w:line="26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0"/>
        </w:rPr>
        <w:t>② 然后使身体后坐成右后弓步，重心后移，同时两臂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经前上方划弧收回至肩侧屈，眼仍注视左手。</w:t>
      </w:r>
    </w:p>
    <w:p>
      <w:pPr>
        <w:ind w:firstLine="400"/>
        <w:spacing w:before="70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9"/>
        </w:rPr>
        <w:t>③ 上述摇橹动作连作8拍，第8拍时收左足，还原成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预备姿势。</w:t>
      </w:r>
    </w:p>
    <w:p>
      <w:pPr>
        <w:ind w:right="13" w:firstLine="400"/>
        <w:spacing w:before="100" w:line="23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4"/>
        </w:rPr>
        <w:t>④ 再换成右足向前跨出成右弓步，即与①~③方向相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反，作摇橹动作8拍。(图23)</w:t>
      </w:r>
    </w:p>
    <w:p>
      <w:pPr>
        <w:pStyle w:val="BodyText"/>
        <w:spacing w:line="313" w:lineRule="auto"/>
        <w:rPr/>
      </w:pPr>
      <w:r/>
    </w:p>
    <w:p>
      <w:pPr>
        <w:ind w:firstLine="390"/>
        <w:spacing w:line="2440" w:lineRule="exact"/>
        <w:rPr/>
      </w:pPr>
      <w:r>
        <w:rPr>
          <w:position w:val="-48"/>
        </w:rPr>
        <w:drawing>
          <wp:inline distT="0" distB="0" distL="0" distR="0">
            <wp:extent cx="2800325" cy="1549406"/>
            <wp:effectExtent l="0" t="0" r="0" b="0"/>
            <wp:docPr id="78" name="IM 78"/>
            <wp:cNvGraphicFramePr/>
            <a:graphic>
              <a:graphicData uri="http://schemas.openxmlformats.org/drawingml/2006/picture">
                <pic:pic>
                  <pic:nvPicPr>
                    <pic:cNvPr id="78" name="IM 78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00325" cy="154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769"/>
        <w:spacing w:before="149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14"/>
        </w:rPr>
        <w:t>图23</w:t>
      </w:r>
      <w:r>
        <w:rPr>
          <w:rFonts w:ascii="SimSun" w:hAnsi="SimSun" w:eastAsia="SimSun" w:cs="SimSun"/>
          <w:sz w:val="20"/>
          <w:szCs w:val="20"/>
          <w:spacing w:val="8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4"/>
        </w:rPr>
        <w:t>摇檐动作示意图</w:t>
      </w:r>
    </w:p>
    <w:p>
      <w:pPr>
        <w:ind w:left="400"/>
        <w:spacing w:before="282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"/>
        </w:rPr>
        <w:t>第三节  托天呼吸</w:t>
      </w:r>
    </w:p>
    <w:p>
      <w:pPr>
        <w:ind w:right="13" w:firstLine="400"/>
        <w:spacing w:before="81" w:line="272" w:lineRule="auto"/>
        <w:rPr>
          <w:rFonts w:ascii="SimSun" w:hAnsi="SimSun" w:eastAsia="SimSun" w:cs="SimSun"/>
          <w:sz w:val="20"/>
          <w:szCs w:val="20"/>
        </w:rPr>
      </w:pPr>
      <w:r>
        <w:drawing>
          <wp:anchor distT="0" distB="0" distL="0" distR="0" simplePos="0" relativeHeight="252280832" behindDoc="0" locked="0" layoutInCell="1" allowOverlap="1">
            <wp:simplePos x="0" y="0"/>
            <wp:positionH relativeFrom="column">
              <wp:posOffset>3282945</wp:posOffset>
            </wp:positionH>
            <wp:positionV relativeFrom="paragraph">
              <wp:posOffset>1011570</wp:posOffset>
            </wp:positionV>
            <wp:extent cx="63492" cy="50825"/>
            <wp:effectExtent l="0" t="0" r="0" b="0"/>
            <wp:wrapNone/>
            <wp:docPr id="80" name="IM 80"/>
            <wp:cNvGraphicFramePr/>
            <a:graphic>
              <a:graphicData uri="http://schemas.openxmlformats.org/drawingml/2006/picture">
                <pic:pic>
                  <pic:nvPicPr>
                    <pic:cNvPr id="80" name="IM 80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492" cy="5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20"/>
          <w:szCs w:val="20"/>
          <w:spacing w:val="3"/>
        </w:rPr>
        <w:t>预备姿势(立正)。吸气时，两臂四指相对，掌心向上，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弯曲至腹前平屈，两手由腹部向前移出约一拳距，同时鼓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腹；呼气时，两手沿胸前上托至脸前，然后反掌上举，眼看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双手，同时收腹，自然呼吸一次时，两臂由体侧下落，还原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立正姿势。如此重复8～10次。(图24)</w:t>
      </w:r>
    </w:p>
    <w:p>
      <w:pPr>
        <w:ind w:left="400"/>
        <w:spacing w:before="69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"/>
        </w:rPr>
        <w:t>第四节  左右揽雀尾</w:t>
      </w:r>
    </w:p>
    <w:p>
      <w:pPr>
        <w:ind w:left="400"/>
        <w:spacing w:before="60" w:line="21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5"/>
        </w:rPr>
        <w:t>预备姿势一立正(图25①)</w:t>
      </w:r>
    </w:p>
    <w:p>
      <w:pPr>
        <w:ind w:right="17"/>
        <w:spacing w:before="66" w:line="219" w:lineRule="auto"/>
        <w:jc w:val="right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抱球：左臂屈肘，停于右肋前，成弧形；右臂</w:t>
      </w:r>
      <w:r>
        <w:rPr>
          <w:rFonts w:ascii="SimSun" w:hAnsi="SimSun" w:eastAsia="SimSun" w:cs="SimSun"/>
          <w:sz w:val="20"/>
          <w:szCs w:val="20"/>
          <w:spacing w:val="5"/>
        </w:rPr>
        <w:t>提肘于右</w:t>
      </w:r>
    </w:p>
    <w:p>
      <w:pPr>
        <w:spacing w:line="219" w:lineRule="auto"/>
        <w:sectPr>
          <w:footerReference w:type="default" r:id="rId165"/>
          <w:pgSz w:w="6910" w:h="9980"/>
          <w:pgMar w:top="400" w:right="730" w:bottom="587" w:left="820" w:header="0" w:footer="406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337" w:lineRule="auto"/>
        <w:rPr/>
      </w:pPr>
      <w:r/>
    </w:p>
    <w:p>
      <w:pPr>
        <w:pStyle w:val="BodyText"/>
        <w:spacing w:line="338" w:lineRule="auto"/>
        <w:rPr/>
      </w:pPr>
      <w:r/>
    </w:p>
    <w:p>
      <w:pPr>
        <w:ind w:firstLine="800"/>
        <w:spacing w:line="2660" w:lineRule="exact"/>
        <w:rPr/>
      </w:pPr>
      <w:r>
        <w:rPr>
          <w:position w:val="-53"/>
        </w:rPr>
        <w:drawing>
          <wp:inline distT="0" distB="0" distL="0" distR="0">
            <wp:extent cx="2393923" cy="1689080"/>
            <wp:effectExtent l="0" t="0" r="0" b="0"/>
            <wp:docPr id="82" name="IM 82"/>
            <wp:cNvGraphicFramePr/>
            <a:graphic>
              <a:graphicData uri="http://schemas.openxmlformats.org/drawingml/2006/picture">
                <pic:pic>
                  <pic:nvPicPr>
                    <pic:cNvPr id="82" name="IM 82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93923" cy="168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570"/>
        <w:spacing w:before="138" w:line="22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15"/>
        </w:rPr>
        <w:t>图24</w:t>
      </w:r>
      <w:r>
        <w:rPr>
          <w:rFonts w:ascii="SimSun" w:hAnsi="SimSun" w:eastAsia="SimSun" w:cs="SimSun"/>
          <w:sz w:val="20"/>
          <w:szCs w:val="20"/>
          <w:spacing w:val="7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5"/>
        </w:rPr>
        <w:t>托天呼吸动作示意图</w:t>
      </w:r>
    </w:p>
    <w:p>
      <w:pPr>
        <w:ind w:right="8"/>
        <w:spacing w:before="210" w:line="27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胸前，屈肘。两手相对成抱球状，同时重心移在右足</w:t>
      </w:r>
      <w:r>
        <w:rPr>
          <w:rFonts w:ascii="SimSun" w:hAnsi="SimSun" w:eastAsia="SimSun" w:cs="SimSun"/>
          <w:sz w:val="20"/>
          <w:szCs w:val="20"/>
          <w:spacing w:val="4"/>
        </w:rPr>
        <w:t>，右腿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微屈，左足在右足内侧点地。(图25②)</w:t>
      </w:r>
    </w:p>
    <w:p>
      <w:pPr>
        <w:ind w:right="5" w:firstLine="419"/>
        <w:spacing w:before="17" w:line="27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绷：左足向左前方迈出，重心移至左足呈左弓步，同时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左臂向左前绷出(用前臂外侧和手背向前绷出),高与肩平，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手心向面，右手向右下，落于右胯旁，手心向下，指尖向前。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眼看左手。(图25⑧)</w:t>
      </w:r>
    </w:p>
    <w:p>
      <w:pPr>
        <w:ind w:right="47" w:firstLine="419"/>
        <w:spacing w:before="13" w:line="27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捧：身体微向左转，左手前伸，翻掌向下，右</w:t>
      </w:r>
      <w:r>
        <w:rPr>
          <w:rFonts w:ascii="SimSun" w:hAnsi="SimSun" w:eastAsia="SimSun" w:cs="SimSun"/>
          <w:sz w:val="20"/>
          <w:szCs w:val="20"/>
          <w:spacing w:val="2"/>
        </w:rPr>
        <w:t>手翻掌，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经腹前向上、向前伸至左前臂下方，作捧球状(图25④)</w:t>
      </w:r>
    </w:p>
    <w:p>
      <w:pPr>
        <w:ind w:right="4" w:firstLine="419"/>
        <w:spacing w:before="27" w:line="266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捋：上体向右转，两手经腹前向右后上方划弧，右手心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向上，高与肩平，左臂胸前平屈，手心向后，同时重心移于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8"/>
        </w:rPr>
        <w:t>右足。(图25⑤~⑥)</w:t>
      </w:r>
    </w:p>
    <w:p>
      <w:pPr>
        <w:ind w:firstLine="419"/>
        <w:spacing w:before="55" w:line="269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挤：上体微向左转，右手附于左手腕里侧，上体继续左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转，双手同时向前慢慢挤出(左手心向面，左掌指</w:t>
      </w:r>
      <w:r>
        <w:rPr>
          <w:rFonts w:ascii="SimSun" w:hAnsi="SimSun" w:eastAsia="SimSun" w:cs="SimSun"/>
          <w:sz w:val="20"/>
          <w:szCs w:val="20"/>
          <w:spacing w:val="8"/>
        </w:rPr>
        <w:t>朝右，右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掌心向前，右掌指朝上),同时重心逐渐前移</w:t>
      </w:r>
      <w:r>
        <w:rPr>
          <w:rFonts w:ascii="SimSun" w:hAnsi="SimSun" w:eastAsia="SimSun" w:cs="SimSun"/>
          <w:sz w:val="20"/>
          <w:szCs w:val="20"/>
          <w:spacing w:val="8"/>
        </w:rPr>
        <w:t>成左弓步。(图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25⑦~⑧)</w:t>
      </w:r>
    </w:p>
    <w:p>
      <w:pPr>
        <w:ind w:right="8"/>
        <w:spacing w:before="53" w:line="219" w:lineRule="auto"/>
        <w:jc w:val="right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按：两臂前伸，两手左右分开，宽同肩，掌心向下，上</w:t>
      </w:r>
    </w:p>
    <w:p>
      <w:pPr>
        <w:spacing w:line="219" w:lineRule="auto"/>
        <w:sectPr>
          <w:footerReference w:type="default" r:id="rId168"/>
          <w:pgSz w:w="6910" w:h="9980"/>
          <w:pgMar w:top="400" w:right="802" w:bottom="659" w:left="769" w:header="0" w:footer="479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61" w:lineRule="auto"/>
        <w:rPr/>
      </w:pPr>
      <w:r/>
    </w:p>
    <w:p>
      <w:pPr>
        <w:pStyle w:val="BodyText"/>
        <w:spacing w:line="262" w:lineRule="auto"/>
        <w:rPr/>
      </w:pPr>
      <w:r/>
    </w:p>
    <w:p>
      <w:pPr>
        <w:pStyle w:val="BodyText"/>
        <w:spacing w:line="262" w:lineRule="auto"/>
        <w:rPr/>
      </w:pPr>
      <w:r/>
    </w:p>
    <w:p>
      <w:pPr>
        <w:ind w:firstLine="340"/>
        <w:spacing w:line="2370" w:lineRule="exact"/>
        <w:rPr/>
      </w:pPr>
      <w:r>
        <w:drawing>
          <wp:anchor distT="0" distB="0" distL="0" distR="0" simplePos="0" relativeHeight="252307456" behindDoc="0" locked="0" layoutInCell="1" allowOverlap="1">
            <wp:simplePos x="0" y="0"/>
            <wp:positionH relativeFrom="column">
              <wp:posOffset>1695465</wp:posOffset>
            </wp:positionH>
            <wp:positionV relativeFrom="paragraph">
              <wp:posOffset>1613018</wp:posOffset>
            </wp:positionV>
            <wp:extent cx="990601" cy="1358907"/>
            <wp:effectExtent l="0" t="0" r="0" b="0"/>
            <wp:wrapNone/>
            <wp:docPr id="84" name="IM 84"/>
            <wp:cNvGraphicFramePr/>
            <a:graphic>
              <a:graphicData uri="http://schemas.openxmlformats.org/drawingml/2006/picture">
                <pic:pic>
                  <pic:nvPicPr>
                    <pic:cNvPr id="84" name="IM 84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90601" cy="1358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47"/>
        </w:rPr>
        <w:drawing>
          <wp:inline distT="0" distB="0" distL="0" distR="0">
            <wp:extent cx="2882905" cy="1504918"/>
            <wp:effectExtent l="0" t="0" r="0" b="0"/>
            <wp:docPr id="86" name="IM 86"/>
            <wp:cNvGraphicFramePr/>
            <a:graphic>
              <a:graphicData uri="http://schemas.openxmlformats.org/drawingml/2006/picture">
                <pic:pic>
                  <pic:nvPicPr>
                    <pic:cNvPr id="86" name="IM 86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82905" cy="150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firstLine="610"/>
        <w:spacing w:before="190" w:line="5155" w:lineRule="exact"/>
        <w:rPr/>
      </w:pPr>
      <w:r>
        <w:pict>
          <v:shape id="_x0000_s150" style="position:absolute;margin-left:174.5pt;margin-top:117.275pt;mso-position-vertical-relative:text;mso-position-horizontal-relative:text;width:11.25pt;height:13.2pt;z-index:2523095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17" w:lineRule="auto"/>
                    <w:rPr>
                      <w:rFonts w:ascii="SimSun" w:hAnsi="SimSun" w:eastAsia="SimSun" w:cs="SimSun"/>
                      <w:sz w:val="19"/>
                      <w:szCs w:val="19"/>
                    </w:rPr>
                  </w:pPr>
                  <w:r>
                    <w:rPr>
                      <w:rFonts w:ascii="SimSun" w:hAnsi="SimSun" w:eastAsia="SimSun" w:cs="SimSun"/>
                      <w:sz w:val="19"/>
                      <w:szCs w:val="19"/>
                    </w:rPr>
                    <w:t>⑤</w:t>
                  </w:r>
                </w:p>
              </w:txbxContent>
            </v:textbox>
          </v:shape>
        </w:pict>
      </w:r>
      <w:r>
        <w:pict>
          <v:shape id="_x0000_s152" style="position:absolute;margin-left:162.501pt;margin-top:259.275pt;mso-position-vertical-relative:text;mso-position-horizontal-relative:text;width:11.25pt;height:13.2pt;z-index:2523105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17" w:lineRule="auto"/>
                    <w:rPr>
                      <w:rFonts w:ascii="SimSun" w:hAnsi="SimSun" w:eastAsia="SimSun" w:cs="SimSun"/>
                      <w:sz w:val="19"/>
                      <w:szCs w:val="19"/>
                    </w:rPr>
                  </w:pPr>
                  <w:r>
                    <w:rPr>
                      <w:rFonts w:ascii="SimSun" w:hAnsi="SimSun" w:eastAsia="SimSun" w:cs="SimSun"/>
                      <w:sz w:val="19"/>
                      <w:szCs w:val="19"/>
                    </w:rPr>
                    <w:t>⑦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308480" behindDoc="0" locked="0" layoutInCell="1" allowOverlap="1">
            <wp:simplePos x="0" y="0"/>
            <wp:positionH relativeFrom="column">
              <wp:posOffset>1828811</wp:posOffset>
            </wp:positionH>
            <wp:positionV relativeFrom="paragraph">
              <wp:posOffset>1949480</wp:posOffset>
            </wp:positionV>
            <wp:extent cx="863616" cy="1358907"/>
            <wp:effectExtent l="0" t="0" r="0" b="0"/>
            <wp:wrapNone/>
            <wp:docPr id="88" name="IM 88"/>
            <wp:cNvGraphicFramePr/>
            <a:graphic>
              <a:graphicData uri="http://schemas.openxmlformats.org/drawingml/2006/picture">
                <pic:pic>
                  <pic:nvPicPr>
                    <pic:cNvPr id="88" name="IM 88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63616" cy="1358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03"/>
        </w:rPr>
        <w:pict>
          <v:group id="_x0000_s154" style="mso-position-vertical-relative:line;mso-position-horizontal-relative:char;width:87.05pt;height:257.8pt;" filled="false" stroked="false" coordsize="1741,5155" coordorigin="0,0">
            <v:shape id="_x0000_s156" style="position:absolute;left:0;top:0;width:1741;height:4971;" filled="false" stroked="false" type="#_x0000_t75">
              <v:imagedata o:title="" r:id="rId174"/>
            </v:shape>
            <v:shape id="_x0000_s158" style="position:absolute;left:-20;top:-20;width:1781;height:519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4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999"/>
                      <w:spacing w:before="62" w:line="217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</w:rPr>
                      <w:t>④</w:t>
                    </w:r>
                  </w:p>
                  <w:p>
                    <w:pPr>
                      <w:spacing w:line="24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1020"/>
                      <w:spacing w:before="62" w:line="217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</w:rPr>
                      <w:t>⑥</w:t>
                    </w:r>
                  </w:p>
                </w:txbxContent>
              </v:textbox>
            </v:shape>
          </v:group>
        </w:pict>
      </w:r>
    </w:p>
    <w:p>
      <w:pPr>
        <w:ind w:left="2439"/>
        <w:spacing w:before="183" w:line="228" w:lineRule="auto"/>
        <w:rPr>
          <w:rFonts w:ascii="KaiTi" w:hAnsi="KaiTi" w:eastAsia="KaiTi" w:cs="KaiTi"/>
          <w:sz w:val="19"/>
          <w:szCs w:val="19"/>
        </w:rPr>
      </w:pPr>
      <w:r>
        <w:rPr>
          <w:rFonts w:ascii="KaiTi" w:hAnsi="KaiTi" w:eastAsia="KaiTi" w:cs="KaiTi"/>
          <w:sz w:val="19"/>
          <w:szCs w:val="19"/>
          <w:spacing w:val="3"/>
        </w:rPr>
        <w:t>图25</w:t>
      </w:r>
    </w:p>
    <w:p>
      <w:pPr>
        <w:spacing w:line="228" w:lineRule="auto"/>
        <w:sectPr>
          <w:footerReference w:type="default" r:id="rId170"/>
          <w:pgSz w:w="6910" w:h="9980"/>
          <w:pgMar w:top="400" w:right="1036" w:bottom="432" w:left="909" w:header="0" w:footer="261" w:gutter="0"/>
        </w:sectPr>
        <w:rPr>
          <w:rFonts w:ascii="KaiTi" w:hAnsi="KaiTi" w:eastAsia="KaiTi" w:cs="KaiTi"/>
          <w:sz w:val="19"/>
          <w:szCs w:val="19"/>
        </w:rPr>
      </w:pPr>
    </w:p>
    <w:p>
      <w:pPr>
        <w:pStyle w:val="BodyText"/>
        <w:spacing w:line="288" w:lineRule="auto"/>
        <w:rPr/>
      </w:pPr>
      <w:r/>
    </w:p>
    <w:p>
      <w:pPr>
        <w:pStyle w:val="BodyText"/>
        <w:spacing w:line="288" w:lineRule="auto"/>
        <w:rPr/>
      </w:pPr>
      <w:r>
        <w:drawing>
          <wp:anchor distT="0" distB="0" distL="0" distR="0" simplePos="0" relativeHeight="252320768" behindDoc="0" locked="0" layoutInCell="1" allowOverlap="1">
            <wp:simplePos x="0" y="0"/>
            <wp:positionH relativeFrom="column">
              <wp:posOffset>209563</wp:posOffset>
            </wp:positionH>
            <wp:positionV relativeFrom="paragraph">
              <wp:posOffset>139827</wp:posOffset>
            </wp:positionV>
            <wp:extent cx="749313" cy="1466894"/>
            <wp:effectExtent l="0" t="0" r="0" b="0"/>
            <wp:wrapNone/>
            <wp:docPr id="90" name="IM 90"/>
            <wp:cNvGraphicFramePr/>
            <a:graphic>
              <a:graphicData uri="http://schemas.openxmlformats.org/drawingml/2006/picture">
                <pic:pic>
                  <pic:nvPicPr>
                    <pic:cNvPr id="90" name="IM 90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49313" cy="1466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firstLine="1810"/>
        <w:spacing w:line="2250" w:lineRule="exact"/>
        <w:rPr/>
      </w:pPr>
      <w:r>
        <w:rPr>
          <w:position w:val="-44"/>
        </w:rPr>
        <w:drawing>
          <wp:inline distT="0" distB="0" distL="0" distR="0">
            <wp:extent cx="1993926" cy="1428744"/>
            <wp:effectExtent l="0" t="0" r="0" b="0"/>
            <wp:docPr id="92" name="IM 92"/>
            <wp:cNvGraphicFramePr/>
            <a:graphic>
              <a:graphicData uri="http://schemas.openxmlformats.org/drawingml/2006/picture">
                <pic:pic>
                  <pic:nvPicPr>
                    <pic:cNvPr id="92" name="IM 92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93926" cy="142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670"/>
        <w:spacing w:before="66" w:line="226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5"/>
          <w:position w:val="-6"/>
        </w:rPr>
        <w:t>⑧</w:t>
      </w:r>
      <w:r>
        <w:rPr>
          <w:rFonts w:ascii="SimSun" w:hAnsi="SimSun" w:eastAsia="SimSun" w:cs="SimSun"/>
          <w:sz w:val="20"/>
          <w:szCs w:val="20"/>
          <w:spacing w:val="1"/>
          <w:position w:val="-6"/>
        </w:rPr>
        <w:t xml:space="preserve">             </w:t>
      </w:r>
      <w:r>
        <w:rPr>
          <w:rFonts w:ascii="SimSun" w:hAnsi="SimSun" w:eastAsia="SimSun" w:cs="SimSun"/>
          <w:sz w:val="20"/>
          <w:szCs w:val="20"/>
          <w:spacing w:val="-5"/>
        </w:rPr>
        <w:t>⑨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                </w:t>
      </w:r>
      <w:r>
        <w:rPr>
          <w:rFonts w:ascii="SimSun" w:hAnsi="SimSun" w:eastAsia="SimSun" w:cs="SimSun"/>
          <w:sz w:val="20"/>
          <w:szCs w:val="20"/>
          <w:spacing w:val="-5"/>
          <w:position w:val="5"/>
        </w:rPr>
        <w:t>⑩</w:t>
      </w:r>
    </w:p>
    <w:p>
      <w:pPr>
        <w:pStyle w:val="BodyText"/>
        <w:spacing w:line="242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ind w:firstLine="740"/>
        <w:spacing w:line="2070" w:lineRule="exact"/>
        <w:rPr/>
      </w:pPr>
      <w:r>
        <w:rPr>
          <w:position w:val="-41"/>
        </w:rPr>
        <w:drawing>
          <wp:inline distT="0" distB="0" distL="0" distR="0">
            <wp:extent cx="971513" cy="1314387"/>
            <wp:effectExtent l="0" t="0" r="0" b="0"/>
            <wp:docPr id="94" name="IM 94"/>
            <wp:cNvGraphicFramePr/>
            <a:graphic>
              <a:graphicData uri="http://schemas.openxmlformats.org/drawingml/2006/picture">
                <pic:pic>
                  <pic:nvPicPr>
                    <pic:cNvPr id="94" name="IM 94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71513" cy="131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310"/>
        <w:spacing w:line="257" w:lineRule="exact"/>
        <w:rPr>
          <w:rFonts w:ascii="Calibri" w:hAnsi="Calibri" w:eastAsia="Calibri" w:cs="Calibri"/>
          <w:sz w:val="20"/>
          <w:szCs w:val="20"/>
        </w:rPr>
      </w:pPr>
      <w:r>
        <w:pict>
          <v:shape id="_x0000_s160" style="position:absolute;margin-left:68.0033pt;margin-top:-0.503525pt;mso-position-vertical-relative:text;mso-position-horizontal-relative:text;width:12pt;height:15.4pt;z-index:2523217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before="20" w:line="267" w:lineRule="exact"/>
                    <w:jc w:val="right"/>
                    <w:rPr>
                      <w:rFonts w:ascii="Calibri" w:hAnsi="Calibri" w:eastAsia="Calibri" w:cs="Calibri"/>
                      <w:sz w:val="20"/>
                      <w:szCs w:val="20"/>
                    </w:rPr>
                  </w:pPr>
                  <w:r>
                    <w:rPr>
                      <w:rFonts w:ascii="Calibri" w:hAnsi="Calibri" w:eastAsia="Calibri" w:cs="Calibri"/>
                      <w:sz w:val="20"/>
                      <w:szCs w:val="20"/>
                      <w:spacing w:val="-30"/>
                      <w:w w:val="86"/>
                      <w:position w:val="1"/>
                    </w:rPr>
                    <w:t>⑪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322816" behindDoc="0" locked="0" layoutInCell="1" allowOverlap="1">
            <wp:simplePos x="0" y="0"/>
            <wp:positionH relativeFrom="column">
              <wp:posOffset>1530350</wp:posOffset>
            </wp:positionH>
            <wp:positionV relativeFrom="paragraph">
              <wp:posOffset>-1314387</wp:posOffset>
            </wp:positionV>
            <wp:extent cx="1054137" cy="1371581"/>
            <wp:effectExtent l="0" t="0" r="0" b="0"/>
            <wp:wrapNone/>
            <wp:docPr id="96" name="IM 96"/>
            <wp:cNvGraphicFramePr/>
            <a:graphic>
              <a:graphicData uri="http://schemas.openxmlformats.org/drawingml/2006/picture">
                <pic:pic>
                  <pic:nvPicPr>
                    <pic:cNvPr id="96" name="IM 96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54137" cy="1371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eastAsia="Calibri" w:cs="Calibri"/>
          <w:sz w:val="20"/>
          <w:szCs w:val="20"/>
          <w:position w:val="1"/>
        </w:rPr>
        <w:t>⑫</w:t>
      </w:r>
    </w:p>
    <w:p>
      <w:pPr>
        <w:ind w:left="1490"/>
        <w:spacing w:before="71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19"/>
        </w:rPr>
        <w:t>图25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-19"/>
        </w:rPr>
        <w:t>左右揽雀尾动作示意图</w:t>
      </w:r>
    </w:p>
    <w:p>
      <w:pPr>
        <w:ind w:right="13"/>
        <w:spacing w:before="180" w:line="28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体慢慢后坐，重心移于右足，同时两臂曲肘，两手下按，收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于腹前，眼向前平视。(图25⑨)</w:t>
      </w:r>
    </w:p>
    <w:p>
      <w:pPr>
        <w:ind w:firstLine="410"/>
        <w:spacing w:before="25" w:line="24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推：重心前移，同时两手向前、向上弧形推出，掌心向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前，左腿成左弓步，眼看前方。(图25⑩)</w:t>
      </w:r>
    </w:p>
    <w:p>
      <w:pPr>
        <w:ind w:right="11" w:firstLine="410"/>
        <w:spacing w:before="77" w:line="236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转：重心移于右腿，上体右转，左足里扣，两手向右平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移至右侧。(图25</w:t>
      </w:r>
      <w:r>
        <w:rPr>
          <w:rFonts w:ascii="Calibri" w:hAnsi="Calibri" w:eastAsia="Calibri" w:cs="Calibri"/>
          <w:sz w:val="20"/>
          <w:szCs w:val="20"/>
          <w:spacing w:val="3"/>
        </w:rPr>
        <w:t>⑪</w:t>
      </w:r>
      <w:r>
        <w:rPr>
          <w:rFonts w:ascii="SimSun" w:hAnsi="SimSun" w:eastAsia="SimSun" w:cs="SimSun"/>
          <w:sz w:val="20"/>
          <w:szCs w:val="20"/>
          <w:spacing w:val="3"/>
        </w:rPr>
        <w:t>~</w:t>
      </w:r>
      <w:r>
        <w:rPr>
          <w:rFonts w:ascii="Calibri" w:hAnsi="Calibri" w:eastAsia="Calibri" w:cs="Calibri"/>
          <w:sz w:val="20"/>
          <w:szCs w:val="20"/>
          <w:spacing w:val="3"/>
        </w:rPr>
        <w:t>⑫</w:t>
      </w:r>
      <w:r>
        <w:rPr>
          <w:rFonts w:ascii="SimSun" w:hAnsi="SimSun" w:eastAsia="SimSun" w:cs="SimSun"/>
          <w:sz w:val="20"/>
          <w:szCs w:val="20"/>
          <w:spacing w:val="3"/>
        </w:rPr>
        <w:t>)</w:t>
      </w:r>
    </w:p>
    <w:p>
      <w:pPr>
        <w:ind w:right="11"/>
        <w:spacing w:before="108" w:line="219" w:lineRule="auto"/>
        <w:jc w:val="right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右揽雀尾的方法同上，但方向相反。左右揽雀尾共重复</w:t>
      </w:r>
    </w:p>
    <w:p>
      <w:pPr>
        <w:spacing w:line="219" w:lineRule="auto"/>
        <w:sectPr>
          <w:footerReference w:type="default" r:id="rId175"/>
          <w:pgSz w:w="6910" w:h="9980"/>
          <w:pgMar w:top="400" w:right="649" w:bottom="769" w:left="939" w:header="0" w:footer="589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94" w:lineRule="auto"/>
        <w:rPr/>
      </w:pPr>
      <w:r/>
    </w:p>
    <w:p>
      <w:pPr>
        <w:pStyle w:val="BodyText"/>
        <w:spacing w:line="295" w:lineRule="auto"/>
        <w:rPr/>
      </w:pPr>
      <w:r/>
    </w:p>
    <w:p>
      <w:pPr>
        <w:ind w:left="60"/>
        <w:spacing w:before="65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6"/>
        </w:rPr>
        <w:t>8次。</w:t>
      </w:r>
    </w:p>
    <w:p>
      <w:pPr>
        <w:ind w:left="419"/>
        <w:spacing w:before="72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"/>
        </w:rPr>
        <w:t>第五节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"/>
        </w:rPr>
        <w:t>平血呼吸</w:t>
      </w:r>
    </w:p>
    <w:p>
      <w:pPr>
        <w:ind w:firstLine="419"/>
        <w:spacing w:before="84" w:line="27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预备姿势(两足开立，比肩稍宽)。吸气时，两臂侧平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举，手心向上；呼气时，重心移至右腿成侧弓步，右臂上举，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上体向左侧屈(掌心相对),两手成抱球状，右臂经体前向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左、向下、向右绕，左臂落下至左腿旁，同时上体及臀部均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转至正中(转体时眼视前方),重心移在两腿上，屈膝、半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蹲，两臂成侧下举。</w:t>
      </w:r>
    </w:p>
    <w:p>
      <w:pPr>
        <w:ind w:right="40" w:firstLine="419"/>
        <w:spacing w:before="38" w:line="28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6"/>
        </w:rPr>
        <w:t>然后，吸气站立、两臂侧平举，手心向上(同前);继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则呼气作如上动作，方向相反。(图26)</w:t>
      </w:r>
    </w:p>
    <w:p>
      <w:pPr>
        <w:pStyle w:val="BodyText"/>
        <w:spacing w:line="306" w:lineRule="auto"/>
        <w:rPr/>
      </w:pPr>
      <w:r/>
    </w:p>
    <w:p>
      <w:pPr>
        <w:ind w:firstLine="500"/>
        <w:spacing w:line="2540" w:lineRule="exact"/>
        <w:rPr/>
      </w:pPr>
      <w:r>
        <w:rPr>
          <w:position w:val="-50"/>
        </w:rPr>
        <w:drawing>
          <wp:inline distT="0" distB="0" distL="0" distR="0">
            <wp:extent cx="2857499" cy="1612842"/>
            <wp:effectExtent l="0" t="0" r="0" b="0"/>
            <wp:docPr id="98" name="IM 98"/>
            <wp:cNvGraphicFramePr/>
            <a:graphic>
              <a:graphicData uri="http://schemas.openxmlformats.org/drawingml/2006/picture">
                <pic:pic>
                  <pic:nvPicPr>
                    <pic:cNvPr id="98" name="IM 98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57499" cy="161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447" w:lineRule="auto"/>
        <w:rPr/>
      </w:pPr>
      <w:r/>
    </w:p>
    <w:p>
      <w:pPr>
        <w:ind w:firstLine="520"/>
        <w:spacing w:line="1910" w:lineRule="exact"/>
        <w:rPr/>
      </w:pPr>
      <w:r>
        <w:rPr>
          <w:position w:val="-38"/>
        </w:rPr>
        <w:drawing>
          <wp:inline distT="0" distB="0" distL="0" distR="0">
            <wp:extent cx="2686022" cy="1212895"/>
            <wp:effectExtent l="0" t="0" r="0" b="0"/>
            <wp:docPr id="100" name="IM 100"/>
            <wp:cNvGraphicFramePr/>
            <a:graphic>
              <a:graphicData uri="http://schemas.openxmlformats.org/drawingml/2006/picture">
                <pic:pic>
                  <pic:nvPicPr>
                    <pic:cNvPr id="100" name="IM 100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86022" cy="12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5" w:line="183" w:lineRule="auto"/>
        <w:rPr>
          <w:rFonts w:ascii="SimSun" w:hAnsi="SimSun" w:eastAsia="SimSun" w:cs="SimSun"/>
          <w:sz w:val="20"/>
          <w:szCs w:val="20"/>
        </w:rPr>
      </w:pPr>
      <w:bookmarkStart w:name="bookmark156" w:id="248"/>
      <w:bookmarkEnd w:id="248"/>
      <w:r>
        <w:rPr>
          <w:rFonts w:ascii="Times New Roman" w:hAnsi="Times New Roman" w:eastAsia="Times New Roman" w:cs="Times New Roman"/>
          <w:sz w:val="20"/>
          <w:szCs w:val="20"/>
          <w:spacing w:val="-6"/>
        </w:rPr>
        <w:t>—118—                  </w:t>
      </w:r>
      <w:r>
        <w:rPr>
          <w:rFonts w:ascii="SimSun" w:hAnsi="SimSun" w:eastAsia="SimSun" w:cs="SimSun"/>
          <w:sz w:val="20"/>
          <w:szCs w:val="20"/>
          <w:spacing w:val="-6"/>
        </w:rPr>
        <w:t>图26  </w:t>
      </w:r>
      <w:r>
        <w:rPr>
          <w:rFonts w:ascii="KaiTi" w:hAnsi="KaiTi" w:eastAsia="KaiTi" w:cs="KaiTi"/>
          <w:sz w:val="20"/>
          <w:szCs w:val="20"/>
          <w:spacing w:val="-6"/>
        </w:rPr>
        <w:t>平血</w:t>
      </w:r>
      <w:r>
        <w:rPr>
          <w:rFonts w:ascii="SimSun" w:hAnsi="SimSun" w:eastAsia="SimSun" w:cs="SimSun"/>
          <w:sz w:val="20"/>
          <w:szCs w:val="20"/>
          <w:spacing w:val="-6"/>
        </w:rPr>
        <w:t>呼吸动作示意图</w:t>
      </w:r>
    </w:p>
    <w:p>
      <w:pPr>
        <w:spacing w:line="183" w:lineRule="auto"/>
        <w:sectPr>
          <w:footerReference w:type="default" r:id="rId117"/>
          <w:pgSz w:w="6910" w:h="9980"/>
          <w:pgMar w:top="400" w:right="930" w:bottom="387" w:left="629" w:header="0" w:footer="0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390" w:lineRule="auto"/>
        <w:rPr/>
      </w:pPr>
      <w:r/>
    </w:p>
    <w:p>
      <w:pPr>
        <w:ind w:left="400" w:right="3167"/>
        <w:spacing w:before="65" w:line="28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0"/>
        </w:rPr>
        <w:t>如此重复8～10次。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第六节</w:t>
      </w:r>
      <w:r>
        <w:rPr>
          <w:rFonts w:ascii="SimSun" w:hAnsi="SimSun" w:eastAsia="SimSun" w:cs="SimSun"/>
          <w:sz w:val="20"/>
          <w:szCs w:val="20"/>
          <w:spacing w:val="5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捶背</w:t>
      </w:r>
    </w:p>
    <w:p>
      <w:pPr>
        <w:ind w:right="24" w:firstLine="400"/>
        <w:spacing w:before="8" w:line="27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预备姿势(两足开立，与肩同宽，两手半握拳，放于腰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脊柱两旁)。两拳由下向上，并同时捶击后腰背4次，此时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上体逐渐向前倾约45°。然后，两拳再由上向下捶击后腰背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4次，此时上体逐渐向后仰。</w:t>
      </w:r>
    </w:p>
    <w:p>
      <w:pPr>
        <w:ind w:left="400"/>
        <w:spacing w:before="40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"/>
        </w:rPr>
        <w:t>第七节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"/>
        </w:rPr>
        <w:t>联合呼吸</w:t>
      </w:r>
    </w:p>
    <w:p>
      <w:pPr>
        <w:ind w:left="10" w:right="23" w:firstLine="390"/>
        <w:spacing w:before="71" w:line="25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预备姿势，两臂屈肘，两手握拳，置腰两侧肋下，</w:t>
      </w:r>
      <w:r>
        <w:rPr>
          <w:rFonts w:ascii="SimSun" w:hAnsi="SimSun" w:eastAsia="SimSun" w:cs="SimSun"/>
          <w:sz w:val="20"/>
          <w:szCs w:val="20"/>
          <w:spacing w:val="5"/>
        </w:rPr>
        <w:t>拳心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4"/>
        </w:rPr>
        <w:t>向上(图27①)</w:t>
      </w:r>
    </w:p>
    <w:p>
      <w:pPr>
        <w:ind w:left="120" w:right="57" w:firstLine="279"/>
        <w:spacing w:before="73" w:line="24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伸：吸气，左拳变掌，向前伸至前平举，掌心向上。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(图27②)</w:t>
      </w:r>
    </w:p>
    <w:p>
      <w:pPr>
        <w:ind w:left="400"/>
        <w:spacing w:before="63" w:line="21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蹲：呼气，两腿弯曲至全蹲，手臂不动。(图</w:t>
      </w:r>
      <w:r>
        <w:rPr>
          <w:rFonts w:ascii="SimSun" w:hAnsi="SimSun" w:eastAsia="SimSun" w:cs="SimSun"/>
          <w:sz w:val="20"/>
          <w:szCs w:val="20"/>
          <w:spacing w:val="8"/>
        </w:rPr>
        <w:t>27③)</w:t>
      </w:r>
    </w:p>
    <w:p>
      <w:pPr>
        <w:ind w:left="10" w:firstLine="390"/>
        <w:spacing w:before="65" w:line="26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转：吸气，起立，同时左臂经身旁，向下，向后绕至斜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上举，上体左转，眼看左手，头向左后转。两足不</w:t>
      </w:r>
      <w:r>
        <w:rPr>
          <w:rFonts w:ascii="SimSun" w:hAnsi="SimSun" w:eastAsia="SimSun" w:cs="SimSun"/>
          <w:sz w:val="20"/>
          <w:szCs w:val="20"/>
          <w:spacing w:val="9"/>
        </w:rPr>
        <w:t>动。(图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27④~⑤)</w:t>
      </w:r>
    </w:p>
    <w:p>
      <w:pPr>
        <w:ind w:left="10" w:right="15" w:firstLine="390"/>
        <w:spacing w:before="65" w:line="27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弯：呼气，左臂成弧形向上、向前绕至前平举，掌心向 </w:t>
      </w:r>
      <w:r>
        <w:rPr>
          <w:rFonts w:ascii="SimSun" w:hAnsi="SimSun" w:eastAsia="SimSun" w:cs="SimSun"/>
          <w:sz w:val="20"/>
          <w:szCs w:val="20"/>
          <w:spacing w:val="6"/>
        </w:rPr>
        <w:t>下，同时上体向前倾至60°。(图27⑥)</w:t>
      </w:r>
    </w:p>
    <w:p>
      <w:pPr>
        <w:ind w:left="10" w:right="8" w:firstLine="390"/>
        <w:spacing w:before="23" w:line="26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抓：吸气，上体直立，同时左手五指并拢成勾手。右手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仍握拳屈肘置右侧腰肋下。(图27⑦)</w:t>
      </w:r>
    </w:p>
    <w:p>
      <w:pPr>
        <w:ind w:left="10" w:right="16" w:firstLine="390"/>
        <w:spacing w:before="46" w:line="27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绕：呼气，左手五指自然分开，以腕为轴心，向外、向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下、向内回旋一周，成立掌，掌心向前。(图27⑧)</w:t>
      </w:r>
    </w:p>
    <w:p>
      <w:pPr>
        <w:ind w:left="10" w:right="25" w:firstLine="390"/>
        <w:spacing w:before="25" w:line="26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展：吸气，左手掌心向外，左臂向左展至侧平</w:t>
      </w:r>
      <w:r>
        <w:rPr>
          <w:rFonts w:ascii="SimSun" w:hAnsi="SimSun" w:eastAsia="SimSun" w:cs="SimSun"/>
          <w:sz w:val="20"/>
          <w:szCs w:val="20"/>
          <w:spacing w:val="5"/>
        </w:rPr>
        <w:t>举，同时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上体稍左转，眼看左手。(图27⑨)</w:t>
      </w:r>
    </w:p>
    <w:p>
      <w:pPr>
        <w:ind w:left="10" w:right="16" w:firstLine="390"/>
        <w:spacing w:before="45" w:line="27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收：呼气，左臂屈肘绕腕，弧形内收，抱拳至腰际，即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还原成预备姿势。(图27⑩)</w:t>
      </w:r>
    </w:p>
    <w:p>
      <w:pPr>
        <w:ind w:left="400" w:right="1937"/>
        <w:spacing w:before="14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以上动作改为右手。重复作8次。 </w:t>
      </w:r>
      <w:r>
        <w:rPr>
          <w:rFonts w:ascii="SimSun" w:hAnsi="SimSun" w:eastAsia="SimSun" w:cs="SimSun"/>
          <w:sz w:val="20"/>
          <w:szCs w:val="20"/>
          <w:spacing w:val="11"/>
        </w:rPr>
        <w:t>第八节</w:t>
      </w:r>
      <w:r>
        <w:rPr>
          <w:rFonts w:ascii="SimSun" w:hAnsi="SimSun" w:eastAsia="SimSun" w:cs="SimSun"/>
          <w:sz w:val="20"/>
          <w:szCs w:val="20"/>
          <w:spacing w:val="5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拍心</w:t>
      </w:r>
    </w:p>
    <w:p>
      <w:pPr>
        <w:spacing w:line="273" w:lineRule="auto"/>
        <w:sectPr>
          <w:footerReference w:type="default" r:id="rId182"/>
          <w:pgSz w:w="6910" w:h="9980"/>
          <w:pgMar w:top="400" w:right="592" w:bottom="759" w:left="949" w:header="0" w:footer="579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ectPr>
          <w:footerReference w:type="default" r:id="rId183"/>
          <w:pgSz w:w="6910" w:h="9980"/>
          <w:pgMar w:top="400" w:right="1000" w:bottom="652" w:left="580" w:header="0" w:footer="481" w:gutter="0"/>
          <w:cols w:equalWidth="0" w:num="1">
            <w:col w:w="5330" w:space="0"/>
          </w:cols>
        </w:sectPr>
        <w:rPr/>
      </w:pPr>
    </w:p>
    <w:p>
      <w:pPr>
        <w:ind w:firstLine="649"/>
        <w:spacing w:line="2249" w:lineRule="exact"/>
        <w:rPr/>
      </w:pPr>
      <w:r>
        <w:rPr>
          <w:position w:val="-44"/>
        </w:rPr>
        <w:drawing>
          <wp:inline distT="0" distB="0" distL="0" distR="0">
            <wp:extent cx="552474" cy="1428744"/>
            <wp:effectExtent l="0" t="0" r="0" b="0"/>
            <wp:docPr id="102" name="IM 102"/>
            <wp:cNvGraphicFramePr/>
            <a:graphic>
              <a:graphicData uri="http://schemas.openxmlformats.org/drawingml/2006/picture">
                <pic:pic>
                  <pic:nvPicPr>
                    <pic:cNvPr id="102" name="IM 102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2474" cy="142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919"/>
        <w:spacing w:before="25" w:line="204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</w:rPr>
        <w:t>①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38" w:line="2258" w:lineRule="exact"/>
        <w:rPr/>
      </w:pPr>
      <w:r>
        <w:rPr>
          <w:position w:val="-45"/>
        </w:rPr>
        <w:drawing>
          <wp:inline distT="0" distB="0" distL="0" distR="0">
            <wp:extent cx="806443" cy="1433668"/>
            <wp:effectExtent l="0" t="0" r="0" b="0"/>
            <wp:docPr id="104" name="IM 104"/>
            <wp:cNvGraphicFramePr/>
            <a:graphic>
              <a:graphicData uri="http://schemas.openxmlformats.org/drawingml/2006/picture">
                <pic:pic>
                  <pic:nvPicPr>
                    <pic:cNvPr id="104" name="IM 104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06443" cy="143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09"/>
        <w:spacing w:line="182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</w:rPr>
        <w:t>②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77" w:lineRule="auto"/>
        <w:rPr/>
      </w:pPr>
      <w:r/>
    </w:p>
    <w:p>
      <w:pPr>
        <w:pStyle w:val="BodyText"/>
        <w:spacing w:line="278" w:lineRule="auto"/>
        <w:rPr/>
      </w:pPr>
      <w:r/>
    </w:p>
    <w:p>
      <w:pPr>
        <w:spacing w:line="1480" w:lineRule="exact"/>
        <w:rPr/>
      </w:pPr>
      <w:r>
        <w:rPr>
          <w:position w:val="-29"/>
        </w:rPr>
        <w:drawing>
          <wp:inline distT="0" distB="0" distL="0" distR="0">
            <wp:extent cx="1123991" cy="939821"/>
            <wp:effectExtent l="0" t="0" r="0" b="0"/>
            <wp:docPr id="106" name="IM 106"/>
            <wp:cNvGraphicFramePr/>
            <a:graphic>
              <a:graphicData uri="http://schemas.openxmlformats.org/drawingml/2006/picture">
                <pic:pic>
                  <pic:nvPicPr>
                    <pic:cNvPr id="106" name="IM 106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23991" cy="93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40"/>
        <w:spacing w:before="245" w:line="194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</w:rPr>
        <w:t>⑧</w:t>
      </w:r>
    </w:p>
    <w:p>
      <w:pPr>
        <w:spacing w:line="194" w:lineRule="auto"/>
        <w:sectPr>
          <w:type w:val="continuous"/>
          <w:pgSz w:w="6910" w:h="9980"/>
          <w:pgMar w:top="400" w:right="1000" w:bottom="652" w:left="580" w:header="0" w:footer="481" w:gutter="0"/>
          <w:cols w:equalWidth="0" w:num="3">
            <w:col w:w="1690" w:space="100"/>
            <w:col w:w="1340" w:space="100"/>
            <w:col w:w="2101" w:space="0"/>
          </w:cols>
        </w:sectPr>
        <w:rPr>
          <w:rFonts w:ascii="SimSun" w:hAnsi="SimSun" w:eastAsia="SimSun" w:cs="SimSun"/>
          <w:sz w:val="19"/>
          <w:szCs w:val="19"/>
        </w:rPr>
      </w:pPr>
    </w:p>
    <w:p>
      <w:pPr>
        <w:pStyle w:val="BodyText"/>
        <w:spacing w:line="251" w:lineRule="auto"/>
        <w:rPr/>
      </w:pPr>
      <w:r>
        <w:drawing>
          <wp:anchor distT="0" distB="0" distL="0" distR="0" simplePos="0" relativeHeight="252361728" behindDoc="0" locked="0" layoutInCell="1" allowOverlap="1">
            <wp:simplePos x="0" y="0"/>
            <wp:positionH relativeFrom="column">
              <wp:posOffset>1282700</wp:posOffset>
            </wp:positionH>
            <wp:positionV relativeFrom="paragraph">
              <wp:posOffset>79245</wp:posOffset>
            </wp:positionV>
            <wp:extent cx="793718" cy="1625581"/>
            <wp:effectExtent l="0" t="0" r="0" b="0"/>
            <wp:wrapNone/>
            <wp:docPr id="108" name="IM 108"/>
            <wp:cNvGraphicFramePr/>
            <a:graphic>
              <a:graphicData uri="http://schemas.openxmlformats.org/drawingml/2006/picture">
                <pic:pic>
                  <pic:nvPicPr>
                    <pic:cNvPr id="108" name="IM 108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93718" cy="1625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51" w:lineRule="auto"/>
        <w:rPr/>
      </w:pPr>
      <w:r>
        <w:drawing>
          <wp:anchor distT="0" distB="0" distL="0" distR="0" simplePos="0" relativeHeight="252365824" behindDoc="0" locked="0" layoutInCell="1" allowOverlap="1">
            <wp:simplePos x="0" y="0"/>
            <wp:positionH relativeFrom="column">
              <wp:posOffset>374634</wp:posOffset>
            </wp:positionH>
            <wp:positionV relativeFrom="paragraph">
              <wp:posOffset>160202</wp:posOffset>
            </wp:positionV>
            <wp:extent cx="800080" cy="1238245"/>
            <wp:effectExtent l="0" t="0" r="0" b="0"/>
            <wp:wrapNone/>
            <wp:docPr id="110" name="IM 110"/>
            <wp:cNvGraphicFramePr/>
            <a:graphic>
              <a:graphicData uri="http://schemas.openxmlformats.org/drawingml/2006/picture">
                <pic:pic>
                  <pic:nvPicPr>
                    <pic:cNvPr id="110" name="IM 110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00080" cy="12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ind w:left="4239"/>
        <w:spacing w:before="62" w:line="217" w:lineRule="auto"/>
        <w:rPr>
          <w:rFonts w:ascii="SimSun" w:hAnsi="SimSun" w:eastAsia="SimSun" w:cs="SimSun"/>
          <w:sz w:val="19"/>
          <w:szCs w:val="19"/>
        </w:rPr>
      </w:pPr>
      <w:r>
        <w:drawing>
          <wp:anchor distT="0" distB="0" distL="0" distR="0" simplePos="0" relativeHeight="252360704" behindDoc="1" locked="0" layoutInCell="1" allowOverlap="1">
            <wp:simplePos x="0" y="0"/>
            <wp:positionH relativeFrom="column">
              <wp:posOffset>2171678</wp:posOffset>
            </wp:positionH>
            <wp:positionV relativeFrom="paragraph">
              <wp:posOffset>-1062432</wp:posOffset>
            </wp:positionV>
            <wp:extent cx="685820" cy="1168408"/>
            <wp:effectExtent l="0" t="0" r="0" b="0"/>
            <wp:wrapNone/>
            <wp:docPr id="112" name="IM 112"/>
            <wp:cNvGraphicFramePr/>
            <a:graphic>
              <a:graphicData uri="http://schemas.openxmlformats.org/drawingml/2006/picture">
                <pic:pic>
                  <pic:nvPicPr>
                    <pic:cNvPr id="112" name="IM 112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85820" cy="1168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19"/>
          <w:szCs w:val="19"/>
        </w:rPr>
        <w:t>⑥</w:t>
      </w:r>
    </w:p>
    <w:p>
      <w:pPr>
        <w:pStyle w:val="BodyText"/>
        <w:spacing w:line="418" w:lineRule="auto"/>
        <w:rPr/>
      </w:pPr>
      <w:r>
        <w:drawing>
          <wp:anchor distT="0" distB="0" distL="0" distR="0" simplePos="0" relativeHeight="252362752" behindDoc="0" locked="0" layoutInCell="1" allowOverlap="1">
            <wp:simplePos x="0" y="0"/>
            <wp:positionH relativeFrom="column">
              <wp:posOffset>12680</wp:posOffset>
            </wp:positionH>
            <wp:positionV relativeFrom="paragraph">
              <wp:posOffset>197474</wp:posOffset>
            </wp:positionV>
            <wp:extent cx="704864" cy="1466894"/>
            <wp:effectExtent l="0" t="0" r="0" b="0"/>
            <wp:wrapNone/>
            <wp:docPr id="114" name="IM 114"/>
            <wp:cNvGraphicFramePr/>
            <a:graphic>
              <a:graphicData uri="http://schemas.openxmlformats.org/drawingml/2006/picture">
                <pic:pic>
                  <pic:nvPicPr>
                    <pic:cNvPr id="114" name="IM 114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04864" cy="1466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363776" behindDoc="0" locked="0" layoutInCell="1" allowOverlap="1">
            <wp:simplePos x="0" y="0"/>
            <wp:positionH relativeFrom="column">
              <wp:posOffset>825486</wp:posOffset>
            </wp:positionH>
            <wp:positionV relativeFrom="paragraph">
              <wp:posOffset>235561</wp:posOffset>
            </wp:positionV>
            <wp:extent cx="704864" cy="1441482"/>
            <wp:effectExtent l="0" t="0" r="0" b="0"/>
            <wp:wrapNone/>
            <wp:docPr id="116" name="IM 116"/>
            <wp:cNvGraphicFramePr/>
            <a:graphic>
              <a:graphicData uri="http://schemas.openxmlformats.org/drawingml/2006/picture">
                <pic:pic>
                  <pic:nvPicPr>
                    <pic:cNvPr id="116" name="IM 116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04864" cy="1441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firstLine="2509"/>
        <w:spacing w:line="2250" w:lineRule="exact"/>
        <w:rPr/>
      </w:pPr>
      <w:r>
        <w:drawing>
          <wp:anchor distT="0" distB="0" distL="0" distR="0" simplePos="0" relativeHeight="252364800" behindDoc="0" locked="0" layoutInCell="1" allowOverlap="1">
            <wp:simplePos x="0" y="0"/>
            <wp:positionH relativeFrom="column">
              <wp:posOffset>2679704</wp:posOffset>
            </wp:positionH>
            <wp:positionV relativeFrom="paragraph">
              <wp:posOffset>245</wp:posOffset>
            </wp:positionV>
            <wp:extent cx="704820" cy="1428807"/>
            <wp:effectExtent l="0" t="0" r="0" b="0"/>
            <wp:wrapNone/>
            <wp:docPr id="118" name="IM 118"/>
            <wp:cNvGraphicFramePr/>
            <a:graphic>
              <a:graphicData uri="http://schemas.openxmlformats.org/drawingml/2006/picture">
                <pic:pic>
                  <pic:nvPicPr>
                    <pic:cNvPr id="118" name="IM 118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04820" cy="1428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45"/>
        </w:rPr>
        <w:drawing>
          <wp:inline distT="0" distB="0" distL="0" distR="0">
            <wp:extent cx="927108" cy="1428807"/>
            <wp:effectExtent l="0" t="0" r="0" b="0"/>
            <wp:docPr id="120" name="IM 120"/>
            <wp:cNvGraphicFramePr/>
            <a:graphic>
              <a:graphicData uri="http://schemas.openxmlformats.org/drawingml/2006/picture">
                <pic:pic>
                  <pic:nvPicPr>
                    <pic:cNvPr id="120" name="IM 120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27108" cy="142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539"/>
        <w:spacing w:before="127" w:line="184" w:lineRule="auto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spacing w:val="3"/>
        </w:rPr>
        <w:t>图 2 7  联合呼吸动作示意图</w:t>
      </w:r>
    </w:p>
    <w:p>
      <w:pPr>
        <w:spacing w:line="184" w:lineRule="auto"/>
        <w:sectPr>
          <w:type w:val="continuous"/>
          <w:pgSz w:w="6910" w:h="9980"/>
          <w:pgMar w:top="400" w:right="1000" w:bottom="652" w:left="580" w:header="0" w:footer="481" w:gutter="0"/>
          <w:cols w:equalWidth="0" w:num="1">
            <w:col w:w="5330" w:space="0"/>
          </w:cols>
        </w:sectPr>
        <w:rPr>
          <w:rFonts w:ascii="SimSun" w:hAnsi="SimSun" w:eastAsia="SimSun" w:cs="SimSun"/>
          <w:sz w:val="16"/>
          <w:szCs w:val="16"/>
        </w:rPr>
      </w:pPr>
    </w:p>
    <w:p>
      <w:pPr>
        <w:pStyle w:val="BodyText"/>
        <w:spacing w:line="417" w:lineRule="auto"/>
        <w:rPr/>
      </w:pPr>
      <w:r/>
    </w:p>
    <w:p>
      <w:pPr>
        <w:ind w:left="402"/>
        <w:spacing w:before="65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-2"/>
        </w:rPr>
        <w:t>预备姿势一两足开立，与肩同宽。</w:t>
      </w:r>
    </w:p>
    <w:p>
      <w:pPr>
        <w:ind w:right="13"/>
        <w:spacing w:before="83" w:line="217" w:lineRule="auto"/>
        <w:jc w:val="right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① 上体右转，同时带动两臂屈肘，左掌心在心前区拍</w:t>
      </w:r>
    </w:p>
    <w:p>
      <w:pPr>
        <w:ind w:left="2"/>
        <w:spacing w:before="44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-2"/>
        </w:rPr>
        <w:t>打、右手背在后心区拍打，一拍完成。</w:t>
      </w:r>
    </w:p>
    <w:p>
      <w:pPr>
        <w:ind w:left="402" w:right="2635"/>
        <w:spacing w:before="69" w:line="266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-4"/>
        </w:rPr>
        <w:t>②</w:t>
      </w:r>
      <w:r>
        <w:rPr>
          <w:rFonts w:ascii="SimSun" w:hAnsi="SimSun" w:eastAsia="SimSun" w:cs="SimSun"/>
          <w:sz w:val="20"/>
          <w:szCs w:val="20"/>
          <w:spacing w:val="-4"/>
        </w:rPr>
        <w:t xml:space="preserve"> </w:t>
      </w:r>
      <w:r>
        <w:rPr>
          <w:rFonts w:ascii="SimSun" w:hAnsi="SimSun" w:eastAsia="SimSun" w:cs="SimSun"/>
          <w:sz w:val="20"/>
          <w:szCs w:val="20"/>
          <w:b/>
          <w:bCs/>
          <w:spacing w:val="-4"/>
        </w:rPr>
        <w:t>动作相同，方向相反。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b/>
          <w:bCs/>
          <w:spacing w:val="8"/>
        </w:rPr>
        <w:t>如此重复8次。</w:t>
      </w:r>
    </w:p>
    <w:p>
      <w:pPr>
        <w:ind w:left="402"/>
        <w:spacing w:before="37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-4"/>
        </w:rPr>
        <w:t>第九节</w:t>
      </w:r>
      <w:r>
        <w:rPr>
          <w:rFonts w:ascii="SimSun" w:hAnsi="SimSun" w:eastAsia="SimSun" w:cs="SimSun"/>
          <w:sz w:val="20"/>
          <w:szCs w:val="20"/>
          <w:spacing w:val="87"/>
        </w:rPr>
        <w:t xml:space="preserve"> </w:t>
      </w:r>
      <w:r>
        <w:rPr>
          <w:rFonts w:ascii="SimSun" w:hAnsi="SimSun" w:eastAsia="SimSun" w:cs="SimSun"/>
          <w:sz w:val="20"/>
          <w:szCs w:val="20"/>
          <w:b/>
          <w:bCs/>
          <w:spacing w:val="-4"/>
        </w:rPr>
        <w:t>伸展呼吸</w:t>
      </w:r>
    </w:p>
    <w:p>
      <w:pPr>
        <w:ind w:left="400"/>
        <w:spacing w:before="65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"/>
        </w:rPr>
        <w:t>预备姿势一立正</w:t>
      </w:r>
    </w:p>
    <w:p>
      <w:pPr>
        <w:ind w:right="24" w:firstLine="400"/>
        <w:spacing w:before="69" w:line="24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① 吸气，左足向前方迈出一步，重心移至左足，右足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尖点地，同时两臂经前方向上成侧上举，掌心相对。</w:t>
      </w:r>
    </w:p>
    <w:p>
      <w:pPr>
        <w:ind w:right="24" w:firstLine="400"/>
        <w:spacing w:before="73" w:line="26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②</w:t>
      </w:r>
      <w:r>
        <w:rPr>
          <w:rFonts w:ascii="SimSun" w:hAnsi="SimSun" w:eastAsia="SimSun" w:cs="SimSun"/>
          <w:sz w:val="20"/>
          <w:szCs w:val="20"/>
          <w:spacing w:val="-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呼气，左腿收回，同时两臂经前方自然下落，两手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再交叉(右手掌心放在左手背上)放于小腹脐下丹田穴处。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4"/>
        </w:rPr>
        <w:t>此时，身体稍向前倾。</w:t>
      </w:r>
    </w:p>
    <w:p>
      <w:pPr>
        <w:ind w:right="24" w:firstLine="400"/>
        <w:spacing w:before="62" w:line="26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左右交替进行8次。吸、呼气要与动作配合，缓慢而舒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5"/>
        </w:rPr>
        <w:t>展，深吸，深呼。</w:t>
      </w:r>
    </w:p>
    <w:p>
      <w:pPr>
        <w:ind w:right="24" w:firstLine="400"/>
        <w:spacing w:before="37" w:line="268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此“降压舒心操”系南京医学院附属医院等单位根据太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极拳、体操、自我穴位按摩而编制的，简单</w:t>
      </w:r>
      <w:r>
        <w:rPr>
          <w:rFonts w:ascii="SimSun" w:hAnsi="SimSun" w:eastAsia="SimSun" w:cs="SimSun"/>
          <w:sz w:val="20"/>
          <w:szCs w:val="20"/>
          <w:spacing w:val="3"/>
        </w:rPr>
        <w:t>易学，适合一般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高血压(病)患者或合并冠心病者选用。</w:t>
      </w:r>
    </w:p>
    <w:p>
      <w:pPr>
        <w:ind w:left="402"/>
        <w:spacing w:before="43" w:line="224" w:lineRule="auto"/>
        <w:outlineLvl w:val="1"/>
        <w:rPr>
          <w:rFonts w:ascii="KaiTi" w:hAnsi="KaiTi" w:eastAsia="KaiTi" w:cs="KaiTi"/>
          <w:sz w:val="20"/>
          <w:szCs w:val="20"/>
        </w:rPr>
      </w:pPr>
      <w:bookmarkStart w:name="bookmark91" w:id="249"/>
      <w:bookmarkEnd w:id="249"/>
      <w:r>
        <w:rPr>
          <w:rFonts w:ascii="KaiTi" w:hAnsi="KaiTi" w:eastAsia="KaiTi" w:cs="KaiTi"/>
          <w:sz w:val="20"/>
          <w:szCs w:val="20"/>
          <w:b/>
          <w:bCs/>
          <w:spacing w:val="-5"/>
        </w:rPr>
        <w:t>三、调节饮食</w:t>
      </w:r>
    </w:p>
    <w:p>
      <w:pPr>
        <w:ind w:firstLine="300"/>
        <w:spacing w:before="52" w:line="273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3"/>
        </w:rPr>
        <w:t>《内经》指出：“饮食有节……度百岁乃去”,而“饮食自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倍，肠胃乃伤”、“多食咸，则脉凝泣而变色；多食苦，则皮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槁而毛拔，多食辛，则筋急而爪枯……"、</w:t>
      </w:r>
      <w:r>
        <w:rPr>
          <w:rFonts w:ascii="SimSun" w:hAnsi="SimSun" w:eastAsia="SimSun" w:cs="SimSun"/>
          <w:sz w:val="20"/>
          <w:szCs w:val="20"/>
          <w:spacing w:val="-1"/>
        </w:rPr>
        <w:t>“以酒为浆……故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半百而衰也。”说明自古以来，中医学就非</w:t>
      </w:r>
      <w:r>
        <w:rPr>
          <w:rFonts w:ascii="SimSun" w:hAnsi="SimSun" w:eastAsia="SimSun" w:cs="SimSun"/>
          <w:sz w:val="20"/>
          <w:szCs w:val="20"/>
          <w:spacing w:val="3"/>
        </w:rPr>
        <w:t>常重视饮食与健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康长寿的关系。那么,就高血压(病)而言，应如何注意饮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食的调节呢?</w:t>
      </w:r>
    </w:p>
    <w:p>
      <w:pPr>
        <w:ind w:left="400"/>
        <w:spacing w:before="74" w:line="222" w:lineRule="auto"/>
        <w:outlineLvl w:val="2"/>
        <w:rPr>
          <w:rFonts w:ascii="FangSong" w:hAnsi="FangSong" w:eastAsia="FangSong" w:cs="FangSong"/>
          <w:sz w:val="20"/>
          <w:szCs w:val="20"/>
        </w:rPr>
      </w:pPr>
      <w:bookmarkStart w:name="bookmark92" w:id="250"/>
      <w:bookmarkEnd w:id="250"/>
      <w:r>
        <w:rPr>
          <w:rFonts w:ascii="FangSong" w:hAnsi="FangSong" w:eastAsia="FangSong" w:cs="FangSong"/>
          <w:sz w:val="20"/>
          <w:szCs w:val="20"/>
          <w:spacing w:val="7"/>
        </w:rPr>
        <w:t>(一)饮食有节，务勿过量</w:t>
      </w:r>
    </w:p>
    <w:p>
      <w:pPr>
        <w:ind w:right="5" w:firstLine="300"/>
        <w:spacing w:before="51" w:line="28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4"/>
        </w:rPr>
        <w:t>《寿世青编 ·修养余言》中载有汉末应球的</w:t>
      </w:r>
      <w:r>
        <w:rPr>
          <w:rFonts w:ascii="SimSun" w:hAnsi="SimSun" w:eastAsia="SimSun" w:cs="SimSun"/>
          <w:sz w:val="20"/>
          <w:szCs w:val="20"/>
          <w:spacing w:val="-5"/>
        </w:rPr>
        <w:t>诗说：“昔有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行路人，陌上见三叟，年各百余岁，相与锄禾亩。往前问三</w:t>
      </w:r>
    </w:p>
    <w:p>
      <w:pPr>
        <w:spacing w:line="282" w:lineRule="auto"/>
        <w:sectPr>
          <w:footerReference w:type="default" r:id="rId194"/>
          <w:pgSz w:w="6910" w:h="9980"/>
          <w:pgMar w:top="400" w:right="716" w:bottom="757" w:left="869" w:header="0" w:footer="576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70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ind w:right="11"/>
        <w:spacing w:before="65" w:line="270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"/>
        </w:rPr>
        <w:t>叟，何以得长寿?上叟前致词，独宿开窗牖；二叟前致词，量 </w:t>
      </w:r>
      <w:r>
        <w:rPr>
          <w:rFonts w:ascii="SimSun" w:hAnsi="SimSun" w:eastAsia="SimSun" w:cs="SimSun"/>
          <w:sz w:val="20"/>
          <w:szCs w:val="20"/>
          <w:spacing w:val="-8"/>
        </w:rPr>
        <w:t>腹节所受；下叟前致词，夜眠不覆首。”《管子》说：“……饮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食节，</w:t>
      </w:r>
      <w:r>
        <w:rPr>
          <w:rFonts w:ascii="SimSun" w:hAnsi="SimSun" w:eastAsia="SimSun" w:cs="SimSun"/>
          <w:sz w:val="20"/>
          <w:szCs w:val="20"/>
          <w:spacing w:val="-5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……则身利而寿命益；</w:t>
      </w:r>
      <w:r>
        <w:rPr>
          <w:rFonts w:ascii="SimSun" w:hAnsi="SimSun" w:eastAsia="SimSun" w:cs="SimSun"/>
          <w:sz w:val="20"/>
          <w:szCs w:val="20"/>
          <w:spacing w:val="-1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……饮食不节，</w:t>
      </w:r>
      <w:r>
        <w:rPr>
          <w:rFonts w:ascii="SimSun" w:hAnsi="SimSun" w:eastAsia="SimSun" w:cs="SimSun"/>
          <w:sz w:val="20"/>
          <w:szCs w:val="20"/>
          <w:spacing w:val="-3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……则形累而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寿命损。”都明确指出了“饮食有节”对健康长寿</w:t>
      </w:r>
      <w:r>
        <w:rPr>
          <w:rFonts w:ascii="SimSun" w:hAnsi="SimSun" w:eastAsia="SimSun" w:cs="SimSun"/>
          <w:sz w:val="20"/>
          <w:szCs w:val="20"/>
          <w:spacing w:val="1"/>
        </w:rPr>
        <w:t>的好处。</w:t>
      </w:r>
    </w:p>
    <w:p>
      <w:pPr>
        <w:ind w:right="15" w:firstLine="419"/>
        <w:spacing w:before="44" w:line="276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据武汉、长春、广西、长沙、咸阳、沈阳等</w:t>
      </w:r>
      <w:r>
        <w:rPr>
          <w:rFonts w:ascii="SimSun" w:hAnsi="SimSun" w:eastAsia="SimSun" w:cs="SimSun"/>
          <w:sz w:val="20"/>
          <w:szCs w:val="20"/>
          <w:spacing w:val="5"/>
        </w:rPr>
        <w:t>地区对长寿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老人的调查发现：长寿老人饮食清淡、不偏嗜、不暴饮暴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食，大部分习惯地或被动地节制饮食，摄取低热量饮食。武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汉地区长寿老人中，常年保持七成饱或半饱状态者占68%。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咸阳市调查的老人中，饮食处于低热量状态(低于1,500卡)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者占83.6%。南昌市对90岁以上长寿老人调查发现，约有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77%的老人处于不同程度的稍饥或半饥状态</w:t>
      </w:r>
      <w:r>
        <w:rPr>
          <w:rFonts w:ascii="SimSun" w:hAnsi="SimSun" w:eastAsia="SimSun" w:cs="SimSun"/>
          <w:sz w:val="20"/>
          <w:szCs w:val="20"/>
          <w:spacing w:val="10"/>
        </w:rPr>
        <w:t>，85%的老人常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7"/>
        </w:rPr>
        <w:t>年以素食为主，15%的老人素荤相兼，无一例以荤食为主 </w:t>
      </w:r>
      <w:r>
        <w:rPr>
          <w:rFonts w:ascii="SimSun" w:hAnsi="SimSun" w:eastAsia="SimSun" w:cs="SimSun"/>
          <w:sz w:val="20"/>
          <w:szCs w:val="20"/>
          <w:spacing w:val="14"/>
        </w:rPr>
        <w:t>者。国外，在厄瓜多尔、瑞典及秘鲁等地的调查结果亦证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实，长寿老人大都与缺乏食物或习惯性地摄取低热量饮食有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关。正如有一句俗语说：“半饥半饱，能活到老。”这些事实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与长期以来采取“节食”减肥的方法来降低血压或控制血压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有相同之处。古今中外的经验告诉我们，适宜的饮食对防治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高血压(病)是十分必要的。具体来说，应注意以下几点：</w:t>
      </w:r>
    </w:p>
    <w:p>
      <w:pPr>
        <w:ind w:firstLine="429"/>
        <w:spacing w:before="68" w:line="27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7"/>
        </w:rPr>
        <w:t>1. 淡食少咸：节食对防治高血压(病)来讲，首先要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控制食盐的摄入量，特别是对重症度达到二期的高血压(病)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3"/>
        </w:rPr>
        <w:t>患者尤要如此。临床经验证实，摄入食盐过多，则血压上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升；若限制食盐的摄入量，则血压即下降。摄入过量的食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盐，多易发生高血压(病)及脑血管意外。临</w:t>
      </w:r>
      <w:r>
        <w:rPr>
          <w:rFonts w:ascii="SimSun" w:hAnsi="SimSun" w:eastAsia="SimSun" w:cs="SimSun"/>
          <w:sz w:val="20"/>
          <w:szCs w:val="20"/>
          <w:spacing w:val="13"/>
        </w:rPr>
        <w:t>床观察，收缩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压在140～160毫米汞柱范围的患者，既使不服用降压药物，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仅仅减少食盐的摄入量就可获得降压效果；而且，进行钠排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泄型利尿剂治疗的患者，亦可降低血压。国</w:t>
      </w:r>
      <w:r>
        <w:rPr>
          <w:rFonts w:ascii="SimSun" w:hAnsi="SimSun" w:eastAsia="SimSun" w:cs="SimSun"/>
          <w:sz w:val="20"/>
          <w:szCs w:val="20"/>
          <w:spacing w:val="-3"/>
        </w:rPr>
        <w:t>外有人认为：单纯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低盐饮食治疗组与氯噻嗪、心得安治疗组的降压</w:t>
      </w:r>
      <w:r>
        <w:rPr>
          <w:rFonts w:ascii="SimSun" w:hAnsi="SimSun" w:eastAsia="SimSun" w:cs="SimSun"/>
          <w:sz w:val="20"/>
          <w:szCs w:val="20"/>
          <w:spacing w:val="3"/>
        </w:rPr>
        <w:t>效果相仿。</w:t>
      </w:r>
    </w:p>
    <w:p>
      <w:pPr>
        <w:spacing w:line="274" w:lineRule="auto"/>
        <w:sectPr>
          <w:footerReference w:type="default" r:id="rId195"/>
          <w:pgSz w:w="6910" w:h="9980"/>
          <w:pgMar w:top="400" w:right="830" w:bottom="637" w:left="690" w:header="0" w:footer="456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44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ind w:right="59"/>
        <w:spacing w:before="65" w:line="286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1"/>
        </w:rPr>
        <w:t>一般认为，每日食盐的摄入量应为10克以下为宜。对于高 </w:t>
      </w:r>
      <w:r>
        <w:rPr>
          <w:rFonts w:ascii="SimSun" w:hAnsi="SimSun" w:eastAsia="SimSun" w:cs="SimSun"/>
          <w:sz w:val="20"/>
          <w:szCs w:val="20"/>
          <w:spacing w:val="15"/>
        </w:rPr>
        <w:t>血压(病)患者来讲，食盐的摄入量最好控制在4克以下。</w:t>
      </w:r>
    </w:p>
    <w:p>
      <w:pPr>
        <w:ind w:firstLine="410"/>
        <w:spacing w:before="1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2. 素食少荤：对于肥甘之品，如脂肪、糖类等，要注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意控制摄入量。由于摄入过量的高热量食物，不但使人发胖，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而且使血中胆固醇含量增加，损害脑血管，加重心脏负担，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从而导致血压升高。有人研究，体重每增加25斤，血管收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缩压可上升10毫米汞柱，舒张压上升7毫米汞柱。因此，要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9"/>
        </w:rPr>
        <w:t>防治高血压(病),应少吃动物脂肪(如猪油、肥肉、奶油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等)及含胆固醇高的食物(如蛋黄、动物内脏等)与糖类。</w:t>
      </w:r>
    </w:p>
    <w:p>
      <w:pPr>
        <w:ind w:right="8" w:firstLine="410"/>
        <w:spacing w:before="54" w:line="276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为了保证人体有适量的蛋白质供应，象蛋清、鱼类</w:t>
      </w:r>
      <w:r>
        <w:rPr>
          <w:rFonts w:ascii="SimSun" w:hAnsi="SimSun" w:eastAsia="SimSun" w:cs="SimSun"/>
          <w:sz w:val="20"/>
          <w:szCs w:val="20"/>
          <w:spacing w:val="4"/>
        </w:rPr>
        <w:t>、瘦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猪肉、牛肉、豆类等，可酌情选用。应该指出的是，饮食不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单是热卡问题，还应包括各种维生素的摄入。</w:t>
      </w:r>
      <w:r>
        <w:rPr>
          <w:rFonts w:ascii="SimSun" w:hAnsi="SimSun" w:eastAsia="SimSun" w:cs="SimSun"/>
          <w:sz w:val="20"/>
          <w:szCs w:val="20"/>
          <w:spacing w:val="5"/>
        </w:rPr>
        <w:t>所以，要多吃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一些绿色蔬菜和水果。正如这样一首诗歌说的：“厚</w:t>
      </w:r>
      <w:r>
        <w:rPr>
          <w:rFonts w:ascii="SimSun" w:hAnsi="SimSun" w:eastAsia="SimSun" w:cs="SimSun"/>
          <w:sz w:val="20"/>
          <w:szCs w:val="20"/>
          <w:spacing w:val="4"/>
        </w:rPr>
        <w:t>味伤人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无所知，能甘淡薄是吾师；三千功行从此始，淡食多补信有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3"/>
        </w:rPr>
        <w:t>之”。</w:t>
      </w:r>
    </w:p>
    <w:p>
      <w:pPr>
        <w:ind w:right="29" w:firstLine="410"/>
        <w:spacing w:before="36" w:line="27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7"/>
        </w:rPr>
        <w:t>3. 节洒饮茶：酒，虽有通脉活血之功，但当戒酗酒。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《千金方》指出：“多饮酒者，伤神损寿”。临床观察，饮酒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过多，可以削弱心脏的收缩力，增强内脏血管的收缩，从而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能够引起血压升高。即使每天饮酒3~4口的人，高血压(病)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5"/>
        </w:rPr>
        <w:t>的发病率也有明显的增加。如果长期大量饮酒，不但</w:t>
      </w:r>
      <w:r>
        <w:rPr>
          <w:rFonts w:ascii="SimSun" w:hAnsi="SimSun" w:eastAsia="SimSun" w:cs="SimSun"/>
          <w:sz w:val="20"/>
          <w:szCs w:val="20"/>
          <w:spacing w:val="4"/>
        </w:rPr>
        <w:t>对消化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道、胰腺、肝脏有很大的刺激作用，而且可以引起血脂升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高，造成冠心病，甚至对视力、智力等也有显著的影响。在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生活中，有些高血压(病)患者无节制地开怀痛饮，造成脑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血管意外(中风)而死亡者并不罕见。这是应该记取的沉痛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教训。再则，在饮酒时，下酒菜往往含有较多的食</w:t>
      </w:r>
      <w:r>
        <w:rPr>
          <w:rFonts w:ascii="SimSun" w:hAnsi="SimSun" w:eastAsia="SimSun" w:cs="SimSun"/>
          <w:sz w:val="20"/>
          <w:szCs w:val="20"/>
          <w:spacing w:val="4"/>
        </w:rPr>
        <w:t>盐，因此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对高血压(病)患者来讲也是应该控制的。</w:t>
      </w:r>
    </w:p>
    <w:p>
      <w:pPr>
        <w:ind w:right="30"/>
        <w:spacing w:before="99" w:line="219" w:lineRule="auto"/>
        <w:jc w:val="right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对于烈性酒类不但应该节制，而且应该戒绝。如果</w:t>
      </w:r>
      <w:r>
        <w:rPr>
          <w:rFonts w:ascii="SimSun" w:hAnsi="SimSun" w:eastAsia="SimSun" w:cs="SimSun"/>
          <w:sz w:val="20"/>
          <w:szCs w:val="20"/>
          <w:spacing w:val="4"/>
        </w:rPr>
        <w:t>戒酒</w:t>
      </w:r>
    </w:p>
    <w:p>
      <w:pPr>
        <w:spacing w:line="219" w:lineRule="auto"/>
        <w:sectPr>
          <w:footerReference w:type="default" r:id="rId196"/>
          <w:pgSz w:w="6910" w:h="9980"/>
          <w:pgMar w:top="400" w:right="670" w:bottom="669" w:left="879" w:header="0" w:footer="489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325" w:lineRule="auto"/>
        <w:rPr/>
      </w:pPr>
      <w:r/>
    </w:p>
    <w:p>
      <w:pPr>
        <w:pStyle w:val="BodyText"/>
        <w:spacing w:line="325" w:lineRule="auto"/>
        <w:rPr/>
      </w:pPr>
      <w:r/>
    </w:p>
    <w:p>
      <w:pPr>
        <w:ind w:right="17"/>
        <w:spacing w:before="65" w:line="27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有困难，可代之以饮茶，即可逐渐习惯。茶叶，是人们日常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生活中的一种重要饮料。据研究，茶叶对许多疾病有防治作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用。茶叶中的单宁有维生素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P</w:t>
      </w:r>
      <w:r>
        <w:rPr>
          <w:rFonts w:ascii="Times New Roman" w:hAnsi="Times New Roman" w:eastAsia="Times New Roman" w:cs="Times New Roman"/>
          <w:sz w:val="20"/>
          <w:szCs w:val="20"/>
          <w:spacing w:val="4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的功用，能增强微血管壁的韧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性，对防治高血压(病)有益。研究还证明，长期饮茶者，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可以减肥、降低血脂。因此，以茶代酒，其利</w:t>
      </w:r>
      <w:r>
        <w:rPr>
          <w:rFonts w:ascii="SimSun" w:hAnsi="SimSun" w:eastAsia="SimSun" w:cs="SimSun"/>
          <w:sz w:val="20"/>
          <w:szCs w:val="20"/>
          <w:spacing w:val="3"/>
        </w:rPr>
        <w:t>较多。</w:t>
      </w:r>
    </w:p>
    <w:p>
      <w:pPr>
        <w:ind w:left="419"/>
        <w:spacing w:before="59" w:line="227" w:lineRule="auto"/>
        <w:outlineLvl w:val="2"/>
        <w:rPr>
          <w:rFonts w:ascii="KaiTi" w:hAnsi="KaiTi" w:eastAsia="KaiTi" w:cs="KaiTi"/>
          <w:sz w:val="20"/>
          <w:szCs w:val="20"/>
        </w:rPr>
      </w:pPr>
      <w:bookmarkStart w:name="bookmark93" w:id="253"/>
      <w:bookmarkEnd w:id="253"/>
      <w:r>
        <w:rPr>
          <w:rFonts w:ascii="KaiTi" w:hAnsi="KaiTi" w:eastAsia="KaiTi" w:cs="KaiTi"/>
          <w:sz w:val="20"/>
          <w:szCs w:val="20"/>
          <w:spacing w:val="15"/>
        </w:rPr>
        <w:t>(二)饮食疗法</w:t>
      </w:r>
    </w:p>
    <w:p>
      <w:pPr>
        <w:ind w:firstLine="419"/>
        <w:spacing w:before="48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利用饮食来防治疾病，是中医学的一大特点。中医学认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为“医食同源”。正如《千金要方》指出：“为医者当洞察病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源，知其所犯，以食治之，食疗不愈，然后命药。”(引扁鹊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语),《本草求真》说：“食之入口，等于药</w:t>
      </w:r>
      <w:r>
        <w:rPr>
          <w:rFonts w:ascii="SimSun" w:hAnsi="SimSun" w:eastAsia="SimSun" w:cs="SimSun"/>
          <w:sz w:val="20"/>
          <w:szCs w:val="20"/>
          <w:spacing w:val="-3"/>
        </w:rPr>
        <w:t>之治病同为一理，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合则于人脏腑有益，而可却病卫生；不合则于人脏腑有损，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而即增病促死。”王孟英指出，饮食疗法“药极简易，性最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和平，味不恶劣，易办易服”。现将防治高血</w:t>
      </w:r>
      <w:r>
        <w:rPr>
          <w:rFonts w:ascii="SimSun" w:hAnsi="SimSun" w:eastAsia="SimSun" w:cs="SimSun"/>
          <w:sz w:val="20"/>
          <w:szCs w:val="20"/>
          <w:spacing w:val="4"/>
        </w:rPr>
        <w:t>压(病)的饮食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疗法数种介绍于下，以供参考。</w:t>
      </w:r>
    </w:p>
    <w:p>
      <w:pPr>
        <w:ind w:right="21" w:firstLine="419"/>
        <w:spacing w:before="81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1. 红茶菌：据近年来有关资料报道，红茶菌作为一种饮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4"/>
        </w:rPr>
        <w:t>料被广泛饮用后，可以防治多种疾病，如：神经衰弱症、糖尿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病、慢性肾炎、脑血管硬化性健忘症、妇女更年期综合征、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消化系统疾病、以及高血压、冠心病、中风偏瘫等。1972年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0"/>
        </w:rPr>
        <w:t>11月26日，日本广播公司第一广播部遨请鸟居女士讲话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5"/>
        </w:rPr>
        <w:t>说：自饮此茶液后，血压由210(毫米汞柱)降为正常，且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不用服降压药，血压也保持稳定。</w:t>
      </w:r>
    </w:p>
    <w:p>
      <w:pPr>
        <w:ind w:right="19" w:firstLine="419"/>
        <w:spacing w:before="68" w:line="25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关于红茶菌的制作方法及饮用时应注意的事项，兹简要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介绍如下：</w:t>
      </w:r>
    </w:p>
    <w:p>
      <w:pPr>
        <w:ind w:right="21" w:firstLine="419"/>
        <w:spacing w:before="51" w:line="27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(1)茶、糖、水及其比例：红茶菌原称海宝，源出我国， </w:t>
      </w:r>
      <w:r>
        <w:rPr>
          <w:rFonts w:ascii="SimSun" w:hAnsi="SimSun" w:eastAsia="SimSun" w:cs="SimSun"/>
          <w:sz w:val="20"/>
          <w:szCs w:val="20"/>
          <w:spacing w:val="13"/>
        </w:rPr>
        <w:t>后流传到国外。因国外喜用红茶制作，故名红茶菌。实际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上，用红茶、绿茶都可以。不过用红茶培养时，由于茶液颜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色较深，发酵后颜色变浅，因而较易判断菌液是否发酵。若</w:t>
      </w:r>
    </w:p>
    <w:p>
      <w:pPr>
        <w:spacing w:line="270" w:lineRule="auto"/>
        <w:sectPr>
          <w:footerReference w:type="default" r:id="rId197"/>
          <w:pgSz w:w="6910" w:h="9980"/>
          <w:pgMar w:top="400" w:right="879" w:bottom="527" w:left="680" w:header="0" w:footer="346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390" w:lineRule="auto"/>
        <w:rPr/>
      </w:pPr>
      <w:r/>
    </w:p>
    <w:p>
      <w:pPr>
        <w:spacing w:before="65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"/>
        </w:rPr>
        <w:t>有“上火”现象者，可用绿茶培养，茶液以浓为好。</w:t>
      </w:r>
    </w:p>
    <w:p>
      <w:pPr>
        <w:ind w:left="400"/>
        <w:spacing w:before="82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"/>
        </w:rPr>
        <w:t>糖，一般用白砂糖、冰糖，便秘者用蜂蜜培养为好。</w:t>
      </w:r>
    </w:p>
    <w:p>
      <w:pPr>
        <w:ind w:firstLine="400"/>
        <w:spacing w:before="51" w:line="26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制备红茶菌液的比例为茶：糖：水=0.1～0.4克：3克：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100毫升。制成后不需冲淡即可直接饮用。</w:t>
      </w:r>
    </w:p>
    <w:p>
      <w:pPr>
        <w:ind w:right="71" w:firstLine="400"/>
        <w:spacing w:before="41" w:line="26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(2)菌种的选择与保存：菌种以表面鲜嫩透明无色</w:t>
      </w:r>
      <w:r>
        <w:rPr>
          <w:rFonts w:ascii="SimSun" w:hAnsi="SimSun" w:eastAsia="SimSun" w:cs="SimSun"/>
          <w:sz w:val="20"/>
          <w:szCs w:val="20"/>
          <w:spacing w:val="-1"/>
        </w:rPr>
        <w:t>为佳，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下层呈黄色或褐色者已趋老化，待培养有新</w:t>
      </w:r>
      <w:r>
        <w:rPr>
          <w:rFonts w:ascii="SimSun" w:hAnsi="SimSun" w:eastAsia="SimSun" w:cs="SimSun"/>
          <w:sz w:val="20"/>
          <w:szCs w:val="20"/>
          <w:spacing w:val="3"/>
        </w:rPr>
        <w:t>菌种后可把老化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者弃去。</w:t>
      </w:r>
    </w:p>
    <w:p>
      <w:pPr>
        <w:ind w:right="63" w:firstLine="400"/>
        <w:spacing w:before="49" w:line="268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培养新液时除应把菌种放入外，还需适当加些原液以增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加新液的酸度，促使菌种的繁殖，特别是在</w:t>
      </w:r>
      <w:r>
        <w:rPr>
          <w:rFonts w:ascii="SimSun" w:hAnsi="SimSun" w:eastAsia="SimSun" w:cs="SimSun"/>
          <w:sz w:val="20"/>
          <w:szCs w:val="20"/>
          <w:spacing w:val="3"/>
        </w:rPr>
        <w:t>霉季它能抑制霉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8"/>
        </w:rPr>
        <w:t>菌生长。</w:t>
      </w:r>
    </w:p>
    <w:p>
      <w:pPr>
        <w:ind w:right="109" w:firstLine="400"/>
        <w:spacing w:before="38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菌种需要保存时，可密闭于容器中放入4℃的冰箱内。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时间不要超过3个月。</w:t>
      </w:r>
    </w:p>
    <w:p>
      <w:pPr>
        <w:ind w:right="50" w:firstLine="400"/>
        <w:spacing w:before="31" w:line="26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0"/>
        </w:rPr>
        <w:t>(8)菌母制备：用开水200毫升冲泡茶叶0.2～0.</w:t>
      </w:r>
      <w:r>
        <w:rPr>
          <w:rFonts w:ascii="SimSun" w:hAnsi="SimSun" w:eastAsia="SimSun" w:cs="SimSun"/>
          <w:sz w:val="20"/>
          <w:szCs w:val="20"/>
          <w:spacing w:val="9"/>
        </w:rPr>
        <w:t>8克，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加糖6克，待凉至20～30℃时，滤去茶渣，把</w:t>
      </w:r>
      <w:r>
        <w:rPr>
          <w:rFonts w:ascii="SimSun" w:hAnsi="SimSun" w:eastAsia="SimSun" w:cs="SimSun"/>
          <w:sz w:val="20"/>
          <w:szCs w:val="20"/>
          <w:spacing w:val="7"/>
        </w:rPr>
        <w:t>茶液倒入大口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6"/>
        </w:rPr>
        <w:t>玻璃瓶内，放入一片新鲜茶种，用3~4层洁净纱布覆盖瓶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口，以橡皮筋扎紧，置于30～37℃环境中培殖，2～4天后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长出绿色纤毛，溶液渐浊，变酸，这就是初次培殖的菌母。</w:t>
      </w:r>
    </w:p>
    <w:p>
      <w:pPr>
        <w:ind w:right="40" w:firstLine="400"/>
        <w:spacing w:before="72" w:line="27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4"/>
        </w:rPr>
        <w:t>(4)红茶菌液的制作：按比例用开水冲泡茶液2,000~</w:t>
      </w:r>
      <w:r>
        <w:rPr>
          <w:rFonts w:ascii="SimSun" w:hAnsi="SimSun" w:eastAsia="SimSun" w:cs="SimSun"/>
          <w:sz w:val="20"/>
          <w:szCs w:val="20"/>
          <w:spacing w:val="1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3,000毫升，并加糖。然后再煮至刚沸即可，切</w:t>
      </w:r>
      <w:r>
        <w:rPr>
          <w:rFonts w:ascii="SimSun" w:hAnsi="SimSun" w:eastAsia="SimSun" w:cs="SimSun"/>
          <w:sz w:val="20"/>
          <w:szCs w:val="20"/>
          <w:spacing w:val="7"/>
        </w:rPr>
        <w:t>勿久煮，滤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去茶渣，将茶液倒入大口玻璃容器中，待凉至3</w:t>
      </w:r>
      <w:r>
        <w:rPr>
          <w:rFonts w:ascii="SimSun" w:hAnsi="SimSun" w:eastAsia="SimSun" w:cs="SimSun"/>
          <w:sz w:val="20"/>
          <w:szCs w:val="20"/>
          <w:spacing w:val="4"/>
        </w:rPr>
        <w:t>5℃左右时，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将菌母液倒入，用3~4层洁净纱布覆盖、扎紧，仍置于30~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37℃空气流通的环境培殖，防止日晒和火烤。约培殖1周左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右，该菌逐渐形成一层白色薄膜浮于液面，</w:t>
      </w:r>
      <w:r>
        <w:rPr>
          <w:rFonts w:ascii="SimSun" w:hAnsi="SimSun" w:eastAsia="SimSun" w:cs="SimSun"/>
          <w:sz w:val="20"/>
          <w:szCs w:val="20"/>
          <w:spacing w:val="3"/>
        </w:rPr>
        <w:t>并渐增厚，原液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由褐黄色转为金黄或淡黄色，味酸带香甜，这就是可以饮用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的红茶菌液。</w:t>
      </w:r>
    </w:p>
    <w:p>
      <w:pPr>
        <w:ind w:right="61" w:firstLine="400"/>
        <w:spacing w:before="92" w:line="25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(5)注意事项：茶叶太多可抑制菌种繁殖，糖放入过多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则可影响发酵。空气过于充足，则菌种生长太快</w:t>
      </w:r>
      <w:r>
        <w:rPr>
          <w:rFonts w:ascii="SimSun" w:hAnsi="SimSun" w:eastAsia="SimSun" w:cs="SimSun"/>
          <w:sz w:val="20"/>
          <w:szCs w:val="20"/>
          <w:spacing w:val="3"/>
        </w:rPr>
        <w:t>，形成肥厚</w:t>
      </w:r>
    </w:p>
    <w:p>
      <w:pPr>
        <w:spacing w:line="257" w:lineRule="auto"/>
        <w:sectPr>
          <w:footerReference w:type="default" r:id="rId198"/>
          <w:pgSz w:w="6910" w:h="9980"/>
          <w:pgMar w:top="400" w:right="659" w:bottom="779" w:left="879" w:header="0" w:footer="599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73" w:lineRule="auto"/>
        <w:rPr/>
      </w:pPr>
      <w:r/>
    </w:p>
    <w:p>
      <w:pPr>
        <w:pStyle w:val="BodyText"/>
        <w:spacing w:line="274" w:lineRule="auto"/>
        <w:rPr/>
      </w:pPr>
      <w:r/>
    </w:p>
    <w:p>
      <w:pPr>
        <w:spacing w:before="65" w:line="272" w:lineRule="auto"/>
        <w:rPr>
          <w:rFonts w:ascii="SimSun" w:hAnsi="SimSun" w:eastAsia="SimSun" w:cs="SimSun"/>
          <w:sz w:val="20"/>
          <w:szCs w:val="20"/>
        </w:rPr>
      </w:pPr>
      <w:bookmarkStart w:name="bookmark160" w:id="255"/>
      <w:bookmarkEnd w:id="255"/>
      <w:r>
        <w:rPr>
          <w:rFonts w:ascii="SimSun" w:hAnsi="SimSun" w:eastAsia="SimSun" w:cs="SimSun"/>
          <w:sz w:val="20"/>
          <w:szCs w:val="20"/>
          <w:spacing w:val="3"/>
        </w:rPr>
        <w:t>的海蜇皮状菌体，能吸掉液中养料，使发酵液变淡而较差，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故用3～4层纱布覆盖为宜。不要用茶壶进行培殖，因茶壶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只有一个小孔，空气进入太少，致菌种不浮于液面，多数混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入液中，似糊状，味亦更酸，饮后可出现腹痛、便溏</w:t>
      </w:r>
      <w:r>
        <w:rPr>
          <w:rFonts w:ascii="SimSun" w:hAnsi="SimSun" w:eastAsia="SimSun" w:cs="SimSun"/>
          <w:sz w:val="20"/>
          <w:szCs w:val="20"/>
          <w:spacing w:val="4"/>
        </w:rPr>
        <w:t>，对健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康无益反而有害。</w:t>
      </w:r>
    </w:p>
    <w:p>
      <w:pPr>
        <w:ind w:right="17" w:firstLine="410"/>
        <w:spacing w:before="59" w:line="270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一切用具均应煮沸消毒、注意无菌操作，手指不要接触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菌种、茶液和玻璃容器内壁等。若液体被杂菌污染后，可有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微臭味，必须倒掉，重新培殖。勿用铁锅或带有油脂</w:t>
      </w:r>
      <w:r>
        <w:rPr>
          <w:rFonts w:ascii="SimSun" w:hAnsi="SimSun" w:eastAsia="SimSun" w:cs="SimSun"/>
          <w:sz w:val="20"/>
          <w:szCs w:val="20"/>
          <w:spacing w:val="4"/>
        </w:rPr>
        <w:t>的容器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泡、煮茶叶。</w:t>
      </w:r>
    </w:p>
    <w:p>
      <w:pPr>
        <w:ind w:right="19" w:firstLine="410"/>
        <w:spacing w:before="56" w:line="273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20"/>
          <w:szCs w:val="20"/>
          <w:spacing w:val="8"/>
        </w:rPr>
        <w:t>(6)饮用方法：红茶菌液无毒性，味酸香甜似酸梅汤味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道。若觉太酸，可加些白糖调和，或用温水冲淡而服</w:t>
      </w:r>
      <w:r>
        <w:rPr>
          <w:rFonts w:ascii="SimSun" w:hAnsi="SimSun" w:eastAsia="SimSun" w:cs="SimSun"/>
          <w:sz w:val="20"/>
          <w:szCs w:val="20"/>
          <w:spacing w:val="4"/>
        </w:rPr>
        <w:t>。每次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3"/>
        </w:rPr>
        <w:t>饮50～100毫升，若用来治疗高血压(病)等疾病，则饮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100～200毫升为宜，每日服2～3次。若有胃病者，宜饭后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13"/>
        </w:rPr>
        <w:t>饮用</w:t>
      </w:r>
      <w:r>
        <w:rPr>
          <w:rFonts w:ascii="SimSun" w:hAnsi="SimSun" w:eastAsia="SimSun" w:cs="SimSun"/>
          <w:sz w:val="17"/>
          <w:szCs w:val="17"/>
          <w:spacing w:val="-36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13"/>
        </w:rPr>
        <w:t>。</w:t>
      </w:r>
    </w:p>
    <w:p>
      <w:pPr>
        <w:ind w:left="410"/>
        <w:spacing w:before="68" w:line="22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"/>
        </w:rPr>
        <w:t>2. 冰糖酸醋汤：</w:t>
      </w:r>
    </w:p>
    <w:p>
      <w:pPr>
        <w:ind w:right="77" w:firstLine="410"/>
        <w:spacing w:before="91" w:line="24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3"/>
        </w:rPr>
        <w:t>(1)配方：瓶装陈醋(如镇江醋等)100毫升，</w:t>
      </w:r>
      <w:r>
        <w:rPr>
          <w:rFonts w:ascii="SimSun" w:hAnsi="SimSun" w:eastAsia="SimSun" w:cs="SimSun"/>
          <w:sz w:val="20"/>
          <w:szCs w:val="20"/>
          <w:spacing w:val="12"/>
        </w:rPr>
        <w:t>冰糖500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克，放入容器中搅动溶化。每餐饭后饮一汤</w:t>
      </w:r>
      <w:r>
        <w:rPr>
          <w:rFonts w:ascii="SimSun" w:hAnsi="SimSun" w:eastAsia="SimSun" w:cs="SimSun"/>
          <w:sz w:val="20"/>
          <w:szCs w:val="20"/>
          <w:spacing w:val="3"/>
        </w:rPr>
        <w:t>匙。</w:t>
      </w:r>
    </w:p>
    <w:p>
      <w:pPr>
        <w:ind w:right="17" w:firstLine="410"/>
        <w:spacing w:before="50" w:line="27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(2)作用：食醋性温味酸，入肝经，有祛瘀生新、消食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健胃之功，《本草备要》说：醋可“散瘀解毒，下气消食，开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胃气，散水气，治心腹血气痛，产后血晕”。冰糖味甘性平，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有清热去火、利尿润燥之效果。二味配合， 一是取其一甘一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酸，使酸甘化阴，益阴以抑上亢之肝阳；二是有活</w:t>
      </w:r>
      <w:r>
        <w:rPr>
          <w:rFonts w:ascii="SimSun" w:hAnsi="SimSun" w:eastAsia="SimSun" w:cs="SimSun"/>
          <w:sz w:val="20"/>
          <w:szCs w:val="20"/>
          <w:spacing w:val="4"/>
        </w:rPr>
        <w:t>血瘀、通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经脉的作用，故本方适用于高血压(病)偏重于阴虚阳亢或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瘀血阻脉者。若有胃病泛酸者，不宜饮本方。平素不</w:t>
      </w:r>
      <w:r>
        <w:rPr>
          <w:rFonts w:ascii="SimSun" w:hAnsi="SimSun" w:eastAsia="SimSun" w:cs="SimSun"/>
          <w:sz w:val="20"/>
          <w:szCs w:val="20"/>
          <w:spacing w:val="4"/>
        </w:rPr>
        <w:t>喜食酸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5"/>
        </w:rPr>
        <w:t>者，开始时可先试食半汤匙，逐渐增加饮量，咽时不宜过快。</w:t>
      </w:r>
    </w:p>
    <w:p>
      <w:pPr>
        <w:ind w:left="410"/>
        <w:spacing w:before="93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3. 山楂荷叶茶：</w:t>
      </w:r>
    </w:p>
    <w:p>
      <w:pPr>
        <w:ind w:left="410"/>
        <w:spacing w:before="93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2"/>
        </w:rPr>
        <w:t>(1)生山楂15克，荷叶12克，煎水代茶。</w:t>
      </w:r>
    </w:p>
    <w:p>
      <w:pPr>
        <w:spacing w:line="219" w:lineRule="auto"/>
        <w:sectPr>
          <w:footerReference w:type="default" r:id="rId199"/>
          <w:pgSz w:w="6910" w:h="9980"/>
          <w:pgMar w:top="400" w:right="831" w:bottom="619" w:left="729" w:header="0" w:footer="439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410" w:lineRule="auto"/>
        <w:rPr/>
      </w:pPr>
      <w:r/>
    </w:p>
    <w:p>
      <w:pPr>
        <w:ind w:left="3" w:right="88" w:firstLine="399"/>
        <w:spacing w:before="65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(2)作用：山楂味酸甘微温，有消导化滞、活血化瘀之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作用。据研究，本品对心血管系统的药理作用，包括扩张冠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状动脉、舒张血管、降脂、降压和强心等。荷叶甘平微苦，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具有清热解暑、升发清阳、芳香助脾的功效。据研究，荷叶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有直接扩张血管、中度降低血压的作用。中医临床常用荷叶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配合在辨证论治的方药中，用以治疗高血压(病)之血脂偏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高或肥胖患者。故凡血脂高、肥胖者的高血压(病)宜服此</w:t>
      </w:r>
    </w:p>
    <w:p>
      <w:pPr>
        <w:spacing w:before="31" w:line="21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i/>
          <w:iCs/>
          <w:spacing w:val="-6"/>
        </w:rPr>
        <w:t>方。</w:t>
      </w:r>
    </w:p>
    <w:p>
      <w:pPr>
        <w:ind w:left="403"/>
        <w:spacing w:before="87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3"/>
        </w:rPr>
        <w:t>4. 荷叶茶：</w:t>
      </w:r>
    </w:p>
    <w:p>
      <w:pPr>
        <w:ind w:left="403"/>
        <w:spacing w:before="69" w:line="216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2"/>
        </w:rPr>
        <w:t>(1)鲜荷叶1张(或干荷叶15克),水煎、频饮代茶。</w:t>
      </w:r>
    </w:p>
    <w:p>
      <w:pPr>
        <w:ind w:left="3" w:right="91" w:firstLine="399"/>
        <w:spacing w:before="77" w:line="24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(2)作用：常服荷叶茶，不但能减肥、降血脂、降低血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压，而且具有开胃增进饮食、清热消暑的作用。</w:t>
      </w:r>
    </w:p>
    <w:p>
      <w:pPr>
        <w:ind w:left="403"/>
        <w:spacing w:before="64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3"/>
        </w:rPr>
        <w:t>5. 荷叶粥：</w:t>
      </w:r>
    </w:p>
    <w:p>
      <w:pPr>
        <w:ind w:left="3" w:right="88" w:firstLine="399"/>
        <w:spacing w:before="80" w:line="25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0"/>
        </w:rPr>
        <w:t>(1)鲜荷叶1~2张(或干荷叶30克),糯米60克。先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将荷叶煮水，去荷叶以荷叶水煮米至熟，量腹食之。</w:t>
      </w:r>
    </w:p>
    <w:p>
      <w:pPr>
        <w:ind w:left="3" w:right="91" w:firstLine="399"/>
        <w:spacing w:before="61" w:line="24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6"/>
        </w:rPr>
        <w:t>(2)作用：适宜年老体弱、肥胖的高血压(病)患者饮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用，尤宜中风后遗症病人调养。</w:t>
      </w:r>
    </w:p>
    <w:p>
      <w:pPr>
        <w:ind w:left="403"/>
        <w:spacing w:before="73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2"/>
        </w:rPr>
        <w:t>6. 荷叶菊花茶：</w:t>
      </w:r>
    </w:p>
    <w:p>
      <w:pPr>
        <w:ind w:left="403"/>
        <w:spacing w:before="83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(1)荷叶15克、野菊花15克，水煎代茶频饮。</w:t>
      </w:r>
    </w:p>
    <w:p>
      <w:pPr>
        <w:ind w:left="3" w:right="75" w:firstLine="399"/>
        <w:spacing w:before="40" w:line="26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9"/>
        </w:rPr>
        <w:t>(2)作用：野菊花味苦性寒，清肝明目，清热解毒作用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明显，有降低血压的作用。与荷叶配用，适宜肝火上炎的高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血压(病)患者饮用，有改善头晕、目眩、头痛、头胀、耳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鸣等症状的疗效。</w:t>
      </w:r>
    </w:p>
    <w:p>
      <w:pPr>
        <w:ind w:left="403"/>
        <w:spacing w:before="83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3"/>
        </w:rPr>
        <w:t>7.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菊花龙井茶：</w:t>
      </w:r>
    </w:p>
    <w:p>
      <w:pPr>
        <w:spacing w:before="93" w:line="219" w:lineRule="auto"/>
        <w:jc w:val="right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1"/>
        </w:rPr>
        <w:t>(1)杭菊花10克，龙井茶(或乌龙茶)适量，泡茶饮用。</w:t>
      </w:r>
    </w:p>
    <w:p>
      <w:pPr>
        <w:ind w:left="3" w:right="71" w:firstLine="399"/>
        <w:spacing w:before="61" w:line="25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(2)作用：杭菊花味甘微寒，能平肝明目；龙井茶甘苦</w:t>
      </w:r>
      <w:r>
        <w:rPr>
          <w:rFonts w:ascii="SimSun" w:hAnsi="SimSun" w:eastAsia="SimSun" w:cs="SimSun"/>
          <w:sz w:val="20"/>
          <w:szCs w:val="20"/>
          <w:spacing w:val="1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微寒，具有生津止渴利尿之功。据研究，茶叶有增加血管弹</w:t>
      </w:r>
    </w:p>
    <w:p>
      <w:pPr>
        <w:spacing w:line="257" w:lineRule="auto"/>
        <w:sectPr>
          <w:footerReference w:type="default" r:id="rId200"/>
          <w:pgSz w:w="6910" w:h="9980"/>
          <w:pgMar w:top="400" w:right="639" w:bottom="749" w:left="856" w:header="0" w:footer="569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69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ind w:right="23"/>
        <w:spacing w:before="65" w:line="272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性、降低血胆固醇、防止脂肪在肝中积累及预防动脉硬化、</w:t>
      </w:r>
      <w:r>
        <w:rPr>
          <w:rFonts w:ascii="SimSun" w:hAnsi="SimSun" w:eastAsia="SimSun" w:cs="SimSun"/>
          <w:sz w:val="20"/>
          <w:szCs w:val="20"/>
          <w:spacing w:val="1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高血压(病)的作用。本方对肝阳上亢或火象明显的高血压</w:t>
      </w:r>
    </w:p>
    <w:p>
      <w:pPr>
        <w:ind w:right="23" w:firstLine="110"/>
        <w:spacing w:before="31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7"/>
        </w:rPr>
        <w:t>(病)患者较适宜。茶叶一次量不宜太多，因浓茶</w:t>
      </w:r>
      <w:r>
        <w:rPr>
          <w:rFonts w:ascii="SimSun" w:hAnsi="SimSun" w:eastAsia="SimSun" w:cs="SimSun"/>
          <w:sz w:val="20"/>
          <w:szCs w:val="20"/>
          <w:spacing w:val="6"/>
        </w:rPr>
        <w:t>会使心跳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加快、影响睡眠。</w:t>
      </w:r>
      <w:r>
        <w:rPr>
          <w:rFonts w:ascii="SimSun" w:hAnsi="SimSun" w:eastAsia="SimSun" w:cs="SimSun"/>
          <w:sz w:val="20"/>
          <w:szCs w:val="20"/>
          <w:spacing w:val="5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一般用1~2克为宜。</w:t>
      </w:r>
    </w:p>
    <w:p>
      <w:pPr>
        <w:ind w:left="399"/>
        <w:spacing w:before="18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2"/>
        </w:rPr>
        <w:t>8.</w:t>
      </w:r>
      <w:r>
        <w:rPr>
          <w:rFonts w:ascii="SimSun" w:hAnsi="SimSun" w:eastAsia="SimSun" w:cs="SimSun"/>
          <w:sz w:val="20"/>
          <w:szCs w:val="20"/>
          <w:spacing w:val="2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2"/>
        </w:rPr>
        <w:t>海蜇荸荠汤：</w:t>
      </w:r>
    </w:p>
    <w:p>
      <w:pPr>
        <w:ind w:left="399"/>
        <w:spacing w:before="72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6"/>
        </w:rPr>
        <w:t>(1)海蜇皮30克，荸荠(马蹄)60克，煮汤饮用。</w:t>
      </w:r>
    </w:p>
    <w:p>
      <w:pPr>
        <w:ind w:firstLine="399"/>
        <w:spacing w:before="60" w:line="263" w:lineRule="auto"/>
        <w:tabs>
          <w:tab w:val="left" w:pos="110"/>
        </w:tabs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(2)作用：海蜇有软坚化痰、滋阴益肺、消积润肠等作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用，可防治高血压(病)。荸荠，甘滑微寒，有清肝</w:t>
      </w:r>
      <w:r>
        <w:rPr>
          <w:rFonts w:ascii="SimSun" w:hAnsi="SimSun" w:eastAsia="SimSun" w:cs="SimSun"/>
          <w:sz w:val="20"/>
          <w:szCs w:val="20"/>
          <w:spacing w:val="11"/>
        </w:rPr>
        <w:t>肺之痰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热、生津止渴、开胃消食等作用。二药常用来防治高血压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ab/>
      </w:r>
      <w:r>
        <w:rPr>
          <w:rFonts w:ascii="SimSun" w:hAnsi="SimSun" w:eastAsia="SimSun" w:cs="SimSun"/>
          <w:sz w:val="20"/>
          <w:szCs w:val="20"/>
          <w:spacing w:val="6"/>
        </w:rPr>
        <w:t>(病)偏重阴虚阳亢者，有一定的降压和改善症状的疗效。</w:t>
      </w:r>
    </w:p>
    <w:p>
      <w:pPr>
        <w:ind w:left="399"/>
        <w:spacing w:before="83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3"/>
        </w:rPr>
        <w:t>9.</w:t>
      </w:r>
      <w:r>
        <w:rPr>
          <w:rFonts w:ascii="SimSun" w:hAnsi="SimSun" w:eastAsia="SimSun" w:cs="SimSun"/>
          <w:sz w:val="20"/>
          <w:szCs w:val="20"/>
          <w:spacing w:val="2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海带草决明汤：</w:t>
      </w:r>
    </w:p>
    <w:p>
      <w:pPr>
        <w:ind w:left="399"/>
        <w:spacing w:before="62" w:line="219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6"/>
        </w:rPr>
        <w:t>(1)海带20克，草决明15克，水煎后，吃海带，饮汤。</w:t>
      </w:r>
    </w:p>
    <w:p>
      <w:pPr>
        <w:ind w:right="4" w:firstLine="399"/>
        <w:spacing w:before="85" w:line="26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7"/>
        </w:rPr>
        <w:t>(2)作用：海带性味咸寒，具有消痰软坚、泄热利水功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效，日本神奈川县北里大学教授山本一郎报道，海带具有预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4"/>
        </w:rPr>
        <w:t>防癌症和高血压的作用。草决明有清肝明目、润肠通便作用，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据报道有良好的降血胆固醇及降血压作用。本方用于肝阳上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4"/>
        </w:rPr>
        <w:t>亢的高血压(病)及兼血脂增高者。</w:t>
      </w:r>
    </w:p>
    <w:p>
      <w:pPr>
        <w:ind w:left="399"/>
        <w:spacing w:before="62" w:line="223" w:lineRule="auto"/>
        <w:outlineLvl w:val="2"/>
        <w:rPr>
          <w:rFonts w:ascii="FangSong" w:hAnsi="FangSong" w:eastAsia="FangSong" w:cs="FangSong"/>
          <w:sz w:val="20"/>
          <w:szCs w:val="20"/>
        </w:rPr>
      </w:pPr>
      <w:bookmarkStart w:name="bookmark94" w:id="256"/>
      <w:bookmarkEnd w:id="256"/>
      <w:r>
        <w:rPr>
          <w:rFonts w:ascii="FangSong" w:hAnsi="FangSong" w:eastAsia="FangSong" w:cs="FangSong"/>
          <w:sz w:val="20"/>
          <w:szCs w:val="20"/>
          <w:spacing w:val="23"/>
        </w:rPr>
        <w:t>(三)高血压(病)患者的饮食</w:t>
      </w:r>
    </w:p>
    <w:p>
      <w:pPr>
        <w:ind w:right="12" w:firstLine="399"/>
        <w:spacing w:before="80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2"/>
        </w:rPr>
        <w:t>防治高血压(病)除主要应限制动物脂肪及含胆固醇的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食物外，哪些饮食适合高血压病人和有利于防治该病呢?首 </w:t>
      </w:r>
      <w:r>
        <w:rPr>
          <w:rFonts w:ascii="SimSun" w:hAnsi="SimSun" w:eastAsia="SimSun" w:cs="SimSun"/>
          <w:sz w:val="20"/>
          <w:szCs w:val="20"/>
          <w:spacing w:val="2"/>
        </w:rPr>
        <w:t>先，应以食用植物油为主，如：玉米油、豆油、菜子油等。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因为这些植物油可以促进胆固醇氧化生成胆酸，</w:t>
      </w:r>
      <w:r>
        <w:rPr>
          <w:rFonts w:ascii="SimSun" w:hAnsi="SimSun" w:eastAsia="SimSun" w:cs="SimSun"/>
          <w:sz w:val="20"/>
          <w:szCs w:val="20"/>
          <w:spacing w:val="3"/>
        </w:rPr>
        <w:t>增加粪胆固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醇排出量，从而降低血中胆固醇，有抑制血栓形成的作用，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1"/>
        </w:rPr>
        <w:t>并能增强微血管的弹性，对预防高血压(病)及脑血管的硬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化或破裂有一定好处。</w:t>
      </w:r>
    </w:p>
    <w:p>
      <w:pPr>
        <w:ind w:right="43" w:firstLine="399"/>
        <w:spacing w:before="48" w:line="26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再则，高血压病人应有适量的蛋白质的供给，象</w:t>
      </w:r>
      <w:r>
        <w:rPr>
          <w:rFonts w:ascii="SimSun" w:hAnsi="SimSun" w:eastAsia="SimSun" w:cs="SimSun"/>
          <w:sz w:val="20"/>
          <w:szCs w:val="20"/>
          <w:spacing w:val="2"/>
        </w:rPr>
        <w:t>蛋清、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鱼类、瘦猪肉、牛肉、豆腐、豆浆等，但摄取量不宜过高，</w:t>
      </w:r>
    </w:p>
    <w:p>
      <w:pPr>
        <w:spacing w:line="264" w:lineRule="auto"/>
        <w:sectPr>
          <w:footerReference w:type="default" r:id="rId201"/>
          <w:pgSz w:w="6910" w:h="9980"/>
          <w:pgMar w:top="400" w:right="876" w:bottom="649" w:left="720" w:header="0" w:footer="469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spacing w:before="65" w:line="27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以避免肥胖。还应多吃些绿色蔬菜、柿子椒、红果、桔柑、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5"/>
        </w:rPr>
        <w:t>大枣、苹果等富于维生素</w:t>
      </w:r>
      <w:r>
        <w:rPr>
          <w:rFonts w:ascii="Times New Roman" w:hAnsi="Times New Roman" w:eastAsia="Times New Roman" w:cs="Times New Roman"/>
          <w:sz w:val="20"/>
          <w:szCs w:val="20"/>
          <w:spacing w:val="5"/>
        </w:rPr>
        <w:t>C </w:t>
      </w:r>
      <w:r>
        <w:rPr>
          <w:rFonts w:ascii="SimSun" w:hAnsi="SimSun" w:eastAsia="SimSun" w:cs="SimSun"/>
          <w:sz w:val="20"/>
          <w:szCs w:val="20"/>
          <w:spacing w:val="5"/>
        </w:rPr>
        <w:t>的食物，及多食含有胡萝卜素较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1"/>
        </w:rPr>
        <w:t>多的食物，如西红柿、油菜、胡萝卜、柿子、杏仁等。此外，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还应吃粗粮、牛奶、芝麻酱等含尼克酸较多的食物，以及纤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维素丰富的蔬菜如芹菜、韭菜与硬果类，可以防止便秘，促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使胆酸从粪便中排出，从而可降低血胆固醇。</w:t>
      </w:r>
    </w:p>
    <w:p>
      <w:pPr>
        <w:ind w:right="70" w:firstLine="430"/>
        <w:spacing w:before="48" w:line="281" w:lineRule="auto"/>
        <w:jc w:val="both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20"/>
          <w:szCs w:val="20"/>
          <w:spacing w:val="12"/>
        </w:rPr>
        <w:t>另外，菜肴不要过咸，多食用含钾的食物如紫菜、蘑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菇、油菜、土豆等，有利钠盐的排出；而且宜常食含碘的食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物如海带、紫菜等，可使血脂及胆固醇降低，有益防治高血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5"/>
        </w:rPr>
        <w:t>压</w:t>
      </w:r>
      <w:r>
        <w:rPr>
          <w:rFonts w:ascii="SimSun" w:hAnsi="SimSun" w:eastAsia="SimSun" w:cs="SimSun"/>
          <w:sz w:val="17"/>
          <w:szCs w:val="17"/>
          <w:spacing w:val="-25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5"/>
        </w:rPr>
        <w:t>病</w:t>
      </w:r>
      <w:r>
        <w:rPr>
          <w:rFonts w:ascii="SimSun" w:hAnsi="SimSun" w:eastAsia="SimSun" w:cs="SimSun"/>
          <w:sz w:val="17"/>
          <w:szCs w:val="17"/>
          <w:spacing w:val="-32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-5"/>
        </w:rPr>
        <w:t>。</w:t>
      </w:r>
    </w:p>
    <w:p>
      <w:pPr>
        <w:ind w:left="432"/>
        <w:spacing w:before="34" w:line="222" w:lineRule="auto"/>
        <w:outlineLvl w:val="1"/>
        <w:rPr>
          <w:rFonts w:ascii="SimHei" w:hAnsi="SimHei" w:eastAsia="SimHei" w:cs="SimHei"/>
          <w:sz w:val="20"/>
          <w:szCs w:val="20"/>
        </w:rPr>
      </w:pPr>
      <w:bookmarkStart w:name="bookmark95" w:id="257"/>
      <w:bookmarkEnd w:id="257"/>
      <w:r>
        <w:rPr>
          <w:rFonts w:ascii="SimHei" w:hAnsi="SimHei" w:eastAsia="SimHei" w:cs="SimHei"/>
          <w:sz w:val="20"/>
          <w:szCs w:val="20"/>
          <w:b/>
          <w:bCs/>
          <w:spacing w:val="-2"/>
        </w:rPr>
        <w:t>四、音乐疗法</w:t>
      </w:r>
    </w:p>
    <w:p>
      <w:pPr>
        <w:ind w:right="49" w:firstLine="430"/>
        <w:spacing w:before="84" w:line="270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3"/>
        </w:rPr>
        <w:t>优美的轻音乐使人感到心旷神怡，不但能使你的精神愉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快、增加食欲、恢复体力、消除疲劳、促进睡眠，而且还能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治疗许多疾病，如精神抑郁症等，并有明显的降低血压及减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3"/>
        </w:rPr>
        <w:t>轻或治愈临床症状的作用。</w:t>
      </w:r>
    </w:p>
    <w:p>
      <w:pPr>
        <w:ind w:right="46" w:firstLine="430"/>
        <w:spacing w:before="45" w:line="275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</w:rPr>
        <w:t>法国外科医生莱歇文博士在他新著《音乐与医学》 一书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中指出：音乐和医学过去一直是、将来也仍然是不可</w:t>
      </w:r>
      <w:r>
        <w:rPr>
          <w:rFonts w:ascii="SimSun" w:hAnsi="SimSun" w:eastAsia="SimSun" w:cs="SimSun"/>
          <w:sz w:val="20"/>
          <w:szCs w:val="20"/>
          <w:spacing w:val="12"/>
        </w:rPr>
        <w:t>分割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的。同时，他强调音乐对身体的影响作用，不管是消极的还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是积极的。例如：妈妈的摇篮曲能够使孩子安静和入睡，而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军乐却使人兴奋和激动。大量的事例说明，音乐的节奏、旋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律、质量的不同，对人体可产生不同的刺激而随之出</w:t>
      </w:r>
      <w:r>
        <w:rPr>
          <w:rFonts w:ascii="SimSun" w:hAnsi="SimSun" w:eastAsia="SimSun" w:cs="SimSun"/>
          <w:sz w:val="20"/>
          <w:szCs w:val="20"/>
          <w:spacing w:val="4"/>
        </w:rPr>
        <w:t>现不同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程度的反应。据国外有人观察，搞爵士音乐和摇摆音乐的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人，服用药物的百分比高得出奇。美国一个医学研究中心对</w:t>
      </w:r>
      <w:r>
        <w:rPr>
          <w:rFonts w:ascii="SimSun" w:hAnsi="SimSun" w:eastAsia="SimSun" w:cs="SimSun"/>
          <w:sz w:val="20"/>
          <w:szCs w:val="20"/>
          <w:spacing w:val="1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二万名摇摆舞会的参加者的测试表明：刺耳的</w:t>
      </w:r>
      <w:r>
        <w:rPr>
          <w:rFonts w:ascii="SimSun" w:hAnsi="SimSun" w:eastAsia="SimSun" w:cs="SimSun"/>
          <w:sz w:val="20"/>
          <w:szCs w:val="20"/>
          <w:spacing w:val="4"/>
        </w:rPr>
        <w:t>音乐和疯狂的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节奏，会破坏人体心脏和血液循环的正常运行的规律</w:t>
      </w:r>
      <w:r>
        <w:rPr>
          <w:rFonts w:ascii="SimSun" w:hAnsi="SimSun" w:eastAsia="SimSun" w:cs="SimSun"/>
          <w:sz w:val="20"/>
          <w:szCs w:val="20"/>
          <w:spacing w:val="4"/>
        </w:rPr>
        <w:t>，可以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使心脏的功能衰弱，易感传染病及损害神经系统的功能。具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有强烈刺激的音乐，不但能引起血压升高，而且常可导致一</w:t>
      </w:r>
    </w:p>
    <w:p>
      <w:pPr>
        <w:spacing w:line="275" w:lineRule="auto"/>
        <w:sectPr>
          <w:footerReference w:type="default" r:id="rId202"/>
          <w:pgSz w:w="6910" w:h="9980"/>
          <w:pgMar w:top="400" w:right="609" w:bottom="679" w:left="909" w:header="0" w:footer="499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314" w:lineRule="auto"/>
        <w:rPr/>
      </w:pPr>
      <w:r/>
    </w:p>
    <w:p>
      <w:pPr>
        <w:pStyle w:val="BodyText"/>
        <w:spacing w:line="314" w:lineRule="auto"/>
        <w:rPr/>
      </w:pPr>
      <w:r/>
    </w:p>
    <w:p>
      <w:pPr>
        <w:ind w:right="31"/>
        <w:spacing w:before="65" w:line="273" w:lineRule="auto"/>
        <w:tabs>
          <w:tab w:val="left" w:pos="150"/>
        </w:tabs>
        <w:jc w:val="right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2"/>
        </w:rPr>
        <w:t>些高血压(病)及冠心病患者突然发生中风或心绞痛的大发</w:t>
      </w:r>
      <w:r>
        <w:rPr>
          <w:rFonts w:ascii="SimSun" w:hAnsi="SimSun" w:eastAsia="SimSun" w:cs="SimSun"/>
          <w:sz w:val="20"/>
          <w:szCs w:val="20"/>
          <w:spacing w:val="1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作，甚至暴死。实践证明，那些低级庸俗的靡靡之音和</w:t>
      </w:r>
      <w:r>
        <w:rPr>
          <w:rFonts w:ascii="SimSun" w:hAnsi="SimSun" w:eastAsia="SimSun" w:cs="SimSun"/>
          <w:sz w:val="20"/>
          <w:szCs w:val="20"/>
          <w:spacing w:val="4"/>
        </w:rPr>
        <w:t>摇摆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舞等疯狂的乐曲，对人的身心健康确实是有损害的，它可以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使人精神萎靡、意志消沉或精神异常兴奋，这些对高血压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ab/>
      </w:r>
      <w:r>
        <w:rPr>
          <w:rFonts w:ascii="SimSun" w:hAnsi="SimSun" w:eastAsia="SimSun" w:cs="SimSun"/>
          <w:sz w:val="20"/>
          <w:szCs w:val="20"/>
          <w:spacing w:val="9"/>
        </w:rPr>
        <w:t>(病)的防治都是不利的，应该加以禁止。相反，经常听优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美、健康、轻松、愉快的音乐，对人的身心可以起到良好的</w:t>
      </w:r>
      <w:r>
        <w:rPr>
          <w:rFonts w:ascii="SimSun" w:hAnsi="SimSun" w:eastAsia="SimSun" w:cs="SimSun"/>
          <w:sz w:val="20"/>
          <w:szCs w:val="20"/>
          <w:spacing w:val="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调节作用，有兴奋和镇静两方面的效果。在日本有一个</w:t>
      </w:r>
      <w:r>
        <w:rPr>
          <w:rFonts w:ascii="SimSun" w:hAnsi="SimSun" w:eastAsia="SimSun" w:cs="SimSun"/>
          <w:sz w:val="20"/>
          <w:szCs w:val="20"/>
          <w:spacing w:val="4"/>
        </w:rPr>
        <w:t>疗养</w:t>
      </w:r>
    </w:p>
    <w:p>
      <w:pPr>
        <w:ind w:right="79"/>
        <w:spacing w:before="30" w:line="263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机构，对患有假性痴呆的老人施行音乐疗法，其疗效显著。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欧美国家有用音乐疗法治疗忧郁型及狂躁型精神病的。英国</w:t>
      </w:r>
    </w:p>
    <w:p>
      <w:pPr>
        <w:ind w:left="2" w:right="88"/>
        <w:spacing w:before="28" w:line="270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3"/>
        </w:rPr>
        <w:t>剑桥大学口腔科治疗室里用音乐代替麻醉，成</w:t>
      </w:r>
      <w:r>
        <w:rPr>
          <w:rFonts w:ascii="SimSun" w:hAnsi="SimSun" w:eastAsia="SimSun" w:cs="SimSun"/>
          <w:sz w:val="20"/>
          <w:szCs w:val="20"/>
          <w:b/>
          <w:bCs/>
          <w:spacing w:val="2"/>
        </w:rPr>
        <w:t>功地拔牙二百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b/>
          <w:bCs/>
          <w:spacing w:val="2"/>
        </w:rPr>
        <w:t>多例，病人不感到痛苦。在巴西，有人用音乐疗法来接生孩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b/>
          <w:bCs/>
          <w:spacing w:val="-5"/>
        </w:rPr>
        <w:t>子。在英国，人们有用录音来唤醒昏迷的儿童，效果甚佳。也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b/>
          <w:bCs/>
          <w:spacing w:val="3"/>
        </w:rPr>
        <w:t>有人发现，给高血压病人听巴赫的小提琴协</w:t>
      </w:r>
      <w:r>
        <w:rPr>
          <w:rFonts w:ascii="SimSun" w:hAnsi="SimSun" w:eastAsia="SimSun" w:cs="SimSun"/>
          <w:sz w:val="20"/>
          <w:szCs w:val="20"/>
          <w:b/>
          <w:bCs/>
          <w:spacing w:val="2"/>
        </w:rPr>
        <w:t>奏曲，可以降低</w:t>
      </w:r>
    </w:p>
    <w:p>
      <w:pPr>
        <w:spacing w:before="32" w:line="273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血压。科学家研究证实，优美、健康的音乐，能使人的</w:t>
      </w:r>
      <w:r>
        <w:rPr>
          <w:rFonts w:ascii="SimSun" w:hAnsi="SimSun" w:eastAsia="SimSun" w:cs="SimSun"/>
          <w:sz w:val="20"/>
          <w:szCs w:val="20"/>
          <w:spacing w:val="4"/>
        </w:rPr>
        <w:t>大脑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5"/>
        </w:rPr>
        <w:t>皮层出现新的兴奋灶，可消除疲劳，振奋精神；悦耳的旋律</w:t>
      </w:r>
      <w:r>
        <w:rPr>
          <w:rFonts w:ascii="SimSun" w:hAnsi="SimSun" w:eastAsia="SimSun" w:cs="SimSun"/>
          <w:sz w:val="20"/>
          <w:szCs w:val="20"/>
          <w:spacing w:val="1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和节拍，能促使大脑发育，引起胸部肌肉弛张，加大肺活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5"/>
        </w:rPr>
        <w:t>量；当你被悠扬动听的音乐陶醉时，身体已分泌了一些</w:t>
      </w:r>
      <w:r>
        <w:rPr>
          <w:rFonts w:ascii="SimSun" w:hAnsi="SimSun" w:eastAsia="SimSun" w:cs="SimSun"/>
          <w:sz w:val="20"/>
          <w:szCs w:val="20"/>
          <w:spacing w:val="4"/>
        </w:rPr>
        <w:t>有益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5"/>
        </w:rPr>
        <w:t>于健康的激素，可调节血流量，兴奋神经细胞，并能使胃的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2"/>
        </w:rPr>
        <w:t>蠕动有规律，促进唾液的分泌。因此，在高血压(病)患者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"/>
        </w:rPr>
        <w:t>的调养护理与防治的方法中，音乐的治疗作</w:t>
      </w:r>
      <w:r>
        <w:rPr>
          <w:rFonts w:ascii="SimSun" w:hAnsi="SimSun" w:eastAsia="SimSun" w:cs="SimSun"/>
          <w:sz w:val="20"/>
          <w:szCs w:val="20"/>
        </w:rPr>
        <w:t>用是值得注意的。</w:t>
      </w:r>
    </w:p>
    <w:p>
      <w:pPr>
        <w:ind w:right="56" w:firstLine="430"/>
        <w:spacing w:before="22" w:line="27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7"/>
        </w:rPr>
        <w:t>需要指出的是，用音乐疗法来防治高血压(病),一定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0"/>
        </w:rPr>
        <w:t>要从实际出发，根据我国民族、地区的音乐(或歌曲、戏曲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9"/>
        </w:rPr>
        <w:t>等)特色，以及患者对音乐的喜好、欣赏水</w:t>
      </w:r>
      <w:r>
        <w:rPr>
          <w:rFonts w:ascii="SimSun" w:hAnsi="SimSun" w:eastAsia="SimSun" w:cs="SimSun"/>
          <w:sz w:val="20"/>
          <w:szCs w:val="20"/>
          <w:spacing w:val="8"/>
        </w:rPr>
        <w:t>平，来选择比较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熟悉、喜爱和适合病症特点的音乐，才能获得明显的</w:t>
      </w:r>
      <w:r>
        <w:rPr>
          <w:rFonts w:ascii="SimSun" w:hAnsi="SimSun" w:eastAsia="SimSun" w:cs="SimSun"/>
          <w:sz w:val="20"/>
          <w:szCs w:val="20"/>
          <w:spacing w:val="4"/>
        </w:rPr>
        <w:t>、有针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对性的效果。例如，患肝气郁结证的高血压(病)</w:t>
      </w:r>
      <w:r>
        <w:rPr>
          <w:rFonts w:ascii="SimSun" w:hAnsi="SimSun" w:eastAsia="SimSun" w:cs="SimSun"/>
          <w:sz w:val="20"/>
          <w:szCs w:val="20"/>
          <w:spacing w:val="11"/>
        </w:rPr>
        <w:t>的病人，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应多欣赏比较欢乐、兴奋的音乐；而患肝气上逆证、肝火上</w:t>
      </w:r>
      <w:r>
        <w:rPr>
          <w:rFonts w:ascii="SimSun" w:hAnsi="SimSun" w:eastAsia="SimSun" w:cs="SimSun"/>
          <w:sz w:val="20"/>
          <w:szCs w:val="20"/>
          <w:spacing w:val="1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炎证、心火亢盛证等高血压(病)的病人，则以欣赏</w:t>
      </w:r>
      <w:r>
        <w:rPr>
          <w:rFonts w:ascii="SimSun" w:hAnsi="SimSun" w:eastAsia="SimSun" w:cs="SimSun"/>
          <w:sz w:val="20"/>
          <w:szCs w:val="20"/>
          <w:spacing w:val="11"/>
        </w:rPr>
        <w:t>轻松、</w:t>
      </w:r>
    </w:p>
    <w:p>
      <w:pPr>
        <w:spacing w:line="274" w:lineRule="auto"/>
        <w:sectPr>
          <w:footerReference w:type="default" r:id="rId203"/>
          <w:pgSz w:w="6910" w:h="9980"/>
          <w:pgMar w:top="400" w:right="919" w:bottom="549" w:left="570" w:header="0" w:footer="369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349" w:lineRule="auto"/>
        <w:rPr/>
      </w:pPr>
      <w:r/>
    </w:p>
    <w:p>
      <w:pPr>
        <w:ind w:right="75"/>
        <w:spacing w:before="65" w:line="27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8"/>
        </w:rPr>
        <w:t>和缓的音乐为好。正如《音乐对身体的作用》</w:t>
      </w:r>
      <w:r>
        <w:rPr>
          <w:rFonts w:ascii="SimSun" w:hAnsi="SimSun" w:eastAsia="SimSun" w:cs="SimSun"/>
          <w:sz w:val="20"/>
          <w:szCs w:val="20"/>
          <w:spacing w:val="3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8"/>
        </w:rPr>
        <w:t>一文所指出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4"/>
        </w:rPr>
        <w:t>的：“实验用的是西方音乐。那么如果用日本的民间音乐将</w:t>
      </w:r>
      <w:r>
        <w:rPr>
          <w:rFonts w:ascii="SimSun" w:hAnsi="SimSun" w:eastAsia="SimSun" w:cs="SimSun"/>
          <w:sz w:val="20"/>
          <w:szCs w:val="20"/>
          <w:spacing w:val="1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7"/>
        </w:rPr>
        <w:t>会有什么结果呢?他(指莱歇文)说：‘要使音乐理疗有效，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"/>
        </w:rPr>
        <w:t>就应该包括使用受理疗者本民族的音乐。'南斯拉夫</w:t>
      </w:r>
      <w:r>
        <w:rPr>
          <w:rFonts w:ascii="SimSun" w:hAnsi="SimSun" w:eastAsia="SimSun" w:cs="SimSun"/>
          <w:sz w:val="20"/>
          <w:szCs w:val="20"/>
        </w:rPr>
        <w:t>就有一种 </w:t>
      </w:r>
      <w:r>
        <w:rPr>
          <w:rFonts w:ascii="SimSun" w:hAnsi="SimSun" w:eastAsia="SimSun" w:cs="SimSun"/>
          <w:sz w:val="20"/>
          <w:szCs w:val="20"/>
          <w:spacing w:val="5"/>
        </w:rPr>
        <w:t>用南斯拉夫民间音乐解酒的很有成效的办法。</w:t>
      </w:r>
      <w:r>
        <w:rPr>
          <w:rFonts w:ascii="SimSun" w:hAnsi="SimSun" w:eastAsia="SimSun" w:cs="SimSun"/>
          <w:sz w:val="20"/>
          <w:szCs w:val="20"/>
          <w:spacing w:val="4"/>
        </w:rPr>
        <w:t>这就是音乐如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3"/>
        </w:rPr>
        <w:t>此神奇的地方，它同我们的民族根基有着联系。”这种对音乐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2"/>
        </w:rPr>
        <w:t>疗法的见解，在我们对高血压(病)进行防治的过程中，无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疑是正确的、可取的和应引起注意的。</w:t>
      </w:r>
    </w:p>
    <w:p>
      <w:pPr>
        <w:ind w:left="392"/>
        <w:spacing w:before="77" w:line="222" w:lineRule="auto"/>
        <w:outlineLvl w:val="1"/>
        <w:rPr>
          <w:rFonts w:ascii="KaiTi" w:hAnsi="KaiTi" w:eastAsia="KaiTi" w:cs="KaiTi"/>
          <w:sz w:val="20"/>
          <w:szCs w:val="20"/>
        </w:rPr>
      </w:pPr>
      <w:bookmarkStart w:name="bookmark96" w:id="258"/>
      <w:bookmarkEnd w:id="258"/>
      <w:r>
        <w:rPr>
          <w:rFonts w:ascii="KaiTi" w:hAnsi="KaiTi" w:eastAsia="KaiTi" w:cs="KaiTi"/>
          <w:sz w:val="20"/>
          <w:szCs w:val="20"/>
          <w:b/>
          <w:bCs/>
          <w:spacing w:val="-2"/>
        </w:rPr>
        <w:t>五、避免噪音</w:t>
      </w:r>
    </w:p>
    <w:p>
      <w:pPr>
        <w:ind w:firstLine="390"/>
        <w:spacing w:before="65" w:line="275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18"/>
        </w:rPr>
        <w:t>声学研究告诉我们，大于85分贝(分贝是计量</w:t>
      </w:r>
      <w:r>
        <w:rPr>
          <w:rFonts w:ascii="SimSun" w:hAnsi="SimSun" w:eastAsia="SimSun" w:cs="SimSun"/>
          <w:sz w:val="20"/>
          <w:szCs w:val="20"/>
          <w:spacing w:val="17"/>
        </w:rPr>
        <w:t>声音强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8"/>
        </w:rPr>
        <w:t>度的单位)的噪音，能对神经系统、心血管系统等产生明显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20"/>
        </w:rPr>
        <w:t>的损害；而长期处于超乎异常(少于10分贝)的寂</w:t>
      </w:r>
      <w:r>
        <w:rPr>
          <w:rFonts w:ascii="SimSun" w:hAnsi="SimSun" w:eastAsia="SimSun" w:cs="SimSun"/>
          <w:sz w:val="20"/>
          <w:szCs w:val="20"/>
          <w:spacing w:val="19"/>
        </w:rPr>
        <w:t>静环境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4"/>
        </w:rPr>
        <w:t>中，又能使脑神经迟钝。例如奔驰的汽车，突然在你身旁发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4"/>
        </w:rPr>
        <w:t>出刺耳的喇叭声，会叫你心惊胆颤，怒气油然而生，此时全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 </w:t>
      </w:r>
      <w:r>
        <w:rPr>
          <w:rFonts w:ascii="SimSun" w:hAnsi="SimSun" w:eastAsia="SimSun" w:cs="SimSun"/>
          <w:sz w:val="20"/>
          <w:szCs w:val="20"/>
        </w:rPr>
        <w:t>身肌肉、血管紧张收缩，引起血压骤升。长时间受噪音影响，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不但使情绪变坏，而且血压值明显高于对照组。国内外对噪</w:t>
      </w:r>
      <w:r>
        <w:rPr>
          <w:rFonts w:ascii="SimSun" w:hAnsi="SimSun" w:eastAsia="SimSun" w:cs="SimSun"/>
          <w:sz w:val="20"/>
          <w:szCs w:val="20"/>
          <w:spacing w:val="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音研究证实，噪音影响人的情绪、损害神经系统及心、脑血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管的功能，这是导致血压升高的重要原因之一。因此，尽量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减少或避免噪音对人体的损害，这在防治高血压(病)的工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</w:rPr>
        <w:t>作中是很有必要的。</w:t>
      </w:r>
    </w:p>
    <w:p>
      <w:pPr>
        <w:ind w:left="392"/>
        <w:spacing w:before="80" w:line="232" w:lineRule="auto"/>
        <w:outlineLvl w:val="1"/>
        <w:rPr>
          <w:rFonts w:ascii="KaiTi" w:hAnsi="KaiTi" w:eastAsia="KaiTi" w:cs="KaiTi"/>
          <w:sz w:val="20"/>
          <w:szCs w:val="20"/>
        </w:rPr>
      </w:pPr>
      <w:bookmarkStart w:name="bookmark97" w:id="259"/>
      <w:bookmarkEnd w:id="259"/>
      <w:r>
        <w:rPr>
          <w:rFonts w:ascii="KaiTi" w:hAnsi="KaiTi" w:eastAsia="KaiTi" w:cs="KaiTi"/>
          <w:sz w:val="20"/>
          <w:szCs w:val="20"/>
          <w:b/>
          <w:bCs/>
          <w:spacing w:val="1"/>
        </w:rPr>
        <w:t>六、美化环境</w:t>
      </w:r>
    </w:p>
    <w:p>
      <w:pPr>
        <w:ind w:right="44" w:firstLine="390"/>
        <w:spacing w:before="53" w:line="282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5"/>
        </w:rPr>
        <w:t>恶劣的居处环境对人的心理状态有着明显的影响，往往</w:t>
      </w:r>
      <w:r>
        <w:rPr>
          <w:rFonts w:ascii="SimSun" w:hAnsi="SimSun" w:eastAsia="SimSun" w:cs="SimSun"/>
          <w:sz w:val="20"/>
          <w:szCs w:val="20"/>
          <w:spacing w:val="7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给人带来烦恼与不快，对防治高血压(病)是不利的。如果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6"/>
        </w:rPr>
        <w:t>在条件允许的情况下，在居处的室内外栽花、种树，把你的</w:t>
      </w:r>
      <w:r>
        <w:rPr>
          <w:rFonts w:ascii="SimSun" w:hAnsi="SimSun" w:eastAsia="SimSun" w:cs="SimSun"/>
          <w:sz w:val="20"/>
          <w:szCs w:val="20"/>
          <w:spacing w:val="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3"/>
        </w:rPr>
        <w:t>周围环境打扫干净，收拾得整齐美观，会使人感到心情舒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5"/>
        </w:rPr>
        <w:t>畅，可以消除精神紧张因素，容易解除疲劳，常可使血压逐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"/>
        </w:rPr>
        <w:t>渐趋向稳定或有下降的可能。</w:t>
      </w:r>
    </w:p>
    <w:p>
      <w:pPr>
        <w:spacing w:line="282" w:lineRule="auto"/>
        <w:sectPr>
          <w:footerReference w:type="default" r:id="rId204"/>
          <w:pgSz w:w="6910" w:h="9980"/>
          <w:pgMar w:top="400" w:right="630" w:bottom="789" w:left="869" w:header="0" w:footer="609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pStyle w:val="BodyText"/>
        <w:spacing w:line="282" w:lineRule="auto"/>
        <w:rPr/>
      </w:pPr>
      <w:r/>
    </w:p>
    <w:p>
      <w:pPr>
        <w:pStyle w:val="BodyText"/>
        <w:spacing w:line="283" w:lineRule="auto"/>
        <w:rPr/>
      </w:pPr>
      <w:r/>
    </w:p>
    <w:p>
      <w:pPr>
        <w:ind w:left="432"/>
        <w:spacing w:before="65" w:line="226" w:lineRule="auto"/>
        <w:outlineLvl w:val="1"/>
        <w:rPr>
          <w:rFonts w:ascii="KaiTi" w:hAnsi="KaiTi" w:eastAsia="KaiTi" w:cs="KaiTi"/>
          <w:sz w:val="20"/>
          <w:szCs w:val="20"/>
        </w:rPr>
      </w:pPr>
      <w:bookmarkStart w:name="bookmark98" w:id="260"/>
      <w:bookmarkEnd w:id="260"/>
      <w:r>
        <w:rPr>
          <w:rFonts w:ascii="KaiTi" w:hAnsi="KaiTi" w:eastAsia="KaiTi" w:cs="KaiTi"/>
          <w:sz w:val="20"/>
          <w:szCs w:val="20"/>
          <w:b/>
          <w:bCs/>
          <w:spacing w:val="-4"/>
        </w:rPr>
        <w:t>七、森林疗法</w:t>
      </w:r>
    </w:p>
    <w:p>
      <w:pPr>
        <w:ind w:firstLine="419"/>
        <w:spacing w:before="53" w:line="275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4"/>
        </w:rPr>
        <w:t>苍翠碧绿的森林，不但能使人悦目赏心，还能起</w:t>
      </w:r>
      <w:r>
        <w:rPr>
          <w:rFonts w:ascii="SimSun" w:hAnsi="SimSun" w:eastAsia="SimSun" w:cs="SimSun"/>
          <w:sz w:val="20"/>
          <w:szCs w:val="20"/>
          <w:spacing w:val="3"/>
        </w:rPr>
        <w:t>到一种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4"/>
        </w:rPr>
        <w:t>特殊的治病效果。由于森林地带具有它的绿色作用，可以调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4"/>
        </w:rPr>
        <w:t>节神经系统的功能，减少刺激；植物进行光合作用，不但使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4"/>
        </w:rPr>
        <w:t>入呼吸新鲜氧气，并散发一种芳香物质，有利循环系统功能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4"/>
        </w:rPr>
        <w:t>的改善；且森林、田野中存在着一种对人体健康极为有益的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3"/>
        </w:rPr>
        <w:t>物质——阴离子，可以促进人体的新陈代谢，使呼吸均匀，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</w:rPr>
        <w:t>精神旺盛，提高人体的免疫能力，从而达到降低血压的效果。 </w:t>
      </w:r>
      <w:r>
        <w:rPr>
          <w:rFonts w:ascii="SimSun" w:hAnsi="SimSun" w:eastAsia="SimSun" w:cs="SimSun"/>
          <w:sz w:val="20"/>
          <w:szCs w:val="20"/>
          <w:spacing w:val="4"/>
        </w:rPr>
        <w:t>在西德、日本等国，就在泉水叮咚的林丛中修建了许多曲径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4"/>
        </w:rPr>
        <w:t>通幽的疗养所，接受病人治疗。除森林地区外，</w:t>
      </w:r>
      <w:r>
        <w:rPr>
          <w:rFonts w:ascii="SimSun" w:hAnsi="SimSun" w:eastAsia="SimSun" w:cs="SimSun"/>
          <w:sz w:val="20"/>
          <w:szCs w:val="20"/>
          <w:spacing w:val="3"/>
        </w:rPr>
        <w:t>例如田野、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3"/>
        </w:rPr>
        <w:t>草地、海边等，对于人体的健康、治疗疾病也是有益处的，</w:t>
      </w:r>
      <w:r>
        <w:rPr>
          <w:rFonts w:ascii="SimSun" w:hAnsi="SimSun" w:eastAsia="SimSun" w:cs="SimSun"/>
          <w:sz w:val="20"/>
          <w:szCs w:val="20"/>
        </w:rPr>
        <w:t xml:space="preserve">  </w:t>
      </w:r>
      <w:r>
        <w:rPr>
          <w:rFonts w:ascii="SimSun" w:hAnsi="SimSun" w:eastAsia="SimSun" w:cs="SimSun"/>
          <w:sz w:val="20"/>
          <w:szCs w:val="20"/>
          <w:spacing w:val="1"/>
        </w:rPr>
        <w:t>有条件时可以经常漫步于这些地方。</w:t>
      </w:r>
    </w:p>
    <w:sectPr>
      <w:footerReference w:type="default" r:id="rId205"/>
      <w:pgSz w:w="6910" w:h="9980"/>
      <w:pgMar w:top="400" w:right="799" w:bottom="589" w:left="710" w:header="0" w:footer="409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220"/>
      <w:spacing w:line="220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11"/>
      </w:rPr>
      <w:t>〔</w:t>
    </w:r>
    <w:r>
      <w:rPr>
        <w:rFonts w:ascii="Times New Roman" w:hAnsi="Times New Roman" w:eastAsia="Times New Roman" w:cs="Times New Roman"/>
        <w:sz w:val="20"/>
        <w:szCs w:val="20"/>
        <w:spacing w:val="-11"/>
      </w:rPr>
      <w:t>1</w:t>
    </w:r>
    <w:r>
      <w:rPr>
        <w:rFonts w:ascii="SimSun" w:hAnsi="SimSun" w:eastAsia="SimSun" w:cs="SimSun"/>
        <w:sz w:val="20"/>
        <w:szCs w:val="20"/>
        <w:spacing w:val="-11"/>
      </w:rPr>
      <w:t>〕</w:t>
    </w:r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3"/>
      </w:rPr>
      <w:t>—6—</w:t>
    </w:r>
    <w:r>
      <w:rPr>
        <w:rFonts w:ascii="SimSun" w:hAnsi="SimSun" w:eastAsia="SimSun" w:cs="SimSun"/>
        <w:sz w:val="20"/>
        <w:szCs w:val="20"/>
        <w:spacing w:val="-53"/>
      </w:rPr>
      <w:t xml:space="preserve"> </w:t>
    </w:r>
    <w:r>
      <w:rPr>
        <w:rFonts w:ascii="SimSun" w:hAnsi="SimSun" w:eastAsia="SimSun" w:cs="SimSun"/>
        <w:sz w:val="20"/>
        <w:szCs w:val="20"/>
        <w:strike/>
      </w:rPr>
      <w:t xml:space="preserve">  </w:t>
    </w:r>
  </w:p>
</w:ftr>
</file>

<file path=word/footer10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3" w:lineRule="auto"/>
      <w:rPr>
        <w:rFonts w:ascii="SimSun" w:hAnsi="SimSun" w:eastAsia="SimSun" w:cs="SimSun"/>
        <w:sz w:val="20"/>
        <w:szCs w:val="20"/>
      </w:rPr>
    </w:pPr>
    <w:bookmarkStart w:name="bookmark150" w:id="230"/>
    <w:bookmarkEnd w:id="230"/>
    <w:r>
      <w:rPr>
        <w:rFonts w:ascii="SimSun" w:hAnsi="SimSun" w:eastAsia="SimSun" w:cs="SimSun"/>
        <w:sz w:val="20"/>
        <w:szCs w:val="20"/>
        <w:spacing w:val="-2"/>
      </w:rPr>
      <w:t>—96—</w:t>
    </w:r>
  </w:p>
</w:ftr>
</file>

<file path=word/footer10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80"/>
      <w:spacing w:line="164" w:lineRule="auto"/>
      <w:rPr>
        <w:rFonts w:ascii="SimHei" w:hAnsi="SimHei" w:eastAsia="SimHei" w:cs="SimHei"/>
        <w:sz w:val="10"/>
        <w:szCs w:val="10"/>
      </w:rPr>
    </w:pPr>
    <w:r>
      <w:rPr>
        <w:rFonts w:ascii="SimSun" w:hAnsi="SimSun" w:eastAsia="SimSun" w:cs="SimSun"/>
        <w:sz w:val="10"/>
        <w:szCs w:val="10"/>
        <w:spacing w:val="-1"/>
      </w:rPr>
      <w:t>-97</w:t>
    </w:r>
    <w:r>
      <w:rPr>
        <w:rFonts w:ascii="SimSun" w:hAnsi="SimSun" w:eastAsia="SimSun" w:cs="SimSun"/>
        <w:sz w:val="10"/>
        <w:szCs w:val="10"/>
        <w:spacing w:val="4"/>
      </w:rPr>
      <w:t xml:space="preserve">       </w:t>
    </w:r>
    <w:r>
      <w:rPr>
        <w:rFonts w:ascii="SimHei" w:hAnsi="SimHei" w:eastAsia="SimHei" w:cs="SimHei"/>
        <w:sz w:val="10"/>
        <w:szCs w:val="10"/>
        <w:spacing w:val="-1"/>
      </w:rPr>
      <w:t>二</w:t>
    </w:r>
  </w:p>
</w:ftr>
</file>

<file path=word/footer10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50"/>
      <w:spacing w:line="173" w:lineRule="auto"/>
      <w:rPr>
        <w:rFonts w:ascii="SimSun" w:hAnsi="SimSun" w:eastAsia="SimSun" w:cs="SimSun"/>
        <w:sz w:val="19"/>
        <w:szCs w:val="19"/>
      </w:rPr>
    </w:pPr>
    <w:r>
      <w:rPr>
        <w:rFonts w:ascii="SimSun" w:hAnsi="SimSun" w:eastAsia="SimSun" w:cs="SimSun"/>
        <w:sz w:val="19"/>
        <w:szCs w:val="19"/>
        <w:spacing w:val="-2"/>
      </w:rPr>
      <w:t>—98—</w:t>
    </w:r>
  </w:p>
</w:ftr>
</file>

<file path=word/footer10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80"/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—99—</w:t>
    </w:r>
  </w:p>
</w:ftr>
</file>

<file path=word/footer10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2"/>
      </w:rPr>
      <w:t>-100=</w:t>
    </w:r>
  </w:p>
</w:ftr>
</file>

<file path=word/footer10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4"/>
      <w:spacing w:line="177" w:lineRule="auto"/>
      <w:jc w:val="right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</w:rPr>
      <w:t>—101—</w:t>
    </w:r>
  </w:p>
</w:ftr>
</file>

<file path=word/footer10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</w:rPr>
      <w:t>—102—</w:t>
    </w:r>
  </w:p>
</w:ftr>
</file>

<file path=word/footer10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2"/>
      <w:spacing w:line="177" w:lineRule="auto"/>
      <w:jc w:val="right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</w:rPr>
      <w:t>—103—</w:t>
    </w:r>
  </w:p>
</w:ftr>
</file>

<file path=word/footer10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</w:rPr>
      <w:t>—104—</w:t>
    </w:r>
  </w:p>
</w:ftr>
</file>

<file path=word/footer10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7" w:lineRule="auto"/>
      <w:jc w:val="right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b/>
        <w:bCs/>
      </w:rPr>
      <w:t>—105—</w:t>
    </w:r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989"/>
      <w:spacing w:line="174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4"/>
      </w:rPr>
      <w:t>7-</w:t>
    </w:r>
  </w:p>
</w:ftr>
</file>

<file path=word/footer1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0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</w:rPr>
      <w:t>—106—</w:t>
    </w:r>
  </w:p>
</w:ftr>
</file>

<file path=word/footer1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99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5"/>
      </w:rPr>
      <w:t>—107—</w:t>
    </w:r>
  </w:p>
</w:ftr>
</file>

<file path=word/footer1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</w:rPr>
      <w:t>—108—</w:t>
    </w:r>
  </w:p>
</w:ftr>
</file>

<file path=word/footer1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14"/>
      <w:spacing w:line="177" w:lineRule="auto"/>
      <w:jc w:val="right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</w:rPr>
      <w:t>—109—</w:t>
    </w:r>
  </w:p>
</w:ftr>
</file>

<file path=word/footer1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2"/>
      </w:rPr>
      <w:t>-110</w:t>
    </w:r>
  </w:p>
</w:ftr>
</file>

<file path=word/footer1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16"/>
      <w:spacing w:line="177" w:lineRule="auto"/>
      <w:jc w:val="right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</w:rPr>
      <w:t>—111—</w:t>
    </w:r>
  </w:p>
</w:ftr>
</file>

<file path=word/footer1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8"/>
      </w:rPr>
      <w:t>—</w:t>
    </w:r>
    <w:r>
      <w:rPr>
        <w:rFonts w:ascii="Times New Roman" w:hAnsi="Times New Roman" w:eastAsia="Times New Roman" w:cs="Times New Roman"/>
        <w:sz w:val="20"/>
        <w:szCs w:val="20"/>
        <w:spacing w:val="-27"/>
      </w:rPr>
      <w:t xml:space="preserve"> </w:t>
    </w:r>
    <w:r>
      <w:rPr>
        <w:rFonts w:ascii="Times New Roman" w:hAnsi="Times New Roman" w:eastAsia="Times New Roman" w:cs="Times New Roman"/>
        <w:sz w:val="20"/>
        <w:szCs w:val="20"/>
        <w:spacing w:val="-8"/>
      </w:rPr>
      <w:t>112—</w:t>
    </w:r>
  </w:p>
</w:ftr>
</file>

<file path=word/footer1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18"/>
      <w:spacing w:line="177" w:lineRule="auto"/>
      <w:jc w:val="right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4"/>
      </w:rPr>
      <w:t>—113—</w:t>
    </w:r>
  </w:p>
</w:ftr>
</file>

<file path=word/footer1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</w:rPr>
      <w:t>—114—</w:t>
    </w:r>
  </w:p>
</w:ftr>
</file>

<file path=word/footer1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6"/>
      <w:spacing w:line="177" w:lineRule="auto"/>
      <w:jc w:val="right"/>
      <w:rPr>
        <w:rFonts w:ascii="Times New Roman" w:hAnsi="Times New Roman" w:eastAsia="Times New Roman" w:cs="Times New Roman"/>
        <w:sz w:val="20"/>
        <w:szCs w:val="20"/>
      </w:rPr>
    </w:pPr>
    <w:bookmarkStart w:name="bookmark155" w:id="247"/>
    <w:bookmarkEnd w:id="247"/>
    <w:r>
      <w:rPr>
        <w:rFonts w:ascii="Times New Roman" w:hAnsi="Times New Roman" w:eastAsia="Times New Roman" w:cs="Times New Roman"/>
        <w:sz w:val="20"/>
        <w:szCs w:val="20"/>
        <w:spacing w:val="-6"/>
      </w:rPr>
      <w:t>—115—</w:t>
    </w:r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3"/>
      </w:rPr>
      <w:t>—8—</w:t>
    </w:r>
  </w:p>
</w:ftr>
</file>

<file path=word/footer1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7" w:lineRule="auto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</w:rPr>
      <w:t>—116—</w:t>
    </w:r>
  </w:p>
</w:ftr>
</file>

<file path=word/footer1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80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5"/>
      </w:rPr>
      <w:t>—117—</w:t>
    </w:r>
  </w:p>
</w:ftr>
</file>

<file path=word/footer1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23"/>
      <w:spacing w:line="177" w:lineRule="auto"/>
      <w:jc w:val="right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</w:rPr>
      <w:t>—119—</w:t>
    </w:r>
  </w:p>
</w:ftr>
</file>

<file path=word/footer1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7" w:lineRule="auto"/>
      <w:rPr>
        <w:rFonts w:ascii="Times New Roman" w:hAnsi="Times New Roman" w:eastAsia="Times New Roman" w:cs="Times New Roman"/>
        <w:sz w:val="19"/>
        <w:szCs w:val="19"/>
      </w:rPr>
    </w:pPr>
    <w:r>
      <w:rPr>
        <w:rFonts w:ascii="Times New Roman" w:hAnsi="Times New Roman" w:eastAsia="Times New Roman" w:cs="Times New Roman"/>
        <w:sz w:val="19"/>
        <w:szCs w:val="19"/>
      </w:rPr>
      <w:t>—120—</w:t>
    </w:r>
  </w:p>
</w:ftr>
</file>

<file path=word/footer1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9"/>
      <w:spacing w:line="177" w:lineRule="auto"/>
      <w:jc w:val="right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</w:rPr>
      <w:t>—121—</w:t>
    </w:r>
  </w:p>
</w:ftr>
</file>

<file path=word/footer1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bookmarkStart w:name="bookmark157" w:id="251"/>
    <w:bookmarkEnd w:id="251"/>
    <w:r>
      <w:rPr>
        <w:rFonts w:ascii="Times New Roman" w:hAnsi="Times New Roman" w:eastAsia="Times New Roman" w:cs="Times New Roman"/>
        <w:sz w:val="20"/>
        <w:szCs w:val="20"/>
      </w:rPr>
      <w:t>—122—</w:t>
    </w:r>
  </w:p>
</w:ftr>
</file>

<file path=word/footer1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30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bookmarkStart w:name="bookmark158" w:id="252"/>
    <w:bookmarkEnd w:id="252"/>
    <w:r>
      <w:rPr>
        <w:rFonts w:ascii="Times New Roman" w:hAnsi="Times New Roman" w:eastAsia="Times New Roman" w:cs="Times New Roman"/>
        <w:sz w:val="20"/>
        <w:szCs w:val="20"/>
      </w:rPr>
      <w:t>—123—</w:t>
    </w:r>
  </w:p>
</w:ftr>
</file>

<file path=word/footer1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</w:rPr>
      <w:t>—124—</w:t>
    </w:r>
  </w:p>
</w:ftr>
</file>

<file path=word/footer1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10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bookmarkStart w:name="bookmark159" w:id="254"/>
    <w:bookmarkEnd w:id="254"/>
    <w:r>
      <w:rPr>
        <w:rFonts w:ascii="Times New Roman" w:hAnsi="Times New Roman" w:eastAsia="Times New Roman" w:cs="Times New Roman"/>
        <w:sz w:val="20"/>
        <w:szCs w:val="20"/>
        <w:spacing w:val="-4"/>
      </w:rPr>
      <w:t>—125—</w:t>
    </w:r>
  </w:p>
</w:ftr>
</file>

<file path=word/footer1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</w:rPr>
      <w:t>—126—</w:t>
    </w:r>
  </w:p>
</w:ftr>
</file>

<file path=word/footer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60"/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3"/>
      </w:rPr>
      <w:t>—9—</w:t>
    </w:r>
  </w:p>
</w:ftr>
</file>

<file path=word/footer1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33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4"/>
      </w:rPr>
      <w:t>—127—</w:t>
    </w:r>
  </w:p>
</w:ftr>
</file>

<file path=word/footer1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10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13"/>
        <w:w w:val="95"/>
      </w:rPr>
      <w:t>—128—</w:t>
    </w:r>
  </w:p>
</w:ftr>
</file>

<file path=word/footer1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20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</w:rPr>
      <w:t>—129—</w:t>
    </w:r>
  </w:p>
</w:ftr>
</file>

<file path=word/footer1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</w:rPr>
      <w:t>—130—</w:t>
    </w:r>
  </w:p>
</w:ftr>
</file>

<file path=word/footer1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60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</w:rPr>
      <w:t>—131—</w:t>
    </w:r>
  </w:p>
</w:ftr>
</file>

<file path=word/footer1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6"/>
      </w:rPr>
      <w:t>—132—</w:t>
    </w:r>
  </w:p>
</w:ftr>
</file>

<file path=word/footer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4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—10—</w:t>
    </w:r>
  </w:p>
</w:ftr>
</file>

<file path=word/footer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00"/>
      <w:spacing w:line="174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—11—</w:t>
    </w:r>
  </w:p>
</w:ftr>
</file>

<file path=word/footer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0"/>
      <w:spacing w:line="174" w:lineRule="auto"/>
      <w:rPr>
        <w:rFonts w:ascii="SimSun" w:hAnsi="SimSun" w:eastAsia="SimSun" w:cs="SimSun"/>
        <w:sz w:val="20"/>
        <w:szCs w:val="20"/>
      </w:rPr>
    </w:pPr>
    <w:bookmarkStart w:name="bookmark100" w:id="111"/>
    <w:bookmarkEnd w:id="111"/>
    <w:r>
      <w:rPr>
        <w:rFonts w:ascii="SimSun" w:hAnsi="SimSun" w:eastAsia="SimSun" w:cs="SimSun"/>
        <w:sz w:val="20"/>
        <w:szCs w:val="20"/>
        <w:spacing w:val="-1"/>
        <w:w w:val="10"/>
      </w:rPr>
      <w:t>—</w:t>
    </w:r>
    <w:r>
      <w:rPr>
        <w:rFonts w:ascii="SimSun" w:hAnsi="SimSun" w:eastAsia="SimSun" w:cs="SimSun"/>
        <w:sz w:val="20"/>
        <w:szCs w:val="20"/>
        <w:spacing w:val="91"/>
      </w:rPr>
      <w:t xml:space="preserve"> </w:t>
    </w:r>
    <w:r>
      <w:rPr>
        <w:rFonts w:ascii="SimSun" w:hAnsi="SimSun" w:eastAsia="SimSun" w:cs="SimSun"/>
        <w:sz w:val="20"/>
        <w:szCs w:val="20"/>
        <w:spacing w:val="-8"/>
      </w:rPr>
      <w:t>12—</w:t>
    </w:r>
  </w:p>
</w:ftr>
</file>

<file path=word/footer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00"/>
      <w:spacing w:line="174" w:lineRule="auto"/>
      <w:rPr>
        <w:rFonts w:ascii="SimSun" w:hAnsi="SimSun" w:eastAsia="SimSun" w:cs="SimSun"/>
        <w:sz w:val="20"/>
        <w:szCs w:val="20"/>
      </w:rPr>
    </w:pPr>
    <w:bookmarkStart w:name="bookmark101" w:id="112"/>
    <w:bookmarkEnd w:id="112"/>
    <w:r>
      <w:rPr>
        <w:rFonts w:ascii="SimSun" w:hAnsi="SimSun" w:eastAsia="SimSun" w:cs="SimSun"/>
        <w:sz w:val="20"/>
        <w:szCs w:val="20"/>
        <w:spacing w:val="-2"/>
      </w:rPr>
      <w:t>—13—</w:t>
    </w:r>
  </w:p>
</w:ftr>
</file>

<file path=word/footer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4" w:lineRule="auto"/>
      <w:rPr>
        <w:rFonts w:ascii="SimSun" w:hAnsi="SimSun" w:eastAsia="SimSun" w:cs="SimSun"/>
        <w:sz w:val="20"/>
        <w:szCs w:val="20"/>
      </w:rPr>
    </w:pPr>
    <w:bookmarkStart w:name="bookmark102" w:id="113"/>
    <w:bookmarkEnd w:id="113"/>
    <w:r>
      <w:rPr>
        <w:rFonts w:ascii="SimSun" w:hAnsi="SimSun" w:eastAsia="SimSun" w:cs="SimSun"/>
        <w:sz w:val="20"/>
        <w:szCs w:val="20"/>
        <w:spacing w:val="-2"/>
      </w:rPr>
      <w:t>—14—</w:t>
    </w:r>
  </w:p>
</w:ftr>
</file>

<file path=word/footer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00"/>
      <w:spacing w:line="174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—15—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237"/>
      <w:spacing w:line="219" w:lineRule="auto"/>
      <w:rPr>
        <w:rFonts w:ascii="SimSun" w:hAnsi="SimSun" w:eastAsia="SimSun" w:cs="SimSun"/>
        <w:sz w:val="18"/>
        <w:szCs w:val="18"/>
      </w:rPr>
    </w:pPr>
    <w:r>
      <w:rPr>
        <w:rFonts w:ascii="SimSun" w:hAnsi="SimSun" w:eastAsia="SimSun" w:cs="SimSun"/>
        <w:sz w:val="18"/>
        <w:szCs w:val="18"/>
        <w:spacing w:val="-10"/>
      </w:rPr>
      <w:t>〔</w:t>
    </w:r>
    <w:r>
      <w:rPr>
        <w:rFonts w:ascii="Times New Roman" w:hAnsi="Times New Roman" w:eastAsia="Times New Roman" w:cs="Times New Roman"/>
        <w:sz w:val="18"/>
        <w:szCs w:val="18"/>
        <w:spacing w:val="-10"/>
      </w:rPr>
      <w:t>2</w:t>
    </w:r>
    <w:r>
      <w:rPr>
        <w:rFonts w:ascii="Times New Roman" w:hAnsi="Times New Roman" w:eastAsia="Times New Roman" w:cs="Times New Roman"/>
        <w:sz w:val="18"/>
        <w:szCs w:val="18"/>
        <w:spacing w:val="15"/>
      </w:rPr>
      <w:t xml:space="preserve"> </w:t>
    </w:r>
    <w:r>
      <w:rPr>
        <w:rFonts w:ascii="SimSun" w:hAnsi="SimSun" w:eastAsia="SimSun" w:cs="SimSun"/>
        <w:sz w:val="18"/>
        <w:szCs w:val="18"/>
        <w:spacing w:val="-10"/>
      </w:rPr>
      <w:t>〕</w:t>
    </w:r>
  </w:p>
</w:ftr>
</file>

<file path=word/footer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4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—16—</w:t>
    </w:r>
  </w:p>
</w:ftr>
</file>

<file path=word/footer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20"/>
      <w:spacing w:line="174" w:lineRule="auto"/>
      <w:rPr>
        <w:rFonts w:ascii="SimSun" w:hAnsi="SimSun" w:eastAsia="SimSun" w:cs="SimSun"/>
        <w:sz w:val="20"/>
        <w:szCs w:val="20"/>
      </w:rPr>
    </w:pPr>
    <w:bookmarkStart w:name="bookmark105" w:id="116"/>
    <w:bookmarkEnd w:id="116"/>
    <w:r>
      <w:rPr>
        <w:rFonts w:ascii="SimSun" w:hAnsi="SimSun" w:eastAsia="SimSun" w:cs="SimSun"/>
        <w:sz w:val="20"/>
        <w:szCs w:val="20"/>
        <w:spacing w:val="-2"/>
      </w:rPr>
      <w:t>—17—</w:t>
    </w:r>
  </w:p>
</w:ftr>
</file>

<file path=word/footer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4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—18—</w:t>
    </w:r>
  </w:p>
</w:ftr>
</file>

<file path=word/footer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59"/>
      <w:spacing w:line="174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—19—</w:t>
    </w:r>
  </w:p>
</w:ftr>
</file>

<file path=word/footer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—20—</w:t>
    </w:r>
  </w:p>
</w:ftr>
</file>

<file path=word/footer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20"/>
      <w:spacing w:line="174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—21—</w:t>
    </w:r>
  </w:p>
</w:ftr>
</file>

<file path=word/footer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—22—</w:t>
    </w:r>
  </w:p>
</w:ftr>
</file>

<file path=word/footer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80"/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—23—</w:t>
    </w:r>
  </w:p>
</w:ftr>
</file>

<file path=word/footer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—24—</w:t>
    </w:r>
  </w:p>
</w:ftr>
</file>

<file path=word/footer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90"/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—25—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202"/>
      <w:spacing w:line="218" w:lineRule="auto"/>
      <w:rPr>
        <w:rFonts w:ascii="SimSun" w:hAnsi="SimSun" w:eastAsia="SimSun" w:cs="SimSun"/>
        <w:sz w:val="17"/>
        <w:szCs w:val="17"/>
      </w:rPr>
    </w:pPr>
    <w:r>
      <w:rPr>
        <w:rFonts w:ascii="SimSun" w:hAnsi="SimSun" w:eastAsia="SimSun" w:cs="SimSun"/>
        <w:sz w:val="17"/>
        <w:szCs w:val="17"/>
        <w:spacing w:val="-9"/>
      </w:rPr>
      <w:t>〔</w:t>
    </w:r>
    <w:r>
      <w:rPr>
        <w:rFonts w:ascii="Times New Roman" w:hAnsi="Times New Roman" w:eastAsia="Times New Roman" w:cs="Times New Roman"/>
        <w:sz w:val="17"/>
        <w:szCs w:val="17"/>
        <w:spacing w:val="-9"/>
      </w:rPr>
      <w:t>3</w:t>
    </w:r>
    <w:r>
      <w:rPr>
        <w:rFonts w:ascii="Times New Roman" w:hAnsi="Times New Roman" w:eastAsia="Times New Roman" w:cs="Times New Roman"/>
        <w:sz w:val="17"/>
        <w:szCs w:val="17"/>
        <w:spacing w:val="26"/>
      </w:rPr>
      <w:t xml:space="preserve"> </w:t>
    </w:r>
    <w:r>
      <w:rPr>
        <w:rFonts w:ascii="SimSun" w:hAnsi="SimSun" w:eastAsia="SimSun" w:cs="SimSun"/>
        <w:sz w:val="17"/>
        <w:szCs w:val="17"/>
        <w:spacing w:val="-9"/>
      </w:rPr>
      <w:t>〕</w:t>
    </w:r>
  </w:p>
</w:ftr>
</file>

<file path=word/footer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3" w:lineRule="auto"/>
      <w:rPr>
        <w:rFonts w:ascii="SimSun" w:hAnsi="SimSun" w:eastAsia="SimSun" w:cs="SimSun"/>
        <w:sz w:val="20"/>
        <w:szCs w:val="20"/>
      </w:rPr>
    </w:pPr>
    <w:bookmarkStart w:name="bookmark110" w:id="130"/>
    <w:bookmarkEnd w:id="130"/>
    <w:r>
      <w:rPr>
        <w:rFonts w:ascii="SimSun" w:hAnsi="SimSun" w:eastAsia="SimSun" w:cs="SimSun"/>
        <w:sz w:val="20"/>
        <w:szCs w:val="20"/>
        <w:spacing w:val="-2"/>
      </w:rPr>
      <w:t>—26—</w:t>
    </w:r>
  </w:p>
</w:ftr>
</file>

<file path=word/footer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39"/>
      <w:spacing w:line="173" w:lineRule="auto"/>
      <w:rPr>
        <w:rFonts w:ascii="SimSun" w:hAnsi="SimSun" w:eastAsia="SimSun" w:cs="SimSun"/>
        <w:sz w:val="20"/>
        <w:szCs w:val="20"/>
      </w:rPr>
    </w:pPr>
    <w:bookmarkStart w:name="bookmark111" w:id="131"/>
    <w:bookmarkEnd w:id="131"/>
    <w:r>
      <w:rPr>
        <w:rFonts w:ascii="SimSun" w:hAnsi="SimSun" w:eastAsia="SimSun" w:cs="SimSun"/>
        <w:sz w:val="20"/>
        <w:szCs w:val="20"/>
        <w:spacing w:val="-2"/>
      </w:rPr>
      <w:t>—27—</w:t>
    </w:r>
  </w:p>
</w:ftr>
</file>

<file path=word/footer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—28—</w:t>
    </w:r>
  </w:p>
</w:ftr>
</file>

<file path=word/footer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70"/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—29—</w:t>
    </w:r>
  </w:p>
</w:ftr>
</file>

<file path=word/footer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—30—</w:t>
    </w:r>
  </w:p>
</w:ftr>
</file>

<file path=word/footer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39"/>
      <w:spacing w:line="174" w:lineRule="auto"/>
      <w:rPr>
        <w:rFonts w:ascii="SimSun" w:hAnsi="SimSun" w:eastAsia="SimSun" w:cs="SimSun"/>
        <w:sz w:val="20"/>
        <w:szCs w:val="20"/>
      </w:rPr>
    </w:pPr>
    <w:bookmarkStart w:name="bookmark112" w:id="137"/>
    <w:bookmarkEnd w:id="137"/>
    <w:r>
      <w:rPr>
        <w:rFonts w:ascii="SimSun" w:hAnsi="SimSun" w:eastAsia="SimSun" w:cs="SimSun"/>
        <w:sz w:val="20"/>
        <w:szCs w:val="20"/>
        <w:spacing w:val="-2"/>
      </w:rPr>
      <w:t>—31—</w:t>
    </w:r>
  </w:p>
</w:ftr>
</file>

<file path=word/footer3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0"/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—32—</w:t>
    </w:r>
  </w:p>
</w:ftr>
</file>

<file path=word/footer3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80"/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—33—</w:t>
    </w:r>
  </w:p>
</w:ftr>
</file>

<file path=word/footer3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3" w:lineRule="auto"/>
      <w:rPr>
        <w:rFonts w:ascii="SimSun" w:hAnsi="SimSun" w:eastAsia="SimSun" w:cs="SimSun"/>
        <w:sz w:val="20"/>
        <w:szCs w:val="20"/>
      </w:rPr>
    </w:pPr>
    <w:bookmarkStart w:name="bookmark113" w:id="142"/>
    <w:bookmarkEnd w:id="142"/>
    <w:r>
      <w:rPr>
        <w:rFonts w:ascii="SimSun" w:hAnsi="SimSun" w:eastAsia="SimSun" w:cs="SimSun"/>
        <w:sz w:val="20"/>
        <w:szCs w:val="20"/>
        <w:spacing w:val="-2"/>
      </w:rPr>
      <w:t>—34—</w:t>
    </w:r>
  </w:p>
</w:ftr>
</file>

<file path=word/footer3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19"/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—35—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197"/>
      <w:spacing w:line="220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11"/>
      </w:rPr>
      <w:t>〔</w:t>
    </w:r>
    <w:r>
      <w:rPr>
        <w:rFonts w:ascii="Times New Roman" w:hAnsi="Times New Roman" w:eastAsia="Times New Roman" w:cs="Times New Roman"/>
        <w:sz w:val="20"/>
        <w:szCs w:val="20"/>
        <w:spacing w:val="-11"/>
      </w:rPr>
      <w:t>4 </w:t>
    </w:r>
    <w:r>
      <w:rPr>
        <w:rFonts w:ascii="SimSun" w:hAnsi="SimSun" w:eastAsia="SimSun" w:cs="SimSun"/>
        <w:sz w:val="20"/>
        <w:szCs w:val="20"/>
        <w:spacing w:val="-11"/>
      </w:rPr>
      <w:t>〕</w:t>
    </w:r>
  </w:p>
</w:ftr>
</file>

<file path=word/footer4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—36—</w:t>
    </w:r>
  </w:p>
</w:ftr>
</file>

<file path=word/footer4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60"/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—37—</w:t>
    </w:r>
  </w:p>
</w:ftr>
</file>

<file path=word/footer4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3" w:lineRule="auto"/>
      <w:rPr>
        <w:rFonts w:ascii="SimSun" w:hAnsi="SimSun" w:eastAsia="SimSun" w:cs="SimSun"/>
        <w:sz w:val="20"/>
        <w:szCs w:val="20"/>
      </w:rPr>
    </w:pPr>
    <w:bookmarkStart w:name="bookmark115" w:id="145"/>
    <w:bookmarkEnd w:id="145"/>
    <w:r>
      <w:rPr>
        <w:rFonts w:ascii="SimSun" w:hAnsi="SimSun" w:eastAsia="SimSun" w:cs="SimSun"/>
        <w:sz w:val="20"/>
        <w:szCs w:val="20"/>
        <w:spacing w:val="-2"/>
      </w:rPr>
      <w:t>—88—</w:t>
    </w:r>
  </w:p>
</w:ftr>
</file>

<file path=word/footer4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10"/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—39—</w:t>
    </w:r>
  </w:p>
</w:ftr>
</file>

<file path=word/footer4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00"/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—40—</w:t>
    </w:r>
  </w:p>
</w:ftr>
</file>

<file path=word/footer4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79"/>
      <w:spacing w:line="174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—41—</w:t>
    </w:r>
  </w:p>
</w:ftr>
</file>

<file path=word/footer4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10"/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—42—</w:t>
    </w:r>
  </w:p>
</w:ftr>
</file>

<file path=word/footer4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6" w:lineRule="auto"/>
      <w:jc w:val="right"/>
      <w:rPr>
        <w:rFonts w:ascii="SimHei" w:hAnsi="SimHei" w:eastAsia="SimHei" w:cs="SimHei"/>
        <w:sz w:val="20"/>
        <w:szCs w:val="20"/>
      </w:rPr>
    </w:pPr>
    <w:bookmarkStart w:name="bookmark118" w:id="151"/>
    <w:bookmarkEnd w:id="151"/>
    <w:r>
      <w:rPr>
        <w:rFonts w:ascii="SimHei" w:hAnsi="SimHei" w:eastAsia="SimHei" w:cs="SimHei"/>
        <w:sz w:val="20"/>
        <w:szCs w:val="20"/>
        <w:spacing w:val="17"/>
      </w:rPr>
      <w:t>二43</w:t>
    </w:r>
    <w:r>
      <w:rPr>
        <w:rFonts w:ascii="SimHei" w:hAnsi="SimHei" w:eastAsia="SimHei" w:cs="SimHei"/>
        <w:sz w:val="20"/>
        <w:szCs w:val="20"/>
        <w:spacing w:val="-59"/>
      </w:rPr>
      <w:t xml:space="preserve"> </w:t>
    </w:r>
    <w:r>
      <w:rPr>
        <w:rFonts w:ascii="SimHei" w:hAnsi="SimHei" w:eastAsia="SimHei" w:cs="SimHei"/>
        <w:sz w:val="20"/>
        <w:szCs w:val="20"/>
        <w:spacing w:val="17"/>
      </w:rPr>
      <w:t>—</w:t>
    </w:r>
  </w:p>
</w:ftr>
</file>

<file path=word/footer4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0"/>
      <w:spacing w:line="173" w:lineRule="auto"/>
      <w:rPr>
        <w:rFonts w:ascii="SimSun" w:hAnsi="SimSun" w:eastAsia="SimSun" w:cs="SimSun"/>
        <w:sz w:val="19"/>
        <w:szCs w:val="19"/>
      </w:rPr>
    </w:pPr>
    <w:r>
      <w:rPr>
        <w:rFonts w:ascii="SimSun" w:hAnsi="SimSun" w:eastAsia="SimSun" w:cs="SimSun"/>
        <w:sz w:val="19"/>
        <w:szCs w:val="19"/>
        <w:spacing w:val="-2"/>
      </w:rPr>
      <w:t>—44—</w:t>
    </w:r>
  </w:p>
</w:ftr>
</file>

<file path=word/footer4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99"/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—45—</w: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80"/>
      <w:spacing w:line="174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5"/>
        <w:w w:val="53"/>
      </w:rPr>
      <w:t>—</w:t>
    </w:r>
    <w:r>
      <w:rPr>
        <w:rFonts w:ascii="SimSun" w:hAnsi="SimSun" w:eastAsia="SimSun" w:cs="SimSun"/>
        <w:sz w:val="20"/>
        <w:szCs w:val="20"/>
        <w:spacing w:val="77"/>
      </w:rPr>
      <w:t xml:space="preserve"> </w:t>
    </w:r>
    <w:r>
      <w:rPr>
        <w:rFonts w:ascii="SimSun" w:hAnsi="SimSun" w:eastAsia="SimSun" w:cs="SimSun"/>
        <w:sz w:val="20"/>
        <w:szCs w:val="20"/>
        <w:spacing w:val="-11"/>
      </w:rPr>
      <w:t>1—</w:t>
    </w:r>
  </w:p>
</w:ftr>
</file>

<file path=word/footer5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—46—</w:t>
    </w:r>
  </w:p>
</w:ftr>
</file>

<file path=word/footer5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69"/>
      <w:spacing w:line="173" w:lineRule="auto"/>
      <w:rPr>
        <w:rFonts w:ascii="SimSun" w:hAnsi="SimSun" w:eastAsia="SimSun" w:cs="SimSun"/>
        <w:sz w:val="20"/>
        <w:szCs w:val="20"/>
      </w:rPr>
    </w:pPr>
    <w:bookmarkStart w:name="bookmark121" w:id="158"/>
    <w:bookmarkEnd w:id="158"/>
    <w:r>
      <w:rPr>
        <w:rFonts w:ascii="SimSun" w:hAnsi="SimSun" w:eastAsia="SimSun" w:cs="SimSun"/>
        <w:sz w:val="20"/>
        <w:szCs w:val="20"/>
        <w:spacing w:val="-2"/>
      </w:rPr>
      <w:t>—47—</w:t>
    </w:r>
  </w:p>
</w:ftr>
</file>

<file path=word/footer5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—48—</w:t>
    </w:r>
  </w:p>
</w:ftr>
</file>

<file path=word/footer5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729"/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—49—</w:t>
    </w:r>
  </w:p>
</w:ftr>
</file>

<file path=word/footer5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—50—</w:t>
    </w:r>
  </w:p>
</w:ftr>
</file>

<file path=word/footer5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40"/>
      <w:spacing w:line="174" w:lineRule="auto"/>
      <w:rPr>
        <w:rFonts w:ascii="SimSun" w:hAnsi="SimSun" w:eastAsia="SimSun" w:cs="SimSun"/>
        <w:sz w:val="20"/>
        <w:szCs w:val="20"/>
      </w:rPr>
    </w:pPr>
    <w:bookmarkStart w:name="bookmark123" w:id="164"/>
    <w:bookmarkEnd w:id="164"/>
    <w:r>
      <w:rPr>
        <w:rFonts w:ascii="SimSun" w:hAnsi="SimSun" w:eastAsia="SimSun" w:cs="SimSun"/>
        <w:sz w:val="20"/>
        <w:szCs w:val="20"/>
        <w:spacing w:val="-2"/>
      </w:rPr>
      <w:t>—51—</w:t>
    </w:r>
  </w:p>
</w:ftr>
</file>

<file path=word/footer5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—52—</w:t>
    </w:r>
  </w:p>
</w:ftr>
</file>

<file path=word/footer5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60"/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—53—</w:t>
    </w:r>
  </w:p>
</w:ftr>
</file>

<file path=word/footer5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3" w:lineRule="auto"/>
      <w:rPr>
        <w:rFonts w:ascii="SimSun" w:hAnsi="SimSun" w:eastAsia="SimSun" w:cs="SimSun"/>
        <w:sz w:val="20"/>
        <w:szCs w:val="20"/>
      </w:rPr>
    </w:pPr>
    <w:bookmarkStart w:name="bookmark125" w:id="168"/>
    <w:bookmarkEnd w:id="168"/>
    <w:r>
      <w:rPr>
        <w:rFonts w:ascii="SimSun" w:hAnsi="SimSun" w:eastAsia="SimSun" w:cs="SimSun"/>
        <w:sz w:val="20"/>
        <w:szCs w:val="20"/>
        <w:spacing w:val="-2"/>
      </w:rPr>
      <w:t>—54—</w:t>
    </w:r>
  </w:p>
</w:ftr>
</file>

<file path=word/footer5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29"/>
      <w:spacing w:line="172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—55—</w: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3"/>
      </w:rPr>
      <w:t>—2—</w:t>
    </w:r>
  </w:p>
</w:ftr>
</file>

<file path=word/footer6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3" w:lineRule="auto"/>
      <w:rPr>
        <w:rFonts w:ascii="SimSun" w:hAnsi="SimSun" w:eastAsia="SimSun" w:cs="SimSun"/>
        <w:sz w:val="20"/>
        <w:szCs w:val="20"/>
      </w:rPr>
    </w:pPr>
    <w:bookmarkStart w:name="bookmark126" w:id="170"/>
    <w:bookmarkEnd w:id="170"/>
    <w:r>
      <w:rPr>
        <w:rFonts w:ascii="SimSun" w:hAnsi="SimSun" w:eastAsia="SimSun" w:cs="SimSun"/>
        <w:sz w:val="20"/>
        <w:szCs w:val="20"/>
        <w:spacing w:val="-2"/>
      </w:rPr>
      <w:t>—56—</w:t>
    </w:r>
  </w:p>
</w:ftr>
</file>

<file path=word/footer6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50"/>
      <w:spacing w:line="172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—57—</w:t>
    </w:r>
  </w:p>
</w:ftr>
</file>

<file path=word/footer6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—58—</w:t>
    </w:r>
  </w:p>
</w:ftr>
</file>

<file path=word/footer6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39"/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—59—</w:t>
    </w:r>
  </w:p>
</w:ftr>
</file>

<file path=word/footer6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—60—</w:t>
    </w:r>
  </w:p>
</w:ftr>
</file>

<file path=word/footer6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90"/>
      <w:spacing w:line="174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—61—</w:t>
    </w:r>
  </w:p>
</w:ftr>
</file>

<file path=word/footer6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—62—</w:t>
    </w:r>
  </w:p>
</w:ftr>
</file>

<file path=word/footer6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30"/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—63—</w:t>
    </w:r>
  </w:p>
</w:ftr>
</file>

<file path=word/footer6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—64—</w:t>
    </w:r>
  </w:p>
</w:ftr>
</file>

<file path=word/footer6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69"/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—65—</w:t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49"/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3"/>
      </w:rPr>
      <w:t>—3—</w:t>
    </w:r>
  </w:p>
</w:ftr>
</file>

<file path=word/footer7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—66—</w:t>
    </w:r>
  </w:p>
</w:ftr>
</file>

<file path=word/footer7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49"/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—67—</w:t>
    </w:r>
  </w:p>
</w:ftr>
</file>

<file path=word/footer7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3" w:lineRule="auto"/>
      <w:rPr>
        <w:rFonts w:ascii="SimSun" w:hAnsi="SimSun" w:eastAsia="SimSun" w:cs="SimSun"/>
        <w:sz w:val="20"/>
        <w:szCs w:val="20"/>
      </w:rPr>
    </w:pPr>
    <w:bookmarkStart w:name="bookmark132" w:id="182"/>
    <w:bookmarkEnd w:id="182"/>
    <w:r>
      <w:rPr>
        <w:rFonts w:ascii="SimSun" w:hAnsi="SimSun" w:eastAsia="SimSun" w:cs="SimSun"/>
        <w:sz w:val="20"/>
        <w:szCs w:val="20"/>
        <w:spacing w:val="-2"/>
      </w:rPr>
      <w:t>—68—</w:t>
    </w:r>
  </w:p>
</w:ftr>
</file>

<file path=word/footer7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39"/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—69—</w:t>
    </w:r>
  </w:p>
</w:ftr>
</file>

<file path=word/footer7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3" w:lineRule="auto"/>
      <w:rPr>
        <w:rFonts w:ascii="SimSun" w:hAnsi="SimSun" w:eastAsia="SimSun" w:cs="SimSun"/>
        <w:sz w:val="20"/>
        <w:szCs w:val="20"/>
      </w:rPr>
    </w:pPr>
    <w:bookmarkStart w:name="bookmark133" w:id="183"/>
    <w:bookmarkEnd w:id="183"/>
    <w:r>
      <w:rPr>
        <w:rFonts w:ascii="SimSun" w:hAnsi="SimSun" w:eastAsia="SimSun" w:cs="SimSun"/>
        <w:sz w:val="20"/>
        <w:szCs w:val="20"/>
        <w:spacing w:val="-2"/>
      </w:rPr>
      <w:t>—70—</w:t>
    </w:r>
  </w:p>
</w:ftr>
</file>

<file path=word/footer7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49"/>
      <w:spacing w:line="174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—71—</w:t>
    </w:r>
  </w:p>
</w:ftr>
</file>

<file path=word/footer7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2" w:lineRule="auto"/>
      <w:rPr>
        <w:rFonts w:ascii="SimSun" w:hAnsi="SimSun" w:eastAsia="SimSun" w:cs="SimSun"/>
        <w:sz w:val="18"/>
        <w:szCs w:val="18"/>
      </w:rPr>
    </w:pPr>
    <w:r>
      <w:rPr>
        <w:rFonts w:ascii="SimSun" w:hAnsi="SimSun" w:eastAsia="SimSun" w:cs="SimSun"/>
        <w:sz w:val="18"/>
        <w:szCs w:val="18"/>
        <w:spacing w:val="-2"/>
      </w:rPr>
      <w:t>—72—</w:t>
    </w:r>
  </w:p>
</w:ftr>
</file>

<file path=word/footer7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50"/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—73—</w:t>
    </w:r>
  </w:p>
</w:ftr>
</file>

<file path=word/footer7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—74—</w:t>
    </w:r>
  </w:p>
</w:ftr>
</file>

<file path=word/footer7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29"/>
      <w:spacing w:line="172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—75—</w:t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3"/>
      </w:rPr>
      <w:t>—4—</w:t>
    </w:r>
  </w:p>
</w:ftr>
</file>

<file path=word/footer8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—76—</w:t>
    </w:r>
  </w:p>
</w:ftr>
</file>

<file path=word/footer8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39"/>
      <w:spacing w:line="172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—77—</w:t>
    </w:r>
  </w:p>
</w:ftr>
</file>

<file path=word/footer8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69"/>
      <w:spacing w:line="177" w:lineRule="auto"/>
      <w:rPr>
        <w:rFonts w:ascii="Times New Roman" w:hAnsi="Times New Roman" w:eastAsia="Times New Roman" w:cs="Times New Roman"/>
        <w:sz w:val="20"/>
        <w:szCs w:val="20"/>
      </w:rPr>
    </w:pPr>
    <w:r>
      <w:rPr>
        <w:rFonts w:ascii="Times New Roman" w:hAnsi="Times New Roman" w:eastAsia="Times New Roman" w:cs="Times New Roman"/>
        <w:sz w:val="20"/>
        <w:szCs w:val="20"/>
        <w:spacing w:val="-3"/>
      </w:rPr>
      <w:t>78-</w:t>
    </w:r>
  </w:p>
</w:ftr>
</file>

<file path=word/footer8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599"/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—79—</w:t>
    </w:r>
  </w:p>
</w:ftr>
</file>

<file path=word/footer8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—80—</w:t>
    </w:r>
  </w:p>
</w:ftr>
</file>

<file path=word/footer8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303"/>
      <w:spacing w:line="172" w:lineRule="auto"/>
      <w:rPr>
        <w:rFonts w:ascii="SimSun" w:hAnsi="SimSun" w:eastAsia="SimSun" w:cs="SimSun"/>
        <w:sz w:val="16"/>
        <w:szCs w:val="16"/>
      </w:rPr>
    </w:pPr>
    <w:r>
      <w:rPr>
        <w:rFonts w:ascii="SimSun" w:hAnsi="SimSun" w:eastAsia="SimSun" w:cs="SimSun"/>
        <w:sz w:val="16"/>
        <w:szCs w:val="16"/>
        <w:spacing w:val="-2"/>
      </w:rPr>
      <w:t>—81—</w:t>
    </w:r>
  </w:p>
</w:ftr>
</file>

<file path=word/footer8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—82—</w:t>
    </w:r>
  </w:p>
</w:ftr>
</file>

<file path=word/footer8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39"/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—83—</w:t>
    </w:r>
  </w:p>
</w:ftr>
</file>

<file path=word/footer8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—84—</w:t>
    </w:r>
  </w:p>
</w:ftr>
</file>

<file path=word/footer8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80"/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—85—</w:t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59"/>
      <w:spacing w:line="172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3"/>
      </w:rPr>
      <w:t>—5—</w:t>
    </w:r>
  </w:p>
</w:ftr>
</file>

<file path=word/footer9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/>
  </w:p>
</w:ftr>
</file>

<file path=word/footer9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19"/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—87—</w:t>
    </w:r>
  </w:p>
</w:ftr>
</file>

<file path=word/footer9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—88—</w:t>
    </w:r>
  </w:p>
</w:ftr>
</file>

<file path=word/footer9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940"/>
      <w:spacing w:line="175" w:lineRule="auto"/>
      <w:rPr>
        <w:rFonts w:ascii="Times New Roman" w:hAnsi="Times New Roman" w:eastAsia="Times New Roman" w:cs="Times New Roman"/>
        <w:sz w:val="17"/>
        <w:szCs w:val="17"/>
      </w:rPr>
    </w:pPr>
    <w:r>
      <w:rPr>
        <w:rFonts w:ascii="Times New Roman" w:hAnsi="Times New Roman" w:eastAsia="Times New Roman" w:cs="Times New Roman"/>
        <w:sz w:val="17"/>
        <w:szCs w:val="17"/>
        <w:spacing w:val="-4"/>
      </w:rPr>
      <w:t>89-</w:t>
    </w:r>
  </w:p>
</w:ftr>
</file>

<file path=word/footer9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—90—</w:t>
    </w:r>
  </w:p>
</w:ftr>
</file>

<file path=word/footer9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59"/>
      <w:spacing w:line="174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—91—</w:t>
    </w:r>
  </w:p>
</w:ftr>
</file>

<file path=word/footer9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—92—</w:t>
    </w:r>
  </w:p>
</w:ftr>
</file>

<file path=word/footer9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99"/>
      <w:spacing w:line="173" w:lineRule="auto"/>
      <w:rPr>
        <w:rFonts w:ascii="SimSun" w:hAnsi="SimSun" w:eastAsia="SimSun" w:cs="SimSun"/>
        <w:sz w:val="20"/>
        <w:szCs w:val="20"/>
      </w:rPr>
    </w:pPr>
    <w:bookmarkStart w:name="bookmark148" w:id="226"/>
    <w:bookmarkEnd w:id="226"/>
    <w:r>
      <w:rPr>
        <w:rFonts w:ascii="SimSun" w:hAnsi="SimSun" w:eastAsia="SimSun" w:cs="SimSun"/>
        <w:sz w:val="20"/>
        <w:szCs w:val="20"/>
        <w:spacing w:val="-2"/>
      </w:rPr>
      <w:t>—93—</w:t>
    </w:r>
  </w:p>
</w:ftr>
</file>

<file path=word/footer9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6" w:lineRule="auto"/>
      <w:rPr>
        <w:rFonts w:ascii="SimHei" w:hAnsi="SimHei" w:eastAsia="SimHei" w:cs="SimHei"/>
        <w:sz w:val="11"/>
        <w:szCs w:val="11"/>
      </w:rPr>
    </w:pPr>
    <w:r>
      <w:rPr>
        <w:rFonts w:ascii="SimSun" w:hAnsi="SimSun" w:eastAsia="SimSun" w:cs="SimSun"/>
        <w:sz w:val="11"/>
        <w:szCs w:val="11"/>
        <w:spacing w:val="-1"/>
      </w:rPr>
      <w:t>-94</w:t>
    </w:r>
    <w:r>
      <w:rPr>
        <w:rFonts w:ascii="SimSun" w:hAnsi="SimSun" w:eastAsia="SimSun" w:cs="SimSun"/>
        <w:sz w:val="11"/>
        <w:szCs w:val="11"/>
        <w:spacing w:val="8"/>
      </w:rPr>
      <w:t xml:space="preserve">      </w:t>
    </w:r>
    <w:r>
      <w:rPr>
        <w:rFonts w:ascii="SimHei" w:hAnsi="SimHei" w:eastAsia="SimHei" w:cs="SimHei"/>
        <w:sz w:val="11"/>
        <w:szCs w:val="11"/>
        <w:spacing w:val="-1"/>
      </w:rPr>
      <w:t>二</w:t>
    </w:r>
  </w:p>
</w:ftr>
</file>

<file path=word/footer9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670"/>
      <w:spacing w:line="173" w:lineRule="auto"/>
      <w:rPr>
        <w:rFonts w:ascii="SimSun" w:hAnsi="SimSun" w:eastAsia="SimSun" w:cs="SimSun"/>
        <w:sz w:val="20"/>
        <w:szCs w:val="20"/>
      </w:rPr>
    </w:pPr>
    <w:r>
      <w:rPr>
        <w:rFonts w:ascii="SimSun" w:hAnsi="SimSun" w:eastAsia="SimSun" w:cs="SimSun"/>
        <w:sz w:val="20"/>
        <w:szCs w:val="20"/>
        <w:spacing w:val="-2"/>
      </w:rPr>
      <w:t>—95</w:t>
    </w:r>
    <w:r>
      <w:rPr>
        <w:rFonts w:ascii="SimSun" w:hAnsi="SimSun" w:eastAsia="SimSun" w:cs="SimSun"/>
        <w:sz w:val="20"/>
        <w:szCs w:val="20"/>
        <w:strike/>
        <w:spacing w:val="-2"/>
      </w:rPr>
      <w:t>—</w:t>
    </w:r>
    <w:r>
      <w:rPr>
        <w:rFonts w:ascii="SimSun" w:hAnsi="SimSun" w:eastAsia="SimSun" w:cs="SimSun"/>
        <w:sz w:val="20"/>
        <w:szCs w:val="20"/>
        <w:strike/>
      </w:rPr>
      <w:t xml:space="preserve">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/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Arial" w:hAnsi="Arial" w:eastAsia="Arial" w:cs="Arial"/>
      <w:sz w:val="21"/>
      <w:szCs w:val="21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13.jpeg"/><Relationship Id="rId98" Type="http://schemas.openxmlformats.org/officeDocument/2006/relationships/image" Target="media/image12.jpeg"/><Relationship Id="rId97" Type="http://schemas.openxmlformats.org/officeDocument/2006/relationships/footer" Target="footer85.xml"/><Relationship Id="rId96" Type="http://schemas.openxmlformats.org/officeDocument/2006/relationships/footer" Target="footer84.xml"/><Relationship Id="rId95" Type="http://schemas.openxmlformats.org/officeDocument/2006/relationships/footer" Target="footer83.xml"/><Relationship Id="rId94" Type="http://schemas.openxmlformats.org/officeDocument/2006/relationships/footer" Target="footer82.xml"/><Relationship Id="rId93" Type="http://schemas.openxmlformats.org/officeDocument/2006/relationships/footer" Target="footer81.xml"/><Relationship Id="rId92" Type="http://schemas.openxmlformats.org/officeDocument/2006/relationships/footer" Target="footer80.xml"/><Relationship Id="rId91" Type="http://schemas.openxmlformats.org/officeDocument/2006/relationships/footer" Target="footer79.xml"/><Relationship Id="rId90" Type="http://schemas.openxmlformats.org/officeDocument/2006/relationships/footer" Target="footer78.xml"/><Relationship Id="rId9" Type="http://schemas.openxmlformats.org/officeDocument/2006/relationships/footer" Target="footer6.xml"/><Relationship Id="rId89" Type="http://schemas.openxmlformats.org/officeDocument/2006/relationships/footer" Target="footer77.xml"/><Relationship Id="rId88" Type="http://schemas.openxmlformats.org/officeDocument/2006/relationships/image" Target="media/image11.jpeg"/><Relationship Id="rId87" Type="http://schemas.openxmlformats.org/officeDocument/2006/relationships/image" Target="media/image10.jpeg"/><Relationship Id="rId86" Type="http://schemas.openxmlformats.org/officeDocument/2006/relationships/image" Target="media/image9.jpeg"/><Relationship Id="rId85" Type="http://schemas.openxmlformats.org/officeDocument/2006/relationships/footer" Target="footer76.xml"/><Relationship Id="rId84" Type="http://schemas.openxmlformats.org/officeDocument/2006/relationships/footer" Target="footer75.xml"/><Relationship Id="rId83" Type="http://schemas.openxmlformats.org/officeDocument/2006/relationships/footer" Target="footer74.xml"/><Relationship Id="rId82" Type="http://schemas.openxmlformats.org/officeDocument/2006/relationships/footer" Target="footer73.xml"/><Relationship Id="rId81" Type="http://schemas.openxmlformats.org/officeDocument/2006/relationships/footer" Target="footer72.xml"/><Relationship Id="rId80" Type="http://schemas.openxmlformats.org/officeDocument/2006/relationships/footer" Target="footer71.xml"/><Relationship Id="rId8" Type="http://schemas.openxmlformats.org/officeDocument/2006/relationships/footer" Target="footer5.xml"/><Relationship Id="rId79" Type="http://schemas.openxmlformats.org/officeDocument/2006/relationships/footer" Target="footer70.xml"/><Relationship Id="rId78" Type="http://schemas.openxmlformats.org/officeDocument/2006/relationships/footer" Target="footer69.xml"/><Relationship Id="rId77" Type="http://schemas.openxmlformats.org/officeDocument/2006/relationships/footer" Target="footer68.xml"/><Relationship Id="rId76" Type="http://schemas.openxmlformats.org/officeDocument/2006/relationships/footer" Target="footer67.xml"/><Relationship Id="rId75" Type="http://schemas.openxmlformats.org/officeDocument/2006/relationships/footer" Target="footer66.xml"/><Relationship Id="rId74" Type="http://schemas.openxmlformats.org/officeDocument/2006/relationships/footer" Target="footer65.xml"/><Relationship Id="rId73" Type="http://schemas.openxmlformats.org/officeDocument/2006/relationships/footer" Target="footer64.xml"/><Relationship Id="rId72" Type="http://schemas.openxmlformats.org/officeDocument/2006/relationships/footer" Target="footer63.xml"/><Relationship Id="rId71" Type="http://schemas.openxmlformats.org/officeDocument/2006/relationships/footer" Target="footer62.xml"/><Relationship Id="rId70" Type="http://schemas.openxmlformats.org/officeDocument/2006/relationships/footer" Target="footer61.xml"/><Relationship Id="rId7" Type="http://schemas.openxmlformats.org/officeDocument/2006/relationships/footer" Target="footer4.xml"/><Relationship Id="rId69" Type="http://schemas.openxmlformats.org/officeDocument/2006/relationships/footer" Target="footer60.xml"/><Relationship Id="rId68" Type="http://schemas.openxmlformats.org/officeDocument/2006/relationships/footer" Target="footer59.xml"/><Relationship Id="rId67" Type="http://schemas.openxmlformats.org/officeDocument/2006/relationships/footer" Target="footer58.xml"/><Relationship Id="rId66" Type="http://schemas.openxmlformats.org/officeDocument/2006/relationships/footer" Target="footer57.xml"/><Relationship Id="rId65" Type="http://schemas.openxmlformats.org/officeDocument/2006/relationships/footer" Target="footer56.xml"/><Relationship Id="rId64" Type="http://schemas.openxmlformats.org/officeDocument/2006/relationships/footer" Target="footer55.xml"/><Relationship Id="rId63" Type="http://schemas.openxmlformats.org/officeDocument/2006/relationships/footer" Target="footer54.xml"/><Relationship Id="rId62" Type="http://schemas.openxmlformats.org/officeDocument/2006/relationships/footer" Target="footer53.xml"/><Relationship Id="rId61" Type="http://schemas.openxmlformats.org/officeDocument/2006/relationships/footer" Target="footer52.xml"/><Relationship Id="rId60" Type="http://schemas.openxmlformats.org/officeDocument/2006/relationships/footer" Target="footer51.xml"/><Relationship Id="rId6" Type="http://schemas.openxmlformats.org/officeDocument/2006/relationships/footer" Target="footer3.xml"/><Relationship Id="rId59" Type="http://schemas.openxmlformats.org/officeDocument/2006/relationships/footer" Target="footer50.xml"/><Relationship Id="rId58" Type="http://schemas.openxmlformats.org/officeDocument/2006/relationships/footer" Target="footer49.xml"/><Relationship Id="rId57" Type="http://schemas.openxmlformats.org/officeDocument/2006/relationships/image" Target="media/image8.jpeg"/><Relationship Id="rId56" Type="http://schemas.openxmlformats.org/officeDocument/2006/relationships/image" Target="media/image7.jpeg"/><Relationship Id="rId55" Type="http://schemas.openxmlformats.org/officeDocument/2006/relationships/footer" Target="footer48.xml"/><Relationship Id="rId54" Type="http://schemas.openxmlformats.org/officeDocument/2006/relationships/footer" Target="footer47.xml"/><Relationship Id="rId53" Type="http://schemas.openxmlformats.org/officeDocument/2006/relationships/footer" Target="footer46.xml"/><Relationship Id="rId52" Type="http://schemas.openxmlformats.org/officeDocument/2006/relationships/footer" Target="footer45.xml"/><Relationship Id="rId51" Type="http://schemas.openxmlformats.org/officeDocument/2006/relationships/footer" Target="footer44.xml"/><Relationship Id="rId50" Type="http://schemas.openxmlformats.org/officeDocument/2006/relationships/footer" Target="footer43.xml"/><Relationship Id="rId5" Type="http://schemas.openxmlformats.org/officeDocument/2006/relationships/footer" Target="footer2.xml"/><Relationship Id="rId49" Type="http://schemas.openxmlformats.org/officeDocument/2006/relationships/footer" Target="footer42.xml"/><Relationship Id="rId48" Type="http://schemas.openxmlformats.org/officeDocument/2006/relationships/footer" Target="footer41.xml"/><Relationship Id="rId47" Type="http://schemas.openxmlformats.org/officeDocument/2006/relationships/footer" Target="footer40.xml"/><Relationship Id="rId46" Type="http://schemas.openxmlformats.org/officeDocument/2006/relationships/footer" Target="footer39.xml"/><Relationship Id="rId45" Type="http://schemas.openxmlformats.org/officeDocument/2006/relationships/footer" Target="footer38.xml"/><Relationship Id="rId44" Type="http://schemas.openxmlformats.org/officeDocument/2006/relationships/footer" Target="footer37.xml"/><Relationship Id="rId43" Type="http://schemas.openxmlformats.org/officeDocument/2006/relationships/footer" Target="footer36.xml"/><Relationship Id="rId42" Type="http://schemas.openxmlformats.org/officeDocument/2006/relationships/footer" Target="footer35.xml"/><Relationship Id="rId41" Type="http://schemas.openxmlformats.org/officeDocument/2006/relationships/footer" Target="footer34.xml"/><Relationship Id="rId40" Type="http://schemas.openxmlformats.org/officeDocument/2006/relationships/footer" Target="footer33.xml"/><Relationship Id="rId4" Type="http://schemas.openxmlformats.org/officeDocument/2006/relationships/footer" Target="footer1.xml"/><Relationship Id="rId39" Type="http://schemas.openxmlformats.org/officeDocument/2006/relationships/footer" Target="footer32.xml"/><Relationship Id="rId38" Type="http://schemas.openxmlformats.org/officeDocument/2006/relationships/footer" Target="footer31.xml"/><Relationship Id="rId37" Type="http://schemas.openxmlformats.org/officeDocument/2006/relationships/footer" Target="footer30.xml"/><Relationship Id="rId36" Type="http://schemas.openxmlformats.org/officeDocument/2006/relationships/footer" Target="footer29.xml"/><Relationship Id="rId35" Type="http://schemas.openxmlformats.org/officeDocument/2006/relationships/footer" Target="footer28.xml"/><Relationship Id="rId34" Type="http://schemas.openxmlformats.org/officeDocument/2006/relationships/footer" Target="footer27.xml"/><Relationship Id="rId33" Type="http://schemas.openxmlformats.org/officeDocument/2006/relationships/footer" Target="footer26.xml"/><Relationship Id="rId32" Type="http://schemas.openxmlformats.org/officeDocument/2006/relationships/footer" Target="footer25.xml"/><Relationship Id="rId31" Type="http://schemas.openxmlformats.org/officeDocument/2006/relationships/image" Target="media/image6.jpeg"/><Relationship Id="rId30" Type="http://schemas.openxmlformats.org/officeDocument/2006/relationships/footer" Target="footer24.xml"/><Relationship Id="rId3" Type="http://schemas.openxmlformats.org/officeDocument/2006/relationships/image" Target="media/image3.jpeg"/><Relationship Id="rId29" Type="http://schemas.openxmlformats.org/officeDocument/2006/relationships/header" Target="header1.xml"/><Relationship Id="rId28" Type="http://schemas.openxmlformats.org/officeDocument/2006/relationships/image" Target="media/image5.png"/><Relationship Id="rId27" Type="http://schemas.openxmlformats.org/officeDocument/2006/relationships/footer" Target="footer23.xml"/><Relationship Id="rId26" Type="http://schemas.openxmlformats.org/officeDocument/2006/relationships/footer" Target="footer22.xml"/><Relationship Id="rId25" Type="http://schemas.openxmlformats.org/officeDocument/2006/relationships/footer" Target="footer21.xml"/><Relationship Id="rId24" Type="http://schemas.openxmlformats.org/officeDocument/2006/relationships/footer" Target="footer20.xml"/><Relationship Id="rId23" Type="http://schemas.openxmlformats.org/officeDocument/2006/relationships/footer" Target="footer19.xml"/><Relationship Id="rId22" Type="http://schemas.openxmlformats.org/officeDocument/2006/relationships/footer" Target="footer18.xml"/><Relationship Id="rId21" Type="http://schemas.openxmlformats.org/officeDocument/2006/relationships/footer" Target="footer17.xml"/><Relationship Id="rId208" Type="http://schemas.openxmlformats.org/officeDocument/2006/relationships/fontTable" Target="fontTable.xml"/><Relationship Id="rId207" Type="http://schemas.openxmlformats.org/officeDocument/2006/relationships/styles" Target="styles.xml"/><Relationship Id="rId206" Type="http://schemas.openxmlformats.org/officeDocument/2006/relationships/settings" Target="settings.xml"/><Relationship Id="rId205" Type="http://schemas.openxmlformats.org/officeDocument/2006/relationships/footer" Target="footer135.xml"/><Relationship Id="rId204" Type="http://schemas.openxmlformats.org/officeDocument/2006/relationships/footer" Target="footer134.xml"/><Relationship Id="rId203" Type="http://schemas.openxmlformats.org/officeDocument/2006/relationships/footer" Target="footer133.xml"/><Relationship Id="rId202" Type="http://schemas.openxmlformats.org/officeDocument/2006/relationships/footer" Target="footer132.xml"/><Relationship Id="rId201" Type="http://schemas.openxmlformats.org/officeDocument/2006/relationships/footer" Target="footer131.xml"/><Relationship Id="rId200" Type="http://schemas.openxmlformats.org/officeDocument/2006/relationships/footer" Target="footer130.xml"/><Relationship Id="rId20" Type="http://schemas.openxmlformats.org/officeDocument/2006/relationships/footer" Target="footer16.xml"/><Relationship Id="rId2" Type="http://schemas.openxmlformats.org/officeDocument/2006/relationships/image" Target="media/image2.jpeg"/><Relationship Id="rId199" Type="http://schemas.openxmlformats.org/officeDocument/2006/relationships/footer" Target="footer129.xml"/><Relationship Id="rId198" Type="http://schemas.openxmlformats.org/officeDocument/2006/relationships/footer" Target="footer128.xml"/><Relationship Id="rId197" Type="http://schemas.openxmlformats.org/officeDocument/2006/relationships/footer" Target="footer127.xml"/><Relationship Id="rId196" Type="http://schemas.openxmlformats.org/officeDocument/2006/relationships/footer" Target="footer126.xml"/><Relationship Id="rId195" Type="http://schemas.openxmlformats.org/officeDocument/2006/relationships/footer" Target="footer125.xml"/><Relationship Id="rId194" Type="http://schemas.openxmlformats.org/officeDocument/2006/relationships/footer" Target="footer124.xml"/><Relationship Id="rId193" Type="http://schemas.openxmlformats.org/officeDocument/2006/relationships/image" Target="media/image69.jpeg"/><Relationship Id="rId192" Type="http://schemas.openxmlformats.org/officeDocument/2006/relationships/image" Target="media/image68.jpeg"/><Relationship Id="rId191" Type="http://schemas.openxmlformats.org/officeDocument/2006/relationships/image" Target="media/image67.jpeg"/><Relationship Id="rId190" Type="http://schemas.openxmlformats.org/officeDocument/2006/relationships/image" Target="media/image66.jpeg"/><Relationship Id="rId19" Type="http://schemas.openxmlformats.org/officeDocument/2006/relationships/footer" Target="footer15.xml"/><Relationship Id="rId189" Type="http://schemas.openxmlformats.org/officeDocument/2006/relationships/image" Target="media/image65.jpeg"/><Relationship Id="rId188" Type="http://schemas.openxmlformats.org/officeDocument/2006/relationships/image" Target="media/image64.jpeg"/><Relationship Id="rId187" Type="http://schemas.openxmlformats.org/officeDocument/2006/relationships/image" Target="media/image63.jpeg"/><Relationship Id="rId186" Type="http://schemas.openxmlformats.org/officeDocument/2006/relationships/image" Target="media/image62.jpeg"/><Relationship Id="rId185" Type="http://schemas.openxmlformats.org/officeDocument/2006/relationships/image" Target="media/image61.jpeg"/><Relationship Id="rId184" Type="http://schemas.openxmlformats.org/officeDocument/2006/relationships/image" Target="media/image60.jpeg"/><Relationship Id="rId183" Type="http://schemas.openxmlformats.org/officeDocument/2006/relationships/footer" Target="footer123.xml"/><Relationship Id="rId182" Type="http://schemas.openxmlformats.org/officeDocument/2006/relationships/footer" Target="footer122.xml"/><Relationship Id="rId181" Type="http://schemas.openxmlformats.org/officeDocument/2006/relationships/image" Target="media/image59.jpeg"/><Relationship Id="rId180" Type="http://schemas.openxmlformats.org/officeDocument/2006/relationships/image" Target="media/image58.jpeg"/><Relationship Id="rId18" Type="http://schemas.openxmlformats.org/officeDocument/2006/relationships/footer" Target="footer14.xml"/><Relationship Id="rId179" Type="http://schemas.openxmlformats.org/officeDocument/2006/relationships/image" Target="media/image57.jpeg"/><Relationship Id="rId178" Type="http://schemas.openxmlformats.org/officeDocument/2006/relationships/image" Target="media/image56.jpeg"/><Relationship Id="rId177" Type="http://schemas.openxmlformats.org/officeDocument/2006/relationships/image" Target="media/image55.png"/><Relationship Id="rId176" Type="http://schemas.openxmlformats.org/officeDocument/2006/relationships/image" Target="media/image54.jpeg"/><Relationship Id="rId175" Type="http://schemas.openxmlformats.org/officeDocument/2006/relationships/footer" Target="footer121.xml"/><Relationship Id="rId174" Type="http://schemas.openxmlformats.org/officeDocument/2006/relationships/image" Target="media/image53.png"/><Relationship Id="rId173" Type="http://schemas.openxmlformats.org/officeDocument/2006/relationships/image" Target="media/image52.jpeg"/><Relationship Id="rId172" Type="http://schemas.openxmlformats.org/officeDocument/2006/relationships/image" Target="media/image51.jpeg"/><Relationship Id="rId171" Type="http://schemas.openxmlformats.org/officeDocument/2006/relationships/image" Target="media/image50.jpeg"/><Relationship Id="rId170" Type="http://schemas.openxmlformats.org/officeDocument/2006/relationships/footer" Target="footer120.xml"/><Relationship Id="rId17" Type="http://schemas.openxmlformats.org/officeDocument/2006/relationships/image" Target="media/image4.jpeg"/><Relationship Id="rId169" Type="http://schemas.openxmlformats.org/officeDocument/2006/relationships/image" Target="media/image49.jpeg"/><Relationship Id="rId168" Type="http://schemas.openxmlformats.org/officeDocument/2006/relationships/footer" Target="footer119.xml"/><Relationship Id="rId167" Type="http://schemas.openxmlformats.org/officeDocument/2006/relationships/image" Target="media/image48.jpeg"/><Relationship Id="rId166" Type="http://schemas.openxmlformats.org/officeDocument/2006/relationships/image" Target="media/image47.jpeg"/><Relationship Id="rId165" Type="http://schemas.openxmlformats.org/officeDocument/2006/relationships/footer" Target="footer118.xml"/><Relationship Id="rId164" Type="http://schemas.openxmlformats.org/officeDocument/2006/relationships/image" Target="media/image46.jpeg"/><Relationship Id="rId163" Type="http://schemas.openxmlformats.org/officeDocument/2006/relationships/image" Target="media/image45.jpeg"/><Relationship Id="rId162" Type="http://schemas.openxmlformats.org/officeDocument/2006/relationships/image" Target="media/image44.jpeg"/><Relationship Id="rId161" Type="http://schemas.openxmlformats.org/officeDocument/2006/relationships/footer" Target="footer117.xml"/><Relationship Id="rId160" Type="http://schemas.openxmlformats.org/officeDocument/2006/relationships/image" Target="media/image43.jpeg"/><Relationship Id="rId16" Type="http://schemas.openxmlformats.org/officeDocument/2006/relationships/footer" Target="footer13.xml"/><Relationship Id="rId159" Type="http://schemas.openxmlformats.org/officeDocument/2006/relationships/image" Target="media/image42.jpeg"/><Relationship Id="rId158" Type="http://schemas.openxmlformats.org/officeDocument/2006/relationships/footer" Target="footer116.xml"/><Relationship Id="rId157" Type="http://schemas.openxmlformats.org/officeDocument/2006/relationships/footer" Target="footer115.xml"/><Relationship Id="rId156" Type="http://schemas.openxmlformats.org/officeDocument/2006/relationships/footer" Target="footer114.xml"/><Relationship Id="rId155" Type="http://schemas.openxmlformats.org/officeDocument/2006/relationships/footer" Target="footer113.xml"/><Relationship Id="rId154" Type="http://schemas.openxmlformats.org/officeDocument/2006/relationships/footer" Target="footer112.xml"/><Relationship Id="rId153" Type="http://schemas.openxmlformats.org/officeDocument/2006/relationships/footer" Target="footer111.xml"/><Relationship Id="rId152" Type="http://schemas.openxmlformats.org/officeDocument/2006/relationships/footer" Target="footer110.xml"/><Relationship Id="rId151" Type="http://schemas.openxmlformats.org/officeDocument/2006/relationships/footer" Target="footer109.xml"/><Relationship Id="rId150" Type="http://schemas.openxmlformats.org/officeDocument/2006/relationships/footer" Target="footer108.xml"/><Relationship Id="rId15" Type="http://schemas.openxmlformats.org/officeDocument/2006/relationships/footer" Target="footer12.xml"/><Relationship Id="rId149" Type="http://schemas.openxmlformats.org/officeDocument/2006/relationships/footer" Target="footer107.xml"/><Relationship Id="rId148" Type="http://schemas.openxmlformats.org/officeDocument/2006/relationships/footer" Target="footer106.xml"/><Relationship Id="rId147" Type="http://schemas.openxmlformats.org/officeDocument/2006/relationships/footer" Target="footer105.xml"/><Relationship Id="rId146" Type="http://schemas.openxmlformats.org/officeDocument/2006/relationships/footer" Target="footer104.xml"/><Relationship Id="rId145" Type="http://schemas.openxmlformats.org/officeDocument/2006/relationships/image" Target="media/image41.jpeg"/><Relationship Id="rId144" Type="http://schemas.openxmlformats.org/officeDocument/2006/relationships/footer" Target="footer103.xml"/><Relationship Id="rId143" Type="http://schemas.openxmlformats.org/officeDocument/2006/relationships/image" Target="media/image40.png"/><Relationship Id="rId142" Type="http://schemas.openxmlformats.org/officeDocument/2006/relationships/image" Target="media/image39.png"/><Relationship Id="rId141" Type="http://schemas.openxmlformats.org/officeDocument/2006/relationships/image" Target="media/image38.jpeg"/><Relationship Id="rId140" Type="http://schemas.openxmlformats.org/officeDocument/2006/relationships/image" Target="media/image37.jpeg"/><Relationship Id="rId14" Type="http://schemas.openxmlformats.org/officeDocument/2006/relationships/footer" Target="footer11.xml"/><Relationship Id="rId139" Type="http://schemas.openxmlformats.org/officeDocument/2006/relationships/image" Target="media/image36.jpeg"/><Relationship Id="rId138" Type="http://schemas.openxmlformats.org/officeDocument/2006/relationships/image" Target="media/image35.jpeg"/><Relationship Id="rId137" Type="http://schemas.openxmlformats.org/officeDocument/2006/relationships/image" Target="media/image34.jpeg"/><Relationship Id="rId136" Type="http://schemas.openxmlformats.org/officeDocument/2006/relationships/image" Target="media/image33.png"/><Relationship Id="rId135" Type="http://schemas.openxmlformats.org/officeDocument/2006/relationships/footer" Target="footer102.xml"/><Relationship Id="rId134" Type="http://schemas.openxmlformats.org/officeDocument/2006/relationships/footer" Target="footer101.xml"/><Relationship Id="rId133" Type="http://schemas.openxmlformats.org/officeDocument/2006/relationships/footer" Target="footer100.xml"/><Relationship Id="rId132" Type="http://schemas.openxmlformats.org/officeDocument/2006/relationships/footer" Target="footer99.xml"/><Relationship Id="rId131" Type="http://schemas.openxmlformats.org/officeDocument/2006/relationships/footer" Target="footer98.xml"/><Relationship Id="rId130" Type="http://schemas.openxmlformats.org/officeDocument/2006/relationships/footer" Target="footer97.xml"/><Relationship Id="rId13" Type="http://schemas.openxmlformats.org/officeDocument/2006/relationships/footer" Target="footer10.xml"/><Relationship Id="rId129" Type="http://schemas.openxmlformats.org/officeDocument/2006/relationships/footer" Target="footer96.xml"/><Relationship Id="rId128" Type="http://schemas.openxmlformats.org/officeDocument/2006/relationships/footer" Target="footer95.xml"/><Relationship Id="rId127" Type="http://schemas.openxmlformats.org/officeDocument/2006/relationships/footer" Target="footer94.xml"/><Relationship Id="rId126" Type="http://schemas.openxmlformats.org/officeDocument/2006/relationships/footer" Target="footer93.xml"/><Relationship Id="rId125" Type="http://schemas.openxmlformats.org/officeDocument/2006/relationships/footer" Target="footer92.xml"/><Relationship Id="rId124" Type="http://schemas.openxmlformats.org/officeDocument/2006/relationships/footer" Target="footer91.xml"/><Relationship Id="rId123" Type="http://schemas.openxmlformats.org/officeDocument/2006/relationships/image" Target="media/image32.jpeg"/><Relationship Id="rId122" Type="http://schemas.openxmlformats.org/officeDocument/2006/relationships/image" Target="media/image31.jpeg"/><Relationship Id="rId121" Type="http://schemas.openxmlformats.org/officeDocument/2006/relationships/image" Target="media/image30.jpeg"/><Relationship Id="rId120" Type="http://schemas.openxmlformats.org/officeDocument/2006/relationships/image" Target="media/image29.jpeg"/><Relationship Id="rId12" Type="http://schemas.openxmlformats.org/officeDocument/2006/relationships/footer" Target="footer9.xml"/><Relationship Id="rId119" Type="http://schemas.openxmlformats.org/officeDocument/2006/relationships/image" Target="media/image28.jpeg"/><Relationship Id="rId118" Type="http://schemas.openxmlformats.org/officeDocument/2006/relationships/image" Target="media/image27.jpeg"/><Relationship Id="rId117" Type="http://schemas.openxmlformats.org/officeDocument/2006/relationships/footer" Target="footer90.xml"/><Relationship Id="rId116" Type="http://schemas.openxmlformats.org/officeDocument/2006/relationships/footer" Target="footer89.xml"/><Relationship Id="rId115" Type="http://schemas.openxmlformats.org/officeDocument/2006/relationships/image" Target="media/image26.jpeg"/><Relationship Id="rId114" Type="http://schemas.openxmlformats.org/officeDocument/2006/relationships/image" Target="media/image25.jpeg"/><Relationship Id="rId113" Type="http://schemas.openxmlformats.org/officeDocument/2006/relationships/image" Target="media/image24.png"/><Relationship Id="rId112" Type="http://schemas.openxmlformats.org/officeDocument/2006/relationships/footer" Target="footer88.xml"/><Relationship Id="rId111" Type="http://schemas.openxmlformats.org/officeDocument/2006/relationships/image" Target="media/image23.jpeg"/><Relationship Id="rId110" Type="http://schemas.openxmlformats.org/officeDocument/2006/relationships/footer" Target="footer87.xml"/><Relationship Id="rId11" Type="http://schemas.openxmlformats.org/officeDocument/2006/relationships/footer" Target="footer8.xml"/><Relationship Id="rId109" Type="http://schemas.openxmlformats.org/officeDocument/2006/relationships/image" Target="media/image22.jpeg"/><Relationship Id="rId108" Type="http://schemas.openxmlformats.org/officeDocument/2006/relationships/image" Target="media/image21.jpeg"/><Relationship Id="rId107" Type="http://schemas.openxmlformats.org/officeDocument/2006/relationships/image" Target="media/image20.jpeg"/><Relationship Id="rId106" Type="http://schemas.openxmlformats.org/officeDocument/2006/relationships/image" Target="media/image19.jpeg"/><Relationship Id="rId105" Type="http://schemas.openxmlformats.org/officeDocument/2006/relationships/image" Target="media/image18.png"/><Relationship Id="rId104" Type="http://schemas.openxmlformats.org/officeDocument/2006/relationships/image" Target="media/image17.jpeg"/><Relationship Id="rId103" Type="http://schemas.openxmlformats.org/officeDocument/2006/relationships/image" Target="media/image16.jpeg"/><Relationship Id="rId102" Type="http://schemas.openxmlformats.org/officeDocument/2006/relationships/footer" Target="footer86.xml"/><Relationship Id="rId101" Type="http://schemas.openxmlformats.org/officeDocument/2006/relationships/image" Target="media/image15.jpeg"/><Relationship Id="rId100" Type="http://schemas.openxmlformats.org/officeDocument/2006/relationships/image" Target="media/image14.jpeg"/><Relationship Id="rId10" Type="http://schemas.openxmlformats.org/officeDocument/2006/relationships/footer" Target="footer7.xml"/><Relationship Id="rId1" Type="http://schemas.openxmlformats.org/officeDocument/2006/relationships/image" Target="media/image1.jpeg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Kingsoft-PDF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pdfbuilder</dc:subject>
  <dc:creator>Kingsoft-PDF</dc:creator>
  <dcterms:created xsi:type="dcterms:W3CDTF">2025-03-08T15:39:16Z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2025-03-08T15:39:24</vt:filetime>
  </property>
  <property fmtid="{D5CDD505-2E9C-101B-9397-08002B2CF9AE}" pid="4" name="UsrData">
    <vt:lpwstr>67cbf41a47bdb1001fc1199cwl</vt:lpwstr>
  </property>
</Properties>
</file>