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64" w:lineRule="auto"/>
        <w:jc w:val="right"/>
        <w:bidi w:val="1"/>
      </w:pPr>
      <w:r>
        <w:rPr>
          <w:rFonts w:ascii="Arial" w:hAnsi="Arial" w:cs="Arial"/>
          <w:b/>
          <w:i w:val="0"/>
          <w:color w:val="2563EB"/>
          <w:sz w:val="20"/>
          <w:lang w:val="he-IL"/>
          <w:rtl w:val="1"/>
        </w:rPr>
        <w:t>MYVET · PRODUCT &amp; GROWTH REVIEW</w:t>
      </w:r>
    </w:p>
    <w:p>
      <w:pPr>
        <w:spacing w:before="0" w:after="200" w:line="240" w:lineRule="auto"/>
        <w:jc w:val="right"/>
        <w:bidi w:val="1"/>
      </w:pPr>
      <w:r>
        <w:rPr>
          <w:rFonts w:ascii="Arial" w:hAnsi="Arial" w:cs="Arial"/>
          <w:b/>
          <w:i w:val="0"/>
          <w:color w:val="0F2456"/>
          <w:sz w:val="56"/>
          <w:lang w:val="he-IL"/>
          <w:rtl w:val="1"/>
        </w:rPr>
        <w:t>סקירת דף הנחיתה</w:t>
        <w:br/>
        <w:t>ותוכנית שיפור מוסכמת</w:t>
      </w:r>
    </w:p>
    <w:p>
      <w:pPr>
        <w:spacing w:before="0" w:after="480" w:line="276" w:lineRule="auto"/>
        <w:jc w:val="right"/>
        <w:bidi w:val="1"/>
      </w:pPr>
      <w:r>
        <w:rPr>
          <w:rFonts w:ascii="Arial" w:hAnsi="Arial" w:cs="Arial"/>
          <w:b w:val="0"/>
          <w:i w:val="0"/>
          <w:color w:val="53627A"/>
          <w:sz w:val="28"/>
          <w:lang w:val="he-IL"/>
          <w:rtl w:val="1"/>
        </w:rPr>
        <w:t>שילוב הלקחים מדוח הביקורת, היתרונות מהסקיצה החלופית והמצב האמיתי של מוצר MyVet</w:t>
      </w:r>
    </w:p>
    <w:tbl>
      <w:tblPr>
        <w:tblStyle w:val="TableGrid"/>
        <w:tblW w:type="dxa" w:w="9360"/>
        <w:jc w:val="center"/>
        <w:tblLayout w:type="fixed"/>
        <w:tblLook w:firstColumn="1" w:firstRow="1" w:lastColumn="0" w:lastRow="0" w:noHBand="0" w:noVBand="1" w:val="04A0"/>
        <w:bidiVisual w:val="1"/>
        <w:tblInd w:type="dxa" w:w="120"/>
      </w:tblPr>
      <w:tblGrid>
        <w:gridCol w:w="1700"/>
        <w:gridCol w:w="1900"/>
        <w:gridCol w:w="5760"/>
      </w:tblGrid>
      <w:tr>
        <w:trPr>
          <w:tblHeader w:val="true"/>
        </w:trPr>
        <w:tc>
          <w:tcPr>
            <w:tcW w:type="dxa" w:w="1700"/>
            <w:shd w:fill="0F2456"/>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סטטוס</w:t>
            </w:r>
          </w:p>
        </w:tc>
        <w:tc>
          <w:tcPr>
            <w:tcW w:type="dxa" w:w="1900"/>
            <w:shd w:fill="0F2456"/>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תאריך</w:t>
            </w:r>
          </w:p>
        </w:tc>
        <w:tc>
          <w:tcPr>
            <w:tcW w:type="dxa" w:w="5760"/>
            <w:shd w:fill="0F2456"/>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מטרה</w:t>
            </w:r>
          </w:p>
        </w:tc>
      </w:tr>
      <w:tr>
        <w:tc>
          <w:tcPr>
            <w:tcW w:type="dxa" w:w="170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20"/>
                <w:lang w:val="he-IL"/>
                <w:rtl w:val="1"/>
              </w:rPr>
              <w:t>לפני יישום</w:t>
            </w:r>
          </w:p>
        </w:tc>
        <w:tc>
          <w:tcPr>
            <w:tcW w:type="dxa" w:w="190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20"/>
                <w:lang w:val="he-IL"/>
                <w:rtl w:val="1"/>
              </w:rPr>
              <w:t>5 באוגוסט 2026</w:t>
            </w:r>
          </w:p>
        </w:tc>
        <w:tc>
          <w:tcPr>
            <w:tcW w:type="dxa" w:w="57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20"/>
                <w:lang w:val="he-IL"/>
                <w:rtl w:val="1"/>
              </w:rPr>
              <w:t>החלטה משותפת על סדר העדיפויות והכיוון העיצובי</w:t>
            </w:r>
          </w:p>
        </w:tc>
      </w:tr>
    </w:tbl>
    <w:p>
      <w:pPr>
        <w:spacing w:after="20"/>
      </w:pPr>
    </w:p>
    <w:tbl>
      <w:tblPr>
        <w:tblStyle w:val="TableGrid"/>
        <w:tblW w:type="dxa" w:w="9360"/>
        <w:jc w:val="center"/>
        <w:tblLayout w:type="fixed"/>
        <w:tblLook w:firstColumn="1" w:firstRow="1" w:lastColumn="0" w:lastRow="0" w:noHBand="0" w:noVBand="1" w:val="04A0"/>
        <w:bidiVisual w:val="1"/>
        <w:tblInd w:type="dxa" w:w="120"/>
      </w:tblPr>
      <w:tblGrid>
        <w:gridCol w:w="9360"/>
      </w:tblGrid>
      <w:tr>
        <w:tc>
          <w:tcPr>
            <w:tcW w:type="dxa" w:w="9360"/>
            <w:tcMar>
              <w:top w:w="90" w:type="dxa"/>
              <w:start w:w="130" w:type="dxa"/>
              <w:bottom w:w="90" w:type="dxa"/>
              <w:end w:w="130" w:type="dxa"/>
            </w:tcMar>
            <w:vAlign w:val="center"/>
            <w:shd w:fill="EEF5FF"/>
          </w:tcPr>
          <w:p>
            <w:pPr>
              <w:spacing w:after="60"/>
              <w:jc w:val="right"/>
              <w:bidi w:val="1"/>
            </w:pPr>
            <w:r>
              <w:rPr>
                <w:rFonts w:ascii="Arial" w:hAnsi="Arial" w:cs="Arial"/>
                <w:b/>
                <w:color w:val="1E40AF"/>
                <w:sz w:val="21"/>
                <w:lang w:val="he-IL"/>
                <w:rtl w:val="1"/>
              </w:rPr>
              <w:t>המלצת־על</w:t>
            </w:r>
          </w:p>
          <w:p>
            <w:pPr>
              <w:spacing w:after="0" w:line="269" w:lineRule="auto"/>
              <w:jc w:val="right"/>
              <w:bidi w:val="1"/>
            </w:pPr>
            <w:r>
              <w:rPr>
                <w:rFonts w:ascii="Arial" w:hAnsi="Arial" w:cs="Arial"/>
                <w:color w:val="14213D"/>
                <w:sz w:val="22"/>
                <w:lang w:val="he-IL"/>
                <w:rtl w:val="1"/>
              </w:rPr>
              <w:t>לא לבצע עוד שכבת קוסמטיקה על הדף הקיים. לבנות גרסה ממוקדת יותר סביב שלושה עקרונות: הבנה בתוך חמש שניות, הוכחת מוצר מוקדמת באמצעות צילומי מסך אמיתיים, ונתיב המרה אמין ורציף — במיוחד בנייד.</w:t>
            </w:r>
          </w:p>
        </w:tc>
      </w:tr>
    </w:tbl>
    <w:p>
      <w:pPr>
        <w:spacing w:after="20"/>
      </w:pPr>
    </w:p>
    <w:p>
      <w:pPr>
        <w:spacing w:before="0" w:after="0" w:line="264" w:lineRule="auto"/>
        <w:jc w:val="right"/>
        <w:bidi w:val="1"/>
      </w:pPr>
      <w:r>
        <w:rPr>
          <w:rFonts w:ascii="Arial" w:hAnsi="Arial" w:cs="Arial"/>
          <w:b w:val="0"/>
          <w:i/>
          <w:color w:val="53627A"/>
          <w:sz w:val="19"/>
          <w:lang w:val="he-IL"/>
          <w:rtl w:val="1"/>
        </w:rPr>
        <w:t>המסמך אינו שינוי קוד ואינו אישור לפרסום טענות שיווקיות. הוא בסיס החלטה לביצוע הבא.</w:t>
      </w:r>
    </w:p>
    <w:p>
      <w:r>
        <w:br w:type="page"/>
      </w:r>
    </w:p>
    <w:p>
      <w:pPr>
        <w:pStyle w:val="Heading1"/>
        <w:jc w:val="right"/>
        <w:keepNext/>
        <w:bidi w:val="1"/>
      </w:pPr>
      <w:r>
        <w:rPr>
          <w:rFonts w:ascii="Arial" w:hAnsi="Arial" w:cs="Arial"/>
          <w:b/>
          <w:color w:val="14213D"/>
          <w:lang w:val="he-IL"/>
          <w:rtl w:val="1"/>
        </w:rPr>
        <w:t>1. תקציר מנהלים</w:t>
      </w:r>
    </w:p>
    <w:p>
      <w:pPr>
        <w:spacing w:before="0" w:after="120" w:line="264" w:lineRule="auto"/>
        <w:jc w:val="right"/>
        <w:bidi w:val="1"/>
      </w:pPr>
      <w:r>
        <w:rPr>
          <w:rFonts w:ascii="Arial" w:hAnsi="Arial" w:cs="Arial"/>
          <w:b w:val="0"/>
          <w:i w:val="0"/>
          <w:color w:val="14213D"/>
          <w:sz w:val="22"/>
          <w:lang w:val="he-IL"/>
          <w:rtl w:val="1"/>
        </w:rPr>
        <w:t>הדף הנוכחי אינו חובבני ברמת המלאכה: יש בו עברית טובה, RTL מוקפד, צילומי מוצר אמיתיים, היררכיית כותרות סבירה וקוד רזה. התחושה הפחות מקצועית נוצרת במקום אחר — הוא מבקש מהמבקר להאמין להרבה הבטחות לפני שהוא מספק מספיק הוכחות, והדרך להשארת פרטים אינה חלקה מספיק במובייל ובטופס.</w:t>
      </w:r>
    </w:p>
    <w:p>
      <w:pPr>
        <w:spacing w:before="0" w:after="120" w:line="264" w:lineRule="auto"/>
        <w:jc w:val="right"/>
        <w:bidi w:val="1"/>
      </w:pPr>
      <w:r>
        <w:rPr>
          <w:rFonts w:ascii="Arial" w:hAnsi="Arial" w:cs="Arial"/>
          <w:b w:val="0"/>
          <w:i w:val="0"/>
          <w:color w:val="14213D"/>
          <w:sz w:val="22"/>
          <w:lang w:val="he-IL"/>
          <w:rtl w:val="1"/>
        </w:rPr>
        <w:t>הסקיצה החלופית פותרת חלק גדול מבעיית ההגשה: היא מציגה תוצאה ברורה בהירו, בונה את הסיפור לפי תפקידים והתנגדויות, ומשתמשת בשפה חזותית עקבית. עם זאת, היא ארוכה מדי, מבוססת בחלקה על מסכי דמה ומכילה הבטחות שלא אומתו.</w:t>
      </w:r>
    </w:p>
    <w:tbl>
      <w:tblPr>
        <w:tblStyle w:val="TableGrid"/>
        <w:tblW w:type="dxa" w:w="9360"/>
        <w:jc w:val="center"/>
        <w:tblLayout w:type="fixed"/>
        <w:tblLook w:firstColumn="1" w:firstRow="1" w:lastColumn="0" w:lastRow="0" w:noHBand="0" w:noVBand="1" w:val="04A0"/>
        <w:bidiVisual w:val="1"/>
        <w:tblInd w:type="dxa" w:w="120"/>
      </w:tblPr>
      <w:tblGrid>
        <w:gridCol w:w="9360"/>
      </w:tblGrid>
      <w:tr>
        <w:tc>
          <w:tcPr>
            <w:tcW w:type="dxa" w:w="9360"/>
            <w:tcMar>
              <w:top w:w="90" w:type="dxa"/>
              <w:start w:w="130" w:type="dxa"/>
              <w:bottom w:w="90" w:type="dxa"/>
              <w:end w:w="130" w:type="dxa"/>
            </w:tcMar>
            <w:vAlign w:val="center"/>
            <w:shd w:fill="ECFDF5"/>
          </w:tcPr>
          <w:p>
            <w:pPr>
              <w:spacing w:after="60"/>
              <w:jc w:val="right"/>
              <w:bidi w:val="1"/>
            </w:pPr>
            <w:r>
              <w:rPr>
                <w:rFonts w:ascii="Arial" w:hAnsi="Arial" w:cs="Arial"/>
                <w:b/>
                <w:color w:val="0F766E"/>
                <w:sz w:val="21"/>
                <w:lang w:val="he-IL"/>
                <w:rtl w:val="1"/>
              </w:rPr>
              <w:t>ההחלטה המומלצת</w:t>
            </w:r>
          </w:p>
          <w:p>
            <w:pPr>
              <w:spacing w:after="0" w:line="269" w:lineRule="auto"/>
              <w:jc w:val="right"/>
              <w:bidi w:val="1"/>
            </w:pPr>
            <w:r>
              <w:rPr>
                <w:rFonts w:ascii="Arial" w:hAnsi="Arial" w:cs="Arial"/>
                <w:color w:val="14213D"/>
                <w:sz w:val="22"/>
                <w:lang w:val="he-IL"/>
                <w:rtl w:val="1"/>
              </w:rPr>
              <w:t>לאמץ מהסקיצה את מבנה הסיפור ודפוסי ה־UI; לשמור מהדף שלנו את הנכסים האמיתיים והקופי הטוב; וליישם מחדש את שכבות ההמרה, האמון, המובייל והביצועים לפי הדוח — בלי להמציא מספרים, לקוחות, תקנים או יכולות.</w:t>
            </w:r>
          </w:p>
        </w:tc>
      </w:tr>
    </w:tbl>
    <w:p>
      <w:pPr>
        <w:spacing w:after="20"/>
      </w:pPr>
    </w:p>
    <w:p>
      <w:pPr>
        <w:pStyle w:val="Heading2"/>
        <w:jc w:val="right"/>
        <w:keepNext/>
        <w:bidi w:val="1"/>
      </w:pPr>
      <w:r>
        <w:rPr>
          <w:rFonts w:ascii="Arial" w:hAnsi="Arial" w:cs="Arial"/>
          <w:b/>
          <w:color w:val="14213D"/>
          <w:lang w:val="he-IL"/>
          <w:rtl w:val="1"/>
        </w:rPr>
        <w:t>שש החלטות יסוד</w:t>
      </w:r>
    </w:p>
    <w:p>
      <w:pPr>
        <w:pStyle w:val="ListBullet"/>
        <w:spacing w:after="100" w:line="264" w:lineRule="auto"/>
        <w:jc w:val="right"/>
        <w:bidi w:val="1"/>
      </w:pPr>
      <w:r>
        <w:rPr>
          <w:rFonts w:ascii="Arial" w:hAnsi="Arial" w:cs="Arial"/>
          <w:color w:val="14213D"/>
          <w:sz w:val="22"/>
          <w:lang w:val="he-IL"/>
          <w:rtl w:val="1"/>
        </w:rPr>
        <w:t>הירו שמגדיר מיד: מערכת לניהול מרפאות וטרינריות — ומה התוצאה העסקית שלה.</w:t>
      </w:r>
    </w:p>
    <w:p>
      <w:pPr>
        <w:pStyle w:val="ListBullet"/>
        <w:spacing w:after="100" w:line="264" w:lineRule="auto"/>
        <w:jc w:val="right"/>
        <w:bidi w:val="1"/>
      </w:pPr>
      <w:r>
        <w:rPr>
          <w:rFonts w:ascii="Arial" w:hAnsi="Arial" w:cs="Arial"/>
          <w:color w:val="14213D"/>
          <w:sz w:val="22"/>
          <w:lang w:val="he-IL"/>
          <w:rtl w:val="1"/>
        </w:rPr>
        <w:t>צילומי מסך אמיתיים, שלמים ולא חתוכים, מעל הקיפול או מיד אחריו.</w:t>
      </w:r>
    </w:p>
    <w:p>
      <w:pPr>
        <w:pStyle w:val="ListBullet"/>
        <w:spacing w:after="100" w:line="264" w:lineRule="auto"/>
        <w:jc w:val="right"/>
        <w:bidi w:val="1"/>
      </w:pPr>
      <w:r>
        <w:rPr>
          <w:rFonts w:ascii="Arial" w:hAnsi="Arial" w:cs="Arial"/>
          <w:color w:val="14213D"/>
          <w:sz w:val="22"/>
          <w:lang w:val="he-IL"/>
          <w:rtl w:val="1"/>
        </w:rPr>
        <w:t>CTA ראשי אחד: קביעת הדגמה; CTA משני: צפייה במוצר או קבלת סקירה.</w:t>
      </w:r>
    </w:p>
    <w:p>
      <w:pPr>
        <w:pStyle w:val="ListBullet"/>
        <w:spacing w:after="100" w:line="264" w:lineRule="auto"/>
        <w:jc w:val="right"/>
        <w:bidi w:val="1"/>
      </w:pPr>
      <w:r>
        <w:rPr>
          <w:rFonts w:ascii="Arial" w:hAnsi="Arial" w:cs="Arial"/>
          <w:color w:val="14213D"/>
          <w:sz w:val="22"/>
          <w:lang w:val="he-IL"/>
          <w:rtl w:val="1"/>
        </w:rPr>
        <w:t>טופס שנשאר באתר, שולח בפועל, מודד הצלחה ומטפל בספאם ובשגיאות.</w:t>
      </w:r>
    </w:p>
    <w:p>
      <w:pPr>
        <w:pStyle w:val="ListBullet"/>
        <w:spacing w:after="100" w:line="264" w:lineRule="auto"/>
        <w:jc w:val="right"/>
        <w:bidi w:val="1"/>
      </w:pPr>
      <w:r>
        <w:rPr>
          <w:rFonts w:ascii="Arial" w:hAnsi="Arial" w:cs="Arial"/>
          <w:color w:val="14213D"/>
          <w:sz w:val="22"/>
          <w:lang w:val="he-IL"/>
          <w:rtl w:val="1"/>
        </w:rPr>
        <w:t>VetBot מוצג כמסייע שמזהה, מסביר, מסכם, מתריע ומציע פעולות; לא כאוטונומיה רפואית או כתיבה בלתי מבוקרת.</w:t>
      </w:r>
    </w:p>
    <w:p>
      <w:pPr>
        <w:pStyle w:val="ListBullet"/>
        <w:spacing w:after="100" w:line="264" w:lineRule="auto"/>
        <w:jc w:val="right"/>
        <w:bidi w:val="1"/>
      </w:pPr>
      <w:r>
        <w:rPr>
          <w:rFonts w:ascii="Arial" w:hAnsi="Arial" w:cs="Arial"/>
          <w:color w:val="14213D"/>
          <w:sz w:val="22"/>
          <w:lang w:val="he-IL"/>
          <w:rtl w:val="1"/>
        </w:rPr>
        <w:t>כל טענת אמון — תמיכה, אבטחה, גיבוי, זמינות, הטמעה, לקוחות ומספרים — מפורסמת רק לאחר אימות ובעלות תפעולית.</w:t>
      </w:r>
    </w:p>
    <w:p>
      <w:pPr>
        <w:pStyle w:val="Heading1"/>
        <w:jc w:val="right"/>
        <w:keepNext/>
        <w:bidi w:val="1"/>
      </w:pPr>
      <w:r>
        <w:rPr>
          <w:rFonts w:ascii="Arial" w:hAnsi="Arial" w:cs="Arial"/>
          <w:b/>
          <w:color w:val="14213D"/>
          <w:lang w:val="he-IL"/>
          <w:rtl w:val="1"/>
        </w:rPr>
        <w:t>2. בסיס הבדיקה ורמת הוודאות</w:t>
      </w:r>
    </w:p>
    <w:p>
      <w:pPr>
        <w:spacing w:before="0" w:after="120" w:line="264" w:lineRule="auto"/>
        <w:jc w:val="right"/>
        <w:bidi w:val="1"/>
      </w:pPr>
      <w:r>
        <w:rPr>
          <w:rFonts w:ascii="Arial" w:hAnsi="Arial" w:cs="Arial"/>
          <w:b w:val="0"/>
          <w:i w:val="0"/>
          <w:color w:val="14213D"/>
          <w:sz w:val="22"/>
          <w:lang w:val="he-IL"/>
          <w:rtl w:val="1"/>
        </w:rPr>
        <w:t>הסקירה מאחדת ארבעה מקורות. חשוב להבחין בין ממצא קוד יציב לבין מצב חיצוני שיכול להשתנות.</w:t>
      </w:r>
    </w:p>
    <w:tbl>
      <w:tblPr>
        <w:tblStyle w:val="TableGrid"/>
        <w:tblW w:type="dxa" w:w="9360"/>
        <w:jc w:val="center"/>
        <w:tblLayout w:type="fixed"/>
        <w:tblLook w:firstColumn="1" w:firstRow="1" w:lastColumn="0" w:lastRow="0" w:noHBand="0" w:noVBand="1" w:val="04A0"/>
        <w:bidiVisual w:val="1"/>
        <w:tblInd w:type="dxa" w:w="120"/>
      </w:tblPr>
      <w:tblGrid>
        <w:gridCol w:w="1900"/>
        <w:gridCol w:w="3000"/>
        <w:gridCol w:w="1500"/>
        <w:gridCol w:w="2960"/>
      </w:tblGrid>
      <w:tr>
        <w:trPr>
          <w:tblHeader w:val="true"/>
        </w:trPr>
        <w:tc>
          <w:tcPr>
            <w:tcW w:type="dxa" w:w="190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מקור</w:t>
            </w:r>
          </w:p>
        </w:tc>
        <w:tc>
          <w:tcPr>
            <w:tcW w:type="dxa" w:w="300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מה נבדק</w:t>
            </w:r>
          </w:p>
        </w:tc>
        <w:tc>
          <w:tcPr>
            <w:tcW w:type="dxa" w:w="150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רמת ודאות</w:t>
            </w:r>
          </w:p>
        </w:tc>
        <w:tc>
          <w:tcPr>
            <w:tcW w:type="dxa" w:w="296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הערה</w:t>
            </w:r>
          </w:p>
        </w:tc>
      </w:tr>
      <w:tr>
        <w:tc>
          <w:tcPr>
            <w:tcW w:type="dxa" w:w="190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9"/>
                <w:lang w:val="he-IL"/>
                <w:rtl w:val="1"/>
              </w:rPr>
              <w:t>הדף הנוכחי</w:t>
            </w:r>
          </w:p>
        </w:tc>
        <w:tc>
          <w:tcPr>
            <w:tcW w:type="dxa" w:w="300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React/TypeScript, תוכן, טופס, גלריה ו־CSS</w:t>
            </w:r>
          </w:p>
        </w:tc>
        <w:tc>
          <w:tcPr>
            <w:tcW w:type="dxa" w:w="150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גבוהה</w:t>
            </w:r>
          </w:p>
        </w:tc>
        <w:tc>
          <w:tcPr>
            <w:tcW w:type="dxa" w:w="29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נמצא בריפו MyVetSite הנפרד, לא בריפו האפליקציה הפעיל</w:t>
            </w:r>
          </w:p>
        </w:tc>
      </w:tr>
      <w:tr>
        <w:tc>
          <w:tcPr>
            <w:tcW w:type="dxa" w:w="1900"/>
            <w:shd w:fill="F7FAFF"/>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9"/>
                <w:lang w:val="he-IL"/>
                <w:rtl w:val="1"/>
              </w:rPr>
              <w:t>הסקיצה החלופית</w:t>
            </w:r>
          </w:p>
        </w:tc>
        <w:tc>
          <w:tcPr>
            <w:tcW w:type="dxa" w:w="300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HTML יחיד בן 1,845 שורות, CSS/SVG inline</w:t>
            </w:r>
          </w:p>
        </w:tc>
        <w:tc>
          <w:tcPr>
            <w:tcW w:type="dxa" w:w="150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גבוהה</w:t>
            </w:r>
          </w:p>
        </w:tc>
        <w:tc>
          <w:tcPr>
            <w:tcW w:type="dxa" w:w="29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אין תמונות מוצר אמיתיות; המסכים והנתונים בהמחשה</w:t>
            </w:r>
          </w:p>
        </w:tc>
      </w:tr>
      <w:tr>
        <w:tc>
          <w:tcPr>
            <w:tcW w:type="dxa" w:w="190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9"/>
                <w:lang w:val="he-IL"/>
                <w:rtl w:val="1"/>
              </w:rPr>
              <w:t>דוח הביקורת</w:t>
            </w:r>
          </w:p>
        </w:tc>
        <w:tc>
          <w:tcPr>
            <w:tcW w:type="dxa" w:w="300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דסקטופ, מובייל, קוד, bundle, DNS ו־HTTP נכון ל־27.7.2026</w:t>
            </w:r>
          </w:p>
        </w:tc>
        <w:tc>
          <w:tcPr>
            <w:tcW w:type="dxa" w:w="150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בינונית–גבוהה</w:t>
            </w:r>
          </w:p>
        </w:tc>
        <w:tc>
          <w:tcPr>
            <w:tcW w:type="dxa" w:w="29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מצב DNS, משקלים והדף החי דורשים אימות מחדש לפני יישום</w:t>
            </w:r>
          </w:p>
        </w:tc>
      </w:tr>
      <w:tr>
        <w:tc>
          <w:tcPr>
            <w:tcW w:type="dxa" w:w="1900"/>
            <w:shd w:fill="F7FAFF"/>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9"/>
                <w:lang w:val="he-IL"/>
                <w:rtl w:val="1"/>
              </w:rPr>
              <w:t>מסמכי מוצר MyVet</w:t>
            </w:r>
          </w:p>
        </w:tc>
        <w:tc>
          <w:tcPr>
            <w:tcW w:type="dxa" w:w="300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ארכיטקטורה, פרטיות, VetBot, RLS וסטטוס יכולות AI</w:t>
            </w:r>
          </w:p>
        </w:tc>
        <w:tc>
          <w:tcPr>
            <w:tcW w:type="dxa" w:w="150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גבוהה</w:t>
            </w:r>
          </w:p>
        </w:tc>
        <w:tc>
          <w:tcPr>
            <w:tcW w:type="dxa" w:w="29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קובע מה מותר ומה אסור להבטיח שיווקית</w:t>
            </w:r>
          </w:p>
        </w:tc>
      </w:tr>
    </w:tbl>
    <w:p>
      <w:pPr>
        <w:spacing w:after="20"/>
      </w:pPr>
    </w:p>
    <w:tbl>
      <w:tblPr>
        <w:tblStyle w:val="TableGrid"/>
        <w:tblW w:type="dxa" w:w="9360"/>
        <w:jc w:val="center"/>
        <w:tblLayout w:type="fixed"/>
        <w:tblLook w:firstColumn="1" w:firstRow="1" w:lastColumn="0" w:lastRow="0" w:noHBand="0" w:noVBand="1" w:val="04A0"/>
        <w:bidiVisual w:val="1"/>
        <w:tblInd w:type="dxa" w:w="120"/>
      </w:tblPr>
      <w:tblGrid>
        <w:gridCol w:w="9360"/>
      </w:tblGrid>
      <w:tr>
        <w:tc>
          <w:tcPr>
            <w:tcW w:type="dxa" w:w="9360"/>
            <w:tcMar>
              <w:top w:w="90" w:type="dxa"/>
              <w:start w:w="130" w:type="dxa"/>
              <w:bottom w:w="90" w:type="dxa"/>
              <w:end w:w="130" w:type="dxa"/>
            </w:tcMar>
            <w:vAlign w:val="center"/>
            <w:shd w:fill="FFF7E6"/>
          </w:tcPr>
          <w:p>
            <w:pPr>
              <w:spacing w:after="60"/>
              <w:jc w:val="right"/>
              <w:bidi w:val="1"/>
            </w:pPr>
            <w:r>
              <w:rPr>
                <w:rFonts w:ascii="Arial" w:hAnsi="Arial" w:cs="Arial"/>
                <w:b/>
                <w:color w:val="9A6700"/>
                <w:sz w:val="21"/>
                <w:lang w:val="he-IL"/>
                <w:rtl w:val="1"/>
              </w:rPr>
              <w:t>הערת היקף</w:t>
            </w:r>
          </w:p>
          <w:p>
            <w:pPr>
              <w:spacing w:after="0" w:line="269" w:lineRule="auto"/>
              <w:jc w:val="right"/>
              <w:bidi w:val="1"/>
            </w:pPr>
            <w:r>
              <w:rPr>
                <w:rFonts w:ascii="Arial" w:hAnsi="Arial" w:cs="Arial"/>
                <w:color w:val="14213D"/>
                <w:sz w:val="22"/>
                <w:lang w:val="he-IL"/>
                <w:rtl w:val="1"/>
              </w:rPr>
              <w:t>בריפו הפעיל MyVet_Prototype אין דף שיווקי ציבורי. דף הנחיתה שנבדק נמצא בפרויקט MyVetSite נפרד. לפני יישום יש להחליט אם ממשיכים לשמור הפרדה זו — ההמלצה היא כן, כדי שהאתר השיווקי יישאר מהיר ועצמאי מהאפליקציה.</w:t>
            </w:r>
          </w:p>
        </w:tc>
      </w:tr>
    </w:tbl>
    <w:p>
      <w:pPr>
        <w:spacing w:after="20"/>
      </w:pPr>
    </w:p>
    <w:p>
      <w:pPr>
        <w:pStyle w:val="Heading1"/>
        <w:jc w:val="right"/>
        <w:keepNext/>
        <w:bidi w:val="1"/>
      </w:pPr>
      <w:r>
        <w:rPr>
          <w:rFonts w:ascii="Arial" w:hAnsi="Arial" w:cs="Arial"/>
          <w:b/>
          <w:color w:val="14213D"/>
          <w:lang w:val="he-IL"/>
          <w:rtl w:val="1"/>
        </w:rPr>
        <w:t>3. מה כבר עובד — ואסור לשבור</w:t>
      </w:r>
    </w:p>
    <w:p>
      <w:pPr>
        <w:pStyle w:val="ListBullet"/>
        <w:spacing w:after="100" w:line="264" w:lineRule="auto"/>
        <w:jc w:val="right"/>
        <w:bidi w:val="1"/>
      </w:pPr>
      <w:r>
        <w:rPr>
          <w:rFonts w:ascii="Arial" w:hAnsi="Arial" w:cs="Arial"/>
          <w:color w:val="14213D"/>
          <w:sz w:val="22"/>
          <w:lang w:val="he-IL"/>
          <w:rtl w:val="1"/>
        </w:rPr>
        <w:t>עברית טבעית, טון עקבי ופנייה מכבדת למנהלי מרפאות ולצוותים.</w:t>
      </w:r>
    </w:p>
    <w:p>
      <w:pPr>
        <w:pStyle w:val="ListBullet"/>
        <w:spacing w:after="100" w:line="264" w:lineRule="auto"/>
        <w:jc w:val="right"/>
        <w:bidi w:val="1"/>
      </w:pPr>
      <w:r>
        <w:rPr>
          <w:rFonts w:ascii="Arial" w:hAnsi="Arial" w:cs="Arial"/>
          <w:color w:val="14213D"/>
          <w:sz w:val="22"/>
          <w:lang w:val="he-IL"/>
          <w:rtl w:val="1"/>
        </w:rPr>
        <w:t>RTL מסודר, כולל טיפול נקודתי בשדות טלפון ואימייל.</w:t>
      </w:r>
    </w:p>
    <w:p>
      <w:pPr>
        <w:pStyle w:val="ListBullet"/>
        <w:spacing w:after="100" w:line="264" w:lineRule="auto"/>
        <w:jc w:val="right"/>
        <w:bidi w:val="1"/>
      </w:pPr>
      <w:r>
        <w:rPr>
          <w:rFonts w:ascii="Arial" w:hAnsi="Arial" w:cs="Arial"/>
          <w:color w:val="14213D"/>
          <w:sz w:val="22"/>
          <w:lang w:val="he-IL"/>
          <w:rtl w:val="1"/>
        </w:rPr>
        <w:t>צילומי מסך אמיתיים של מרכז המרפאה, היומן, הדוחות, המרפאה הדיגיטלית, VetBot ופורטל הלקוחות.</w:t>
      </w:r>
    </w:p>
    <w:p>
      <w:pPr>
        <w:pStyle w:val="ListBullet"/>
        <w:spacing w:after="100" w:line="264" w:lineRule="auto"/>
        <w:jc w:val="right"/>
        <w:bidi w:val="1"/>
      </w:pPr>
      <w:r>
        <w:rPr>
          <w:rFonts w:ascii="Arial" w:hAnsi="Arial" w:cs="Arial"/>
          <w:color w:val="14213D"/>
          <w:sz w:val="22"/>
          <w:lang w:val="he-IL"/>
          <w:rtl w:val="1"/>
        </w:rPr>
        <w:t>מבנה רכיבים ב־React ונתוני תוכן נפרדים, שמאפשרים תחזוקה טובה יותר מסקיצת HTML מונוליטית.</w:t>
      </w:r>
    </w:p>
    <w:p>
      <w:pPr>
        <w:pStyle w:val="ListBullet"/>
        <w:spacing w:after="100" w:line="264" w:lineRule="auto"/>
        <w:jc w:val="right"/>
        <w:bidi w:val="1"/>
      </w:pPr>
      <w:r>
        <w:rPr>
          <w:rFonts w:ascii="Arial" w:hAnsi="Arial" w:cs="Arial"/>
          <w:color w:val="14213D"/>
          <w:sz w:val="22"/>
          <w:lang w:val="he-IL"/>
          <w:rtl w:val="1"/>
        </w:rPr>
        <w:t>FAQ נייטיבי, alt בעברית, reduced-motion ופוקוס לשדה שגוי בטופס — בסיס נגישות טוב.</w:t>
      </w:r>
    </w:p>
    <w:p>
      <w:pPr>
        <w:pStyle w:val="ListBullet"/>
        <w:spacing w:after="100" w:line="264" w:lineRule="auto"/>
        <w:jc w:val="right"/>
        <w:bidi w:val="1"/>
      </w:pPr>
      <w:r>
        <w:rPr>
          <w:rFonts w:ascii="Arial" w:hAnsi="Arial" w:cs="Arial"/>
          <w:color w:val="14213D"/>
          <w:sz w:val="22"/>
          <w:lang w:val="he-IL"/>
          <w:rtl w:val="1"/>
        </w:rPr>
        <w:t>חבילת JavaScript רזה וללא ספריות UI כבדות.</w:t>
      </w:r>
    </w:p>
    <w:p>
      <w:pPr>
        <w:pStyle w:val="Heading1"/>
        <w:jc w:val="right"/>
        <w:keepNext/>
        <w:bidi w:val="1"/>
      </w:pPr>
      <w:r>
        <w:rPr>
          <w:rFonts w:ascii="Arial" w:hAnsi="Arial" w:cs="Arial"/>
          <w:b/>
          <w:color w:val="14213D"/>
          <w:lang w:val="he-IL"/>
          <w:rtl w:val="1"/>
        </w:rPr>
        <w:t>4. מה לקחת מהסקיצה החלופית</w:t>
      </w:r>
    </w:p>
    <w:tbl>
      <w:tblPr>
        <w:tblStyle w:val="TableGrid"/>
        <w:tblW w:type="dxa" w:w="9360"/>
        <w:jc w:val="center"/>
        <w:tblLayout w:type="fixed"/>
        <w:tblLook w:firstColumn="1" w:firstRow="1" w:lastColumn="0" w:lastRow="0" w:noHBand="0" w:noVBand="1" w:val="04A0"/>
        <w:bidiVisual w:val="1"/>
        <w:tblInd w:type="dxa" w:w="120"/>
      </w:tblPr>
      <w:tblGrid>
        <w:gridCol w:w="1800"/>
        <w:gridCol w:w="2850"/>
        <w:gridCol w:w="4710"/>
      </w:tblGrid>
      <w:tr>
        <w:trPr>
          <w:tblHeader w:val="true"/>
        </w:trPr>
        <w:tc>
          <w:tcPr>
            <w:tcW w:type="dxa" w:w="180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דפוס</w:t>
            </w:r>
          </w:p>
        </w:tc>
        <w:tc>
          <w:tcPr>
            <w:tcW w:type="dxa" w:w="285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היתרון</w:t>
            </w:r>
          </w:p>
        </w:tc>
        <w:tc>
          <w:tcPr>
            <w:tcW w:type="dxa" w:w="471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איך ליישם ב־MyVet</w:t>
            </w:r>
          </w:p>
        </w:tc>
      </w:tr>
      <w:tr>
        <w:tc>
          <w:tcPr>
            <w:tcW w:type="dxa" w:w="180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Hero מבוסס תוצאה</w:t>
            </w:r>
          </w:p>
        </w:tc>
        <w:tc>
          <w:tcPr>
            <w:tcW w:type="dxa" w:w="285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מוכר פחות עומס ויותר זמן לרפואה</w:t>
            </w:r>
          </w:p>
        </w:tc>
        <w:tc>
          <w:tcPr>
            <w:tcW w:type="dxa" w:w="471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לשמור את הרעיון, אך להוסיף כבר ב־eyebrow/H1 את הביטוי ‘מערכת לניהול מרפאות וטרינריות’</w:t>
            </w:r>
          </w:p>
        </w:tc>
      </w:tr>
      <w:tr>
        <w:tc>
          <w:tcPr>
            <w:tcW w:type="dxa" w:w="1800"/>
            <w:shd w:fill="F7FAFF"/>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פריים מוצר גדול</w:t>
            </w:r>
          </w:p>
        </w:tc>
        <w:tc>
          <w:tcPr>
            <w:tcW w:type="dxa" w:w="285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ממחיש SaaS אמיתי ולא אילוסטרציה</w:t>
            </w:r>
          </w:p>
        </w:tc>
        <w:tc>
          <w:tcPr>
            <w:tcW w:type="dxa" w:w="471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צילום dashboard אמיתי ביחס המקורי, object-fit: contain, מידות קבועות ו־WebP</w:t>
            </w:r>
          </w:p>
        </w:tc>
      </w:tr>
      <w:tr>
        <w:tc>
          <w:tcPr>
            <w:tcW w:type="dxa" w:w="180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סיפור לפי תפקיד</w:t>
            </w:r>
          </w:p>
        </w:tc>
        <w:tc>
          <w:tcPr>
            <w:tcW w:type="dxa" w:w="285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מתרגם יכולות לערך לצוות רפואי, קבלה והנהלה</w:t>
            </w:r>
          </w:p>
        </w:tc>
        <w:tc>
          <w:tcPr>
            <w:tcW w:type="dxa" w:w="471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שלושה כרטיסים קצרים בלבד; לא להפוך לסקשן ארוך נוסף</w:t>
            </w:r>
          </w:p>
        </w:tc>
      </w:tr>
      <w:tr>
        <w:tc>
          <w:tcPr>
            <w:tcW w:type="dxa" w:w="1800"/>
            <w:shd w:fill="F7FAFF"/>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גלריית tabs</w:t>
            </w:r>
          </w:p>
        </w:tc>
        <w:tc>
          <w:tcPr>
            <w:tcW w:type="dxa" w:w="285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מוכיחה עומק מוצר בלי לגלול בין שש תמונות</w:t>
            </w:r>
          </w:p>
        </w:tc>
        <w:tc>
          <w:tcPr>
            <w:tcW w:type="dxa" w:w="471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5 טאבים: מרכז המרפאה, יומן, דוחות, VetBot, פורטל/אפליקציה; ניווט מקלדת מלא</w:t>
            </w:r>
          </w:p>
        </w:tc>
      </w:tr>
      <w:tr>
        <w:tc>
          <w:tcPr>
            <w:tcW w:type="dxa" w:w="180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טיפול בהתנגדויות</w:t>
            </w:r>
          </w:p>
        </w:tc>
        <w:tc>
          <w:tcPr>
            <w:tcW w:type="dxa" w:w="285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עונה על מעבר, תמיכה, אבטחה ותמחור לפני הטופס</w:t>
            </w:r>
          </w:p>
        </w:tc>
        <w:tc>
          <w:tcPr>
            <w:tcW w:type="dxa" w:w="471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FAQ קצר של 8–10 שאלות, עם תשובות עובדתיות והפניה לשיחה</w:t>
            </w:r>
          </w:p>
        </w:tc>
      </w:tr>
      <w:tr>
        <w:tc>
          <w:tcPr>
            <w:tcW w:type="dxa" w:w="1800"/>
            <w:shd w:fill="F7FAFF"/>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שפה חזותית מאופקת</w:t>
            </w:r>
          </w:p>
        </w:tc>
        <w:tc>
          <w:tcPr>
            <w:tcW w:type="dxa" w:w="285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צבע, ריווח וטיפוגרפיה עקביים</w:t>
            </w:r>
          </w:p>
        </w:tc>
        <w:tc>
          <w:tcPr>
            <w:tcW w:type="dxa" w:w="471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ליישם בטוקנים של MyVet, Heebo וכחול המותג — לא להעתיק את Assistant או את סמל הכף הגנרי</w:t>
            </w:r>
          </w:p>
        </w:tc>
      </w:tr>
    </w:tbl>
    <w:p>
      <w:pPr>
        <w:spacing w:after="20"/>
      </w:pPr>
    </w:p>
    <w:p>
      <w:pPr>
        <w:pStyle w:val="Heading2"/>
        <w:jc w:val="right"/>
        <w:keepNext/>
        <w:bidi w:val="1"/>
      </w:pPr>
      <w:r>
        <w:rPr>
          <w:rFonts w:ascii="Arial" w:hAnsi="Arial" w:cs="Arial"/>
          <w:b/>
          <w:color w:val="14213D"/>
          <w:lang w:val="he-IL"/>
          <w:rtl w:val="1"/>
        </w:rPr>
        <w:t>מה לא להעתיק</w:t>
      </w:r>
    </w:p>
    <w:p>
      <w:pPr>
        <w:pStyle w:val="ListBullet"/>
        <w:spacing w:after="100" w:line="264" w:lineRule="auto"/>
        <w:jc w:val="right"/>
        <w:bidi w:val="1"/>
      </w:pPr>
      <w:r>
        <w:rPr>
          <w:rFonts w:ascii="Arial" w:hAnsi="Arial" w:cs="Arial"/>
          <w:color w:val="14213D"/>
          <w:sz w:val="22"/>
          <w:lang w:val="he-IL"/>
          <w:rtl w:val="1"/>
        </w:rPr>
        <w:t>מספרי דמה, לוגואים, עדויות או נתוני KPI שאינם אמיתיים.</w:t>
      </w:r>
    </w:p>
    <w:p>
      <w:pPr>
        <w:pStyle w:val="ListBullet"/>
        <w:spacing w:after="100" w:line="264" w:lineRule="auto"/>
        <w:jc w:val="right"/>
        <w:bidi w:val="1"/>
      </w:pPr>
      <w:r>
        <w:rPr>
          <w:rFonts w:ascii="Arial" w:hAnsi="Arial" w:cs="Arial"/>
          <w:color w:val="14213D"/>
          <w:sz w:val="22"/>
          <w:lang w:val="he-IL"/>
          <w:rtl w:val="1"/>
        </w:rPr>
        <w:t>טלפון 050-000-0000, כתובות דמה או app.myvet.co.il לפני שהכתובת פעילה.</w:t>
      </w:r>
    </w:p>
    <w:p>
      <w:pPr>
        <w:pStyle w:val="ListBullet"/>
        <w:spacing w:after="100" w:line="264" w:lineRule="auto"/>
        <w:jc w:val="right"/>
        <w:bidi w:val="1"/>
      </w:pPr>
      <w:r>
        <w:rPr>
          <w:rFonts w:ascii="Arial" w:hAnsi="Arial" w:cs="Arial"/>
          <w:color w:val="14213D"/>
          <w:sz w:val="22"/>
          <w:lang w:val="he-IL"/>
          <w:rtl w:val="1"/>
        </w:rPr>
        <w:t>‘זמינות 24/7’, ‘מענה תוך יום’, ‘גיבוי יומי’, ‘תמיכה כלולה’ או ‘הצפנה באחסון’ בלי אישור עובדתי ותפעולי.</w:t>
      </w:r>
    </w:p>
    <w:p>
      <w:pPr>
        <w:pStyle w:val="ListBullet"/>
        <w:spacing w:after="100" w:line="264" w:lineRule="auto"/>
        <w:jc w:val="right"/>
        <w:bidi w:val="1"/>
      </w:pPr>
      <w:r>
        <w:rPr>
          <w:rFonts w:ascii="Arial" w:hAnsi="Arial" w:cs="Arial"/>
          <w:color w:val="14213D"/>
          <w:sz w:val="22"/>
          <w:lang w:val="he-IL"/>
          <w:rtl w:val="1"/>
        </w:rPr>
        <w:t>נוסחים כמו ‘VetBot מבצע כל פעולה’, ‘התור נקבע’ או ‘שלחתי SMS’ כאשר הפעולה אינה קיימת או דורשת אישור אנושי.</w:t>
      </w:r>
    </w:p>
    <w:p>
      <w:pPr>
        <w:pStyle w:val="ListBullet"/>
        <w:spacing w:after="100" w:line="264" w:lineRule="auto"/>
        <w:jc w:val="right"/>
        <w:bidi w:val="1"/>
      </w:pPr>
      <w:r>
        <w:rPr>
          <w:rFonts w:ascii="Arial" w:hAnsi="Arial" w:cs="Arial"/>
          <w:color w:val="14213D"/>
          <w:sz w:val="22"/>
          <w:lang w:val="he-IL"/>
          <w:rtl w:val="1"/>
        </w:rPr>
        <w:t>אורך של 13–14 סקשנים. המטרה היא לקחת את ההיגיון — לא את כל הנפח.</w:t>
      </w:r>
    </w:p>
    <w:p>
      <w:pPr>
        <w:pStyle w:val="Heading1"/>
        <w:jc w:val="right"/>
        <w:keepNext/>
        <w:bidi w:val="1"/>
      </w:pPr>
      <w:r>
        <w:rPr>
          <w:rFonts w:ascii="Arial" w:hAnsi="Arial" w:cs="Arial"/>
          <w:b/>
          <w:color w:val="14213D"/>
          <w:lang w:val="he-IL"/>
          <w:rtl w:val="1"/>
        </w:rPr>
        <w:t>5. פערים וסדר עדיפויות</w:t>
      </w:r>
    </w:p>
    <w:p>
      <w:pPr>
        <w:pStyle w:val="Heading2"/>
        <w:jc w:val="right"/>
        <w:keepNext/>
        <w:bidi w:val="1"/>
      </w:pPr>
      <w:r>
        <w:rPr>
          <w:rFonts w:ascii="Arial" w:hAnsi="Arial" w:cs="Arial"/>
          <w:b/>
          <w:color w:val="14213D"/>
          <w:lang w:val="he-IL"/>
          <w:rtl w:val="1"/>
        </w:rPr>
        <w:t>P0 — לתקן לפני ריענון חזותי</w:t>
      </w:r>
    </w:p>
    <w:tbl>
      <w:tblPr>
        <w:tblStyle w:val="TableGrid"/>
        <w:tblW w:type="dxa" w:w="9360"/>
        <w:jc w:val="center"/>
        <w:tblLayout w:type="fixed"/>
        <w:tblLook w:firstColumn="1" w:firstRow="1" w:lastColumn="0" w:lastRow="0" w:noHBand="0" w:noVBand="1" w:val="04A0"/>
        <w:bidiVisual w:val="1"/>
        <w:tblInd w:type="dxa" w:w="120"/>
      </w:tblPr>
      <w:tblGrid>
        <w:gridCol w:w="2000"/>
        <w:gridCol w:w="2900"/>
        <w:gridCol w:w="4460"/>
      </w:tblGrid>
      <w:tr>
        <w:trPr>
          <w:tblHeader w:val="true"/>
        </w:trPr>
        <w:tc>
          <w:tcPr>
            <w:tcW w:type="dxa" w:w="200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פער</w:t>
            </w:r>
          </w:p>
        </w:tc>
        <w:tc>
          <w:tcPr>
            <w:tcW w:type="dxa" w:w="290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החלטה</w:t>
            </w:r>
          </w:p>
        </w:tc>
        <w:tc>
          <w:tcPr>
            <w:tcW w:type="dxa" w:w="446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קריטריון קבלה</w:t>
            </w:r>
          </w:p>
        </w:tc>
      </w:tr>
      <w:tr>
        <w:tc>
          <w:tcPr>
            <w:tcW w:type="dxa" w:w="200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בהירות ההירו</w:t>
            </w:r>
          </w:p>
        </w:tc>
        <w:tc>
          <w:tcPr>
            <w:tcW w:type="dxa" w:w="290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להגדיר מיד מערכת לניהול מרפאות וטרינריות</w:t>
            </w:r>
          </w:p>
        </w:tc>
        <w:tc>
          <w:tcPr>
            <w:tcW w:type="dxa" w:w="44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מבקר חדש מבין בתוך 5–8 שניות למי המוצר, מה הוא מרכז ומה הפעולה הבאה</w:t>
            </w:r>
          </w:p>
        </w:tc>
      </w:tr>
      <w:tr>
        <w:tc>
          <w:tcPr>
            <w:tcW w:type="dxa" w:w="2000"/>
            <w:shd w:fill="F7FAFF"/>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טופס לידים</w:t>
            </w:r>
          </w:p>
        </w:tc>
        <w:tc>
          <w:tcPr>
            <w:tcW w:type="dxa" w:w="290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endpoint באתר + מצבי loading/success/error בעברית</w:t>
            </w:r>
          </w:p>
        </w:tc>
        <w:tc>
          <w:tcPr>
            <w:tcW w:type="dxa" w:w="44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ליד מגיע ליעד אמיתי; אין ניווט לדומיין זר; אין שליחה כפולה; יש הגנת ספאם</w:t>
            </w:r>
          </w:p>
        </w:tc>
      </w:tr>
      <w:tr>
        <w:tc>
          <w:tcPr>
            <w:tcW w:type="dxa" w:w="2000"/>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8"/>
                <w:lang w:val="he-IL"/>
                <w:rtl w:val="1"/>
              </w:rPr>
              <w:t>ולידציה</w:t>
            </w:r>
          </w:p>
        </w:tc>
        <w:tc>
          <w:tcPr>
            <w:tcW w:type="dxa" w:w="290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שם וערוץ קשר תקין; חובה/רשות מסומנים</w:t>
            </w:r>
          </w:p>
        </w:tc>
        <w:tc>
          <w:tcPr>
            <w:tcW w:type="dxa" w:w="44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16px בשדות, שגיאות קריאות, focus ברור, 44px למטרות מגע</w:t>
            </w:r>
          </w:p>
        </w:tc>
      </w:tr>
      <w:tr>
        <w:tc>
          <w:tcPr>
            <w:tcW w:type="dxa" w:w="2000"/>
            <w:shd w:fill="F7FAFF"/>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מסלול מובייל</w:t>
            </w:r>
          </w:p>
        </w:tc>
        <w:tc>
          <w:tcPr>
            <w:tcW w:type="dxa" w:w="290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CTA בתפריט וסרגל תחתון עדין</w:t>
            </w:r>
          </w:p>
        </w:tc>
        <w:tc>
          <w:tcPr>
            <w:tcW w:type="dxa" w:w="44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קביעת הדגמה נגישה מכל נקודה מרכזית בדף, כולל safe-area</w:t>
            </w:r>
          </w:p>
        </w:tc>
      </w:tr>
      <w:tr>
        <w:tc>
          <w:tcPr>
            <w:tcW w:type="dxa" w:w="200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דיוק VetBot</w:t>
            </w:r>
          </w:p>
        </w:tc>
        <w:tc>
          <w:tcPr>
            <w:tcW w:type="dxa" w:w="290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לאחד את ההירו, סקשן AI וה־FAQ</w:t>
            </w:r>
          </w:p>
        </w:tc>
        <w:tc>
          <w:tcPr>
            <w:tcW w:type="dxa" w:w="44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אין הבטחת כתיבה/שליחה/פעולה רפואית עצמאית; כל פעולה משמעותית באישור</w:t>
            </w:r>
          </w:p>
        </w:tc>
      </w:tr>
      <w:tr>
        <w:tc>
          <w:tcPr>
            <w:tcW w:type="dxa" w:w="2000"/>
            <w:shd w:fill="F7FAFF"/>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כתובות וקישורים</w:t>
            </w:r>
          </w:p>
        </w:tc>
        <w:tc>
          <w:tcPr>
            <w:tcW w:type="dxa" w:w="290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לאמת דומיין, תת־דומיין, מייל וקישורים</w:t>
            </w:r>
          </w:p>
        </w:tc>
        <w:tc>
          <w:tcPr>
            <w:tcW w:type="dxa" w:w="44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אין 404/NXDOMAIN ואין כתובת דמה במוקאפים או בפוטר</w:t>
            </w:r>
          </w:p>
        </w:tc>
      </w:tr>
    </w:tbl>
    <w:p>
      <w:pPr>
        <w:spacing w:after="20"/>
      </w:pPr>
    </w:p>
    <w:p>
      <w:pPr>
        <w:pStyle w:val="Heading2"/>
        <w:jc w:val="right"/>
        <w:keepNext/>
        <w:bidi w:val="1"/>
      </w:pPr>
      <w:r>
        <w:rPr>
          <w:rFonts w:ascii="Arial" w:hAnsi="Arial" w:cs="Arial"/>
          <w:b/>
          <w:color w:val="14213D"/>
          <w:lang w:val="he-IL"/>
          <w:rtl w:val="1"/>
        </w:rPr>
        <w:t>P1 — לבנות שכבת אמון והוכחה</w:t>
      </w:r>
    </w:p>
    <w:p>
      <w:pPr>
        <w:pStyle w:val="ListBullet"/>
        <w:spacing w:after="100" w:line="264" w:lineRule="auto"/>
        <w:jc w:val="right"/>
        <w:bidi w:val="1"/>
      </w:pPr>
      <w:r>
        <w:rPr>
          <w:rFonts w:ascii="Arial" w:hAnsi="Arial" w:cs="Arial"/>
          <w:color w:val="14213D"/>
          <w:sz w:val="22"/>
          <w:lang w:val="he-IL"/>
          <w:rtl w:val="1"/>
        </w:rPr>
        <w:t>להעלות את צילומי המוצר למקום מוקדם ולצרף לכל צילום תוצאה עסקית אחת, לא תיאור מסך בלבד.</w:t>
      </w:r>
    </w:p>
    <w:p>
      <w:pPr>
        <w:pStyle w:val="ListBullet"/>
        <w:spacing w:after="100" w:line="264" w:lineRule="auto"/>
        <w:jc w:val="right"/>
        <w:bidi w:val="1"/>
      </w:pPr>
      <w:r>
        <w:rPr>
          <w:rFonts w:ascii="Arial" w:hAnsi="Arial" w:cs="Arial"/>
          <w:color w:val="14213D"/>
          <w:sz w:val="22"/>
          <w:lang w:val="he-IL"/>
          <w:rtl w:val="1"/>
        </w:rPr>
        <w:t>להציג פורטל ואפליקציה ייעודיים ללקוחות כיתרון תפעולי: פחות שיחות, גישה למסמכים, תורים והתראות — רק לפי היכולות הפעילות.</w:t>
      </w:r>
    </w:p>
    <w:p>
      <w:pPr>
        <w:pStyle w:val="ListBullet"/>
        <w:spacing w:after="100" w:line="264" w:lineRule="auto"/>
        <w:jc w:val="right"/>
        <w:bidi w:val="1"/>
      </w:pPr>
      <w:r>
        <w:rPr>
          <w:rFonts w:ascii="Arial" w:hAnsi="Arial" w:cs="Arial"/>
          <w:color w:val="14213D"/>
          <w:sz w:val="22"/>
          <w:lang w:val="he-IL"/>
          <w:rtl w:val="1"/>
        </w:rPr>
        <w:t>להחליף הבטחות עצמיות בהוכחות אמיתיות: עדות מאושרת, לקוח מאושר, או בלוק כן של ‘מרפאות מייסדות’.</w:t>
      </w:r>
    </w:p>
    <w:p>
      <w:pPr>
        <w:pStyle w:val="ListBullet"/>
        <w:spacing w:after="100" w:line="264" w:lineRule="auto"/>
        <w:jc w:val="right"/>
        <w:bidi w:val="1"/>
      </w:pPr>
      <w:r>
        <w:rPr>
          <w:rFonts w:ascii="Arial" w:hAnsi="Arial" w:cs="Arial"/>
          <w:color w:val="14213D"/>
          <w:sz w:val="22"/>
          <w:lang w:val="he-IL"/>
          <w:rtl w:val="1"/>
        </w:rPr>
        <w:t>להוסיף שכבת פרטיות ונגישות אמיתית, עם בדיקה מקצועית; לא להציג את עצם קיום הדפים כתאימות מלאה.</w:t>
      </w:r>
    </w:p>
    <w:p>
      <w:pPr>
        <w:pStyle w:val="ListBullet"/>
        <w:spacing w:after="100" w:line="264" w:lineRule="auto"/>
        <w:jc w:val="right"/>
        <w:bidi w:val="1"/>
      </w:pPr>
      <w:r>
        <w:rPr>
          <w:rFonts w:ascii="Arial" w:hAnsi="Arial" w:cs="Arial"/>
          <w:color w:val="14213D"/>
          <w:sz w:val="22"/>
          <w:lang w:val="he-IL"/>
          <w:rtl w:val="1"/>
        </w:rPr>
        <w:t>להגדיר שפת אבטחה עובדתית: הרשאות לפי תפקיד, RLS, אחסון פרטי וקישורים חתומים — בלי טענת ‘הרמה הגבוהה ביותר’.</w:t>
      </w:r>
    </w:p>
    <w:p>
      <w:pPr>
        <w:pStyle w:val="ListBullet"/>
        <w:spacing w:after="100" w:line="264" w:lineRule="auto"/>
        <w:jc w:val="right"/>
        <w:bidi w:val="1"/>
      </w:pPr>
      <w:r>
        <w:rPr>
          <w:rFonts w:ascii="Arial" w:hAnsi="Arial" w:cs="Arial"/>
          <w:color w:val="14213D"/>
          <w:sz w:val="22"/>
          <w:lang w:val="he-IL"/>
          <w:rtl w:val="1"/>
        </w:rPr>
        <w:t>להוסיף מדידה מינימלית: לחיצת CTA, התחלת טופס, הצלחה, צפייה בגלריה ועומק גלילה, בצמצום מידע.</w:t>
      </w:r>
    </w:p>
    <w:p>
      <w:pPr>
        <w:pStyle w:val="Heading2"/>
        <w:jc w:val="right"/>
        <w:keepNext/>
        <w:bidi w:val="1"/>
      </w:pPr>
      <w:r>
        <w:rPr>
          <w:rFonts w:ascii="Arial" w:hAnsi="Arial" w:cs="Arial"/>
          <w:b/>
          <w:color w:val="14213D"/>
          <w:lang w:val="he-IL"/>
          <w:rtl w:val="1"/>
        </w:rPr>
        <w:t>P2 — ביצועים וליטוש מערכת העיצוב</w:t>
      </w:r>
    </w:p>
    <w:p>
      <w:pPr>
        <w:pStyle w:val="ListBullet"/>
        <w:spacing w:after="100" w:line="264" w:lineRule="auto"/>
        <w:jc w:val="right"/>
        <w:bidi w:val="1"/>
      </w:pPr>
      <w:r>
        <w:rPr>
          <w:rFonts w:ascii="Arial" w:hAnsi="Arial" w:cs="Arial"/>
          <w:color w:val="14213D"/>
          <w:sz w:val="22"/>
          <w:lang w:val="he-IL"/>
          <w:rtl w:val="1"/>
        </w:rPr>
        <w:t>WebP/AVIF, width/height ו־aspect-ratio לכל צילום; preload רק לתמונת ההירו ו־lazy מתחת לקיפול.</w:t>
      </w:r>
    </w:p>
    <w:p>
      <w:pPr>
        <w:pStyle w:val="ListBullet"/>
        <w:spacing w:after="100" w:line="264" w:lineRule="auto"/>
        <w:jc w:val="right"/>
        <w:bidi w:val="1"/>
      </w:pPr>
      <w:r>
        <w:rPr>
          <w:rFonts w:ascii="Arial" w:hAnsi="Arial" w:cs="Arial"/>
          <w:color w:val="14213D"/>
          <w:sz w:val="22"/>
          <w:lang w:val="he-IL"/>
          <w:rtl w:val="1"/>
        </w:rPr>
        <w:t>favicon ו־wordmark ייעודיים; OG image קל מ־200KB עם כתובת מוחלטת לאחר חיבור הדומיין.</w:t>
      </w:r>
    </w:p>
    <w:p>
      <w:pPr>
        <w:pStyle w:val="ListBullet"/>
        <w:spacing w:after="100" w:line="264" w:lineRule="auto"/>
        <w:jc w:val="right"/>
        <w:bidi w:val="1"/>
      </w:pPr>
      <w:r>
        <w:rPr>
          <w:rFonts w:ascii="Arial" w:hAnsi="Arial" w:cs="Arial"/>
          <w:color w:val="14213D"/>
          <w:sz w:val="22"/>
          <w:lang w:val="he-IL"/>
          <w:rtl w:val="1"/>
        </w:rPr>
        <w:t>self-hosting ל־Heebo, cache לנכסים, canonical, robots, sitemap ו־JSON-LD מתאים.</w:t>
      </w:r>
    </w:p>
    <w:p>
      <w:pPr>
        <w:pStyle w:val="ListBullet"/>
        <w:spacing w:after="100" w:line="264" w:lineRule="auto"/>
        <w:jc w:val="right"/>
        <w:bidi w:val="1"/>
      </w:pPr>
      <w:r>
        <w:rPr>
          <w:rFonts w:ascii="Arial" w:hAnsi="Arial" w:cs="Arial"/>
          <w:color w:val="14213D"/>
          <w:sz w:val="22"/>
          <w:lang w:val="he-IL"/>
          <w:rtl w:val="1"/>
        </w:rPr>
        <w:t>מערכת טוקנים מצומצמת: 7–8 גדלי טקסט, 4 רדיוסים, 3 צללים וסולם ריווח של 4px.</w:t>
      </w:r>
    </w:p>
    <w:p>
      <w:pPr>
        <w:pStyle w:val="ListBullet"/>
        <w:spacing w:after="100" w:line="264" w:lineRule="auto"/>
        <w:jc w:val="right"/>
        <w:bidi w:val="1"/>
      </w:pPr>
      <w:r>
        <w:rPr>
          <w:rFonts w:ascii="Arial" w:hAnsi="Arial" w:cs="Arial"/>
          <w:color w:val="14213D"/>
          <w:sz w:val="22"/>
          <w:lang w:val="he-IL"/>
          <w:rtl w:val="1"/>
        </w:rPr>
        <w:t>מצבי hover, active, focus, disabled ו־loading עקביים; lightbox נגיש במקום פתיחת PNG גולמי.</w:t>
      </w:r>
    </w:p>
    <w:p>
      <w:r>
        <w:br w:type="page"/>
      </w:r>
    </w:p>
    <w:p>
      <w:pPr>
        <w:pStyle w:val="Heading1"/>
        <w:jc w:val="right"/>
        <w:keepNext/>
        <w:bidi w:val="1"/>
      </w:pPr>
      <w:r>
        <w:rPr>
          <w:rFonts w:ascii="Arial" w:hAnsi="Arial" w:cs="Arial"/>
          <w:b/>
          <w:color w:val="14213D"/>
          <w:lang w:val="he-IL"/>
          <w:rtl w:val="1"/>
        </w:rPr>
        <w:t>6. ארכיטקטורת העמוד המומלצת</w:t>
      </w:r>
    </w:p>
    <w:p>
      <w:pPr>
        <w:spacing w:before="0" w:after="120" w:line="264" w:lineRule="auto"/>
        <w:jc w:val="right"/>
        <w:bidi w:val="1"/>
      </w:pPr>
      <w:r>
        <w:rPr>
          <w:rFonts w:ascii="Arial" w:hAnsi="Arial" w:cs="Arial"/>
          <w:b w:val="0"/>
          <w:i w:val="0"/>
          <w:color w:val="14213D"/>
          <w:sz w:val="22"/>
          <w:lang w:val="he-IL"/>
          <w:rtl w:val="1"/>
        </w:rPr>
        <w:t>היעד הוא 8–9 מקטעים, לא אתר ארוך שמנסה לומר הכול. כל מקטע צריך לענות על שאלה אחת של המבקר.</w:t>
      </w:r>
    </w:p>
    <w:tbl>
      <w:tblPr>
        <w:tblStyle w:val="TableGrid"/>
        <w:tblW w:type="dxa" w:w="9360"/>
        <w:jc w:val="center"/>
        <w:tblLayout w:type="fixed"/>
        <w:tblLook w:firstColumn="1" w:firstRow="1" w:lastColumn="0" w:lastRow="0" w:noHBand="0" w:noVBand="1" w:val="04A0"/>
        <w:bidiVisual w:val="1"/>
        <w:tblInd w:type="dxa" w:w="120"/>
      </w:tblPr>
      <w:tblGrid>
        <w:gridCol w:w="800"/>
        <w:gridCol w:w="2300"/>
        <w:gridCol w:w="6260"/>
      </w:tblGrid>
      <w:tr>
        <w:trPr>
          <w:tblHeader w:val="true"/>
        </w:trPr>
        <w:tc>
          <w:tcPr>
            <w:tcW w:type="dxa" w:w="80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מס׳</w:t>
            </w:r>
          </w:p>
        </w:tc>
        <w:tc>
          <w:tcPr>
            <w:tcW w:type="dxa" w:w="230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מקטע</w:t>
            </w:r>
          </w:p>
        </w:tc>
        <w:tc>
          <w:tcPr>
            <w:tcW w:type="dxa" w:w="626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תפקיד בדף</w:t>
            </w:r>
          </w:p>
        </w:tc>
      </w:tr>
      <w:tr>
        <w:tc>
          <w:tcPr>
            <w:tcW w:type="dxa" w:w="800"/>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01</w:t>
            </w:r>
          </w:p>
        </w:tc>
        <w:tc>
          <w:tcPr>
            <w:tcW w:type="dxa" w:w="230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Header</w:t>
            </w:r>
          </w:p>
        </w:tc>
        <w:tc>
          <w:tcPr>
            <w:tcW w:type="dxa" w:w="62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לוגו, 4–5 עוגנים, CTA קביעת הדגמה; תפריט נייד מלא ונגיש</w:t>
            </w:r>
          </w:p>
        </w:tc>
      </w:tr>
      <w:tr>
        <w:tc>
          <w:tcPr>
            <w:tcW w:type="dxa" w:w="800"/>
            <w:shd w:fill="F7FAFF"/>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02</w:t>
            </w:r>
          </w:p>
        </w:tc>
        <w:tc>
          <w:tcPr>
            <w:tcW w:type="dxa" w:w="230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Hero</w:t>
            </w:r>
          </w:p>
        </w:tc>
        <w:tc>
          <w:tcPr>
            <w:tcW w:type="dxa" w:w="62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הגדרה ברורה + תוצאה + CTA ראשי/משני + צילום dashboard אמיתי</w:t>
            </w:r>
          </w:p>
        </w:tc>
      </w:tr>
      <w:tr>
        <w:tc>
          <w:tcPr>
            <w:tcW w:type="dxa" w:w="800"/>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03</w:t>
            </w:r>
          </w:p>
        </w:tc>
        <w:tc>
          <w:tcPr>
            <w:tcW w:type="dxa" w:w="230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הוכחת מוצר מוקדמת</w:t>
            </w:r>
          </w:p>
        </w:tc>
        <w:tc>
          <w:tcPr>
            <w:tcW w:type="dxa" w:w="62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גלריית tabs עם 5 מסכים אמיתיים, ללא חיתוך</w:t>
            </w:r>
          </w:p>
        </w:tc>
      </w:tr>
      <w:tr>
        <w:tc>
          <w:tcPr>
            <w:tcW w:type="dxa" w:w="800"/>
            <w:shd w:fill="F7FAFF"/>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04</w:t>
            </w:r>
          </w:p>
        </w:tc>
        <w:tc>
          <w:tcPr>
            <w:tcW w:type="dxa" w:w="230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שלוש תוצאות</w:t>
            </w:r>
          </w:p>
        </w:tc>
        <w:tc>
          <w:tcPr>
            <w:tcW w:type="dxa" w:w="62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פחות עומס, רצף רפואי, שליטה עסקית — עם תועלת ולא רשימת פיצ’רים</w:t>
            </w:r>
          </w:p>
        </w:tc>
      </w:tr>
      <w:tr>
        <w:tc>
          <w:tcPr>
            <w:tcW w:type="dxa" w:w="800"/>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05</w:t>
            </w:r>
          </w:p>
        </w:tc>
        <w:tc>
          <w:tcPr>
            <w:tcW w:type="dxa" w:w="230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יכולות לפי מסע עבודה</w:t>
            </w:r>
          </w:p>
        </w:tc>
        <w:tc>
          <w:tcPr>
            <w:tcW w:type="dxa" w:w="62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תור → ביקור → המשך טיפול → גבייה/דוחות; לכל היותר 6 מודולים</w:t>
            </w:r>
          </w:p>
        </w:tc>
      </w:tr>
      <w:tr>
        <w:tc>
          <w:tcPr>
            <w:tcW w:type="dxa" w:w="800"/>
            <w:shd w:fill="F7FAFF"/>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06</w:t>
            </w:r>
          </w:p>
        </w:tc>
        <w:tc>
          <w:tcPr>
            <w:tcW w:type="dxa" w:w="230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VetBot + נתונים</w:t>
            </w:r>
          </w:p>
        </w:tc>
        <w:tc>
          <w:tcPr>
            <w:tcW w:type="dxa" w:w="62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הכוונה, התראות, סיכום והצעת פעולה; דוחות ותובנות עסקיות</w:t>
            </w:r>
          </w:p>
        </w:tc>
      </w:tr>
      <w:tr>
        <w:tc>
          <w:tcPr>
            <w:tcW w:type="dxa" w:w="800"/>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07</w:t>
            </w:r>
          </w:p>
        </w:tc>
        <w:tc>
          <w:tcPr>
            <w:tcW w:type="dxa" w:w="230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פורטל ואפליקציית לקוחות</w:t>
            </w:r>
          </w:p>
        </w:tc>
        <w:tc>
          <w:tcPr>
            <w:tcW w:type="dxa" w:w="62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צילום mobile אמיתי + 3 תועלות לבעלים ו־3 תועלות למרפאה</w:t>
            </w:r>
          </w:p>
        </w:tc>
      </w:tr>
      <w:tr>
        <w:tc>
          <w:tcPr>
            <w:tcW w:type="dxa" w:w="800"/>
            <w:shd w:fill="F7FAFF"/>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08</w:t>
            </w:r>
          </w:p>
        </w:tc>
        <w:tc>
          <w:tcPr>
            <w:tcW w:type="dxa" w:w="230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אמון ומעבר</w:t>
            </w:r>
          </w:p>
        </w:tc>
        <w:tc>
          <w:tcPr>
            <w:tcW w:type="dxa" w:w="62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הטמעה, תמיכה, פרטיות ואבטחה — עובדות מאומתות בלבד</w:t>
            </w:r>
          </w:p>
        </w:tc>
      </w:tr>
      <w:tr>
        <w:tc>
          <w:tcPr>
            <w:tcW w:type="dxa" w:w="800"/>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09</w:t>
            </w:r>
          </w:p>
        </w:tc>
        <w:tc>
          <w:tcPr>
            <w:tcW w:type="dxa" w:w="230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FAQ + CTA/טופס + Footer</w:t>
            </w:r>
          </w:p>
        </w:tc>
        <w:tc>
          <w:tcPr>
            <w:tcW w:type="dxa" w:w="62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8–10 שאלות, טופס קצר, פרטי חברה וקישורים משפטיים</w:t>
            </w:r>
          </w:p>
        </w:tc>
      </w:tr>
    </w:tbl>
    <w:p>
      <w:pPr>
        <w:spacing w:after="20"/>
      </w:pPr>
    </w:p>
    <w:tbl>
      <w:tblPr>
        <w:tblStyle w:val="TableGrid"/>
        <w:tblW w:type="dxa" w:w="9360"/>
        <w:jc w:val="center"/>
        <w:tblLayout w:type="fixed"/>
        <w:tblLook w:firstColumn="1" w:firstRow="1" w:lastColumn="0" w:lastRow="0" w:noHBand="0" w:noVBand="1" w:val="04A0"/>
        <w:bidiVisual w:val="1"/>
        <w:tblInd w:type="dxa" w:w="120"/>
      </w:tblPr>
      <w:tblGrid>
        <w:gridCol w:w="9360"/>
      </w:tblGrid>
      <w:tr>
        <w:tc>
          <w:tcPr>
            <w:tcW w:type="dxa" w:w="9360"/>
            <w:tcMar>
              <w:top w:w="90" w:type="dxa"/>
              <w:start w:w="130" w:type="dxa"/>
              <w:bottom w:w="90" w:type="dxa"/>
              <w:end w:w="130" w:type="dxa"/>
            </w:tcMar>
            <w:vAlign w:val="center"/>
            <w:shd w:fill="EEF5FF"/>
          </w:tcPr>
          <w:p>
            <w:pPr>
              <w:spacing w:after="60"/>
              <w:jc w:val="right"/>
              <w:bidi w:val="1"/>
            </w:pPr>
            <w:r>
              <w:rPr>
                <w:rFonts w:ascii="Arial" w:hAnsi="Arial" w:cs="Arial"/>
                <w:b/>
                <w:color w:val="1E40AF"/>
                <w:sz w:val="21"/>
                <w:lang w:val="he-IL"/>
                <w:rtl w:val="1"/>
              </w:rPr>
              <w:t>שינוי סדר מהותי</w:t>
            </w:r>
          </w:p>
          <w:p>
            <w:pPr>
              <w:spacing w:after="0" w:line="269" w:lineRule="auto"/>
              <w:jc w:val="right"/>
              <w:bidi w:val="1"/>
            </w:pPr>
            <w:r>
              <w:rPr>
                <w:rFonts w:ascii="Arial" w:hAnsi="Arial" w:cs="Arial"/>
                <w:color w:val="14213D"/>
                <w:sz w:val="22"/>
                <w:lang w:val="he-IL"/>
                <w:rtl w:val="1"/>
              </w:rPr>
              <w:t>גלריית המוצר עוברת מהאמצע אל תחילת הדף. במוצר B2B חדש, צילום אמיתי הוא ההוכחה המהירה ביותר לכך שהמערכת קיימת, עמוקה ומודרנית.</w:t>
            </w:r>
          </w:p>
        </w:tc>
      </w:tr>
    </w:tbl>
    <w:p>
      <w:pPr>
        <w:spacing w:after="20"/>
      </w:pPr>
    </w:p>
    <w:p>
      <w:pPr>
        <w:pStyle w:val="Heading1"/>
        <w:jc w:val="right"/>
        <w:keepNext/>
        <w:bidi w:val="1"/>
      </w:pPr>
      <w:r>
        <w:rPr>
          <w:rFonts w:ascii="Arial" w:hAnsi="Arial" w:cs="Arial"/>
          <w:b/>
          <w:color w:val="14213D"/>
          <w:lang w:val="he-IL"/>
          <w:rtl w:val="1"/>
        </w:rPr>
        <w:t>7. מסגרת מסרים מומלצת</w:t>
      </w:r>
    </w:p>
    <w:p>
      <w:pPr>
        <w:pStyle w:val="Heading2"/>
        <w:jc w:val="right"/>
        <w:keepNext/>
        <w:bidi w:val="1"/>
      </w:pPr>
      <w:r>
        <w:rPr>
          <w:rFonts w:ascii="Arial" w:hAnsi="Arial" w:cs="Arial"/>
          <w:b/>
          <w:color w:val="14213D"/>
          <w:lang w:val="he-IL"/>
          <w:rtl w:val="1"/>
        </w:rPr>
        <w:t>Hero — נוסח כיוון</w:t>
      </w:r>
    </w:p>
    <w:tbl>
      <w:tblPr>
        <w:tblStyle w:val="TableGrid"/>
        <w:tblW w:type="dxa" w:w="9360"/>
        <w:jc w:val="center"/>
        <w:tblLayout w:type="fixed"/>
        <w:tblLook w:firstColumn="1" w:firstRow="1" w:lastColumn="0" w:lastRow="0" w:noHBand="0" w:noVBand="1" w:val="04A0"/>
        <w:bidiVisual w:val="1"/>
        <w:tblInd w:type="dxa" w:w="120"/>
      </w:tblPr>
      <w:tblGrid>
        <w:gridCol w:w="9360"/>
      </w:tblGrid>
      <w:tr>
        <w:tc>
          <w:tcPr>
            <w:tcW w:type="dxa" w:w="9360"/>
            <w:tcMar>
              <w:top w:w="90" w:type="dxa"/>
              <w:start w:w="130" w:type="dxa"/>
              <w:bottom w:w="90" w:type="dxa"/>
              <w:end w:w="130" w:type="dxa"/>
            </w:tcMar>
            <w:vAlign w:val="center"/>
            <w:shd w:fill="F7FAFF"/>
          </w:tcPr>
          <w:p>
            <w:pPr>
              <w:spacing w:after="60"/>
              <w:jc w:val="right"/>
              <w:bidi w:val="1"/>
            </w:pPr>
            <w:r>
              <w:rPr>
                <w:rFonts w:ascii="Arial" w:hAnsi="Arial" w:cs="Arial"/>
                <w:b/>
                <w:color w:val="2563EB"/>
                <w:sz w:val="21"/>
                <w:lang w:val="he-IL"/>
                <w:rtl w:val="1"/>
              </w:rPr>
              <w:t>Eyebrow</w:t>
            </w:r>
          </w:p>
          <w:p>
            <w:pPr>
              <w:spacing w:after="0" w:line="269" w:lineRule="auto"/>
              <w:jc w:val="right"/>
              <w:bidi w:val="1"/>
            </w:pPr>
            <w:r>
              <w:rPr>
                <w:rFonts w:ascii="Arial" w:hAnsi="Arial" w:cs="Arial"/>
                <w:color w:val="14213D"/>
                <w:sz w:val="22"/>
                <w:lang w:val="he-IL"/>
                <w:rtl w:val="1"/>
              </w:rPr>
              <w:t>מערכת ניהול מודרנית למרפאות וטרינריות בישראל</w:t>
            </w:r>
          </w:p>
        </w:tc>
      </w:tr>
    </w:tbl>
    <w:p>
      <w:pPr>
        <w:spacing w:after="20"/>
      </w:pPr>
    </w:p>
    <w:p>
      <w:pPr>
        <w:spacing w:before="0" w:after="120" w:line="264" w:lineRule="auto"/>
        <w:jc w:val="right"/>
        <w:bidi w:val="1"/>
      </w:pPr>
      <w:r>
        <w:rPr>
          <w:rFonts w:ascii="Arial" w:hAnsi="Arial" w:cs="Arial"/>
          <w:b/>
          <w:i w:val="0"/>
          <w:color w:val="0F2456"/>
          <w:sz w:val="40"/>
          <w:lang w:val="he-IL"/>
          <w:rtl w:val="1"/>
        </w:rPr>
        <w:t>פחות זמן על ניהול. יותר זמן לרפואה.</w:t>
      </w:r>
    </w:p>
    <w:p>
      <w:pPr>
        <w:spacing w:before="0" w:after="160" w:line="264" w:lineRule="auto"/>
        <w:jc w:val="right"/>
        <w:bidi w:val="1"/>
      </w:pPr>
      <w:r>
        <w:rPr>
          <w:rFonts w:ascii="Arial" w:hAnsi="Arial" w:cs="Arial"/>
          <w:b w:val="0"/>
          <w:i w:val="0"/>
          <w:color w:val="14213D"/>
          <w:sz w:val="23"/>
          <w:lang w:val="he-IL"/>
          <w:rtl w:val="1"/>
        </w:rPr>
        <w:t>MyVet מרכזת תורים, תיקים רפואיים, לקוחות, מלאי, גבייה, דוחות וכלי AI בסביבת עבודה אחת — כדי שהצוות יעבוד ברצף וההנהלה תראה מה דורש תשומת לב.</w:t>
      </w:r>
    </w:p>
    <w:p>
      <w:pPr>
        <w:pStyle w:val="ListBullet"/>
        <w:spacing w:after="100" w:line="264" w:lineRule="auto"/>
        <w:jc w:val="right"/>
        <w:bidi w:val="1"/>
      </w:pPr>
      <w:r>
        <w:rPr>
          <w:rFonts w:ascii="Arial" w:hAnsi="Arial" w:cs="Arial"/>
          <w:color w:val="14213D"/>
          <w:sz w:val="22"/>
          <w:lang w:val="he-IL"/>
          <w:rtl w:val="1"/>
        </w:rPr>
        <w:t>CTA ראשי: קבעו הדגמה אישית</w:t>
      </w:r>
    </w:p>
    <w:p>
      <w:pPr>
        <w:pStyle w:val="ListBullet"/>
        <w:spacing w:after="100" w:line="264" w:lineRule="auto"/>
        <w:jc w:val="right"/>
        <w:bidi w:val="1"/>
      </w:pPr>
      <w:r>
        <w:rPr>
          <w:rFonts w:ascii="Arial" w:hAnsi="Arial" w:cs="Arial"/>
          <w:color w:val="14213D"/>
          <w:sz w:val="22"/>
          <w:lang w:val="he-IL"/>
          <w:rtl w:val="1"/>
        </w:rPr>
        <w:t>CTA משני: צפו במערכת</w:t>
      </w:r>
    </w:p>
    <w:p>
      <w:pPr>
        <w:pStyle w:val="ListBullet"/>
        <w:spacing w:after="100" w:line="264" w:lineRule="auto"/>
        <w:jc w:val="right"/>
        <w:bidi w:val="1"/>
      </w:pPr>
      <w:r>
        <w:rPr>
          <w:rFonts w:ascii="Arial" w:hAnsi="Arial" w:cs="Arial"/>
          <w:color w:val="14213D"/>
          <w:sz w:val="22"/>
          <w:lang w:val="he-IL"/>
          <w:rtl w:val="1"/>
        </w:rPr>
        <w:t>מפחיתי חיכוך: ללא התחייבות · ממשק מלא בעברית · מעבר מלווה — רק אם כל ניסוח נכון בפועל</w:t>
      </w:r>
    </w:p>
    <w:p>
      <w:pPr>
        <w:pStyle w:val="Heading2"/>
        <w:jc w:val="right"/>
        <w:keepNext/>
        <w:bidi w:val="1"/>
      </w:pPr>
      <w:r>
        <w:rPr>
          <w:rFonts w:ascii="Arial" w:hAnsi="Arial" w:cs="Arial"/>
          <w:b/>
          <w:color w:val="14213D"/>
          <w:lang w:val="he-IL"/>
          <w:rtl w:val="1"/>
        </w:rPr>
        <w:t>VetBot — ניסוח בטוח וחזק</w:t>
      </w:r>
    </w:p>
    <w:tbl>
      <w:tblPr>
        <w:tblStyle w:val="TableGrid"/>
        <w:tblW w:type="dxa" w:w="9360"/>
        <w:jc w:val="center"/>
        <w:tblLayout w:type="fixed"/>
        <w:tblLook w:firstColumn="1" w:firstRow="1" w:lastColumn="0" w:lastRow="0" w:noHBand="0" w:noVBand="1" w:val="04A0"/>
        <w:bidiVisual w:val="1"/>
        <w:tblInd w:type="dxa" w:w="120"/>
      </w:tblPr>
      <w:tblGrid>
        <w:gridCol w:w="9360"/>
      </w:tblGrid>
      <w:tr>
        <w:tc>
          <w:tcPr>
            <w:tcW w:type="dxa" w:w="9360"/>
            <w:tcMar>
              <w:top w:w="90" w:type="dxa"/>
              <w:start w:w="130" w:type="dxa"/>
              <w:bottom w:w="90" w:type="dxa"/>
              <w:end w:w="130" w:type="dxa"/>
            </w:tcMar>
            <w:vAlign w:val="center"/>
            <w:shd w:fill="EEF5FF"/>
          </w:tcPr>
          <w:p>
            <w:pPr>
              <w:spacing w:after="60"/>
              <w:jc w:val="right"/>
              <w:bidi w:val="1"/>
            </w:pPr>
            <w:r>
              <w:rPr>
                <w:rFonts w:ascii="Arial" w:hAnsi="Arial" w:cs="Arial"/>
                <w:b/>
                <w:color w:val="1E40AF"/>
                <w:sz w:val="21"/>
                <w:lang w:val="he-IL"/>
                <w:rtl w:val="1"/>
              </w:rPr>
              <w:t>כותרת</w:t>
            </w:r>
          </w:p>
          <w:p>
            <w:pPr>
              <w:spacing w:after="0" w:line="269" w:lineRule="auto"/>
              <w:jc w:val="right"/>
              <w:bidi w:val="1"/>
            </w:pPr>
            <w:r>
              <w:rPr>
                <w:rFonts w:ascii="Arial" w:hAnsi="Arial" w:cs="Arial"/>
                <w:color w:val="14213D"/>
                <w:sz w:val="22"/>
                <w:lang w:val="he-IL"/>
                <w:rtl w:val="1"/>
              </w:rPr>
              <w:t>לא רק עונה. עוזר לצוות לדעת מה לעשות עכשיו.</w:t>
            </w:r>
          </w:p>
        </w:tc>
      </w:tr>
    </w:tbl>
    <w:p>
      <w:pPr>
        <w:spacing w:after="20"/>
      </w:pPr>
    </w:p>
    <w:p>
      <w:pPr>
        <w:spacing w:before="0" w:after="120" w:line="264" w:lineRule="auto"/>
        <w:jc w:val="right"/>
        <w:bidi w:val="1"/>
      </w:pPr>
      <w:r>
        <w:rPr>
          <w:rFonts w:ascii="Arial" w:hAnsi="Arial" w:cs="Arial"/>
          <w:b w:val="0"/>
          <w:i w:val="0"/>
          <w:color w:val="14213D"/>
          <w:sz w:val="22"/>
          <w:lang w:val="he-IL"/>
          <w:rtl w:val="1"/>
        </w:rPr>
        <w:t>VetBot מסכם מידע, מאתר נתונים בהתאם להרשאה, מציף נושאים לבדיקה, מסביר תהליכים ומציע את הצעד הבא. פעולות משמעותיות מתבצעות רק במקום שבו הן נתמכות ורק לאחר אישור של משתמש מורשה; החלטות רפואיות נשארות בידי הצוות.</w:t>
      </w:r>
    </w:p>
    <w:p>
      <w:pPr>
        <w:spacing w:before="0" w:after="120" w:line="264" w:lineRule="auto"/>
        <w:jc w:val="right"/>
        <w:bidi w:val="1"/>
      </w:pPr>
      <w:r>
        <w:rPr>
          <w:rFonts w:ascii="Arial" w:hAnsi="Arial" w:cs="Arial"/>
          <w:b/>
          <w:i w:val="0"/>
          <w:color w:val="B42318"/>
          <w:sz w:val="20"/>
          <w:lang w:val="he-IL"/>
          <w:rtl w:val="1"/>
        </w:rPr>
        <w:t>יכולות AI משלבים 3–8 שקיימות בקוד אך כבויות או טרם אומתו מול ספק אמיתי אינן מוצגות כיכולת חיה. אפשר לסמן אותן כ־Preview/בפיתוח רק לאחר החלטת מוצר מפורשת.</w:t>
      </w:r>
    </w:p>
    <w:p>
      <w:pPr>
        <w:pStyle w:val="Heading2"/>
        <w:jc w:val="right"/>
        <w:keepNext/>
        <w:bidi w:val="1"/>
      </w:pPr>
      <w:r>
        <w:rPr>
          <w:rFonts w:ascii="Arial" w:hAnsi="Arial" w:cs="Arial"/>
          <w:b/>
          <w:color w:val="14213D"/>
          <w:lang w:val="he-IL"/>
          <w:rtl w:val="1"/>
        </w:rPr>
        <w:t>אבטחה ותמיכה — עובדות לפני סופרלטיבים</w:t>
      </w:r>
    </w:p>
    <w:tbl>
      <w:tblPr>
        <w:tblStyle w:val="TableGrid"/>
        <w:tblW w:type="dxa" w:w="9360"/>
        <w:jc w:val="center"/>
        <w:tblLayout w:type="fixed"/>
        <w:tblLook w:firstColumn="1" w:firstRow="1" w:lastColumn="0" w:lastRow="0" w:noHBand="0" w:noVBand="1" w:val="04A0"/>
        <w:bidiVisual w:val="1"/>
        <w:tblInd w:type="dxa" w:w="120"/>
      </w:tblPr>
      <w:tblGrid>
        <w:gridCol w:w="4680"/>
        <w:gridCol w:w="4680"/>
      </w:tblGrid>
      <w:tr>
        <w:trPr>
          <w:tblHeader w:val="true"/>
        </w:trPr>
        <w:tc>
          <w:tcPr>
            <w:tcW w:type="dxa" w:w="468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אפשר לומר לאחר אימות</w:t>
            </w:r>
          </w:p>
        </w:tc>
        <w:tc>
          <w:tcPr>
            <w:tcW w:type="dxa" w:w="468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לא לומר ללא הוכחה</w:t>
            </w:r>
          </w:p>
        </w:tc>
      </w:tr>
      <w:tr>
        <w:tc>
          <w:tcPr>
            <w:tcW w:type="dxa" w:w="468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9"/>
                <w:lang w:val="he-IL"/>
                <w:rtl w:val="1"/>
              </w:rPr>
              <w:t>הרשאות לפי תפקיד ובידוד נתונים באמצעות RLS</w:t>
            </w:r>
          </w:p>
        </w:tc>
        <w:tc>
          <w:tcPr>
            <w:tcW w:type="dxa" w:w="468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‘האבטחה הטובה ביותר’ או ‘תאימות מלאה’</w:t>
            </w:r>
          </w:p>
        </w:tc>
      </w:tr>
      <w:tr>
        <w:tc>
          <w:tcPr>
            <w:tcW w:type="dxa" w:w="4680"/>
            <w:shd w:fill="F7FAFF"/>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9"/>
                <w:lang w:val="he-IL"/>
                <w:rtl w:val="1"/>
              </w:rPr>
              <w:t>מסמכים רגישים באחסון פרטי וקישורים חתומים</w:t>
            </w:r>
          </w:p>
        </w:tc>
        <w:tc>
          <w:tcPr>
            <w:tcW w:type="dxa" w:w="468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‘המידע לעולם לא יכול לדלוף’</w:t>
            </w:r>
          </w:p>
        </w:tc>
      </w:tr>
      <w:tr>
        <w:tc>
          <w:tcPr>
            <w:tcW w:type="dxa" w:w="468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9"/>
                <w:lang w:val="he-IL"/>
                <w:rtl w:val="1"/>
              </w:rPr>
              <w:t>VetBot מצמצם הקשר ומשחיר מזהים לפני עיבוד חיצוני</w:t>
            </w:r>
          </w:p>
        </w:tc>
        <w:tc>
          <w:tcPr>
            <w:tcW w:type="dxa" w:w="468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‘ה־AI מכיר את כל התיק שלכם’</w:t>
            </w:r>
          </w:p>
        </w:tc>
      </w:tr>
      <w:tr>
        <w:tc>
          <w:tcPr>
            <w:tcW w:type="dxa" w:w="4680"/>
            <w:shd w:fill="F7FAFF"/>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9"/>
                <w:lang w:val="he-IL"/>
                <w:rtl w:val="1"/>
              </w:rPr>
              <w:t>זמני תמיכה והסלמה לפי SLA מאושר</w:t>
            </w:r>
          </w:p>
        </w:tc>
        <w:tc>
          <w:tcPr>
            <w:tcW w:type="dxa" w:w="468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‘תמיד זמינים’ או ‘24/7’ בלי כיסוי תפעולי</w:t>
            </w:r>
          </w:p>
        </w:tc>
      </w:tr>
    </w:tbl>
    <w:p>
      <w:pPr>
        <w:spacing w:after="20"/>
      </w:pPr>
    </w:p>
    <w:p>
      <w:pPr>
        <w:pStyle w:val="Heading1"/>
        <w:jc w:val="right"/>
        <w:keepNext/>
        <w:bidi w:val="1"/>
      </w:pPr>
      <w:r>
        <w:rPr>
          <w:rFonts w:ascii="Arial" w:hAnsi="Arial" w:cs="Arial"/>
          <w:b/>
          <w:color w:val="14213D"/>
          <w:lang w:val="he-IL"/>
          <w:rtl w:val="1"/>
        </w:rPr>
        <w:t>8. מערכת UI/UX ממוקדת</w:t>
      </w:r>
    </w:p>
    <w:tbl>
      <w:tblPr>
        <w:tblStyle w:val="TableGrid"/>
        <w:tblW w:type="dxa" w:w="9360"/>
        <w:jc w:val="center"/>
        <w:tblLayout w:type="fixed"/>
        <w:tblLook w:firstColumn="1" w:firstRow="1" w:lastColumn="0" w:lastRow="0" w:noHBand="0" w:noVBand="1" w:val="04A0"/>
        <w:bidiVisual w:val="1"/>
        <w:tblInd w:type="dxa" w:w="120"/>
      </w:tblPr>
      <w:tblGrid>
        <w:gridCol w:w="2200"/>
        <w:gridCol w:w="7160"/>
      </w:tblGrid>
      <w:tr>
        <w:trPr>
          <w:tblHeader w:val="true"/>
        </w:trPr>
        <w:tc>
          <w:tcPr>
            <w:tcW w:type="dxa" w:w="220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תחום</w:t>
            </w:r>
          </w:p>
        </w:tc>
        <w:tc>
          <w:tcPr>
            <w:tcW w:type="dxa" w:w="716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החלטה מומלצת</w:t>
            </w:r>
          </w:p>
        </w:tc>
      </w:tr>
      <w:tr>
        <w:tc>
          <w:tcPr>
            <w:tcW w:type="dxa" w:w="220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9"/>
                <w:lang w:val="he-IL"/>
                <w:rtl w:val="1"/>
              </w:rPr>
              <w:t>טיפוגרפיה</w:t>
            </w:r>
          </w:p>
        </w:tc>
        <w:tc>
          <w:tcPr>
            <w:tcW w:type="dxa" w:w="71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Heebo self-hosted; גוף 16–18px בדף, מינימום 13px לטקסט משני, 16px בכל input</w:t>
            </w:r>
          </w:p>
        </w:tc>
      </w:tr>
      <w:tr>
        <w:tc>
          <w:tcPr>
            <w:tcW w:type="dxa" w:w="2200"/>
            <w:shd w:fill="F7FAFF"/>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צבע</w:t>
            </w:r>
          </w:p>
        </w:tc>
        <w:tc>
          <w:tcPr>
            <w:tcW w:type="dxa" w:w="71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כחול MyVet #1E40AF / #2563EB; רקע לבן–תכלת עדין; נייבי לטקסט; צבעי מצב בעלי ניגודיות</w:t>
            </w:r>
          </w:p>
        </w:tc>
      </w:tr>
      <w:tr>
        <w:tc>
          <w:tcPr>
            <w:tcW w:type="dxa" w:w="2200"/>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ריווח</w:t>
            </w:r>
          </w:p>
        </w:tc>
        <w:tc>
          <w:tcPr>
            <w:tcW w:type="dxa" w:w="71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סקאלה 4/8/12/16/24/32/48/72; במובייל 56–64px בין מקטעים במקום 82px ומעלה</w:t>
            </w:r>
          </w:p>
        </w:tc>
      </w:tr>
      <w:tr>
        <w:tc>
          <w:tcPr>
            <w:tcW w:type="dxa" w:w="2200"/>
            <w:shd w:fill="F7FAFF"/>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כרטיסים</w:t>
            </w:r>
          </w:p>
        </w:tc>
        <w:tc>
          <w:tcPr>
            <w:tcW w:type="dxa" w:w="71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מעט סוגים: card רגיל, proof card ו־callout; ללא 19 רדיוסים ו־12 צללים</w:t>
            </w:r>
          </w:p>
        </w:tc>
      </w:tr>
      <w:tr>
        <w:tc>
          <w:tcPr>
            <w:tcW w:type="dxa" w:w="220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9"/>
                <w:lang w:val="he-IL"/>
                <w:rtl w:val="1"/>
              </w:rPr>
              <w:t>צילומי מסך</w:t>
            </w:r>
          </w:p>
        </w:tc>
        <w:tc>
          <w:tcPr>
            <w:tcW w:type="dxa" w:w="71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יחס מקורי, contain, מסגרת דקה, רקע ניטרלי, lightbox נגיש, כיתוב תוצאה אחד</w:t>
            </w:r>
          </w:p>
        </w:tc>
      </w:tr>
      <w:tr>
        <w:tc>
          <w:tcPr>
            <w:tcW w:type="dxa" w:w="2200"/>
            <w:shd w:fill="F7FAFF"/>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מובייל</w:t>
            </w:r>
          </w:p>
        </w:tc>
        <w:tc>
          <w:tcPr>
            <w:tcW w:type="dxa" w:w="71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CTA דביק עדין, טאבים עם scroll-snap ורמז גלילה, touch targets של 44px</w:t>
            </w:r>
          </w:p>
        </w:tc>
      </w:tr>
      <w:tr>
        <w:tc>
          <w:tcPr>
            <w:tcW w:type="dxa" w:w="2200"/>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נגישות</w:t>
            </w:r>
          </w:p>
        </w:tc>
        <w:tc>
          <w:tcPr>
            <w:tcW w:type="dxa" w:w="71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skip links, focus גלוי, ניגודיות, Esc/לחיצה בחוץ בתפריט, טאבים עם חצים ו־roving tabindex</w:t>
            </w:r>
          </w:p>
        </w:tc>
      </w:tr>
      <w:tr>
        <w:tc>
          <w:tcPr>
            <w:tcW w:type="dxa" w:w="2200"/>
            <w:shd w:fill="F7FAFF"/>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תנועה</w:t>
            </w:r>
          </w:p>
        </w:tc>
        <w:tc>
          <w:tcPr>
            <w:tcW w:type="dxa" w:w="71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fade/slide מינימלי בלבד; reduced-motion נשמר; אין blur כבד או אנימציות שמאטות</w:t>
            </w:r>
          </w:p>
        </w:tc>
      </w:tr>
    </w:tbl>
    <w:p>
      <w:pPr>
        <w:spacing w:after="20"/>
      </w:pPr>
    </w:p>
    <w:p>
      <w:pPr>
        <w:pStyle w:val="Heading1"/>
        <w:jc w:val="right"/>
        <w:keepNext/>
        <w:bidi w:val="1"/>
      </w:pPr>
      <w:r>
        <w:rPr>
          <w:rFonts w:ascii="Arial" w:hAnsi="Arial" w:cs="Arial"/>
          <w:b/>
          <w:color w:val="14213D"/>
          <w:lang w:val="he-IL"/>
          <w:rtl w:val="1"/>
        </w:rPr>
        <w:t>9. טופס הלידים וה־backend</w:t>
      </w:r>
    </w:p>
    <w:p>
      <w:pPr>
        <w:spacing w:before="0" w:after="120" w:line="264" w:lineRule="auto"/>
        <w:jc w:val="right"/>
        <w:bidi w:val="1"/>
      </w:pPr>
      <w:r>
        <w:rPr>
          <w:rFonts w:ascii="Arial" w:hAnsi="Arial" w:cs="Arial"/>
          <w:b w:val="0"/>
          <w:i w:val="0"/>
          <w:color w:val="14213D"/>
          <w:sz w:val="22"/>
          <w:lang w:val="he-IL"/>
          <w:rtl w:val="1"/>
        </w:rPr>
        <w:t>הטופס הוא המקום היחיד שבו נדרש backend אמיתי בדף השיווקי. אין צורך לחבר את כל האתר ל־Supabase רק כדי לשלוח פנייה, אך כן נדרש endpoint מאובטח בצד השרת או שירות מייל אמין. הבחירה המועדפת תלויה בצורך בשמירת לידים ובניהול הרשאות.</w:t>
      </w:r>
    </w:p>
    <w:tbl>
      <w:tblPr>
        <w:tblStyle w:val="TableGrid"/>
        <w:tblW w:type="dxa" w:w="9360"/>
        <w:jc w:val="center"/>
        <w:tblLayout w:type="fixed"/>
        <w:tblLook w:firstColumn="1" w:firstRow="1" w:lastColumn="0" w:lastRow="0" w:noHBand="0" w:noVBand="1" w:val="04A0"/>
        <w:bidiVisual w:val="1"/>
        <w:tblInd w:type="dxa" w:w="120"/>
      </w:tblPr>
      <w:tblGrid>
        <w:gridCol w:w="1900"/>
        <w:gridCol w:w="2550"/>
        <w:gridCol w:w="2650"/>
        <w:gridCol w:w="2260"/>
      </w:tblGrid>
      <w:tr>
        <w:trPr>
          <w:tblHeader w:val="true"/>
        </w:trPr>
        <w:tc>
          <w:tcPr>
            <w:tcW w:type="dxa" w:w="190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אפשרות</w:t>
            </w:r>
          </w:p>
        </w:tc>
        <w:tc>
          <w:tcPr>
            <w:tcW w:type="dxa" w:w="255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יתרון</w:t>
            </w:r>
          </w:p>
        </w:tc>
        <w:tc>
          <w:tcPr>
            <w:tcW w:type="dxa" w:w="265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חיסרון</w:t>
            </w:r>
          </w:p>
        </w:tc>
        <w:tc>
          <w:tcPr>
            <w:tcW w:type="dxa" w:w="226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המלצה</w:t>
            </w:r>
          </w:p>
        </w:tc>
      </w:tr>
      <w:tr>
        <w:tc>
          <w:tcPr>
            <w:tcW w:type="dxa" w:w="190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Vercel Function + Resend</w:t>
            </w:r>
          </w:p>
        </w:tc>
        <w:tc>
          <w:tcPr>
            <w:tcW w:type="dxa" w:w="255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פשוט, ממותג, נשאר באתר</w:t>
            </w:r>
          </w:p>
        </w:tc>
        <w:tc>
          <w:tcPr>
            <w:tcW w:type="dxa" w:w="265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דורש מפתח שרת, rate limiting ולוגיקה</w:t>
            </w:r>
          </w:p>
        </w:tc>
        <w:tc>
          <w:tcPr>
            <w:tcW w:type="dxa" w:w="22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מומלץ אם צריך רק שליחת אימייל</w:t>
            </w:r>
          </w:p>
        </w:tc>
      </w:tr>
      <w:tr>
        <w:tc>
          <w:tcPr>
            <w:tcW w:type="dxa" w:w="1900"/>
            <w:shd w:fill="F7FAFF"/>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Supabase + Edge Function</w:t>
            </w:r>
          </w:p>
        </w:tc>
        <w:tc>
          <w:tcPr>
            <w:tcW w:type="dxa" w:w="255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שומר לידים, סטטוסים והיסטוריה</w:t>
            </w:r>
          </w:p>
        </w:tc>
        <w:tc>
          <w:tcPr>
            <w:tcW w:type="dxa" w:w="265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יותר תשתית, RLS ומדיניות retention</w:t>
            </w:r>
          </w:p>
        </w:tc>
        <w:tc>
          <w:tcPr>
            <w:tcW w:type="dxa" w:w="22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רק אם רוצים CRM קטן וניהול פניות</w:t>
            </w:r>
          </w:p>
        </w:tc>
      </w:tr>
      <w:tr>
        <w:tc>
          <w:tcPr>
            <w:tcW w:type="dxa" w:w="1900"/>
            <w:tcMar>
              <w:top w:w="90" w:type="dxa"/>
              <w:start w:w="130" w:type="dxa"/>
              <w:bottom w:w="90" w:type="dxa"/>
              <w:end w:w="130" w:type="dxa"/>
            </w:tcMar>
            <w:vAlign w:val="center"/>
          </w:tcPr>
          <w:p>
            <w:pPr>
              <w:spacing w:after="0" w:line="252" w:lineRule="auto"/>
              <w:jc w:val="center"/>
              <w:bidi w:val="1"/>
            </w:pPr>
            <w:r>
              <w:rPr>
                <w:rFonts w:ascii="Arial" w:hAnsi="Arial" w:cs="Arial"/>
                <w:b w:val="0"/>
                <w:color w:val="14213D"/>
                <w:sz w:val="18"/>
                <w:lang w:val="he-IL"/>
                <w:rtl w:val="1"/>
              </w:rPr>
              <w:t>FormSubmit AJAX</w:t>
            </w:r>
          </w:p>
        </w:tc>
        <w:tc>
          <w:tcPr>
            <w:tcW w:type="dxa" w:w="255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מהיר להתחלה</w:t>
            </w:r>
          </w:p>
        </w:tc>
        <w:tc>
          <w:tcPr>
            <w:tcW w:type="dxa" w:w="265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תלות בצד שלישי, פרטיות ומיתוג מוגבלים</w:t>
            </w:r>
          </w:p>
        </w:tc>
        <w:tc>
          <w:tcPr>
            <w:tcW w:type="dxa" w:w="22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8"/>
                <w:lang w:val="he-IL"/>
                <w:rtl w:val="1"/>
              </w:rPr>
              <w:t>פתרון ביניים בלבד</w:t>
            </w:r>
          </w:p>
        </w:tc>
      </w:tr>
    </w:tbl>
    <w:p>
      <w:pPr>
        <w:spacing w:after="20"/>
      </w:pPr>
    </w:p>
    <w:p>
      <w:pPr>
        <w:pStyle w:val="Heading2"/>
        <w:jc w:val="right"/>
        <w:keepNext/>
        <w:bidi w:val="1"/>
      </w:pPr>
      <w:r>
        <w:rPr>
          <w:rFonts w:ascii="Arial" w:hAnsi="Arial" w:cs="Arial"/>
          <w:b/>
          <w:color w:val="14213D"/>
          <w:lang w:val="he-IL"/>
          <w:rtl w:val="1"/>
        </w:rPr>
        <w:t>דרישות קבלה לטופס</w:t>
      </w:r>
    </w:p>
    <w:p>
      <w:pPr>
        <w:pStyle w:val="ListBullet"/>
        <w:spacing w:after="100" w:line="264" w:lineRule="auto"/>
        <w:jc w:val="right"/>
        <w:bidi w:val="1"/>
      </w:pPr>
      <w:r>
        <w:rPr>
          <w:rFonts w:ascii="Arial" w:hAnsi="Arial" w:cs="Arial"/>
          <w:color w:val="14213D"/>
          <w:sz w:val="22"/>
          <w:lang w:val="he-IL"/>
          <w:rtl w:val="1"/>
        </w:rPr>
        <w:t>שם + לפחות ערוץ קשר אחד תקין; להחליט אם טלפון ואימייל שניהם חובה או אחד מהם.</w:t>
      </w:r>
    </w:p>
    <w:p>
      <w:pPr>
        <w:pStyle w:val="ListBullet"/>
        <w:spacing w:after="100" w:line="264" w:lineRule="auto"/>
        <w:jc w:val="right"/>
        <w:bidi w:val="1"/>
      </w:pPr>
      <w:r>
        <w:rPr>
          <w:rFonts w:ascii="Arial" w:hAnsi="Arial" w:cs="Arial"/>
          <w:color w:val="14213D"/>
          <w:sz w:val="22"/>
          <w:lang w:val="he-IL"/>
          <w:rtl w:val="1"/>
        </w:rPr>
        <w:t>ולידציה בדפדפן ובשרת; phone normalization לישראל; אימייל נבדק תחבירית.</w:t>
      </w:r>
    </w:p>
    <w:p>
      <w:pPr>
        <w:pStyle w:val="ListBullet"/>
        <w:spacing w:after="100" w:line="264" w:lineRule="auto"/>
        <w:jc w:val="right"/>
        <w:bidi w:val="1"/>
      </w:pPr>
      <w:r>
        <w:rPr>
          <w:rFonts w:ascii="Arial" w:hAnsi="Arial" w:cs="Arial"/>
          <w:color w:val="14213D"/>
          <w:sz w:val="22"/>
          <w:lang w:val="he-IL"/>
          <w:rtl w:val="1"/>
        </w:rPr>
        <w:t>honeypot, rate limit והגנת bot שאינה מחייבת CAPTCHA מכביד כברירת מחדל.</w:t>
      </w:r>
    </w:p>
    <w:p>
      <w:pPr>
        <w:pStyle w:val="ListBullet"/>
        <w:spacing w:after="100" w:line="264" w:lineRule="auto"/>
        <w:jc w:val="right"/>
        <w:bidi w:val="1"/>
      </w:pPr>
      <w:r>
        <w:rPr>
          <w:rFonts w:ascii="Arial" w:hAnsi="Arial" w:cs="Arial"/>
          <w:color w:val="14213D"/>
          <w:sz w:val="22"/>
          <w:lang w:val="he-IL"/>
          <w:rtl w:val="1"/>
        </w:rPr>
        <w:t>מצבי loading, success ו־error בעברית; מניעת double submit; אירוע analytics רק לאחר הצלחת שרת.</w:t>
      </w:r>
    </w:p>
    <w:p>
      <w:pPr>
        <w:pStyle w:val="ListBullet"/>
        <w:spacing w:after="100" w:line="264" w:lineRule="auto"/>
        <w:jc w:val="right"/>
        <w:bidi w:val="1"/>
      </w:pPr>
      <w:r>
        <w:rPr>
          <w:rFonts w:ascii="Arial" w:hAnsi="Arial" w:cs="Arial"/>
          <w:color w:val="14213D"/>
          <w:sz w:val="22"/>
          <w:lang w:val="he-IL"/>
          <w:rtl w:val="1"/>
        </w:rPr>
        <w:t>גילוי פרטיות קצר וקישור למדיניות; checkbox רק אם נדרש משפטית למטרה ולנוסח בפועל.</w:t>
      </w:r>
    </w:p>
    <w:p>
      <w:pPr>
        <w:pStyle w:val="ListBullet"/>
        <w:spacing w:after="100" w:line="264" w:lineRule="auto"/>
        <w:jc w:val="right"/>
        <w:bidi w:val="1"/>
      </w:pPr>
      <w:r>
        <w:rPr>
          <w:rFonts w:ascii="Arial" w:hAnsi="Arial" w:cs="Arial"/>
          <w:color w:val="14213D"/>
          <w:sz w:val="22"/>
          <w:lang w:val="he-IL"/>
          <w:rtl w:val="1"/>
        </w:rPr>
        <w:t>סוד שירות מייל נשאר בצד השרת ולעולם אינו VITE_* או בקוד הדפדפן.</w:t>
      </w:r>
    </w:p>
    <w:tbl>
      <w:tblPr>
        <w:tblStyle w:val="TableGrid"/>
        <w:tblW w:type="dxa" w:w="9360"/>
        <w:jc w:val="center"/>
        <w:tblLayout w:type="fixed"/>
        <w:tblLook w:firstColumn="1" w:firstRow="1" w:lastColumn="0" w:lastRow="0" w:noHBand="0" w:noVBand="1" w:val="04A0"/>
        <w:bidiVisual w:val="1"/>
        <w:tblInd w:type="dxa" w:w="120"/>
      </w:tblPr>
      <w:tblGrid>
        <w:gridCol w:w="9360"/>
      </w:tblGrid>
      <w:tr>
        <w:tc>
          <w:tcPr>
            <w:tcW w:type="dxa" w:w="9360"/>
            <w:tcMar>
              <w:top w:w="90" w:type="dxa"/>
              <w:start w:w="130" w:type="dxa"/>
              <w:bottom w:w="90" w:type="dxa"/>
              <w:end w:w="130" w:type="dxa"/>
            </w:tcMar>
            <w:vAlign w:val="center"/>
            <w:shd w:fill="FFF7E6"/>
          </w:tcPr>
          <w:p>
            <w:pPr>
              <w:spacing w:after="60"/>
              <w:jc w:val="right"/>
              <w:bidi w:val="1"/>
            </w:pPr>
            <w:r>
              <w:rPr>
                <w:rFonts w:ascii="Arial" w:hAnsi="Arial" w:cs="Arial"/>
                <w:b/>
                <w:color w:val="9A6700"/>
                <w:sz w:val="21"/>
                <w:lang w:val="he-IL"/>
                <w:rtl w:val="1"/>
              </w:rPr>
              <w:t>מה פירוש ‘וריפיקציה’</w:t>
            </w:r>
          </w:p>
          <w:p>
            <w:pPr>
              <w:spacing w:after="0" w:line="269" w:lineRule="auto"/>
              <w:jc w:val="right"/>
              <w:bidi w:val="1"/>
            </w:pPr>
            <w:r>
              <w:rPr>
                <w:rFonts w:ascii="Arial" w:hAnsi="Arial" w:cs="Arial"/>
                <w:color w:val="14213D"/>
                <w:sz w:val="22"/>
                <w:lang w:val="he-IL"/>
                <w:rtl w:val="1"/>
              </w:rPr>
              <w:t>ולידציה של פורמט אינה אימות בעלות. OTP לטלפון וקישור אימות לאימייל מוסיפים חיכוך ולרוב אינם נדרשים לטופס בקשת הדגמה. מומלץ להתחיל בוולידציה טובה ובאישור אוטומטי; להוסיף OTP רק אם נתוני ספאם או התחזות מצדיקים זאת.</w:t>
            </w:r>
          </w:p>
        </w:tc>
      </w:tr>
    </w:tbl>
    <w:p>
      <w:pPr>
        <w:spacing w:after="20"/>
      </w:pPr>
    </w:p>
    <w:p>
      <w:r>
        <w:br w:type="page"/>
      </w:r>
    </w:p>
    <w:p>
      <w:pPr>
        <w:pStyle w:val="Heading1"/>
        <w:jc w:val="right"/>
        <w:keepNext/>
        <w:bidi w:val="1"/>
      </w:pPr>
      <w:r>
        <w:rPr>
          <w:rFonts w:ascii="Arial" w:hAnsi="Arial" w:cs="Arial"/>
          <w:b/>
          <w:color w:val="14213D"/>
          <w:lang w:val="he-IL"/>
          <w:rtl w:val="1"/>
        </w:rPr>
        <w:t>10. תוכנית יישום מומלצת</w:t>
      </w:r>
    </w:p>
    <w:p>
      <w:pPr>
        <w:pStyle w:val="Heading2"/>
        <w:jc w:val="right"/>
        <w:keepNext/>
        <w:bidi w:val="1"/>
      </w:pPr>
      <w:r>
        <w:rPr>
          <w:rFonts w:ascii="Arial" w:hAnsi="Arial" w:cs="Arial"/>
          <w:b/>
          <w:color w:val="14213D"/>
          <w:lang w:val="he-IL"/>
          <w:rtl w:val="1"/>
        </w:rPr>
        <w:t>שלב A — תיקוני אמינות והמרה</w:t>
      </w:r>
    </w:p>
    <w:p>
      <w:pPr>
        <w:pStyle w:val="ListNumber"/>
        <w:spacing w:after="120" w:line="264" w:lineRule="auto"/>
        <w:jc w:val="right"/>
        <w:bidi w:val="1"/>
      </w:pPr>
      <w:r>
        <w:rPr>
          <w:rFonts w:ascii="Arial" w:hAnsi="Arial" w:cs="Arial"/>
          <w:color w:val="14213D"/>
          <w:sz w:val="22"/>
          <w:lang w:val="he-IL"/>
          <w:rtl w:val="1"/>
        </w:rPr>
        <w:t>Hero ברור למרפאות וטרינריות, מסר VetBot מדויק, הסרת כתובות והבטחות שלא אומתו.</w:t>
      </w:r>
    </w:p>
    <w:p>
      <w:pPr>
        <w:pStyle w:val="ListNumber"/>
        <w:spacing w:after="120" w:line="264" w:lineRule="auto"/>
        <w:jc w:val="right"/>
        <w:bidi w:val="1"/>
      </w:pPr>
      <w:r>
        <w:rPr>
          <w:rFonts w:ascii="Arial" w:hAnsi="Arial" w:cs="Arial"/>
          <w:color w:val="14213D"/>
          <w:sz w:val="22"/>
          <w:lang w:val="he-IL"/>
          <w:rtl w:val="1"/>
        </w:rPr>
        <w:t>טופס backend אמיתי, ולידציה, מסך תודה, ספאם, privacy microcopy ומדידת הצלחה.</w:t>
      </w:r>
    </w:p>
    <w:p>
      <w:pPr>
        <w:pStyle w:val="ListNumber"/>
        <w:spacing w:after="120" w:line="264" w:lineRule="auto"/>
        <w:jc w:val="right"/>
        <w:bidi w:val="1"/>
      </w:pPr>
      <w:r>
        <w:rPr>
          <w:rFonts w:ascii="Arial" w:hAnsi="Arial" w:cs="Arial"/>
          <w:color w:val="14213D"/>
          <w:sz w:val="22"/>
          <w:lang w:val="he-IL"/>
          <w:rtl w:val="1"/>
        </w:rPr>
        <w:t>CTA נייד, 16px בשדות, focus, touch targets ותיקוני תפריט.</w:t>
      </w:r>
    </w:p>
    <w:p>
      <w:pPr>
        <w:spacing w:before="0" w:after="120" w:line="264" w:lineRule="auto"/>
        <w:jc w:val="right"/>
        <w:bidi w:val="1"/>
      </w:pPr>
      <w:r>
        <w:rPr>
          <w:rFonts w:ascii="Arial" w:hAnsi="Arial" w:cs="Arial"/>
          <w:b/>
          <w:i w:val="0"/>
          <w:color w:val="0F766E"/>
          <w:sz w:val="20"/>
          <w:lang w:val="he-IL"/>
          <w:rtl w:val="1"/>
        </w:rPr>
        <w:t>תוצאה: הנתיב הראשי עובד ואמין לפני שנוגעים בעיצוב הרחב.</w:t>
      </w:r>
    </w:p>
    <w:p>
      <w:pPr>
        <w:pStyle w:val="Heading2"/>
        <w:jc w:val="right"/>
        <w:keepNext/>
        <w:bidi w:val="1"/>
      </w:pPr>
      <w:r>
        <w:rPr>
          <w:rFonts w:ascii="Arial" w:hAnsi="Arial" w:cs="Arial"/>
          <w:b/>
          <w:color w:val="14213D"/>
          <w:lang w:val="he-IL"/>
          <w:rtl w:val="1"/>
        </w:rPr>
        <w:t>שלב B — בנייה מחדש של הסיפור</w:t>
      </w:r>
    </w:p>
    <w:p>
      <w:pPr>
        <w:pStyle w:val="ListNumber"/>
        <w:spacing w:after="120" w:line="264" w:lineRule="auto"/>
        <w:jc w:val="right"/>
        <w:bidi w:val="1"/>
      </w:pPr>
      <w:r>
        <w:rPr>
          <w:rFonts w:ascii="Arial" w:hAnsi="Arial" w:cs="Arial"/>
          <w:color w:val="14213D"/>
          <w:sz w:val="22"/>
          <w:lang w:val="he-IL"/>
          <w:rtl w:val="1"/>
        </w:rPr>
        <w:t>סדר חדש של 8–9 מקטעים והעלאת גלריית המסכים.</w:t>
      </w:r>
    </w:p>
    <w:p>
      <w:pPr>
        <w:pStyle w:val="ListNumber"/>
        <w:spacing w:after="120" w:line="264" w:lineRule="auto"/>
        <w:jc w:val="right"/>
        <w:bidi w:val="1"/>
      </w:pPr>
      <w:r>
        <w:rPr>
          <w:rFonts w:ascii="Arial" w:hAnsi="Arial" w:cs="Arial"/>
          <w:color w:val="14213D"/>
          <w:sz w:val="22"/>
          <w:lang w:val="he-IL"/>
          <w:rtl w:val="1"/>
        </w:rPr>
        <w:t>החלפת רשימות פיצ’רים במסעות עבודה ותוצאות לפי תפקיד.</w:t>
      </w:r>
    </w:p>
    <w:p>
      <w:pPr>
        <w:pStyle w:val="ListNumber"/>
        <w:spacing w:after="120" w:line="264" w:lineRule="auto"/>
        <w:jc w:val="right"/>
        <w:bidi w:val="1"/>
      </w:pPr>
      <w:r>
        <w:rPr>
          <w:rFonts w:ascii="Arial" w:hAnsi="Arial" w:cs="Arial"/>
          <w:color w:val="14213D"/>
          <w:sz w:val="22"/>
          <w:lang w:val="he-IL"/>
          <w:rtl w:val="1"/>
        </w:rPr>
        <w:t>שילוב פורטל/אפליקציה ו־VetBot עם צילומים אמיתיים והסברים קצרים.</w:t>
      </w:r>
    </w:p>
    <w:p>
      <w:pPr>
        <w:pStyle w:val="Heading2"/>
        <w:jc w:val="right"/>
        <w:keepNext/>
        <w:bidi w:val="1"/>
      </w:pPr>
      <w:r>
        <w:rPr>
          <w:rFonts w:ascii="Arial" w:hAnsi="Arial" w:cs="Arial"/>
          <w:b/>
          <w:color w:val="14213D"/>
          <w:lang w:val="he-IL"/>
          <w:rtl w:val="1"/>
        </w:rPr>
        <w:t>שלב C — אמון, SEO וביצועים</w:t>
      </w:r>
    </w:p>
    <w:p>
      <w:pPr>
        <w:pStyle w:val="ListNumber"/>
        <w:spacing w:after="120" w:line="264" w:lineRule="auto"/>
        <w:jc w:val="right"/>
        <w:bidi w:val="1"/>
      </w:pPr>
      <w:r>
        <w:rPr>
          <w:rFonts w:ascii="Arial" w:hAnsi="Arial" w:cs="Arial"/>
          <w:color w:val="14213D"/>
          <w:sz w:val="22"/>
          <w:lang w:val="he-IL"/>
          <w:rtl w:val="1"/>
        </w:rPr>
        <w:t>נכסי מותג, WebP/AVIF, מידות תמונה, lazy/preload, Heebo מקומי ו־cache.</w:t>
      </w:r>
    </w:p>
    <w:p>
      <w:pPr>
        <w:pStyle w:val="ListNumber"/>
        <w:spacing w:after="120" w:line="264" w:lineRule="auto"/>
        <w:jc w:val="right"/>
        <w:bidi w:val="1"/>
      </w:pPr>
      <w:r>
        <w:rPr>
          <w:rFonts w:ascii="Arial" w:hAnsi="Arial" w:cs="Arial"/>
          <w:color w:val="14213D"/>
          <w:sz w:val="22"/>
          <w:lang w:val="he-IL"/>
          <w:rtl w:val="1"/>
        </w:rPr>
        <w:t>דומיין ומייל מותגי, OG/canonical/robots/sitemap/JSON-LD ו־prerender לפי הצורך.</w:t>
      </w:r>
    </w:p>
    <w:p>
      <w:pPr>
        <w:pStyle w:val="ListNumber"/>
        <w:spacing w:after="120" w:line="264" w:lineRule="auto"/>
        <w:jc w:val="right"/>
        <w:bidi w:val="1"/>
      </w:pPr>
      <w:r>
        <w:rPr>
          <w:rFonts w:ascii="Arial" w:hAnsi="Arial" w:cs="Arial"/>
          <w:color w:val="14213D"/>
          <w:sz w:val="22"/>
          <w:lang w:val="he-IL"/>
          <w:rtl w:val="1"/>
        </w:rPr>
        <w:t>פרטיות, נגישות, פרטי חברה ועדות/מסלול ‘מרפאות מייסדות’ לאחר אישור.</w:t>
      </w:r>
    </w:p>
    <w:p>
      <w:pPr>
        <w:pStyle w:val="Heading2"/>
        <w:jc w:val="right"/>
        <w:keepNext/>
        <w:bidi w:val="1"/>
      </w:pPr>
      <w:r>
        <w:rPr>
          <w:rFonts w:ascii="Arial" w:hAnsi="Arial" w:cs="Arial"/>
          <w:b/>
          <w:color w:val="14213D"/>
          <w:lang w:val="he-IL"/>
          <w:rtl w:val="1"/>
        </w:rPr>
        <w:t>שלב D — מדידה ואיטרציה</w:t>
      </w:r>
    </w:p>
    <w:p>
      <w:pPr>
        <w:pStyle w:val="ListNumber"/>
        <w:spacing w:after="120" w:line="264" w:lineRule="auto"/>
        <w:jc w:val="right"/>
        <w:bidi w:val="1"/>
      </w:pPr>
      <w:r>
        <w:rPr>
          <w:rFonts w:ascii="Arial" w:hAnsi="Arial" w:cs="Arial"/>
          <w:color w:val="14213D"/>
          <w:sz w:val="22"/>
          <w:lang w:val="he-IL"/>
          <w:rtl w:val="1"/>
        </w:rPr>
        <w:t>למדוד CTA, גלריה, התחלת טופס והצלחה — לא רק page views.</w:t>
      </w:r>
    </w:p>
    <w:p>
      <w:pPr>
        <w:pStyle w:val="ListNumber"/>
        <w:spacing w:after="120" w:line="264" w:lineRule="auto"/>
        <w:jc w:val="right"/>
        <w:bidi w:val="1"/>
      </w:pPr>
      <w:r>
        <w:rPr>
          <w:rFonts w:ascii="Arial" w:hAnsi="Arial" w:cs="Arial"/>
          <w:color w:val="14213D"/>
          <w:sz w:val="22"/>
          <w:lang w:val="he-IL"/>
          <w:rtl w:val="1"/>
        </w:rPr>
        <w:t>לבחון את גרסת המובייל על iPhone/Android אמיתיים ובדפדפנים נפוצים.</w:t>
      </w:r>
    </w:p>
    <w:p>
      <w:pPr>
        <w:pStyle w:val="ListNumber"/>
        <w:spacing w:after="120" w:line="264" w:lineRule="auto"/>
        <w:jc w:val="right"/>
        <w:bidi w:val="1"/>
      </w:pPr>
      <w:r>
        <w:rPr>
          <w:rFonts w:ascii="Arial" w:hAnsi="Arial" w:cs="Arial"/>
          <w:color w:val="14213D"/>
          <w:sz w:val="22"/>
          <w:lang w:val="he-IL"/>
          <w:rtl w:val="1"/>
        </w:rPr>
        <w:t>לאסוף 5–10 שיחות עם בעלי מרפאות ולשפר שאלות, התנגדויות וקופי לפי שפה אמיתית.</w:t>
      </w:r>
    </w:p>
    <w:p>
      <w:pPr>
        <w:pStyle w:val="Heading1"/>
        <w:jc w:val="right"/>
        <w:keepNext/>
        <w:bidi w:val="1"/>
      </w:pPr>
      <w:r>
        <w:rPr>
          <w:rFonts w:ascii="Arial" w:hAnsi="Arial" w:cs="Arial"/>
          <w:b/>
          <w:color w:val="14213D"/>
          <w:lang w:val="he-IL"/>
          <w:rtl w:val="1"/>
        </w:rPr>
        <w:t>11. קריטריוני הצלחה</w:t>
      </w:r>
    </w:p>
    <w:tbl>
      <w:tblPr>
        <w:tblStyle w:val="TableGrid"/>
        <w:tblW w:type="dxa" w:w="9360"/>
        <w:jc w:val="center"/>
        <w:tblLayout w:type="fixed"/>
        <w:tblLook w:firstColumn="1" w:firstRow="1" w:lastColumn="0" w:lastRow="0" w:noHBand="0" w:noVBand="1" w:val="04A0"/>
        <w:bidiVisual w:val="1"/>
        <w:tblInd w:type="dxa" w:w="120"/>
      </w:tblPr>
      <w:tblGrid>
        <w:gridCol w:w="2100"/>
        <w:gridCol w:w="7260"/>
      </w:tblGrid>
      <w:tr>
        <w:trPr>
          <w:tblHeader w:val="true"/>
        </w:trPr>
        <w:tc>
          <w:tcPr>
            <w:tcW w:type="dxa" w:w="210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ממד</w:t>
            </w:r>
          </w:p>
        </w:tc>
        <w:tc>
          <w:tcPr>
            <w:tcW w:type="dxa" w:w="7260"/>
            <w:shd w:fill="1E40AF"/>
            <w:tcMar>
              <w:top w:w="90" w:type="dxa"/>
              <w:start w:w="130" w:type="dxa"/>
              <w:bottom w:w="90" w:type="dxa"/>
              <w:end w:w="130" w:type="dxa"/>
            </w:tcMar>
            <w:vAlign w:val="center"/>
          </w:tcPr>
          <w:p>
            <w:pPr>
              <w:spacing w:after="0"/>
              <w:jc w:val="center"/>
              <w:bidi w:val="1"/>
            </w:pPr>
            <w:r>
              <w:rPr>
                <w:rFonts w:ascii="Arial" w:hAnsi="Arial" w:cs="Arial"/>
                <w:b/>
                <w:color w:val="FFFFFF"/>
                <w:sz w:val="19"/>
                <w:lang w:val="he-IL"/>
                <w:rtl w:val="1"/>
              </w:rPr>
              <w:t>קריטריון</w:t>
            </w:r>
          </w:p>
        </w:tc>
      </w:tr>
      <w:tr>
        <w:tc>
          <w:tcPr>
            <w:tcW w:type="dxa" w:w="2100"/>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הבנה</w:t>
            </w:r>
          </w:p>
        </w:tc>
        <w:tc>
          <w:tcPr>
            <w:tcW w:type="dxa" w:w="72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80% ממשתמשי בדיקה מזהים בתוך 8 שניות שמדובר במערכת לניהול מרפאה וטרינרית</w:t>
            </w:r>
          </w:p>
        </w:tc>
      </w:tr>
      <w:tr>
        <w:tc>
          <w:tcPr>
            <w:tcW w:type="dxa" w:w="2100"/>
            <w:shd w:fill="F7FAFF"/>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הוכחה</w:t>
            </w:r>
          </w:p>
        </w:tc>
        <w:tc>
          <w:tcPr>
            <w:tcW w:type="dxa" w:w="72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לפחות 5 צילומי מוצר אמיתיים מוצגים בשלמות ובקריאות בדסקטופ ובמובייל</w:t>
            </w:r>
          </w:p>
        </w:tc>
      </w:tr>
      <w:tr>
        <w:tc>
          <w:tcPr>
            <w:tcW w:type="dxa" w:w="2100"/>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המרה</w:t>
            </w:r>
          </w:p>
        </w:tc>
        <w:tc>
          <w:tcPr>
            <w:tcW w:type="dxa" w:w="72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כל CTA מוביל למסלול עובד; פנייה מוצלחת מאושרת באתר ומגיעה ליעד</w:t>
            </w:r>
          </w:p>
        </w:tc>
      </w:tr>
      <w:tr>
        <w:tc>
          <w:tcPr>
            <w:tcW w:type="dxa" w:w="2100"/>
            <w:shd w:fill="F7FAFF"/>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מובייל</w:t>
            </w:r>
          </w:p>
        </w:tc>
        <w:tc>
          <w:tcPr>
            <w:tcW w:type="dxa" w:w="72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אין זום iOS בשדות, אין גלילה אופקית, וכל מטרות המגע 44px לפחות</w:t>
            </w:r>
          </w:p>
        </w:tc>
      </w:tr>
      <w:tr>
        <w:tc>
          <w:tcPr>
            <w:tcW w:type="dxa" w:w="2100"/>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נגישות</w:t>
            </w:r>
          </w:p>
        </w:tc>
        <w:tc>
          <w:tcPr>
            <w:tcW w:type="dxa" w:w="72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ניווט מלא במקלדת, focus ברור, reduced-motion וניגודיות תקינה</w:t>
            </w:r>
          </w:p>
        </w:tc>
      </w:tr>
      <w:tr>
        <w:tc>
          <w:tcPr>
            <w:tcW w:type="dxa" w:w="2100"/>
            <w:shd w:fill="F7FAFF"/>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אמינות</w:t>
            </w:r>
          </w:p>
        </w:tc>
        <w:tc>
          <w:tcPr>
            <w:tcW w:type="dxa" w:w="7260"/>
            <w:shd w:fill="F7FAFF"/>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אין מספר, כתובת, לקוח, SLA, תקן או יכולת AI שאינם ניתנים להוכחה</w:t>
            </w:r>
          </w:p>
        </w:tc>
      </w:tr>
      <w:tr>
        <w:tc>
          <w:tcPr>
            <w:tcW w:type="dxa" w:w="2100"/>
            <w:tcMar>
              <w:top w:w="90" w:type="dxa"/>
              <w:start w:w="130" w:type="dxa"/>
              <w:bottom w:w="90" w:type="dxa"/>
              <w:end w:w="130" w:type="dxa"/>
            </w:tcMar>
            <w:vAlign w:val="center"/>
          </w:tcPr>
          <w:p>
            <w:pPr>
              <w:spacing w:after="0" w:line="252" w:lineRule="auto"/>
              <w:jc w:val="center"/>
              <w:bidi w:val="1"/>
            </w:pPr>
            <w:r>
              <w:rPr>
                <w:rFonts w:ascii="Arial" w:hAnsi="Arial" w:cs="Arial"/>
                <w:b/>
                <w:color w:val="14213D"/>
                <w:sz w:val="19"/>
                <w:lang w:val="he-IL"/>
                <w:rtl w:val="1"/>
              </w:rPr>
              <w:t>ביצועים</w:t>
            </w:r>
          </w:p>
        </w:tc>
        <w:tc>
          <w:tcPr>
            <w:tcW w:type="dxa" w:w="7260"/>
            <w:tcMar>
              <w:top w:w="90" w:type="dxa"/>
              <w:start w:w="130" w:type="dxa"/>
              <w:bottom w:w="90" w:type="dxa"/>
              <w:end w:w="130" w:type="dxa"/>
            </w:tcMar>
            <w:vAlign w:val="center"/>
          </w:tcPr>
          <w:p>
            <w:pPr>
              <w:spacing w:after="0" w:line="252" w:lineRule="auto"/>
              <w:jc w:val="right"/>
              <w:bidi w:val="1"/>
            </w:pPr>
            <w:r>
              <w:rPr>
                <w:rFonts w:ascii="Arial" w:hAnsi="Arial" w:cs="Arial"/>
                <w:b w:val="0"/>
                <w:color w:val="14213D"/>
                <w:sz w:val="19"/>
                <w:lang w:val="he-IL"/>
                <w:rtl w:val="1"/>
              </w:rPr>
              <w:t>LCP/CLS נבדקים בגרסה החיה; תמונות מותאמות וה־hero אינו קופץ</w:t>
            </w:r>
          </w:p>
        </w:tc>
      </w:tr>
    </w:tbl>
    <w:p>
      <w:pPr>
        <w:spacing w:after="20"/>
      </w:pPr>
    </w:p>
    <w:p>
      <w:pPr>
        <w:pStyle w:val="Heading1"/>
        <w:jc w:val="right"/>
        <w:keepNext/>
        <w:bidi w:val="1"/>
      </w:pPr>
      <w:r>
        <w:rPr>
          <w:rFonts w:ascii="Arial" w:hAnsi="Arial" w:cs="Arial"/>
          <w:b/>
          <w:color w:val="14213D"/>
          <w:lang w:val="he-IL"/>
          <w:rtl w:val="1"/>
        </w:rPr>
        <w:t>12. החלטות שצריך לקבל יחד לפני הקוד</w:t>
      </w:r>
    </w:p>
    <w:p>
      <w:pPr>
        <w:pStyle w:val="ListBullet"/>
        <w:spacing w:after="100" w:line="264" w:lineRule="auto"/>
        <w:jc w:val="right"/>
        <w:bidi w:val="1"/>
      </w:pPr>
      <w:r>
        <w:rPr>
          <w:rFonts w:ascii="Arial" w:hAnsi="Arial" w:cs="Arial"/>
          <w:color w:val="14213D"/>
          <w:sz w:val="22"/>
          <w:lang w:val="he-IL"/>
          <w:rtl w:val="1"/>
        </w:rPr>
        <w:t>האם דף השיווק נשאר בריפו MyVetSite נפרד? ההמלצה: כן.</w:t>
      </w:r>
    </w:p>
    <w:p>
      <w:pPr>
        <w:pStyle w:val="ListBullet"/>
        <w:spacing w:after="100" w:line="264" w:lineRule="auto"/>
        <w:jc w:val="right"/>
        <w:bidi w:val="1"/>
      </w:pPr>
      <w:r>
        <w:rPr>
          <w:rFonts w:ascii="Arial" w:hAnsi="Arial" w:cs="Arial"/>
          <w:color w:val="14213D"/>
          <w:sz w:val="22"/>
          <w:lang w:val="he-IL"/>
          <w:rtl w:val="1"/>
        </w:rPr>
        <w:t>מהו הדומיין הסופי ומהי כתובת האימייל הממותגת?</w:t>
      </w:r>
    </w:p>
    <w:p>
      <w:pPr>
        <w:pStyle w:val="ListBullet"/>
        <w:spacing w:after="100" w:line="264" w:lineRule="auto"/>
        <w:jc w:val="right"/>
        <w:bidi w:val="1"/>
      </w:pPr>
      <w:r>
        <w:rPr>
          <w:rFonts w:ascii="Arial" w:hAnsi="Arial" w:cs="Arial"/>
          <w:color w:val="14213D"/>
          <w:sz w:val="22"/>
          <w:lang w:val="he-IL"/>
          <w:rtl w:val="1"/>
        </w:rPr>
        <w:t>מהו ערוץ ההמרה הראשי: טופס, טלפון, WhatsApp — ומי מתחייב לענות?</w:t>
      </w:r>
    </w:p>
    <w:p>
      <w:pPr>
        <w:pStyle w:val="ListBullet"/>
        <w:spacing w:after="100" w:line="264" w:lineRule="auto"/>
        <w:jc w:val="right"/>
        <w:bidi w:val="1"/>
      </w:pPr>
      <w:r>
        <w:rPr>
          <w:rFonts w:ascii="Arial" w:hAnsi="Arial" w:cs="Arial"/>
          <w:color w:val="14213D"/>
          <w:sz w:val="22"/>
          <w:lang w:val="he-IL"/>
          <w:rtl w:val="1"/>
        </w:rPr>
        <w:t>האם קיימים לקוח/ה ועדות מאושרת? אם לא — האם משיקים מסלול ‘מרפאות מייסדות’?</w:t>
      </w:r>
    </w:p>
    <w:p>
      <w:pPr>
        <w:pStyle w:val="ListBullet"/>
        <w:spacing w:after="100" w:line="264" w:lineRule="auto"/>
        <w:jc w:val="right"/>
        <w:bidi w:val="1"/>
      </w:pPr>
      <w:r>
        <w:rPr>
          <w:rFonts w:ascii="Arial" w:hAnsi="Arial" w:cs="Arial"/>
          <w:color w:val="14213D"/>
          <w:sz w:val="22"/>
          <w:lang w:val="he-IL"/>
          <w:rtl w:val="1"/>
        </w:rPr>
        <w:t>אילו עובדות תמיכה והטמעה אפשר להתחייב להן בפועל: שעות, SLA, תהליך ועלות?</w:t>
      </w:r>
    </w:p>
    <w:p>
      <w:pPr>
        <w:pStyle w:val="ListBullet"/>
        <w:spacing w:after="100" w:line="264" w:lineRule="auto"/>
        <w:jc w:val="right"/>
        <w:bidi w:val="1"/>
      </w:pPr>
      <w:r>
        <w:rPr>
          <w:rFonts w:ascii="Arial" w:hAnsi="Arial" w:cs="Arial"/>
          <w:color w:val="14213D"/>
          <w:sz w:val="22"/>
          <w:lang w:val="he-IL"/>
          <w:rtl w:val="1"/>
        </w:rPr>
        <w:t>אילו עובדות אבטחה וגיבוי אושרו לפרסום על ידי בעל המוצר והגורם המקצועי?</w:t>
      </w:r>
    </w:p>
    <w:p>
      <w:pPr>
        <w:pStyle w:val="ListBullet"/>
        <w:spacing w:after="100" w:line="264" w:lineRule="auto"/>
        <w:jc w:val="right"/>
        <w:bidi w:val="1"/>
      </w:pPr>
      <w:r>
        <w:rPr>
          <w:rFonts w:ascii="Arial" w:hAnsi="Arial" w:cs="Arial"/>
          <w:color w:val="14213D"/>
          <w:sz w:val="22"/>
          <w:lang w:val="he-IL"/>
          <w:rtl w:val="1"/>
        </w:rPr>
        <w:t>אילו יכולות AI פעילות באמת היום, ואילו יסומנו Preview/לא יוצגו?</w:t>
      </w:r>
    </w:p>
    <w:p>
      <w:pPr>
        <w:pStyle w:val="ListBullet"/>
        <w:spacing w:after="100" w:line="264" w:lineRule="auto"/>
        <w:jc w:val="right"/>
        <w:bidi w:val="1"/>
      </w:pPr>
      <w:r>
        <w:rPr>
          <w:rFonts w:ascii="Arial" w:hAnsi="Arial" w:cs="Arial"/>
          <w:color w:val="14213D"/>
          <w:sz w:val="22"/>
          <w:lang w:val="he-IL"/>
          <w:rtl w:val="1"/>
        </w:rPr>
        <w:t>האם המחיר יוצג כמודל/טווח או יישאר לשיחת התאמה?</w:t>
      </w:r>
    </w:p>
    <w:p>
      <w:pPr>
        <w:pStyle w:val="ListBullet"/>
        <w:spacing w:after="100" w:line="264" w:lineRule="auto"/>
        <w:jc w:val="right"/>
        <w:bidi w:val="1"/>
      </w:pPr>
      <w:r>
        <w:rPr>
          <w:rFonts w:ascii="Arial" w:hAnsi="Arial" w:cs="Arial"/>
          <w:color w:val="14213D"/>
          <w:sz w:val="22"/>
          <w:lang w:val="he-IL"/>
          <w:rtl w:val="1"/>
        </w:rPr>
        <w:t>האם הטופס רק שולח אימייל, או שגם שומר לידים ומנהל סטטוס?</w:t>
      </w:r>
    </w:p>
    <w:tbl>
      <w:tblPr>
        <w:tblStyle w:val="TableGrid"/>
        <w:tblW w:type="dxa" w:w="9360"/>
        <w:jc w:val="center"/>
        <w:tblLayout w:type="fixed"/>
        <w:tblLook w:firstColumn="1" w:firstRow="1" w:lastColumn="0" w:lastRow="0" w:noHBand="0" w:noVBand="1" w:val="04A0"/>
        <w:bidiVisual w:val="1"/>
        <w:tblInd w:type="dxa" w:w="120"/>
      </w:tblPr>
      <w:tblGrid>
        <w:gridCol w:w="9360"/>
      </w:tblGrid>
      <w:tr>
        <w:tc>
          <w:tcPr>
            <w:tcW w:type="dxa" w:w="9360"/>
            <w:tcMar>
              <w:top w:w="90" w:type="dxa"/>
              <w:start w:w="130" w:type="dxa"/>
              <w:bottom w:w="90" w:type="dxa"/>
              <w:end w:w="130" w:type="dxa"/>
            </w:tcMar>
            <w:vAlign w:val="center"/>
            <w:shd w:fill="ECFDF5"/>
          </w:tcPr>
          <w:p>
            <w:pPr>
              <w:spacing w:after="60"/>
              <w:jc w:val="right"/>
              <w:bidi w:val="1"/>
            </w:pPr>
            <w:r>
              <w:rPr>
                <w:rFonts w:ascii="Arial" w:hAnsi="Arial" w:cs="Arial"/>
                <w:b/>
                <w:color w:val="0F766E"/>
                <w:sz w:val="21"/>
                <w:lang w:val="he-IL"/>
                <w:rtl w:val="1"/>
              </w:rPr>
              <w:t>הצעד הבא המומלץ</w:t>
            </w:r>
          </w:p>
          <w:p>
            <w:pPr>
              <w:spacing w:after="0" w:line="269" w:lineRule="auto"/>
              <w:jc w:val="right"/>
              <w:bidi w:val="1"/>
            </w:pPr>
            <w:r>
              <w:rPr>
                <w:rFonts w:ascii="Arial" w:hAnsi="Arial" w:cs="Arial"/>
                <w:color w:val="14213D"/>
                <w:sz w:val="22"/>
                <w:lang w:val="he-IL"/>
                <w:rtl w:val="1"/>
              </w:rPr>
              <w:t>לאשר תחילה את תשע ההחלטות לעיל, ואז לבצע את שלב A ו־B באותו סבב עיצוב ופיתוח. לאחר Preview נבצע ביקורת מובייל, נגישות, ביצועים וטופס מקצה לקצה — ורק אז נחבר דומיין ונפרסם.</w:t>
            </w:r>
          </w:p>
        </w:tc>
      </w:tr>
    </w:tbl>
    <w:p>
      <w:pPr>
        <w:spacing w:after="20"/>
      </w:pPr>
    </w:p>
    <w:p>
      <w:pPr>
        <w:pStyle w:val="Heading1"/>
        <w:jc w:val="right"/>
        <w:keepNext/>
        <w:bidi w:val="1"/>
      </w:pPr>
      <w:r>
        <w:rPr>
          <w:rFonts w:ascii="Arial" w:hAnsi="Arial" w:cs="Arial"/>
          <w:b/>
          <w:color w:val="14213D"/>
          <w:lang w:val="he-IL"/>
          <w:rtl w:val="1"/>
        </w:rPr>
        <w:t>נספח — נקודות ספציפיות מהקוד הנוכחי</w:t>
      </w:r>
    </w:p>
    <w:p>
      <w:pPr>
        <w:spacing w:before="0" w:after="120" w:line="264" w:lineRule="auto"/>
        <w:jc w:val="right"/>
        <w:bidi w:val="1"/>
      </w:pPr>
      <w:r>
        <w:rPr>
          <w:rFonts w:ascii="Arial" w:hAnsi="Arial" w:cs="Arial"/>
          <w:b w:val="0"/>
          <w:i w:val="0"/>
          <w:color w:val="14213D"/>
          <w:sz w:val="22"/>
          <w:lang w:val="he-IL"/>
          <w:rtl w:val="1"/>
        </w:rPr>
        <w:t>הנקודות הבאות מאמתות שהשיפור אינו תיאורטי:</w:t>
      </w:r>
    </w:p>
    <w:p>
      <w:pPr>
        <w:pStyle w:val="ListBullet"/>
        <w:spacing w:after="100" w:line="264" w:lineRule="auto"/>
        <w:jc w:val="right"/>
        <w:bidi w:val="1"/>
      </w:pPr>
      <w:r>
        <w:rPr>
          <w:rFonts w:ascii="Arial" w:hAnsi="Arial" w:cs="Arial"/>
          <w:color w:val="14213D"/>
          <w:sz w:val="22"/>
          <w:lang w:val="he-IL"/>
          <w:rtl w:val="1"/>
        </w:rPr>
        <w:t>ContactForm.tsx שולח כיום ישירות ל־FormSubmit, משתמש ב־noValidate ובודק רק טלפון ואימייל; שם אינו נבדק בקוד.</w:t>
      </w:r>
    </w:p>
    <w:p>
      <w:pPr>
        <w:pStyle w:val="ListBullet"/>
        <w:spacing w:after="100" w:line="264" w:lineRule="auto"/>
        <w:jc w:val="right"/>
        <w:bidi w:val="1"/>
      </w:pPr>
      <w:r>
        <w:rPr>
          <w:rFonts w:ascii="Arial" w:hAnsi="Arial" w:cs="Arial"/>
          <w:color w:val="14213D"/>
          <w:sz w:val="22"/>
          <w:lang w:val="he-IL"/>
          <w:rtl w:val="1"/>
        </w:rPr>
        <w:t>Header.tsx מסתיר את CTA מתחת ל־620px, והתפריט הנייד אינו כולל קישור בולט לטופס.</w:t>
      </w:r>
    </w:p>
    <w:p>
      <w:pPr>
        <w:pStyle w:val="ListBullet"/>
        <w:spacing w:after="100" w:line="264" w:lineRule="auto"/>
        <w:jc w:val="right"/>
        <w:bidi w:val="1"/>
      </w:pPr>
      <w:r>
        <w:rPr>
          <w:rFonts w:ascii="Arial" w:hAnsi="Arial" w:cs="Arial"/>
          <w:color w:val="14213D"/>
          <w:sz w:val="22"/>
          <w:lang w:val="he-IL"/>
          <w:rtl w:val="1"/>
        </w:rPr>
        <w:t>ProductShowcase.tsx מגדיר role=tablist/tabpanel אך אינו מממש ניווט חצים או roving tabindex.</w:t>
      </w:r>
    </w:p>
    <w:p>
      <w:pPr>
        <w:pStyle w:val="ListBullet"/>
        <w:spacing w:after="100" w:line="264" w:lineRule="auto"/>
        <w:jc w:val="right"/>
        <w:bidi w:val="1"/>
      </w:pPr>
      <w:r>
        <w:rPr>
          <w:rFonts w:ascii="Arial" w:hAnsi="Arial" w:cs="Arial"/>
          <w:color w:val="14213D"/>
          <w:sz w:val="22"/>
          <w:lang w:val="he-IL"/>
          <w:rtl w:val="1"/>
        </w:rPr>
        <w:t>IntelligenceSection.tsx כולל ‘לבצע כל פעולה זמינה’ והמחשה של ‘התור נקבע’ — ניסוח רחב יותר מהמגבלות המתועדות של VetBot.</w:t>
      </w:r>
    </w:p>
    <w:p>
      <w:pPr>
        <w:pStyle w:val="ListBullet"/>
        <w:spacing w:after="100" w:line="264" w:lineRule="auto"/>
        <w:jc w:val="right"/>
        <w:bidi w:val="1"/>
      </w:pPr>
      <w:r>
        <w:rPr>
          <w:rFonts w:ascii="Arial" w:hAnsi="Arial" w:cs="Arial"/>
          <w:color w:val="14213D"/>
          <w:sz w:val="22"/>
          <w:lang w:val="he-IL"/>
          <w:rtl w:val="1"/>
        </w:rPr>
        <w:t>styles.css מייבא Assistant מגוגל, מגדיר שדות טופס בירושה של 12px ומבטל outline לפני הוספת focus חלופי.</w:t>
      </w:r>
    </w:p>
    <w:p>
      <w:pPr>
        <w:pStyle w:val="ListBullet"/>
        <w:spacing w:after="100" w:line="264" w:lineRule="auto"/>
        <w:jc w:val="right"/>
        <w:bidi w:val="1"/>
      </w:pPr>
      <w:r>
        <w:rPr>
          <w:rFonts w:ascii="Arial" w:hAnsi="Arial" w:cs="Arial"/>
          <w:color w:val="14213D"/>
          <w:sz w:val="22"/>
          <w:lang w:val="he-IL"/>
          <w:rtl w:val="1"/>
        </w:rPr>
        <w:t>index.html כבר מוגדר he/RTL ויש meta description, אך חסרים canonical, og:url, כתובת OG מוחלטת, robots/sitemap ונכסי favicon מותאמים.</w:t>
      </w:r>
    </w:p>
    <w:p>
      <w:pPr>
        <w:pStyle w:val="ListBullet"/>
        <w:spacing w:after="100" w:line="264" w:lineRule="auto"/>
        <w:jc w:val="right"/>
        <w:bidi w:val="1"/>
      </w:pPr>
      <w:r>
        <w:rPr>
          <w:rFonts w:ascii="Arial" w:hAnsi="Arial" w:cs="Arial"/>
          <w:color w:val="14213D"/>
          <w:sz w:val="22"/>
          <w:lang w:val="he-IL"/>
          <w:rtl w:val="1"/>
        </w:rPr>
        <w:t>הדף הפעיל משתמש בצילומי מסך אמיתיים — זהו יתרון משמעותי שיש להבליט, לא להחליף במסכי דמה של הסקיצה.</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color w:val="53627A"/>
        <w:sz w:val="17"/>
        <w:lang w:val="he-IL"/>
        <w:rtl w:val="1"/>
      </w:rPr>
      <w:t xml:space="preserve">MyVet  •  סקירת שיווק, UI/UX והמרה  •  עמוד </w:t>
    </w:r>
    <w:r>
      <w:rPr>
        <w:rFonts w:ascii="Arial" w:hAnsi="Arial" w:cs="Arial"/>
        <w:color w:val="53627A"/>
        <w:sz w:val="18"/>
        <w:lang w:val="he-IL"/>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3627A"/>
        <w:sz w:val="17"/>
        <w:lang w:val="he-IL"/>
        <w:rtl w:val="1"/>
      </w:rPr>
      <w:t>MyVet  |  מסמך החלטות לדף הנחיתה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1421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F24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Arial" w:hAnsi="Arial"/>
      <w:sz w:val="22"/>
    </w:rPr>
  </w:style>
  <w:style w:type="paragraph" w:styleId="ListBullet2">
    <w:name w:val="List Bullet 2"/>
    <w:basedOn w:val="Normal"/>
    <w:uiPriority w:val="99"/>
    <w:unhideWhenUsed/>
    <w:rsid w:val="00326F90"/>
    <w:pPr>
      <w:numPr>
        <w:numId w:val="2"/>
      </w:numPr>
      <w:spacing w:after="100" w:line="264" w:lineRule="auto"/>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סקירת דף הנחיתה MyVet ותוכנית שיפור</dc:title>
  <dc:subject>UI/UX, שיווק, אמון, המרה, מובייל, SEO וביצועים</dc:subject>
  <dc:creator>MyVet</dc:creator>
  <cp:keywords>MyVet, landing page, UI UX, marketing, conversion, RTL</cp:keywords>
  <dc:description>generated by python-docx</dc:description>
  <cp:lastModifiedBy/>
  <cp:revision>1</cp:revision>
  <dcterms:created xsi:type="dcterms:W3CDTF">2013-12-23T23:15:00Z</dcterms:created>
  <dcterms:modified xsi:type="dcterms:W3CDTF">2013-12-23T23:15:00Z</dcterms:modified>
  <cp:category/>
</cp:coreProperties>
</file>