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B55" w:rsidRDefault="005D598B">
      <w:pPr>
        <w:spacing w:after="120"/>
        <w:jc w:val="center"/>
      </w:pPr>
      <w:r>
        <w:rPr>
          <w:rFonts w:eastAsia="Arial"/>
          <w:b/>
          <w:bCs/>
          <w:color w:val="1B3A5C"/>
          <w:sz w:val="48"/>
          <w:szCs w:val="48"/>
        </w:rPr>
        <w:t>实在与虚无</w:t>
      </w:r>
    </w:p>
    <w:p w:rsidR="00F14B55" w:rsidRDefault="00E17AF9">
      <w:pPr>
        <w:spacing w:after="480"/>
        <w:jc w:val="center"/>
      </w:pPr>
      <w:r>
        <w:rPr>
          <w:rFonts w:eastAsia="Arial"/>
          <w:i/>
          <w:iCs/>
          <w:color w:val="666666"/>
          <w:sz w:val="26"/>
          <w:szCs w:val="26"/>
        </w:rPr>
        <w:t xml:space="preserve">—— </w:t>
      </w:r>
      <w:r>
        <w:rPr>
          <w:rFonts w:eastAsia="Arial"/>
          <w:i/>
          <w:iCs/>
          <w:color w:val="666666"/>
          <w:sz w:val="26"/>
          <w:szCs w:val="26"/>
        </w:rPr>
        <w:t>从斩首行动的失效到文明坍缩的逻辑</w:t>
      </w:r>
    </w:p>
    <w:p w:rsidR="00F14B55" w:rsidRDefault="00E17AF9">
      <w:pPr>
        <w:pStyle w:val="Heading10"/>
        <w:spacing w:after="200"/>
      </w:pPr>
      <w:r>
        <w:t>一、斩首行动的有效性边界：多案例分析</w:t>
      </w:r>
    </w:p>
    <w:p w:rsidR="00F14B55" w:rsidRDefault="00E17AF9">
      <w:pPr>
        <w:spacing w:after="200" w:line="360" w:lineRule="auto"/>
      </w:pPr>
      <w:r>
        <w:rPr>
          <w:rFonts w:eastAsia="Arial"/>
        </w:rPr>
        <w:t>最近美国、以色列对伊朗的斩首军事行动引发了我的思考。为了避免由单一案例得出过度概括的结论，我首先建立一个案例矩阵，覆盖不同类型的斩首行动，以提炼其有效性的边界条件。</w:t>
      </w:r>
    </w:p>
    <w:p w:rsidR="00F14B55" w:rsidRDefault="00E17AF9">
      <w:pPr>
        <w:pStyle w:val="Heading30"/>
        <w:spacing w:before="360" w:after="200"/>
      </w:pPr>
      <w:r>
        <w:t>案例矩阵</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2200"/>
        <w:gridCol w:w="2800"/>
        <w:gridCol w:w="2560"/>
      </w:tblGrid>
      <w:tr w:rsidR="00F14B5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rsidR="00F14B55" w:rsidRDefault="00E17AF9">
            <w:r>
              <w:rPr>
                <w:rFonts w:eastAsia="Arial"/>
                <w:b/>
                <w:bCs/>
                <w:color w:val="FFFFFF"/>
                <w:sz w:val="22"/>
                <w:szCs w:val="22"/>
              </w:rPr>
              <w:t>案例</w:t>
            </w:r>
          </w:p>
        </w:tc>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rsidR="00F14B55" w:rsidRDefault="00E17AF9">
            <w:r>
              <w:rPr>
                <w:rFonts w:eastAsia="Arial"/>
                <w:b/>
                <w:bCs/>
                <w:color w:val="FFFFFF"/>
                <w:sz w:val="22"/>
                <w:szCs w:val="22"/>
              </w:rPr>
              <w:t>组织类型</w:t>
            </w:r>
          </w:p>
        </w:tc>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rsidR="00F14B55" w:rsidRDefault="00E17AF9">
            <w:r>
              <w:rPr>
                <w:rFonts w:eastAsia="Arial"/>
                <w:b/>
                <w:bCs/>
                <w:color w:val="FFFFFF"/>
                <w:sz w:val="22"/>
                <w:szCs w:val="22"/>
              </w:rPr>
              <w:t>结果</w:t>
            </w:r>
          </w:p>
        </w:tc>
        <w:tc>
          <w:tcPr>
            <w:tcW w:w="2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vAlign w:val="center"/>
          </w:tcPr>
          <w:p w:rsidR="00F14B55" w:rsidRDefault="00E17AF9">
            <w:r>
              <w:rPr>
                <w:rFonts w:eastAsia="Arial"/>
                <w:b/>
                <w:bCs/>
                <w:color w:val="FFFFFF"/>
                <w:sz w:val="22"/>
                <w:szCs w:val="22"/>
              </w:rPr>
              <w:t>关键变量</w:t>
            </w:r>
          </w:p>
        </w:tc>
      </w:tr>
      <w:tr w:rsidR="00F14B5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b/>
                <w:bCs/>
                <w:sz w:val="22"/>
                <w:szCs w:val="22"/>
              </w:rPr>
              <w:t>击杀本</w:t>
            </w:r>
            <w:r>
              <w:rPr>
                <w:rFonts w:eastAsia="Arial"/>
                <w:b/>
                <w:bCs/>
                <w:sz w:val="22"/>
                <w:szCs w:val="22"/>
              </w:rPr>
              <w:t>·</w:t>
            </w:r>
            <w:r>
              <w:rPr>
                <w:rFonts w:eastAsia="Arial"/>
                <w:b/>
                <w:bCs/>
                <w:sz w:val="22"/>
                <w:szCs w:val="22"/>
              </w:rPr>
              <w:t>拉登（</w:t>
            </w:r>
            <w:r>
              <w:rPr>
                <w:rFonts w:eastAsia="Arial"/>
                <w:b/>
                <w:bCs/>
                <w:sz w:val="22"/>
                <w:szCs w:val="22"/>
              </w:rPr>
              <w:t>2011</w:t>
            </w:r>
            <w:r>
              <w:rPr>
                <w:rFonts w:eastAsia="Arial"/>
                <w:b/>
                <w:bCs/>
                <w:sz w:val="22"/>
                <w:szCs w:val="22"/>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高度依赖个人魅力的网络型组织（基地组织）</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相对有效。基地组织的中心指挥能力严重削弱，组织进入分裂和衰落期</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组织对领袖个人的依赖度极高；网络型结构缺乏制度化继任机制</w:t>
            </w:r>
          </w:p>
        </w:tc>
      </w:tr>
      <w:tr w:rsidR="00F14B5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b/>
                <w:bCs/>
                <w:sz w:val="22"/>
                <w:szCs w:val="22"/>
              </w:rPr>
              <w:t>以色列对哈马斯领导层的系统性清除</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意识形态驱动的准军事组织</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战术层面有效，但哈马斯作为政治实体并未被消灵，意识形态动员能力依然存在</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意识形态组织的领导层可替换性强；但军事能力被实质削弱</w:t>
            </w:r>
          </w:p>
        </w:tc>
      </w:tr>
      <w:tr w:rsidR="00F14B5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b/>
                <w:bCs/>
                <w:sz w:val="22"/>
                <w:szCs w:val="22"/>
              </w:rPr>
              <w:t>伊朗斩首行动（近期）</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制度化程度高的国家政权</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产生了相反的政治效果：伊朗鹰派被激活，未实现美国预定的军事目标</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制度化政权具有内生的继任与动员机制，斩首反而强化团结</w:t>
            </w:r>
          </w:p>
        </w:tc>
      </w:tr>
      <w:tr w:rsidR="00F14B5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b/>
                <w:bCs/>
                <w:sz w:val="22"/>
                <w:szCs w:val="22"/>
              </w:rPr>
              <w:t>击杀苏莱曼尼（</w:t>
            </w:r>
            <w:r>
              <w:rPr>
                <w:rFonts w:eastAsia="Arial"/>
                <w:b/>
                <w:bCs/>
                <w:sz w:val="22"/>
                <w:szCs w:val="22"/>
              </w:rPr>
              <w:t>2020</w:t>
            </w:r>
            <w:r>
              <w:rPr>
                <w:rFonts w:eastAsia="Arial"/>
                <w:b/>
                <w:bCs/>
                <w:sz w:val="22"/>
                <w:szCs w:val="22"/>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制度化国家政权内的关键人物</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伊朗报复规模实际上非常克制（提前通知了伊拉克政府），短期内未触发全面升级</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14B55" w:rsidRDefault="00E17AF9">
            <w:r>
              <w:rPr>
                <w:rFonts w:eastAsia="Arial"/>
                <w:sz w:val="22"/>
                <w:szCs w:val="22"/>
              </w:rPr>
              <w:t>政权理性计算大于情绪反应；但长期加速了伊朗核计划的决心</w:t>
            </w:r>
          </w:p>
        </w:tc>
      </w:tr>
    </w:tbl>
    <w:p w:rsidR="00F14B55" w:rsidRDefault="00F14B55">
      <w:pPr>
        <w:spacing w:after="200" w:line="360" w:lineRule="auto"/>
      </w:pPr>
    </w:p>
    <w:p w:rsidR="00F14B55" w:rsidRDefault="00E17AF9">
      <w:pPr>
        <w:pStyle w:val="Heading30"/>
        <w:spacing w:before="360" w:after="200"/>
      </w:pPr>
      <w:r>
        <w:t>边界条件提炼</w:t>
      </w:r>
    </w:p>
    <w:p w:rsidR="00F14B55" w:rsidRDefault="00E17AF9">
      <w:pPr>
        <w:spacing w:after="200" w:line="360" w:lineRule="auto"/>
      </w:pPr>
      <w:r>
        <w:rPr>
          <w:rFonts w:eastAsia="Arial"/>
          <w:b/>
          <w:bCs/>
        </w:rPr>
        <w:t>从以上矩阵可以提炼出一个关键命题：</w:t>
      </w:r>
      <w:r>
        <w:rPr>
          <w:rFonts w:eastAsia="Arial"/>
        </w:rPr>
        <w:t>斩首行动的政治效果取决于目标政权的组织结构类型。对高度依赖个人魅力的组织（如基地组织），斩首可以产生实质性的组织瓦解效果；但对制度化程度高或意识形态驱动的政权，斩首很容易适得其反</w:t>
      </w:r>
      <w:r>
        <w:rPr>
          <w:rFonts w:eastAsia="Arial"/>
        </w:rPr>
        <w:t>——</w:t>
      </w:r>
      <w:r>
        <w:rPr>
          <w:rFonts w:eastAsia="Arial"/>
        </w:rPr>
        <w:t>激活</w:t>
      </w:r>
      <w:r>
        <w:rPr>
          <w:rFonts w:eastAsia="Arial"/>
        </w:rPr>
        <w:t>“</w:t>
      </w:r>
      <w:r>
        <w:rPr>
          <w:rFonts w:eastAsia="Arial"/>
        </w:rPr>
        <w:t>烈士效应</w:t>
      </w:r>
      <w:r>
        <w:rPr>
          <w:rFonts w:eastAsia="Arial"/>
        </w:rPr>
        <w:t>”</w:t>
      </w:r>
      <w:r>
        <w:rPr>
          <w:rFonts w:eastAsia="Arial"/>
        </w:rPr>
        <w:t>或强化内部团结。</w:t>
      </w:r>
    </w:p>
    <w:p w:rsidR="00F14B55" w:rsidRDefault="00E17AF9">
      <w:pPr>
        <w:spacing w:after="200" w:line="360" w:lineRule="auto"/>
      </w:pPr>
      <w:r>
        <w:rPr>
          <w:rFonts w:eastAsia="Arial"/>
        </w:rPr>
        <w:lastRenderedPageBreak/>
        <w:t>对于拥核政权，斩首的风险还存在另一个维度。正如</w:t>
      </w:r>
      <w:r>
        <w:rPr>
          <w:rFonts w:eastAsia="Arial"/>
        </w:rPr>
        <w:t>Scott Sagan</w:t>
      </w:r>
      <w:r>
        <w:rPr>
          <w:rFonts w:eastAsia="Arial"/>
        </w:rPr>
        <w:t>关于核武器组织理论的研究所指出的，斩首拥核政权的核心风险在于指挥链断裂后的核武失控问题。以朝鲜为例，在其拥核之前，斩首或</w:t>
      </w:r>
      <w:r>
        <w:rPr>
          <w:rFonts w:eastAsia="Arial"/>
        </w:rPr>
        <w:t>许是可行的；但拥核之后，斩首可能导致指挥链中断，引发核武器的不可控使用，这是任何理性行为体都不愿承担的风险。因此，美国不能对朝鲜实施斩首，不是因为它会触发全球核战的多米诺骨牌效应，而是因为指挥链断裂后核武器去向的不确定性本身就是不可接受的。</w:t>
      </w:r>
    </w:p>
    <w:p w:rsidR="00F14B55" w:rsidRDefault="00E17AF9">
      <w:pPr>
        <w:spacing w:after="200" w:line="360" w:lineRule="auto"/>
      </w:pPr>
      <w:r>
        <w:rPr>
          <w:rFonts w:eastAsia="Arial"/>
        </w:rPr>
        <w:t>我们引用内塔尼亚胡的言论</w:t>
      </w:r>
      <w:r>
        <w:rPr>
          <w:rFonts w:eastAsia="Arial"/>
        </w:rPr>
        <w:t>“</w:t>
      </w:r>
      <w:r>
        <w:rPr>
          <w:rFonts w:eastAsia="Arial"/>
        </w:rPr>
        <w:t>斩首是一种现代最最文明的军事政治手段</w:t>
      </w:r>
      <w:r>
        <w:rPr>
          <w:rFonts w:eastAsia="Arial"/>
        </w:rPr>
        <w:t>”</w:t>
      </w:r>
      <w:r>
        <w:rPr>
          <w:rFonts w:eastAsia="Arial"/>
        </w:rPr>
        <w:t>。这句话的底层预设是建立在</w:t>
      </w:r>
      <w:r>
        <w:rPr>
          <w:rFonts w:eastAsia="Arial"/>
          <w:b/>
          <w:bCs/>
        </w:rPr>
        <w:t>“</w:t>
      </w:r>
      <w:r>
        <w:rPr>
          <w:rFonts w:eastAsia="Arial"/>
          <w:b/>
          <w:bCs/>
        </w:rPr>
        <w:t>不伤及无辜</w:t>
      </w:r>
      <w:r>
        <w:rPr>
          <w:rFonts w:eastAsia="Arial"/>
          <w:b/>
          <w:bCs/>
        </w:rPr>
        <w:t>”</w:t>
      </w:r>
      <w:r>
        <w:rPr>
          <w:rFonts w:eastAsia="Arial"/>
          <w:b/>
          <w:bCs/>
        </w:rPr>
        <w:t>的社会公理</w:t>
      </w:r>
      <w:r>
        <w:rPr>
          <w:rFonts w:eastAsia="Arial"/>
        </w:rPr>
        <w:t>之内的。而这个不伤及无辜的人权底座，是从二战以来反法西斯战争胜利后总结出来的整个现代文明的社会基石与社会公理。在这个基石下，战争和军事的成本被大大抬高了。</w:t>
      </w:r>
    </w:p>
    <w:p w:rsidR="00F14B55" w:rsidRDefault="00E17AF9">
      <w:pPr>
        <w:pStyle w:val="Heading10"/>
        <w:spacing w:after="200"/>
      </w:pPr>
      <w:r>
        <w:t>二、现代战争的多元形态与暴力工具的政治回报递减</w:t>
      </w:r>
    </w:p>
    <w:p w:rsidR="00F14B55" w:rsidRDefault="00E17AF9">
      <w:pPr>
        <w:spacing w:after="200" w:line="360" w:lineRule="auto"/>
      </w:pPr>
      <w:r>
        <w:rPr>
          <w:rFonts w:eastAsia="Arial"/>
        </w:rPr>
        <w:t>仅仅把现代战争简化为</w:t>
      </w:r>
      <w:r>
        <w:rPr>
          <w:rFonts w:eastAsia="Arial"/>
        </w:rPr>
        <w:t>“</w:t>
      </w:r>
      <w:r>
        <w:rPr>
          <w:rFonts w:eastAsia="Arial"/>
        </w:rPr>
        <w:t>斩首</w:t>
      </w:r>
      <w:r>
        <w:rPr>
          <w:rFonts w:eastAsia="Arial"/>
        </w:rPr>
        <w:t>”</w:t>
      </w:r>
      <w:r>
        <w:rPr>
          <w:rFonts w:eastAsia="Arial"/>
        </w:rPr>
        <w:t>和</w:t>
      </w:r>
      <w:r>
        <w:rPr>
          <w:rFonts w:eastAsia="Arial"/>
        </w:rPr>
        <w:t>“</w:t>
      </w:r>
      <w:r>
        <w:rPr>
          <w:rFonts w:eastAsia="Arial"/>
        </w:rPr>
        <w:t>持久战</w:t>
      </w:r>
      <w:r>
        <w:rPr>
          <w:rFonts w:eastAsia="Arial"/>
        </w:rPr>
        <w:t>”</w:t>
      </w:r>
      <w:r>
        <w:rPr>
          <w:rFonts w:eastAsia="Arial"/>
        </w:rPr>
        <w:t>两条路是不够的。事实上，现代冲突的形态远比这二元框架更为复杂，至少包括以下几种中间形态：经济制裁与金融战（如对俄罗斯的</w:t>
      </w:r>
      <w:r>
        <w:rPr>
          <w:rFonts w:eastAsia="Arial"/>
        </w:rPr>
        <w:t>SWIFT</w:t>
      </w:r>
      <w:r>
        <w:rPr>
          <w:rFonts w:eastAsia="Arial"/>
        </w:rPr>
        <w:t>制裁）、代理人战争（如美国在叙利亚的操作）、网络战与基础设施瘸痪、以及信息战与意识形态战。乔良</w:t>
      </w:r>
      <w:r>
        <w:rPr>
          <w:rFonts w:eastAsia="Arial"/>
        </w:rPr>
        <w:t>·</w:t>
      </w:r>
      <w:r>
        <w:rPr>
          <w:rFonts w:eastAsia="Arial"/>
        </w:rPr>
        <w:t>王湘穗在《超限战》中详细论述了这种战争形态的扩展，</w:t>
      </w:r>
      <w:r>
        <w:rPr>
          <w:rFonts w:eastAsia="Arial"/>
        </w:rPr>
        <w:t>Joseph Nye</w:t>
      </w:r>
      <w:r>
        <w:rPr>
          <w:rFonts w:eastAsia="Arial"/>
        </w:rPr>
        <w:t>关于软实力的研究也揭示了非军事手段在现代地缘竞争中的重要性。</w:t>
      </w:r>
    </w:p>
    <w:p w:rsidR="00F14B55" w:rsidRDefault="00E17AF9">
      <w:pPr>
        <w:spacing w:after="200" w:line="360" w:lineRule="auto"/>
      </w:pPr>
      <w:r>
        <w:rPr>
          <w:rFonts w:eastAsia="Arial"/>
        </w:rPr>
        <w:t>然而，即便承认这些中间形态的存在，它们同样无法完全替代传统军事行为的</w:t>
      </w:r>
      <w:r>
        <w:rPr>
          <w:rFonts w:eastAsia="Arial"/>
        </w:rPr>
        <w:t>政治功能。经济制裁的效果缓慢且往往伤及平民，代理人战争的控制力有限，网络战的政治结果难以预测。这意味着一个更广义的结论：</w:t>
      </w:r>
      <w:r>
        <w:rPr>
          <w:rFonts w:eastAsia="Arial"/>
          <w:b/>
          <w:bCs/>
        </w:rPr>
        <w:t>现代暴力工具的政治回报整体在递减。</w:t>
      </w:r>
    </w:p>
    <w:p w:rsidR="00F14B55" w:rsidRDefault="00E17AF9">
      <w:pPr>
        <w:spacing w:after="200" w:line="360" w:lineRule="auto"/>
      </w:pPr>
      <w:r>
        <w:rPr>
          <w:rFonts w:eastAsia="Arial"/>
        </w:rPr>
        <w:t>具体而言：持久战争消耗太大（美国阿富汗战争持续</w:t>
      </w:r>
      <w:r>
        <w:rPr>
          <w:rFonts w:eastAsia="Arial"/>
        </w:rPr>
        <w:t>20</w:t>
      </w:r>
      <w:r>
        <w:rPr>
          <w:rFonts w:eastAsia="Arial"/>
        </w:rPr>
        <w:t>年、俄乌战争的巨额消耗）；斩首行动对制度化政权无效；经济制裁和代理人战争等中间形态也无法达成决定性的政治目标。像新型战争形式（意识形态战争与生物战争），即便没有被谴责或禁止，能产生的作用仍无法替代传统的军事行为。</w:t>
      </w:r>
    </w:p>
    <w:p w:rsidR="00F14B55" w:rsidRDefault="00E17AF9">
      <w:pPr>
        <w:spacing w:after="200" w:line="360" w:lineRule="auto"/>
      </w:pPr>
      <w:r>
        <w:rPr>
          <w:rFonts w:eastAsia="Arial"/>
        </w:rPr>
        <w:t>因此，整体结论是：</w:t>
      </w:r>
      <w:r>
        <w:rPr>
          <w:rFonts w:eastAsia="Arial"/>
          <w:b/>
          <w:bCs/>
        </w:rPr>
        <w:t>在现有的道德框架下，军队的政治作用，尤其是进攻的政治作用被大大削弱了，只剩</w:t>
      </w:r>
      <w:r>
        <w:rPr>
          <w:rFonts w:eastAsia="Arial"/>
          <w:b/>
          <w:bCs/>
        </w:rPr>
        <w:t>下防御作用。</w:t>
      </w:r>
      <w:r>
        <w:rPr>
          <w:rFonts w:eastAsia="Arial"/>
        </w:rPr>
        <w:t>进攻作用的成本与政治价值的比值过低，导致军事成本</w:t>
      </w:r>
      <w:r>
        <w:rPr>
          <w:rFonts w:eastAsia="Arial"/>
        </w:rPr>
        <w:lastRenderedPageBreak/>
        <w:t>过高。但在地缘冲突加剧、中美竞争的框架下，军队显然不会被削弱。那么真正会被削弱的，就是从二战建立起来的社会道德底线</w:t>
      </w:r>
      <w:r>
        <w:rPr>
          <w:rFonts w:eastAsia="Arial"/>
        </w:rPr>
        <w:t>——</w:t>
      </w:r>
      <w:r>
        <w:rPr>
          <w:rFonts w:eastAsia="Arial"/>
        </w:rPr>
        <w:t>不能践踏生命与人权的社会共识。</w:t>
      </w:r>
    </w:p>
    <w:p w:rsidR="00F14B55" w:rsidRDefault="00E17AF9">
      <w:pPr>
        <w:pStyle w:val="Heading10"/>
        <w:spacing w:after="200"/>
      </w:pPr>
      <w:r>
        <w:t>三、文明坍缩的定义与机制</w:t>
      </w:r>
    </w:p>
    <w:p w:rsidR="00F14B55" w:rsidRDefault="00E17AF9">
      <w:pPr>
        <w:pStyle w:val="Heading20"/>
        <w:spacing w:before="360"/>
      </w:pPr>
      <w:r>
        <w:t>“</w:t>
      </w:r>
      <w:r>
        <w:t>文明高度</w:t>
      </w:r>
      <w:r>
        <w:t>”</w:t>
      </w:r>
      <w:r>
        <w:t>的可操作定义</w:t>
      </w:r>
    </w:p>
    <w:p w:rsidR="00F14B55" w:rsidRDefault="00E17AF9">
      <w:pPr>
        <w:spacing w:after="200" w:line="360" w:lineRule="auto"/>
      </w:pPr>
      <w:r>
        <w:rPr>
          <w:rFonts w:eastAsia="Arial"/>
        </w:rPr>
        <w:t>上述分析引发了我的第二层思考：文明在达到一定高度后，是否会出现坍缩？为了让这个讨论更精确，我首先需要对</w:t>
      </w:r>
      <w:r>
        <w:rPr>
          <w:rFonts w:eastAsia="Arial"/>
        </w:rPr>
        <w:t>“</w:t>
      </w:r>
      <w:r>
        <w:rPr>
          <w:rFonts w:eastAsia="Arial"/>
        </w:rPr>
        <w:t>文明高度</w:t>
      </w:r>
      <w:r>
        <w:rPr>
          <w:rFonts w:eastAsia="Arial"/>
        </w:rPr>
        <w:t>”</w:t>
      </w:r>
      <w:r>
        <w:rPr>
          <w:rFonts w:eastAsia="Arial"/>
        </w:rPr>
        <w:t>给出一个可操作的定义。我从两个维度来界定它：</w:t>
      </w:r>
    </w:p>
    <w:p w:rsidR="00F14B55" w:rsidRDefault="00E17AF9">
      <w:pPr>
        <w:spacing w:after="200" w:line="360" w:lineRule="auto"/>
      </w:pPr>
      <w:r>
        <w:rPr>
          <w:rFonts w:eastAsia="Arial"/>
          <w:b/>
          <w:bCs/>
        </w:rPr>
        <w:t>制度维度：</w:t>
      </w:r>
      <w:r>
        <w:rPr>
          <w:rFonts w:eastAsia="Arial"/>
        </w:rPr>
        <w:t>人权保障的法律化程度、司法独立性、社会保障覆盖率。</w:t>
      </w:r>
      <w:r>
        <w:rPr>
          <w:rFonts w:eastAsia="Arial"/>
        </w:rPr>
        <w:t>V-Dem</w:t>
      </w:r>
      <w:r>
        <w:rPr>
          <w:rFonts w:eastAsia="Arial"/>
        </w:rPr>
        <w:t>数据库提供的全球民主指数可以作为量化参考。</w:t>
      </w:r>
    </w:p>
    <w:p w:rsidR="00F14B55" w:rsidRDefault="00E17AF9">
      <w:pPr>
        <w:spacing w:after="200" w:line="360" w:lineRule="auto"/>
      </w:pPr>
      <w:r>
        <w:rPr>
          <w:rFonts w:eastAsia="Arial"/>
          <w:b/>
          <w:bCs/>
        </w:rPr>
        <w:t>观念维度：</w:t>
      </w:r>
      <w:r>
        <w:rPr>
          <w:rFonts w:eastAsia="Arial"/>
        </w:rPr>
        <w:t>社会对暴力的容忍阈值、对弱势群体的保护范围、对非人类生命的道德关怀程度。可通过民调中对暴力的容忍度变化来衡量。</w:t>
      </w:r>
    </w:p>
    <w:p w:rsidR="00F14B55" w:rsidRDefault="00E17AF9">
      <w:pPr>
        <w:spacing w:after="200" w:line="360" w:lineRule="auto"/>
      </w:pPr>
      <w:r>
        <w:rPr>
          <w:rFonts w:eastAsia="Arial"/>
        </w:rPr>
        <w:t>相应地，</w:t>
      </w:r>
      <w:r>
        <w:rPr>
          <w:rFonts w:eastAsia="Arial"/>
        </w:rPr>
        <w:t>“</w:t>
      </w:r>
      <w:r>
        <w:rPr>
          <w:rFonts w:eastAsia="Arial"/>
        </w:rPr>
        <w:t>坍缩</w:t>
      </w:r>
      <w:r>
        <w:rPr>
          <w:rFonts w:eastAsia="Arial"/>
        </w:rPr>
        <w:t>”</w:t>
      </w:r>
      <w:r>
        <w:rPr>
          <w:rFonts w:eastAsia="Arial"/>
        </w:rPr>
        <w:t>就可以被更精确地描述：它可能是</w:t>
      </w:r>
      <w:r>
        <w:rPr>
          <w:rFonts w:eastAsia="Arial"/>
          <w:b/>
          <w:bCs/>
        </w:rPr>
        <w:t>制度层面的退化</w:t>
      </w:r>
      <w:r>
        <w:rPr>
          <w:rFonts w:eastAsia="Arial"/>
        </w:rPr>
        <w:t>（如民主制度的倒退，</w:t>
      </w:r>
      <w:r>
        <w:rPr>
          <w:rFonts w:eastAsia="Arial"/>
        </w:rPr>
        <w:t>V-Dem</w:t>
      </w:r>
      <w:r>
        <w:rPr>
          <w:rFonts w:eastAsia="Arial"/>
        </w:rPr>
        <w:t>数据显示近年全球民主指数持续下滑），也可能是</w:t>
      </w:r>
      <w:r>
        <w:rPr>
          <w:rFonts w:eastAsia="Arial"/>
          <w:b/>
          <w:bCs/>
        </w:rPr>
        <w:t>观念层面的退化</w:t>
      </w:r>
      <w:r>
        <w:rPr>
          <w:rFonts w:eastAsia="Arial"/>
        </w:rPr>
        <w:t>（如民调中对暴力的容忍度上升）。这里的</w:t>
      </w:r>
      <w:r>
        <w:rPr>
          <w:rFonts w:eastAsia="Arial"/>
        </w:rPr>
        <w:t>“</w:t>
      </w:r>
      <w:r>
        <w:rPr>
          <w:rFonts w:eastAsia="Arial"/>
        </w:rPr>
        <w:t>坍缩</w:t>
      </w:r>
      <w:r>
        <w:rPr>
          <w:rFonts w:eastAsia="Arial"/>
        </w:rPr>
        <w:t>”</w:t>
      </w:r>
      <w:r>
        <w:rPr>
          <w:rFonts w:eastAsia="Arial"/>
        </w:rPr>
        <w:t>不一定是剧烈的系统性崩溃，也可能是一部分的回撤或政策调整。</w:t>
      </w:r>
    </w:p>
    <w:p w:rsidR="00F14B55" w:rsidRDefault="00E17AF9">
      <w:pPr>
        <w:pStyle w:val="Heading20"/>
        <w:spacing w:before="360"/>
      </w:pPr>
      <w:r>
        <w:t>欧洲的案例：文明顶峰与回撤</w:t>
      </w:r>
    </w:p>
    <w:p w:rsidR="00F14B55" w:rsidRDefault="00E17AF9">
      <w:pPr>
        <w:spacing w:after="200" w:line="360" w:lineRule="auto"/>
      </w:pPr>
      <w:r>
        <w:rPr>
          <w:rFonts w:eastAsia="Arial"/>
        </w:rPr>
        <w:t>当今</w:t>
      </w:r>
      <w:r>
        <w:rPr>
          <w:rFonts w:eastAsia="Arial"/>
        </w:rPr>
        <w:t>世界的文明水平相比二战时期高非常多，相比中国清朝时期也高非常多。尤其是欧洲，曾出现文明的鼎盛时期。以动物福利立法为例：瑞士、德国等国家的动物福利法将对动物的保护拓展到了极其精细的程度，比如对金鱼在圆形鱼缸中的饲养被视为对动物的伤害，因为圆形鱼缸会让金鱼看到不真实的、扭曲的世界，被认为会给金鱼带来痛苦。这是文明发展到顶级高度后的例子。</w:t>
      </w:r>
    </w:p>
    <w:p w:rsidR="00F14B55" w:rsidRDefault="00E17AF9">
      <w:pPr>
        <w:spacing w:after="200" w:line="360" w:lineRule="auto"/>
      </w:pPr>
      <w:r>
        <w:rPr>
          <w:rFonts w:eastAsia="Arial"/>
        </w:rPr>
        <w:t>然而，这里存在两种可能的解读：一是</w:t>
      </w:r>
      <w:r>
        <w:rPr>
          <w:rFonts w:eastAsia="Arial"/>
        </w:rPr>
        <w:t>“</w:t>
      </w:r>
      <w:r>
        <w:rPr>
          <w:rFonts w:eastAsia="Arial"/>
          <w:b/>
          <w:bCs/>
        </w:rPr>
        <w:t>经济无法支撑的虚高文明</w:t>
      </w:r>
      <w:r>
        <w:rPr>
          <w:rFonts w:eastAsia="Arial"/>
        </w:rPr>
        <w:t>”</w:t>
      </w:r>
      <w:r>
        <w:rPr>
          <w:rFonts w:eastAsia="Arial"/>
        </w:rPr>
        <w:t>，二是</w:t>
      </w:r>
      <w:r>
        <w:rPr>
          <w:rFonts w:eastAsia="Arial"/>
        </w:rPr>
        <w:t>“</w:t>
      </w:r>
      <w:r>
        <w:rPr>
          <w:rFonts w:eastAsia="Arial"/>
          <w:b/>
          <w:bCs/>
        </w:rPr>
        <w:t>富裕社会的合理道德拓展</w:t>
      </w:r>
      <w:r>
        <w:rPr>
          <w:rFonts w:eastAsia="Arial"/>
        </w:rPr>
        <w:t>”</w:t>
      </w:r>
      <w:r>
        <w:rPr>
          <w:rFonts w:eastAsia="Arial"/>
        </w:rPr>
        <w:t>。我倾向于前者的解读，理由如下：当外部冲击到来时（如俄乌战争），欧洲迅速放弃了这些</w:t>
      </w:r>
      <w:r>
        <w:rPr>
          <w:rFonts w:eastAsia="Arial"/>
        </w:rPr>
        <w:t>“</w:t>
      </w:r>
      <w:r>
        <w:rPr>
          <w:rFonts w:eastAsia="Arial"/>
        </w:rPr>
        <w:t>顶峰文明</w:t>
      </w:r>
      <w:r>
        <w:rPr>
          <w:rFonts w:eastAsia="Arial"/>
        </w:rPr>
        <w:t>”</w:t>
      </w:r>
      <w:r>
        <w:rPr>
          <w:rFonts w:eastAsia="Arial"/>
        </w:rPr>
        <w:t>的实践</w:t>
      </w:r>
      <w:r>
        <w:rPr>
          <w:rFonts w:eastAsia="Arial"/>
        </w:rPr>
        <w:t>——</w:t>
      </w:r>
      <w:r>
        <w:rPr>
          <w:rFonts w:eastAsia="Arial"/>
        </w:rPr>
        <w:t>据报道，美国还鼓励欧洲放弃环保法案，回到正</w:t>
      </w:r>
      <w:r>
        <w:rPr>
          <w:rFonts w:eastAsia="Arial"/>
        </w:rPr>
        <w:lastRenderedPageBreak/>
        <w:t>常的工业文明中去。这种</w:t>
      </w:r>
      <w:r>
        <w:rPr>
          <w:rFonts w:eastAsia="Arial"/>
        </w:rPr>
        <w:t>“</w:t>
      </w:r>
      <w:r>
        <w:rPr>
          <w:rFonts w:eastAsia="Arial"/>
        </w:rPr>
        <w:t>一有危机就被抛弃</w:t>
      </w:r>
      <w:r>
        <w:rPr>
          <w:rFonts w:eastAsia="Arial"/>
        </w:rPr>
        <w:t>”</w:t>
      </w:r>
      <w:r>
        <w:rPr>
          <w:rFonts w:eastAsia="Arial"/>
        </w:rPr>
        <w:t>的特征，恰恰证明了它缺乏反脆弱性，它的经济基础不足以支撑如此高度的道德标准。俄乌战争就是这场文明探索的诱导因素，将欧洲的文明拉回了现实。</w:t>
      </w:r>
    </w:p>
    <w:p w:rsidR="00F14B55" w:rsidRDefault="00E17AF9">
      <w:pPr>
        <w:pStyle w:val="Heading10"/>
        <w:spacing w:after="200"/>
      </w:pPr>
      <w:r>
        <w:t>四、道德作为分配权重的机制与崩溃逻辑</w:t>
      </w:r>
    </w:p>
    <w:p w:rsidR="00F14B55" w:rsidRDefault="00E17AF9">
      <w:pPr>
        <w:spacing w:after="200" w:line="360" w:lineRule="auto"/>
      </w:pPr>
      <w:r>
        <w:rPr>
          <w:rFonts w:eastAsia="Arial"/>
        </w:rPr>
        <w:t>催生文明不断攀高的一个核心机制是：当一个区域实现温饱充足后，个人的道德水平很可能替代生产力水平，成为社会分配的重要权重。具体在现实中的对应包括</w:t>
      </w:r>
      <w:r>
        <w:rPr>
          <w:rFonts w:eastAsia="Arial"/>
        </w:rPr>
        <w:t>ESI</w:t>
      </w:r>
      <w:r>
        <w:rPr>
          <w:rFonts w:eastAsia="Arial"/>
        </w:rPr>
        <w:t>投资标准（企业的环境、社会、治理表现成为资本分配的依据）、</w:t>
      </w:r>
      <w:r>
        <w:rPr>
          <w:rFonts w:eastAsia="Arial"/>
          <w:b/>
          <w:bCs/>
        </w:rPr>
        <w:t>企业的</w:t>
      </w:r>
      <w:r>
        <w:rPr>
          <w:rFonts w:eastAsia="Arial"/>
          <w:b/>
          <w:bCs/>
        </w:rPr>
        <w:t>DEI</w:t>
      </w:r>
      <w:r>
        <w:rPr>
          <w:rFonts w:eastAsia="Arial"/>
          <w:b/>
          <w:bCs/>
        </w:rPr>
        <w:t>政策</w:t>
      </w:r>
      <w:r>
        <w:rPr>
          <w:rFonts w:eastAsia="Arial"/>
        </w:rPr>
        <w:t>（多元、公</w:t>
      </w:r>
      <w:r>
        <w:rPr>
          <w:rFonts w:eastAsia="Arial"/>
        </w:rPr>
        <w:t>平、包容成为招聘和晋升的考量因素）、</w:t>
      </w:r>
      <w:r>
        <w:rPr>
          <w:rFonts w:eastAsia="Arial"/>
          <w:b/>
          <w:bCs/>
        </w:rPr>
        <w:t>欧洲的碳排放配额交易</w:t>
      </w:r>
      <w:r>
        <w:rPr>
          <w:rFonts w:eastAsia="Arial"/>
        </w:rPr>
        <w:t>（环保道德被直接量化为经济成本）。</w:t>
      </w:r>
    </w:p>
    <w:p w:rsidR="00F14B55" w:rsidRDefault="00E17AF9">
      <w:pPr>
        <w:spacing w:after="200" w:line="360" w:lineRule="auto"/>
      </w:pPr>
      <w:r>
        <w:rPr>
          <w:rFonts w:eastAsia="Arial"/>
        </w:rPr>
        <w:t>这种</w:t>
      </w:r>
      <w:r>
        <w:rPr>
          <w:rFonts w:eastAsia="Arial"/>
        </w:rPr>
        <w:t>“</w:t>
      </w:r>
      <w:r>
        <w:rPr>
          <w:rFonts w:eastAsia="Arial"/>
        </w:rPr>
        <w:t>道德分配</w:t>
      </w:r>
      <w:r>
        <w:rPr>
          <w:rFonts w:eastAsia="Arial"/>
        </w:rPr>
        <w:t>”</w:t>
      </w:r>
      <w:r>
        <w:rPr>
          <w:rFonts w:eastAsia="Arial"/>
        </w:rPr>
        <w:t>为何会超出经济基础的承载力？这里可以引入</w:t>
      </w:r>
      <w:r>
        <w:rPr>
          <w:rFonts w:eastAsia="Arial"/>
        </w:rPr>
        <w:t>Buchanan</w:t>
      </w:r>
      <w:r>
        <w:rPr>
          <w:rFonts w:eastAsia="Arial"/>
        </w:rPr>
        <w:t>和</w:t>
      </w:r>
      <w:r>
        <w:rPr>
          <w:rFonts w:eastAsia="Arial"/>
        </w:rPr>
        <w:t>Tullock</w:t>
      </w:r>
      <w:r>
        <w:rPr>
          <w:rFonts w:eastAsia="Arial"/>
        </w:rPr>
        <w:t>的</w:t>
      </w:r>
      <w:r>
        <w:rPr>
          <w:rFonts w:eastAsia="Arial"/>
          <w:b/>
          <w:bCs/>
        </w:rPr>
        <w:t>公共选择理论</w:t>
      </w:r>
      <w:r>
        <w:rPr>
          <w:rFonts w:eastAsia="Arial"/>
        </w:rPr>
        <w:t>框架来解释：政治家有激励不断抬高道德承诺以获取选票（或合法性），但这些承诺的经济成本由全社会承担。这构成了一个系统性的道德通胀机制：道德标准被政治竞争不断抬高，直到经济基础无法支撑社会文明的最高点时，出现断裂。</w:t>
      </w:r>
    </w:p>
    <w:p w:rsidR="00F14B55" w:rsidRDefault="00E17AF9">
      <w:pPr>
        <w:spacing w:after="200" w:line="360" w:lineRule="auto"/>
      </w:pPr>
      <w:r>
        <w:rPr>
          <w:rFonts w:eastAsia="Arial"/>
        </w:rPr>
        <w:t>在上升期，道德作为分配权重确实推高了文明水位。但这种</w:t>
      </w:r>
      <w:r>
        <w:rPr>
          <w:rFonts w:eastAsia="Arial"/>
        </w:rPr>
        <w:t>“</w:t>
      </w:r>
      <w:r>
        <w:rPr>
          <w:rFonts w:eastAsia="Arial"/>
        </w:rPr>
        <w:t>道德盈余</w:t>
      </w:r>
      <w:r>
        <w:rPr>
          <w:rFonts w:eastAsia="Arial"/>
        </w:rPr>
        <w:t>”</w:t>
      </w:r>
      <w:r>
        <w:rPr>
          <w:rFonts w:eastAsia="Arial"/>
        </w:rPr>
        <w:t>本身并不直接创造物质财富，反而消耗巨大的经济成本。当经济基础（实在）无法支撑庞大的道德上层建筑（虚无）时，坍缩就发生了。随后，社会必须产生新的分配逻辑，才能制止坍缩的速度。</w:t>
      </w:r>
    </w:p>
    <w:p w:rsidR="00F14B55" w:rsidRDefault="00E17AF9">
      <w:pPr>
        <w:pStyle w:val="Heading10"/>
        <w:spacing w:after="200"/>
      </w:pPr>
      <w:r>
        <w:t>五、底层哲学：</w:t>
      </w:r>
      <w:r>
        <w:t>“</w:t>
      </w:r>
      <w:r>
        <w:t>实在</w:t>
      </w:r>
      <w:r>
        <w:t>”</w:t>
      </w:r>
      <w:r>
        <w:t>与</w:t>
      </w:r>
      <w:r>
        <w:t>“</w:t>
      </w:r>
      <w:r>
        <w:t>虚无</w:t>
      </w:r>
      <w:r>
        <w:t>”</w:t>
      </w:r>
      <w:r>
        <w:t>作为分析框架</w:t>
      </w:r>
    </w:p>
    <w:p w:rsidR="00F14B55" w:rsidRDefault="00E17AF9">
      <w:pPr>
        <w:spacing w:after="200" w:line="360" w:lineRule="auto"/>
      </w:pPr>
      <w:r>
        <w:rPr>
          <w:rFonts w:eastAsia="Arial"/>
        </w:rPr>
        <w:t>上述机制的底层哲学可以用</w:t>
      </w:r>
      <w:r>
        <w:rPr>
          <w:rFonts w:eastAsia="Arial"/>
          <w:b/>
          <w:bCs/>
        </w:rPr>
        <w:t>“</w:t>
      </w:r>
      <w:r>
        <w:rPr>
          <w:rFonts w:eastAsia="Arial"/>
          <w:b/>
          <w:bCs/>
        </w:rPr>
        <w:t>实在</w:t>
      </w:r>
      <w:r>
        <w:rPr>
          <w:rFonts w:eastAsia="Arial"/>
          <w:b/>
          <w:bCs/>
        </w:rPr>
        <w:t>”</w:t>
      </w:r>
      <w:r>
        <w:rPr>
          <w:rFonts w:eastAsia="Arial"/>
          <w:b/>
          <w:bCs/>
        </w:rPr>
        <w:t>与</w:t>
      </w:r>
      <w:r>
        <w:rPr>
          <w:rFonts w:eastAsia="Arial"/>
          <w:b/>
          <w:bCs/>
        </w:rPr>
        <w:t>“</w:t>
      </w:r>
      <w:r>
        <w:rPr>
          <w:rFonts w:eastAsia="Arial"/>
          <w:b/>
          <w:bCs/>
        </w:rPr>
        <w:t>虚无</w:t>
      </w:r>
      <w:r>
        <w:rPr>
          <w:rFonts w:eastAsia="Arial"/>
          <w:b/>
          <w:bCs/>
        </w:rPr>
        <w:t>”</w:t>
      </w:r>
      <w:r>
        <w:rPr>
          <w:rFonts w:eastAsia="Arial"/>
        </w:rPr>
        <w:t>的框架来串联。这里我给出明确的操作定义：</w:t>
      </w:r>
    </w:p>
    <w:p w:rsidR="00F14B55" w:rsidRDefault="00E17AF9">
      <w:pPr>
        <w:spacing w:after="200" w:line="360" w:lineRule="auto"/>
      </w:pPr>
      <w:r>
        <w:rPr>
          <w:rFonts w:eastAsia="Arial"/>
          <w:b/>
          <w:bCs/>
        </w:rPr>
        <w:t>“</w:t>
      </w:r>
      <w:r>
        <w:rPr>
          <w:rFonts w:eastAsia="Arial"/>
          <w:b/>
          <w:bCs/>
        </w:rPr>
        <w:t>实在</w:t>
      </w:r>
      <w:r>
        <w:rPr>
          <w:rFonts w:eastAsia="Arial"/>
          <w:b/>
          <w:bCs/>
        </w:rPr>
        <w:t>”</w:t>
      </w:r>
      <w:r>
        <w:rPr>
          <w:rFonts w:eastAsia="Arial"/>
        </w:rPr>
        <w:t>指直接关系生存和生产的活动</w:t>
      </w:r>
      <w:r>
        <w:rPr>
          <w:rFonts w:eastAsia="Arial"/>
        </w:rPr>
        <w:t>——</w:t>
      </w:r>
      <w:r>
        <w:rPr>
          <w:rFonts w:eastAsia="Arial"/>
        </w:rPr>
        <w:t>农业、工业、科技研发、基础医疗、核心教育等。</w:t>
      </w:r>
    </w:p>
    <w:p w:rsidR="00F14B55" w:rsidRDefault="00E17AF9">
      <w:pPr>
        <w:spacing w:after="200" w:line="360" w:lineRule="auto"/>
      </w:pPr>
      <w:r>
        <w:rPr>
          <w:rFonts w:eastAsia="Arial"/>
          <w:b/>
          <w:bCs/>
        </w:rPr>
        <w:t>“</w:t>
      </w:r>
      <w:r>
        <w:rPr>
          <w:rFonts w:eastAsia="Arial"/>
          <w:b/>
          <w:bCs/>
        </w:rPr>
        <w:t>虚无</w:t>
      </w:r>
      <w:r>
        <w:rPr>
          <w:rFonts w:eastAsia="Arial"/>
          <w:b/>
          <w:bCs/>
        </w:rPr>
        <w:t>”</w:t>
      </w:r>
      <w:r>
        <w:rPr>
          <w:rFonts w:eastAsia="Arial"/>
        </w:rPr>
        <w:t>指脱离物质生产的符号化道德竞争</w:t>
      </w:r>
      <w:r>
        <w:rPr>
          <w:rFonts w:eastAsia="Arial"/>
        </w:rPr>
        <w:t>——</w:t>
      </w:r>
      <w:r>
        <w:rPr>
          <w:rFonts w:eastAsia="Arial"/>
        </w:rPr>
        <w:t>纯粹的身份政治、与</w:t>
      </w:r>
      <w:r>
        <w:rPr>
          <w:rFonts w:eastAsia="Arial"/>
        </w:rPr>
        <w:t>生产力无关的道德表演、过度精细化的规则体系等。</w:t>
      </w:r>
    </w:p>
    <w:p w:rsidR="00F14B55" w:rsidRDefault="00E17AF9">
      <w:pPr>
        <w:spacing w:after="200" w:line="360" w:lineRule="auto"/>
      </w:pPr>
      <w:r>
        <w:rPr>
          <w:rFonts w:eastAsia="Arial"/>
          <w:b/>
          <w:bCs/>
          <w:i/>
          <w:iCs/>
        </w:rPr>
        <w:t>重要限定：</w:t>
      </w:r>
      <w:r>
        <w:rPr>
          <w:rFonts w:eastAsia="Arial"/>
        </w:rPr>
        <w:t>这个二分法存在局限性。很多看似</w:t>
      </w:r>
      <w:r>
        <w:rPr>
          <w:rFonts w:eastAsia="Arial"/>
        </w:rPr>
        <w:t>“</w:t>
      </w:r>
      <w:r>
        <w:rPr>
          <w:rFonts w:eastAsia="Arial"/>
        </w:rPr>
        <w:t>虚无</w:t>
      </w:r>
      <w:r>
        <w:rPr>
          <w:rFonts w:eastAsia="Arial"/>
        </w:rPr>
        <w:t>”</w:t>
      </w:r>
      <w:r>
        <w:rPr>
          <w:rFonts w:eastAsia="Arial"/>
        </w:rPr>
        <w:t>的东西（如法治、基础教育、基础科</w:t>
      </w:r>
      <w:r>
        <w:rPr>
          <w:rFonts w:eastAsia="Arial"/>
        </w:rPr>
        <w:lastRenderedPageBreak/>
        <w:t>学研究）长期来看有巨大的</w:t>
      </w:r>
      <w:r>
        <w:rPr>
          <w:rFonts w:eastAsia="Arial"/>
        </w:rPr>
        <w:t>“</w:t>
      </w:r>
      <w:r>
        <w:rPr>
          <w:rFonts w:eastAsia="Arial"/>
        </w:rPr>
        <w:t>实在</w:t>
      </w:r>
      <w:r>
        <w:rPr>
          <w:rFonts w:eastAsia="Arial"/>
        </w:rPr>
        <w:t>”</w:t>
      </w:r>
      <w:r>
        <w:rPr>
          <w:rFonts w:eastAsia="Arial"/>
        </w:rPr>
        <w:t>回报，不能简单归类。因此这个框架不是作为独立的哲学宣言，而是作为串联前述经验证据的分析工具来使用。</w:t>
      </w:r>
    </w:p>
    <w:p w:rsidR="00F14B55" w:rsidRDefault="00E17AF9">
      <w:pPr>
        <w:spacing w:after="200" w:line="360" w:lineRule="auto"/>
      </w:pPr>
      <w:r>
        <w:rPr>
          <w:rFonts w:eastAsia="Arial"/>
        </w:rPr>
        <w:t>人类在</w:t>
      </w:r>
      <w:r>
        <w:rPr>
          <w:rFonts w:eastAsia="Arial"/>
        </w:rPr>
        <w:t>“</w:t>
      </w:r>
      <w:r>
        <w:rPr>
          <w:rFonts w:eastAsia="Arial"/>
        </w:rPr>
        <w:t>实在</w:t>
      </w:r>
      <w:r>
        <w:rPr>
          <w:rFonts w:eastAsia="Arial"/>
        </w:rPr>
        <w:t>”</w:t>
      </w:r>
      <w:r>
        <w:rPr>
          <w:rFonts w:eastAsia="Arial"/>
        </w:rPr>
        <w:t>的满足后，必然整体走向</w:t>
      </w:r>
      <w:r>
        <w:rPr>
          <w:rFonts w:eastAsia="Arial"/>
        </w:rPr>
        <w:t>“</w:t>
      </w:r>
      <w:r>
        <w:rPr>
          <w:rFonts w:eastAsia="Arial"/>
        </w:rPr>
        <w:t>虚无</w:t>
      </w:r>
      <w:r>
        <w:rPr>
          <w:rFonts w:eastAsia="Arial"/>
        </w:rPr>
        <w:t>”</w:t>
      </w:r>
      <w:r>
        <w:rPr>
          <w:rFonts w:eastAsia="Arial"/>
        </w:rPr>
        <w:t>，也就是掉入虚无陷阱。这个陷阱是以文明的形式展现出来的</w:t>
      </w:r>
      <w:r>
        <w:rPr>
          <w:rFonts w:eastAsia="Arial"/>
        </w:rPr>
        <w:t>——</w:t>
      </w:r>
      <w:r>
        <w:rPr>
          <w:rFonts w:eastAsia="Arial"/>
        </w:rPr>
        <w:t>看似是文明的进步，实则是经济基础无法承载的虚高。</w:t>
      </w:r>
    </w:p>
    <w:p w:rsidR="00F14B55" w:rsidRDefault="00E17AF9">
      <w:pPr>
        <w:pStyle w:val="Heading10"/>
        <w:spacing w:after="200"/>
      </w:pPr>
      <w:r>
        <w:t>六、推论：四种</w:t>
      </w:r>
      <w:r>
        <w:t>“</w:t>
      </w:r>
      <w:r>
        <w:t>家族文明</w:t>
      </w:r>
      <w:r>
        <w:t>”</w:t>
      </w:r>
      <w:r>
        <w:t>的传承与反脆弱性分析</w:t>
      </w:r>
    </w:p>
    <w:p w:rsidR="00F14B55" w:rsidRDefault="00E17AF9">
      <w:pPr>
        <w:spacing w:after="200" w:line="360" w:lineRule="auto"/>
      </w:pPr>
      <w:r>
        <w:rPr>
          <w:rFonts w:eastAsia="Arial"/>
        </w:rPr>
        <w:t>如果任何一个文明发展后都会产生文明陷阱（虚无陷阱），</w:t>
      </w:r>
      <w:r>
        <w:rPr>
          <w:rFonts w:eastAsia="Arial"/>
        </w:rPr>
        <w:t>那么对于个体来说，什么样的文明陷阱更容易被跳出来，或者跳过呢？我尝试分析四种家族文明模型：</w:t>
      </w:r>
    </w:p>
    <w:p w:rsidR="00F14B55" w:rsidRDefault="00E17AF9">
      <w:pPr>
        <w:pStyle w:val="Heading30"/>
        <w:spacing w:before="360" w:after="200"/>
      </w:pPr>
      <w:r>
        <w:t xml:space="preserve">1. </w:t>
      </w:r>
      <w:r>
        <w:t>财富文明（最脆弱）</w:t>
      </w:r>
    </w:p>
    <w:p w:rsidR="00F14B55" w:rsidRDefault="00E17AF9">
      <w:pPr>
        <w:spacing w:after="200" w:line="360" w:lineRule="auto"/>
      </w:pPr>
      <w:r>
        <w:rPr>
          <w:rFonts w:eastAsia="Arial"/>
        </w:rPr>
        <w:t>Williams</w:t>
      </w:r>
      <w:r>
        <w:rPr>
          <w:rFonts w:eastAsia="Arial"/>
        </w:rPr>
        <w:t>和</w:t>
      </w:r>
      <w:r>
        <w:rPr>
          <w:rFonts w:eastAsia="Arial"/>
        </w:rPr>
        <w:t>Preisser</w:t>
      </w:r>
      <w:r>
        <w:rPr>
          <w:rFonts w:eastAsia="Arial"/>
        </w:rPr>
        <w:t>的研究表明，</w:t>
      </w:r>
      <w:r>
        <w:rPr>
          <w:rFonts w:eastAsia="Arial"/>
        </w:rPr>
        <w:t>70%</w:t>
      </w:r>
      <w:r>
        <w:rPr>
          <w:rFonts w:eastAsia="Arial"/>
        </w:rPr>
        <w:t>的家族财富在第二代流失，这与跨文化的</w:t>
      </w:r>
      <w:r>
        <w:rPr>
          <w:rFonts w:eastAsia="Arial"/>
        </w:rPr>
        <w:t>“</w:t>
      </w:r>
      <w:r>
        <w:rPr>
          <w:rFonts w:eastAsia="Arial"/>
        </w:rPr>
        <w:t>富不过三代</w:t>
      </w:r>
      <w:r>
        <w:rPr>
          <w:rFonts w:eastAsia="Arial"/>
        </w:rPr>
        <w:t>”</w:t>
      </w:r>
      <w:r>
        <w:rPr>
          <w:rFonts w:eastAsia="Arial"/>
        </w:rPr>
        <w:t>观察一致。典型案例如范德比尔特家族，曾是美国最富有的家族，但到第三代时财富已基本耗尽。纯粹的物质积累在文明回撤期往往是被</w:t>
      </w:r>
      <w:r>
        <w:rPr>
          <w:rFonts w:eastAsia="Arial"/>
        </w:rPr>
        <w:t>“</w:t>
      </w:r>
      <w:r>
        <w:rPr>
          <w:rFonts w:eastAsia="Arial"/>
        </w:rPr>
        <w:t>重新分配</w:t>
      </w:r>
      <w:r>
        <w:rPr>
          <w:rFonts w:eastAsia="Arial"/>
        </w:rPr>
        <w:t>”</w:t>
      </w:r>
      <w:r>
        <w:rPr>
          <w:rFonts w:eastAsia="Arial"/>
        </w:rPr>
        <w:t>的首要目标。</w:t>
      </w:r>
    </w:p>
    <w:p w:rsidR="00F14B55" w:rsidRDefault="00E17AF9">
      <w:pPr>
        <w:pStyle w:val="Heading30"/>
        <w:spacing w:before="360" w:after="200"/>
      </w:pPr>
      <w:r>
        <w:t xml:space="preserve">2. </w:t>
      </w:r>
      <w:r>
        <w:t>政治文明（高风险、高收益）</w:t>
      </w:r>
    </w:p>
    <w:p w:rsidR="00F14B55" w:rsidRDefault="00E17AF9">
      <w:pPr>
        <w:spacing w:after="200" w:line="360" w:lineRule="auto"/>
      </w:pPr>
      <w:r>
        <w:rPr>
          <w:rFonts w:eastAsia="Arial"/>
        </w:rPr>
        <w:t>政治家族确实可以传承，如肯尼迪家族、印度尼赫鲁</w:t>
      </w:r>
      <w:r>
        <w:rPr>
          <w:rFonts w:eastAsia="Arial"/>
        </w:rPr>
        <w:t>-</w:t>
      </w:r>
      <w:r>
        <w:rPr>
          <w:rFonts w:eastAsia="Arial"/>
        </w:rPr>
        <w:t>甘地家族、日本的政治世袭现象。但政治斗争是零和博弈，在文明坍缩期</w:t>
      </w:r>
      <w:r>
        <w:rPr>
          <w:rFonts w:eastAsia="Arial"/>
        </w:rPr>
        <w:t>，政治清洗往往是肉体层面的消灭。掌握分配权和暴力机器是优势，但也是最大的风险来源。</w:t>
      </w:r>
    </w:p>
    <w:p w:rsidR="00F14B55" w:rsidRDefault="00E17AF9">
      <w:pPr>
        <w:pStyle w:val="Heading30"/>
        <w:spacing w:before="360" w:after="200"/>
      </w:pPr>
      <w:r>
        <w:t xml:space="preserve">3. </w:t>
      </w:r>
      <w:r>
        <w:t>专业技能文明（中流砥柱，但依附性强）</w:t>
      </w:r>
    </w:p>
    <w:p w:rsidR="00F14B55" w:rsidRDefault="00E17AF9">
      <w:pPr>
        <w:spacing w:after="200" w:line="360" w:lineRule="auto"/>
      </w:pPr>
      <w:r>
        <w:rPr>
          <w:rFonts w:eastAsia="Arial"/>
        </w:rPr>
        <w:t>医生、律师、教师等专业技能构建的文明。其中律师在文明高度发达时最有价值，但在</w:t>
      </w:r>
      <w:r>
        <w:rPr>
          <w:rFonts w:eastAsia="Arial"/>
        </w:rPr>
        <w:t>“</w:t>
      </w:r>
      <w:r>
        <w:rPr>
          <w:rFonts w:eastAsia="Arial"/>
        </w:rPr>
        <w:t>法崩坏</w:t>
      </w:r>
      <w:r>
        <w:rPr>
          <w:rFonts w:eastAsia="Arial"/>
        </w:rPr>
        <w:t>”</w:t>
      </w:r>
      <w:r>
        <w:rPr>
          <w:rFonts w:eastAsia="Arial"/>
        </w:rPr>
        <w:t>的坍缩期毫无价值；医生和教师相对稳固，因为无论文明高低，人都要看病、受教育。但他们通常依附于现有的社会结构，专业壁垒依赖于</w:t>
      </w:r>
      <w:r>
        <w:rPr>
          <w:rFonts w:eastAsia="Arial"/>
        </w:rPr>
        <w:t>“</w:t>
      </w:r>
      <w:r>
        <w:rPr>
          <w:rFonts w:eastAsia="Arial"/>
        </w:rPr>
        <w:t>行会认证</w:t>
      </w:r>
      <w:r>
        <w:rPr>
          <w:rFonts w:eastAsia="Arial"/>
        </w:rPr>
        <w:t>”</w:t>
      </w:r>
      <w:r>
        <w:rPr>
          <w:rFonts w:eastAsia="Arial"/>
        </w:rPr>
        <w:t>和</w:t>
      </w:r>
      <w:r>
        <w:rPr>
          <w:rFonts w:eastAsia="Arial"/>
        </w:rPr>
        <w:t>“</w:t>
      </w:r>
      <w:r>
        <w:rPr>
          <w:rFonts w:eastAsia="Arial"/>
        </w:rPr>
        <w:t>社会分工</w:t>
      </w:r>
      <w:r>
        <w:rPr>
          <w:rFonts w:eastAsia="Arial"/>
        </w:rPr>
        <w:t>”</w:t>
      </w:r>
      <w:r>
        <w:rPr>
          <w:rFonts w:eastAsia="Arial"/>
        </w:rPr>
        <w:t>，一旦社会解构，壁垒也就消失了。</w:t>
      </w:r>
    </w:p>
    <w:p w:rsidR="00F14B55" w:rsidRDefault="00E17AF9">
      <w:pPr>
        <w:pStyle w:val="Heading30"/>
        <w:spacing w:before="360" w:after="200"/>
      </w:pPr>
      <w:r>
        <w:t xml:space="preserve">4. </w:t>
      </w:r>
      <w:r>
        <w:t>科学</w:t>
      </w:r>
      <w:r>
        <w:t>/</w:t>
      </w:r>
      <w:r>
        <w:t>工程文明（潜在的</w:t>
      </w:r>
      <w:r>
        <w:t>“</w:t>
      </w:r>
      <w:r>
        <w:t>逃逸者</w:t>
      </w:r>
      <w:r>
        <w:t>”</w:t>
      </w:r>
      <w:r>
        <w:t>）</w:t>
      </w:r>
    </w:p>
    <w:p w:rsidR="00F14B55" w:rsidRDefault="00E17AF9">
      <w:pPr>
        <w:spacing w:after="200" w:line="360" w:lineRule="auto"/>
      </w:pPr>
      <w:r>
        <w:rPr>
          <w:rFonts w:eastAsia="Arial"/>
        </w:rPr>
        <w:t>居里家族（物理学</w:t>
      </w:r>
      <w:r>
        <w:rPr>
          <w:rFonts w:eastAsia="Arial"/>
        </w:rPr>
        <w:t>/</w:t>
      </w:r>
      <w:r>
        <w:rPr>
          <w:rFonts w:eastAsia="Arial"/>
        </w:rPr>
        <w:t>化学）、伯努利家族（数学）、巴赫家族（音乐）等科学</w:t>
      </w:r>
      <w:r>
        <w:rPr>
          <w:rFonts w:eastAsia="Arial"/>
        </w:rPr>
        <w:t>/</w:t>
      </w:r>
      <w:r>
        <w:rPr>
          <w:rFonts w:eastAsia="Arial"/>
        </w:rPr>
        <w:t>专业世家，</w:t>
      </w:r>
      <w:r>
        <w:rPr>
          <w:rFonts w:eastAsia="Arial"/>
        </w:rPr>
        <w:lastRenderedPageBreak/>
        <w:t>其研究对象是</w:t>
      </w:r>
      <w:r>
        <w:rPr>
          <w:rFonts w:eastAsia="Arial"/>
        </w:rPr>
        <w:t>“</w:t>
      </w:r>
      <w:r>
        <w:rPr>
          <w:rFonts w:eastAsia="Arial"/>
        </w:rPr>
        <w:t>实在</w:t>
      </w:r>
      <w:r>
        <w:rPr>
          <w:rFonts w:eastAsia="Arial"/>
        </w:rPr>
        <w:t>”</w:t>
      </w:r>
      <w:r>
        <w:rPr>
          <w:rFonts w:eastAsia="Arial"/>
        </w:rPr>
        <w:t>（物理定律、数学逻辑），而非</w:t>
      </w:r>
      <w:r>
        <w:rPr>
          <w:rFonts w:eastAsia="Arial"/>
        </w:rPr>
        <w:t>“</w:t>
      </w:r>
      <w:r>
        <w:rPr>
          <w:rFonts w:eastAsia="Arial"/>
        </w:rPr>
        <w:t>虚无</w:t>
      </w:r>
      <w:r>
        <w:rPr>
          <w:rFonts w:eastAsia="Arial"/>
        </w:rPr>
        <w:t>”</w:t>
      </w:r>
      <w:r>
        <w:rPr>
          <w:rFonts w:eastAsia="Arial"/>
        </w:rPr>
        <w:t>（社会道德、政治正确）。无论文明如何坍缩，牛顿定律不会变，核裂变公式不会变。掌握核心生产力的家族，在文明回撤时，是所有势力都要拉拢的对象。</w:t>
      </w:r>
    </w:p>
    <w:p w:rsidR="00F14B55" w:rsidRDefault="00E17AF9">
      <w:pPr>
        <w:spacing w:after="200" w:line="360" w:lineRule="auto"/>
      </w:pPr>
      <w:r>
        <w:rPr>
          <w:rFonts w:eastAsia="Arial"/>
          <w:b/>
          <w:bCs/>
          <w:i/>
          <w:iCs/>
        </w:rPr>
        <w:t>但必须加入反例：</w:t>
      </w:r>
      <w:r>
        <w:rPr>
          <w:rFonts w:eastAsia="Arial"/>
        </w:rPr>
        <w:t>科学世家在极端政治环境下同样脆弱。苏联的李森科事件对遗传学家群体的毁灭性打击，中国反右和文革中知识分子群体的遭遇，都证明科学文明也害怕社会秩序的完全崩塔，因为科研需要资源支持。没有反例，结论就是</w:t>
      </w:r>
      <w:r>
        <w:rPr>
          <w:rFonts w:eastAsia="Arial"/>
        </w:rPr>
        <w:t>cherry-pickin</w:t>
      </w:r>
      <w:r>
        <w:rPr>
          <w:rFonts w:eastAsia="Arial"/>
        </w:rPr>
        <w:t>g</w:t>
      </w:r>
      <w:r>
        <w:rPr>
          <w:rFonts w:eastAsia="Arial"/>
        </w:rPr>
        <w:t>。</w:t>
      </w:r>
    </w:p>
    <w:p w:rsidR="00F14B55" w:rsidRDefault="00E17AF9">
      <w:pPr>
        <w:pStyle w:val="Heading10"/>
        <w:spacing w:after="200"/>
      </w:pPr>
      <w:r>
        <w:t>七、</w:t>
      </w:r>
      <w:r>
        <w:t>“</w:t>
      </w:r>
      <w:r>
        <w:t>自由</w:t>
      </w:r>
      <w:r>
        <w:t>”</w:t>
      </w:r>
      <w:r>
        <w:t>作为文明传承的敌人：精确界定</w:t>
      </w:r>
    </w:p>
    <w:p w:rsidR="00F14B55" w:rsidRDefault="00E17AF9">
      <w:pPr>
        <w:spacing w:after="200" w:line="360" w:lineRule="auto"/>
      </w:pPr>
      <w:r>
        <w:rPr>
          <w:rFonts w:eastAsia="Arial"/>
        </w:rPr>
        <w:t>所有这四种家族文明都害怕一种敌人，叫做</w:t>
      </w:r>
      <w:r>
        <w:rPr>
          <w:rFonts w:eastAsia="Arial"/>
          <w:b/>
          <w:bCs/>
        </w:rPr>
        <w:t>自由</w:t>
      </w:r>
      <w:r>
        <w:rPr>
          <w:rFonts w:eastAsia="Arial"/>
        </w:rPr>
        <w:t>。但这里的</w:t>
      </w:r>
      <w:r>
        <w:rPr>
          <w:rFonts w:eastAsia="Arial"/>
        </w:rPr>
        <w:t>“</w:t>
      </w:r>
      <w:r>
        <w:rPr>
          <w:rFonts w:eastAsia="Arial"/>
        </w:rPr>
        <w:t>自由</w:t>
      </w:r>
      <w:r>
        <w:rPr>
          <w:rFonts w:eastAsia="Arial"/>
        </w:rPr>
        <w:t>”</w:t>
      </w:r>
      <w:r>
        <w:rPr>
          <w:rFonts w:eastAsia="Arial"/>
        </w:rPr>
        <w:t>需要精确界定。我所说的</w:t>
      </w:r>
      <w:r>
        <w:rPr>
          <w:rFonts w:eastAsia="Arial"/>
        </w:rPr>
        <w:t>“</w:t>
      </w:r>
      <w:r>
        <w:rPr>
          <w:rFonts w:eastAsia="Arial"/>
        </w:rPr>
        <w:t>自由</w:t>
      </w:r>
      <w:r>
        <w:rPr>
          <w:rFonts w:eastAsia="Arial"/>
        </w:rPr>
        <w:t>”</w:t>
      </w:r>
      <w:r>
        <w:rPr>
          <w:rFonts w:eastAsia="Arial"/>
        </w:rPr>
        <w:t>，不是政治自由主义意义上的</w:t>
      </w:r>
      <w:r>
        <w:rPr>
          <w:rFonts w:eastAsia="Arial"/>
        </w:rPr>
        <w:t>“</w:t>
      </w:r>
      <w:r>
        <w:rPr>
          <w:rFonts w:eastAsia="Arial"/>
        </w:rPr>
        <w:t>个人自由</w:t>
      </w:r>
      <w:r>
        <w:rPr>
          <w:rFonts w:eastAsia="Arial"/>
        </w:rPr>
        <w:t>”</w:t>
      </w:r>
      <w:r>
        <w:rPr>
          <w:rFonts w:eastAsia="Arial"/>
        </w:rPr>
        <w:t>（事实上，很多文明传承恰恰依赖于自由环境，如文艺复兴时期的意大利城邦、启蒙运动时期的欧洲），而是指</w:t>
      </w:r>
      <w:r>
        <w:rPr>
          <w:rFonts w:eastAsia="Arial"/>
          <w:b/>
          <w:bCs/>
        </w:rPr>
        <w:t>“</w:t>
      </w:r>
      <w:r>
        <w:rPr>
          <w:rFonts w:eastAsia="Arial"/>
          <w:b/>
          <w:bCs/>
        </w:rPr>
        <w:t>破坏性的无序</w:t>
      </w:r>
      <w:r>
        <w:rPr>
          <w:rFonts w:eastAsia="Arial"/>
          <w:b/>
          <w:bCs/>
        </w:rPr>
        <w:t>”</w:t>
      </w:r>
      <w:r>
        <w:rPr>
          <w:rFonts w:eastAsia="Arial"/>
        </w:rPr>
        <w:t>——</w:t>
      </w:r>
      <w:r>
        <w:rPr>
          <w:rFonts w:eastAsia="Arial"/>
        </w:rPr>
        <w:t>在热力学上等同于</w:t>
      </w:r>
      <w:r>
        <w:rPr>
          <w:rFonts w:eastAsia="Arial"/>
          <w:b/>
          <w:bCs/>
        </w:rPr>
        <w:t>“</w:t>
      </w:r>
      <w:r>
        <w:rPr>
          <w:rFonts w:eastAsia="Arial"/>
          <w:b/>
          <w:bCs/>
        </w:rPr>
        <w:t>熵增</w:t>
      </w:r>
      <w:r>
        <w:rPr>
          <w:rFonts w:eastAsia="Arial"/>
          <w:b/>
          <w:bCs/>
        </w:rPr>
        <w:t>”</w:t>
      </w:r>
      <w:r>
        <w:rPr>
          <w:rFonts w:eastAsia="Arial"/>
        </w:rPr>
        <w:t>。</w:t>
      </w:r>
    </w:p>
    <w:p w:rsidR="00F14B55" w:rsidRDefault="00E17AF9">
      <w:pPr>
        <w:spacing w:after="200" w:line="360" w:lineRule="auto"/>
      </w:pPr>
      <w:r>
        <w:rPr>
          <w:rFonts w:eastAsia="Arial"/>
        </w:rPr>
        <w:t>文明的本质是一种</w:t>
      </w:r>
      <w:r>
        <w:rPr>
          <w:rFonts w:eastAsia="Arial"/>
        </w:rPr>
        <w:t>“</w:t>
      </w:r>
      <w:r>
        <w:rPr>
          <w:rFonts w:eastAsia="Arial"/>
        </w:rPr>
        <w:t>负熵</w:t>
      </w:r>
      <w:r>
        <w:rPr>
          <w:rFonts w:eastAsia="Arial"/>
        </w:rPr>
        <w:t>”</w:t>
      </w:r>
      <w:r>
        <w:rPr>
          <w:rFonts w:eastAsia="Arial"/>
        </w:rPr>
        <w:t>系统</w:t>
      </w:r>
      <w:r>
        <w:rPr>
          <w:rFonts w:eastAsia="Arial"/>
        </w:rPr>
        <w:t>——</w:t>
      </w:r>
      <w:r>
        <w:rPr>
          <w:rFonts w:eastAsia="Arial"/>
        </w:rPr>
        <w:t>建立秩序、规则、等级、传承、道德约束。文明坍缩就是熵增的过程</w:t>
      </w:r>
      <w:r>
        <w:rPr>
          <w:rFonts w:eastAsia="Arial"/>
        </w:rPr>
        <w:t>——</w:t>
      </w:r>
      <w:r>
        <w:rPr>
          <w:rFonts w:eastAsia="Arial"/>
        </w:rPr>
        <w:t>秩序瓦解，回归原始的暴力和混乱。因此，所有试图建立</w:t>
      </w:r>
      <w:r>
        <w:rPr>
          <w:rFonts w:eastAsia="Arial"/>
        </w:rPr>
        <w:t>“</w:t>
      </w:r>
      <w:r>
        <w:rPr>
          <w:rFonts w:eastAsia="Arial"/>
        </w:rPr>
        <w:t>家学</w:t>
      </w:r>
      <w:r>
        <w:rPr>
          <w:rFonts w:eastAsia="Arial"/>
        </w:rPr>
        <w:t>”“</w:t>
      </w:r>
      <w:r>
        <w:rPr>
          <w:rFonts w:eastAsia="Arial"/>
        </w:rPr>
        <w:t>世家</w:t>
      </w:r>
      <w:r>
        <w:rPr>
          <w:rFonts w:eastAsia="Arial"/>
        </w:rPr>
        <w:t>”“</w:t>
      </w:r>
      <w:r>
        <w:rPr>
          <w:rFonts w:eastAsia="Arial"/>
        </w:rPr>
        <w:t>传承</w:t>
      </w:r>
      <w:r>
        <w:rPr>
          <w:rFonts w:eastAsia="Arial"/>
        </w:rPr>
        <w:t>”</w:t>
      </w:r>
      <w:r>
        <w:rPr>
          <w:rFonts w:eastAsia="Arial"/>
        </w:rPr>
        <w:t>的努力，本质上都是在</w:t>
      </w:r>
      <w:r>
        <w:rPr>
          <w:rFonts w:eastAsia="Arial"/>
          <w:b/>
          <w:bCs/>
        </w:rPr>
        <w:t>对抗熵增</w:t>
      </w:r>
      <w:r>
        <w:rPr>
          <w:rFonts w:eastAsia="Arial"/>
        </w:rPr>
        <w:t>，也就是对抗那种无序的</w:t>
      </w:r>
      <w:r>
        <w:rPr>
          <w:rFonts w:eastAsia="Arial"/>
        </w:rPr>
        <w:t>“</w:t>
      </w:r>
      <w:r>
        <w:rPr>
          <w:rFonts w:eastAsia="Arial"/>
        </w:rPr>
        <w:t>自由</w:t>
      </w:r>
      <w:r>
        <w:rPr>
          <w:rFonts w:eastAsia="Arial"/>
        </w:rPr>
        <w:t>”</w:t>
      </w:r>
      <w:r>
        <w:rPr>
          <w:rFonts w:eastAsia="Arial"/>
        </w:rPr>
        <w:t>。这里必须明确区分</w:t>
      </w:r>
      <w:r>
        <w:rPr>
          <w:rFonts w:eastAsia="Arial"/>
        </w:rPr>
        <w:t>“</w:t>
      </w:r>
      <w:r>
        <w:rPr>
          <w:rFonts w:eastAsia="Arial"/>
        </w:rPr>
        <w:t>破坏性的无序</w:t>
      </w:r>
      <w:r>
        <w:rPr>
          <w:rFonts w:eastAsia="Arial"/>
        </w:rPr>
        <w:t>”</w:t>
      </w:r>
      <w:r>
        <w:rPr>
          <w:rFonts w:eastAsia="Arial"/>
        </w:rPr>
        <w:t>和</w:t>
      </w:r>
      <w:r>
        <w:rPr>
          <w:rFonts w:eastAsia="Arial"/>
        </w:rPr>
        <w:t>“</w:t>
      </w:r>
      <w:r>
        <w:rPr>
          <w:rFonts w:eastAsia="Arial"/>
        </w:rPr>
        <w:t>建设性的自由</w:t>
      </w:r>
      <w:r>
        <w:rPr>
          <w:rFonts w:eastAsia="Arial"/>
        </w:rPr>
        <w:t>”——</w:t>
      </w:r>
      <w:r>
        <w:rPr>
          <w:rFonts w:eastAsia="Arial"/>
        </w:rPr>
        <w:t>我反对的是前者而非后者。</w:t>
      </w:r>
    </w:p>
    <w:p w:rsidR="00F14B55" w:rsidRDefault="00E17AF9">
      <w:pPr>
        <w:pStyle w:val="Heading10"/>
        <w:spacing w:after="200"/>
      </w:pPr>
      <w:r>
        <w:t>结论</w:t>
      </w:r>
    </w:p>
    <w:p w:rsidR="00F14B55" w:rsidRDefault="005D598B">
      <w:pPr>
        <w:spacing w:after="200" w:line="360" w:lineRule="auto"/>
      </w:pPr>
      <w:r>
        <w:rPr>
          <w:rFonts w:eastAsia="Arial"/>
          <w:b/>
          <w:bCs/>
          <w:sz w:val="26"/>
          <w:szCs w:val="26"/>
        </w:rPr>
        <w:t>由于社会竞争机制导致的文明过度增长</w:t>
      </w:r>
      <w:r>
        <w:rPr>
          <w:rFonts w:asciiTheme="minorEastAsia" w:hAnsiTheme="minorEastAsia" w:hint="eastAsia"/>
          <w:b/>
          <w:bCs/>
          <w:sz w:val="26"/>
          <w:szCs w:val="26"/>
        </w:rPr>
        <w:t>，</w:t>
      </w:r>
      <w:r w:rsidR="00E17AF9">
        <w:rPr>
          <w:rFonts w:eastAsia="Arial"/>
          <w:b/>
          <w:bCs/>
          <w:sz w:val="26"/>
          <w:szCs w:val="26"/>
        </w:rPr>
        <w:t>文明必然坍缩。</w:t>
      </w:r>
      <w:r w:rsidR="00E17AF9">
        <w:rPr>
          <w:rFonts w:eastAsia="Arial"/>
        </w:rPr>
        <w:t>人类建立的文明必然会周期性地因为</w:t>
      </w:r>
      <w:r w:rsidR="00E17AF9">
        <w:rPr>
          <w:rFonts w:eastAsia="Arial"/>
        </w:rPr>
        <w:t>“</w:t>
      </w:r>
      <w:r w:rsidR="00E17AF9">
        <w:rPr>
          <w:rFonts w:eastAsia="Arial"/>
        </w:rPr>
        <w:t>虚无过载</w:t>
      </w:r>
      <w:r w:rsidR="00E17AF9">
        <w:rPr>
          <w:rFonts w:eastAsia="Arial"/>
        </w:rPr>
        <w:t>”</w:t>
      </w:r>
      <w:r w:rsidR="00E17AF9">
        <w:rPr>
          <w:rFonts w:eastAsia="Arial"/>
        </w:rPr>
        <w:t>而坍缩回</w:t>
      </w:r>
      <w:r w:rsidR="00E17AF9">
        <w:rPr>
          <w:rFonts w:eastAsia="Arial"/>
        </w:rPr>
        <w:t>“</w:t>
      </w:r>
      <w:r w:rsidR="00E17AF9">
        <w:rPr>
          <w:rFonts w:eastAsia="Arial"/>
        </w:rPr>
        <w:t>实在</w:t>
      </w:r>
      <w:r w:rsidR="00E17AF9">
        <w:rPr>
          <w:rFonts w:eastAsia="Arial"/>
        </w:rPr>
        <w:t>”</w:t>
      </w:r>
      <w:r w:rsidR="00E17AF9">
        <w:rPr>
          <w:rFonts w:eastAsia="Arial"/>
        </w:rPr>
        <w:t>。如果个体构建的家族文明过于依赖</w:t>
      </w:r>
      <w:r w:rsidR="00E17AF9">
        <w:rPr>
          <w:rFonts w:eastAsia="Arial"/>
        </w:rPr>
        <w:t>“</w:t>
      </w:r>
      <w:r w:rsidR="00E17AF9">
        <w:rPr>
          <w:rFonts w:eastAsia="Arial"/>
        </w:rPr>
        <w:t>虚无</w:t>
      </w:r>
      <w:r w:rsidR="00E17AF9">
        <w:rPr>
          <w:rFonts w:eastAsia="Arial"/>
        </w:rPr>
        <w:t>”</w:t>
      </w:r>
      <w:r w:rsidR="00E17AF9">
        <w:rPr>
          <w:rFonts w:eastAsia="Arial"/>
        </w:rPr>
        <w:t>（如纯金融、纯理论法律、纯意识形态），会随着大势一同粉碎；如果构建的文明根植于</w:t>
      </w:r>
      <w:r w:rsidR="00E17AF9">
        <w:rPr>
          <w:rFonts w:eastAsia="Arial"/>
        </w:rPr>
        <w:t>“</w:t>
      </w:r>
      <w:r w:rsidR="00E17AF9">
        <w:rPr>
          <w:rFonts w:eastAsia="Arial"/>
        </w:rPr>
        <w:t>实在</w:t>
      </w:r>
      <w:r w:rsidR="00E17AF9">
        <w:rPr>
          <w:rFonts w:eastAsia="Arial"/>
        </w:rPr>
        <w:t>”</w:t>
      </w:r>
      <w:r w:rsidR="00E17AF9">
        <w:rPr>
          <w:rFonts w:eastAsia="Arial"/>
        </w:rPr>
        <w:t>（生存技能、生产力、对物理世界的认知），则更有可能在废墟上存活。</w:t>
      </w:r>
    </w:p>
    <w:sectPr w:rsidR="00F14B55" w:rsidSect="00F14B55">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7AF9" w:rsidRDefault="00E17AF9" w:rsidP="005D598B">
      <w:r>
        <w:separator/>
      </w:r>
    </w:p>
  </w:endnote>
  <w:endnote w:type="continuationSeparator" w:id="1">
    <w:p w:rsidR="00E17AF9" w:rsidRDefault="00E17AF9" w:rsidP="005D598B">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7AF9" w:rsidRDefault="00E17AF9" w:rsidP="005D598B">
      <w:r>
        <w:separator/>
      </w:r>
    </w:p>
  </w:footnote>
  <w:footnote w:type="continuationSeparator" w:id="1">
    <w:p w:rsidR="00E17AF9" w:rsidRDefault="00E17AF9" w:rsidP="005D598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7C7DCB"/>
    <w:multiLevelType w:val="hybridMultilevel"/>
    <w:tmpl w:val="19647892"/>
    <w:lvl w:ilvl="0" w:tplc="0B448E74">
      <w:start w:val="1"/>
      <w:numFmt w:val="bullet"/>
      <w:lvlText w:val="●"/>
      <w:lvlJc w:val="left"/>
      <w:pPr>
        <w:ind w:left="720" w:hanging="360"/>
      </w:pPr>
    </w:lvl>
    <w:lvl w:ilvl="1" w:tplc="7242CF30">
      <w:start w:val="1"/>
      <w:numFmt w:val="bullet"/>
      <w:lvlText w:val="○"/>
      <w:lvlJc w:val="left"/>
      <w:pPr>
        <w:ind w:left="1440" w:hanging="360"/>
      </w:pPr>
    </w:lvl>
    <w:lvl w:ilvl="2" w:tplc="FCF4D39E">
      <w:start w:val="1"/>
      <w:numFmt w:val="bullet"/>
      <w:lvlText w:val="■"/>
      <w:lvlJc w:val="left"/>
      <w:pPr>
        <w:ind w:left="2160" w:hanging="360"/>
      </w:pPr>
    </w:lvl>
    <w:lvl w:ilvl="3" w:tplc="D5584678">
      <w:start w:val="1"/>
      <w:numFmt w:val="bullet"/>
      <w:lvlText w:val="●"/>
      <w:lvlJc w:val="left"/>
      <w:pPr>
        <w:ind w:left="2880" w:hanging="360"/>
      </w:pPr>
    </w:lvl>
    <w:lvl w:ilvl="4" w:tplc="E97A71DC">
      <w:start w:val="1"/>
      <w:numFmt w:val="bullet"/>
      <w:lvlText w:val="○"/>
      <w:lvlJc w:val="left"/>
      <w:pPr>
        <w:ind w:left="3600" w:hanging="360"/>
      </w:pPr>
    </w:lvl>
    <w:lvl w:ilvl="5" w:tplc="651A3030">
      <w:start w:val="1"/>
      <w:numFmt w:val="bullet"/>
      <w:lvlText w:val="■"/>
      <w:lvlJc w:val="left"/>
      <w:pPr>
        <w:ind w:left="4320" w:hanging="360"/>
      </w:pPr>
    </w:lvl>
    <w:lvl w:ilvl="6" w:tplc="0A384FE4">
      <w:start w:val="1"/>
      <w:numFmt w:val="bullet"/>
      <w:lvlText w:val="●"/>
      <w:lvlJc w:val="left"/>
      <w:pPr>
        <w:ind w:left="5040" w:hanging="360"/>
      </w:pPr>
    </w:lvl>
    <w:lvl w:ilvl="7" w:tplc="587E583A">
      <w:start w:val="1"/>
      <w:numFmt w:val="bullet"/>
      <w:lvlText w:val="●"/>
      <w:lvlJc w:val="left"/>
      <w:pPr>
        <w:ind w:left="5760" w:hanging="360"/>
      </w:pPr>
    </w:lvl>
    <w:lvl w:ilvl="8" w:tplc="1110FC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isplayBackgroundShape/>
  <w:bordersDoNotSurroundHeader/>
  <w:bordersDoNotSurroundFooter/>
  <w:defaultTabStop w:val="420"/>
  <w:characterSpacingControl w:val="doNotCompress"/>
  <w:hdrShapeDefaults>
    <o:shapedefaults v:ext="edit" spidmax="3074"/>
  </w:hdrShapeDefaults>
  <w:footnotePr>
    <w:footnote w:id="0"/>
    <w:footnote w:id="1"/>
  </w:footnotePr>
  <w:endnotePr>
    <w:endnote w:id="0"/>
    <w:endnote w:id="1"/>
  </w:endnotePr>
  <w:compat>
    <w:useFELayout/>
  </w:compat>
  <w:rsids>
    <w:rsidRoot w:val="00F14B55"/>
    <w:rsid w:val="005D598B"/>
    <w:rsid w:val="00E17AF9"/>
    <w:rsid w:val="00F14B5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F14B55"/>
    <w:rPr>
      <w:sz w:val="56"/>
      <w:szCs w:val="56"/>
    </w:rPr>
  </w:style>
  <w:style w:type="paragraph" w:customStyle="1" w:styleId="Heading1">
    <w:name w:val="Heading 1"/>
    <w:qFormat/>
    <w:rsid w:val="00F14B55"/>
    <w:rPr>
      <w:color w:val="2E74B5"/>
      <w:sz w:val="32"/>
      <w:szCs w:val="32"/>
    </w:rPr>
  </w:style>
  <w:style w:type="paragraph" w:customStyle="1" w:styleId="Heading2">
    <w:name w:val="Heading 2"/>
    <w:qFormat/>
    <w:rsid w:val="00F14B55"/>
    <w:rPr>
      <w:color w:val="2E74B5"/>
      <w:sz w:val="26"/>
      <w:szCs w:val="26"/>
    </w:rPr>
  </w:style>
  <w:style w:type="paragraph" w:customStyle="1" w:styleId="Heading3">
    <w:name w:val="Heading 3"/>
    <w:qFormat/>
    <w:rsid w:val="00F14B55"/>
    <w:rPr>
      <w:color w:val="1F4D78"/>
    </w:rPr>
  </w:style>
  <w:style w:type="paragraph" w:customStyle="1" w:styleId="Heading4">
    <w:name w:val="Heading 4"/>
    <w:qFormat/>
    <w:rsid w:val="00F14B55"/>
    <w:rPr>
      <w:i/>
      <w:iCs/>
      <w:color w:val="2E74B5"/>
    </w:rPr>
  </w:style>
  <w:style w:type="paragraph" w:customStyle="1" w:styleId="Heading5">
    <w:name w:val="Heading 5"/>
    <w:qFormat/>
    <w:rsid w:val="00F14B55"/>
    <w:rPr>
      <w:color w:val="2E74B5"/>
    </w:rPr>
  </w:style>
  <w:style w:type="paragraph" w:customStyle="1" w:styleId="Heading6">
    <w:name w:val="Heading 6"/>
    <w:qFormat/>
    <w:rsid w:val="00F14B55"/>
    <w:rPr>
      <w:color w:val="1F4D78"/>
    </w:rPr>
  </w:style>
  <w:style w:type="paragraph" w:customStyle="1" w:styleId="1">
    <w:name w:val="要点1"/>
    <w:qFormat/>
    <w:rsid w:val="00F14B55"/>
    <w:rPr>
      <w:b/>
      <w:bCs/>
    </w:rPr>
  </w:style>
  <w:style w:type="paragraph" w:styleId="a4">
    <w:name w:val="List Paragraph"/>
    <w:qFormat/>
    <w:rsid w:val="00F14B55"/>
  </w:style>
  <w:style w:type="character" w:styleId="a5">
    <w:name w:val="Hyperlink"/>
    <w:uiPriority w:val="99"/>
    <w:unhideWhenUsed/>
    <w:rsid w:val="00F14B55"/>
    <w:rPr>
      <w:color w:val="0563C1"/>
      <w:u w:val="single"/>
    </w:rPr>
  </w:style>
  <w:style w:type="character" w:styleId="a6">
    <w:name w:val="footnote reference"/>
    <w:uiPriority w:val="99"/>
    <w:semiHidden/>
    <w:unhideWhenUsed/>
    <w:rsid w:val="00F14B55"/>
    <w:rPr>
      <w:vertAlign w:val="superscript"/>
    </w:rPr>
  </w:style>
  <w:style w:type="paragraph" w:styleId="a7">
    <w:name w:val="footnote text"/>
    <w:link w:val="Char"/>
    <w:uiPriority w:val="99"/>
    <w:semiHidden/>
    <w:unhideWhenUsed/>
    <w:rsid w:val="00F14B55"/>
    <w:rPr>
      <w:sz w:val="20"/>
      <w:szCs w:val="20"/>
    </w:rPr>
  </w:style>
  <w:style w:type="character" w:customStyle="1" w:styleId="Char">
    <w:name w:val="脚注文本 Char"/>
    <w:link w:val="a7"/>
    <w:uiPriority w:val="99"/>
    <w:semiHidden/>
    <w:unhideWhenUsed/>
    <w:rsid w:val="00F14B55"/>
    <w:rPr>
      <w:sz w:val="20"/>
      <w:szCs w:val="20"/>
    </w:rPr>
  </w:style>
  <w:style w:type="character" w:styleId="a8">
    <w:name w:val="endnote reference"/>
    <w:uiPriority w:val="99"/>
    <w:semiHidden/>
    <w:unhideWhenUsed/>
    <w:rsid w:val="00F14B55"/>
    <w:rPr>
      <w:vertAlign w:val="superscript"/>
    </w:rPr>
  </w:style>
  <w:style w:type="paragraph" w:styleId="a9">
    <w:name w:val="endnote text"/>
    <w:link w:val="Char0"/>
    <w:uiPriority w:val="99"/>
    <w:semiHidden/>
    <w:unhideWhenUsed/>
    <w:rsid w:val="00F14B55"/>
    <w:rPr>
      <w:sz w:val="20"/>
      <w:szCs w:val="20"/>
    </w:rPr>
  </w:style>
  <w:style w:type="character" w:customStyle="1" w:styleId="Char0">
    <w:name w:val="尾注文本 Char"/>
    <w:link w:val="a9"/>
    <w:uiPriority w:val="99"/>
    <w:semiHidden/>
    <w:unhideWhenUsed/>
    <w:rsid w:val="00F14B55"/>
    <w:rPr>
      <w:sz w:val="20"/>
      <w:szCs w:val="20"/>
    </w:rPr>
  </w:style>
  <w:style w:type="paragraph" w:customStyle="1" w:styleId="Heading10">
    <w:name w:val="Heading 1"/>
    <w:qFormat/>
    <w:rsid w:val="00F14B55"/>
    <w:pPr>
      <w:spacing w:before="360" w:after="240"/>
      <w:outlineLvl w:val="0"/>
    </w:pPr>
    <w:rPr>
      <w:rFonts w:eastAsia="Arial"/>
      <w:b/>
      <w:bCs/>
      <w:color w:val="1B3A5C"/>
      <w:sz w:val="36"/>
      <w:szCs w:val="36"/>
    </w:rPr>
  </w:style>
  <w:style w:type="paragraph" w:customStyle="1" w:styleId="Heading20">
    <w:name w:val="Heading 2"/>
    <w:qFormat/>
    <w:rsid w:val="00F14B55"/>
    <w:pPr>
      <w:spacing w:before="300" w:after="200"/>
      <w:outlineLvl w:val="1"/>
    </w:pPr>
    <w:rPr>
      <w:rFonts w:eastAsia="Arial"/>
      <w:b/>
      <w:bCs/>
      <w:color w:val="2B5797"/>
      <w:sz w:val="30"/>
      <w:szCs w:val="30"/>
    </w:rPr>
  </w:style>
  <w:style w:type="paragraph" w:customStyle="1" w:styleId="Heading30">
    <w:name w:val="Heading 3"/>
    <w:qFormat/>
    <w:rsid w:val="00F14B55"/>
    <w:pPr>
      <w:spacing w:before="240" w:after="160"/>
      <w:outlineLvl w:val="2"/>
    </w:pPr>
    <w:rPr>
      <w:rFonts w:eastAsia="Arial"/>
      <w:b/>
      <w:bCs/>
      <w:color w:val="3B6DAA"/>
      <w:sz w:val="26"/>
      <w:szCs w:val="26"/>
    </w:rPr>
  </w:style>
  <w:style w:type="paragraph" w:styleId="aa">
    <w:name w:val="header"/>
    <w:basedOn w:val="a"/>
    <w:link w:val="Char1"/>
    <w:uiPriority w:val="99"/>
    <w:semiHidden/>
    <w:unhideWhenUsed/>
    <w:rsid w:val="005D598B"/>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a"/>
    <w:uiPriority w:val="99"/>
    <w:semiHidden/>
    <w:rsid w:val="005D598B"/>
    <w:rPr>
      <w:sz w:val="18"/>
      <w:szCs w:val="18"/>
    </w:rPr>
  </w:style>
  <w:style w:type="paragraph" w:styleId="ab">
    <w:name w:val="footer"/>
    <w:basedOn w:val="a"/>
    <w:link w:val="Char2"/>
    <w:uiPriority w:val="99"/>
    <w:semiHidden/>
    <w:unhideWhenUsed/>
    <w:rsid w:val="005D598B"/>
    <w:pPr>
      <w:tabs>
        <w:tab w:val="center" w:pos="4153"/>
        <w:tab w:val="right" w:pos="8306"/>
      </w:tabs>
      <w:snapToGrid w:val="0"/>
      <w:jc w:val="left"/>
    </w:pPr>
    <w:rPr>
      <w:sz w:val="18"/>
      <w:szCs w:val="18"/>
    </w:rPr>
  </w:style>
  <w:style w:type="character" w:customStyle="1" w:styleId="Char2">
    <w:name w:val="页脚 Char"/>
    <w:basedOn w:val="a0"/>
    <w:link w:val="ab"/>
    <w:uiPriority w:val="99"/>
    <w:semiHidden/>
    <w:rsid w:val="005D598B"/>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sz_syit734</cp:lastModifiedBy>
  <cp:revision>2</cp:revision>
  <dcterms:created xsi:type="dcterms:W3CDTF">2026-03-03T10:52:00Z</dcterms:created>
  <dcterms:modified xsi:type="dcterms:W3CDTF">2026-03-04T01:08:00Z</dcterms:modified>
</cp:coreProperties>
</file>