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12" w:color="1565C0" w:space="0"/>
              <w:bottom w:val="single" w:sz="12" w:color="1565C0" w:space="0"/>
              <w:start w:val="single" w:sz="12" w:color="1565C0" w:space="0"/>
              <w:end w:val="single" w:sz="12" w:color="1565C0" w:space="0"/>
            </w:tcBorders>
            <w:shd w:fill="F8FAFF" w:val="clea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565C0"/>
                <w:sz w:val="28"/>
              </w:rPr>
              <w:t>Senac Minas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Curso: Técnico em Desenvolvimento de Sistemas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Disciplina: </w:t>
            </w:r>
            <w:r>
              <w:rPr>
                <w:rFonts w:ascii="Calibri" w:hAnsi="Calibri"/>
                <w:b/>
                <w:color w:val="1A1A1A"/>
                <w:sz w:val="20"/>
              </w:rPr>
              <w:t>UC 7: Aplicações em Desenvolvimento Web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Data: </w:t>
            </w:r>
            <w:r>
              <w:rPr>
                <w:rFonts w:ascii="Calibri" w:hAnsi="Calibri"/>
                <w:b/>
                <w:color w:val="1A1A1A"/>
                <w:sz w:val="20"/>
              </w:rPr>
              <w:t>25 de junho de 2026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Aluna: </w:t>
            </w:r>
            <w:r>
              <w:rPr>
                <w:rFonts w:ascii="Calibri" w:hAnsi="Calibri"/>
                <w:b/>
                <w:color w:val="1A1A1A"/>
                <w:sz w:val="20"/>
              </w:rPr>
              <w:t>Thaís Oliveira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Professor: </w:t>
            </w:r>
            <w:r>
              <w:rPr>
                <w:rFonts w:ascii="Calibri" w:hAnsi="Calibri"/>
                <w:b/>
                <w:color w:val="1A1A1A"/>
                <w:sz w:val="20"/>
              </w:rPr>
              <w:t>Cleiton de Jesus Pereira</w:t>
            </w:r>
          </w:p>
        </w:tc>
      </w:tr>
    </w:tbl>
    <w:p/>
    <w:p>
      <w:pPr>
        <w:spacing w:after="240"/>
        <w:jc w:val="center"/>
      </w:pPr>
      <w:r>
        <w:rPr>
          <w:rFonts w:ascii="Calibri" w:hAnsi="Calibri"/>
          <w:i/>
          <w:color w:val="1565C0"/>
          <w:sz w:val="18"/>
        </w:rPr>
        <w:t>Exercício solicitado em sala de aula: Análise de requisitos de sistemas reais (Ficha 4 de 4). Versão com análise aprofundada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1A1A1A"/>
          <w:sz w:val="22"/>
        </w:rPr>
      </w:r>
      <w:r>
        <w:rPr>
          <w:rFonts w:ascii="Calibri" w:hAnsi="Calibri"/>
          <w:b/>
          <w:i w:val="0"/>
          <w:color w:val="1A1A1A"/>
          <w:sz w:val="36"/>
        </w:rPr>
        <w:t xml:space="preserve">Roteiro de </w:t>
      </w:r>
      <w:r>
        <w:rPr>
          <w:rFonts w:ascii="Calibri" w:hAnsi="Calibri"/>
          <w:b/>
          <w:i w:val="0"/>
          <w:color w:val="1565C0"/>
          <w:sz w:val="36"/>
        </w:rPr>
        <w:t>Análise de Requisitos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Análise do sistema Trello: ferramenta de gestão visual Kanban | 50+ milhões de usuários registrados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Sistema analisado: </w:t>
      </w:r>
      <w:r>
        <w:rPr>
          <w:rFonts w:ascii="Calibri" w:hAnsi="Calibri"/>
          <w:color w:val="333333"/>
          <w:sz w:val="22"/>
          <w:u w:val="single"/>
        </w:rPr>
        <w:t>Trello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Data: </w:t>
      </w:r>
      <w:r>
        <w:rPr>
          <w:rFonts w:ascii="Calibri" w:hAnsi="Calibri"/>
          <w:color w:val="333333"/>
          <w:sz w:val="22"/>
          <w:u w:val="single"/>
        </w:rPr>
        <w:t>25/06/2026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Analista: </w:t>
      </w:r>
      <w:r>
        <w:rPr>
          <w:rFonts w:ascii="Calibri" w:hAnsi="Calibri"/>
          <w:color w:val="333333"/>
          <w:sz w:val="22"/>
          <w:u w:val="single"/>
        </w:rPr>
        <w:t>Thaís Oliveira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1. Mapeie os Atores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O Trello é um sistema colaborativo, onde múltiplos atores operam simultaneamente sobre o mesmo recurso (o quadro).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de Ator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 resumida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Objetivo principal no sistema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1 (Principal)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Membro do Quadro: cria, move e edita cartões. 50+ milhões de usuários. Plano free: limite de 10 colaboradores por quadro.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Organizar tarefas visualmente em colunas (listas), movendo cartões entre etapas do fluxo de trabalho.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2 (Administrador)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Administrador do Workspace: 3 níveis de papel no workspace (admin, normal, guest) e 3 no quadro (admin, normal, observer).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Controlar acesso, gerenciar licenças (Free, Standard, Premium, Enterprise) e políticas de visibilidade.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3 (Sistema)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Power-Ups / Butler: integrações e automações. Butler permite regras, botões e comandos de calendário. Power-Ups conectam Slack, GitHub, Drive.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Automatizar ações repetitivas e integrar dados externos.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4 (Observador)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Observer: papel somente leitura (Premium/Enterprise). Pode visualizar quadros mas não editar.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Acompanhar progresso sem risco de alteração acidental. Para stakeholders e gestores.</w:t>
            </w:r>
          </w:p>
        </w:tc>
      </w:tr>
    </w:tbl>
    <w:p/>
    <w:p>
      <w:pPr>
        <w:spacing w:after="80" w:before="0"/>
        <w:jc w:val="left"/>
      </w:pPr>
      <w:r>
        <w:rPr>
          <w:rFonts w:ascii="Calibri" w:hAnsi="Calibri"/>
          <w:b w:val="0"/>
          <w:i/>
          <w:color w:val="888888"/>
          <w:sz w:val="16"/>
        </w:rPr>
        <w:t>Fontes: Trello Help, Board Permissions | Atlassian Pricing Page | Business of Apps 2025</w:t>
      </w:r>
    </w:p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2. Liste 10 Funcionalidades Principais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Modelo mental: quadro → listas (colunas) → cartões (itens de trabalho).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Ator que executa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Criar quadro com listas (colunas) personalizáveis representando etapas do fluxo de trabalho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Membro / Admin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Criar, editar e excluir cartões com título, descrição (Markdown), membros, etiquetas e data de entrega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Membro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Arrastar e soltar cartões entre listas, sincronizado em tempo real via WebSocket (Socket.io modificado)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Membro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Adicionar checklists com itens marcáveis e barra de progresso percentual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Membro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Anexar arquivos ao cartão (upload direto, Google Drive, Dropbox). 10MB/arquivo free, 250MB pagos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Membro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Comentar em cartões com menções (@membro) que geram notificação por e-mail e push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Membro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Filtrar cartões por etiqueta, membro, data de entrega ou texto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Membro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Configurar automações via Butler: regras (quando X, faça Y), botões e comandos agendados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Membro / Admin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Gerenciar permissões de membros no quadro (admin, normal, observer) e visibilidade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Admin do Workspace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Visualizar atividade do quadro em feed cronológico (Activity Log) com histórico completo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Membro / Observer</w:t>
            </w:r>
          </w:p>
        </w:tc>
      </w:tr>
    </w:tbl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3. Priorize com MoSCoW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Must Have ≤ 60% do esforço (DSDM). O Trello é intencionalmente simples, e o valor está na restrição.</w:t>
      </w:r>
    </w:p>
    <w:p>
      <w:pPr>
        <w:spacing w:after="40" w:before="120"/>
      </w:pPr>
      <w:r>
        <w:rPr>
          <w:rFonts w:ascii="Calibri" w:hAnsi="Calibri"/>
          <w:b/>
          <w:color w:val="E53935"/>
          <w:sz w:val="22"/>
        </w:rPr>
        <w:t>M - Must Have (Obrigatório)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Sem isso, o sistema NÃO entrega valor mínimo.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#1 - Criar quadro com listas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#2 - Criar/editar cartões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#3 - Drag-and-drop com sync em tempo real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#9 - Gerenciar permissões</w:t>
      </w:r>
    </w:p>
    <w:p>
      <w:pPr>
        <w:spacing w:after="40" w:before="120"/>
      </w:pPr>
      <w:r>
        <w:rPr>
          <w:rFonts w:ascii="Calibri" w:hAnsi="Calibri"/>
          <w:b/>
          <w:color w:val="FB8C00"/>
          <w:sz w:val="22"/>
        </w:rPr>
        <w:t>S - Should Have (Importante)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Faz falta, mas dá para lançar sem e resolver depois.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#4 - Checklists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#6 - Comentários com @menções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#7 - Filtrar cartões</w:t>
      </w:r>
    </w:p>
    <w:p>
      <w:pPr>
        <w:spacing w:after="40" w:before="120"/>
      </w:pPr>
      <w:r>
        <w:rPr>
          <w:rFonts w:ascii="Calibri" w:hAnsi="Calibri"/>
          <w:b/>
          <w:color w:val="43A047"/>
          <w:sz w:val="22"/>
        </w:rPr>
        <w:t>C - Could Have (Desejável)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Diferencial competitivo, não essencial.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#5 - Anexar arquivos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#8 - Automações Butler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#10 - Activity Log</w:t>
      </w:r>
    </w:p>
    <w:p>
      <w:pPr>
        <w:spacing w:after="40" w:before="120"/>
      </w:pPr>
      <w:r>
        <w:rPr>
          <w:rFonts w:ascii="Calibri" w:hAnsi="Calibri"/>
          <w:b/>
          <w:color w:val="757575"/>
          <w:sz w:val="22"/>
        </w:rPr>
        <w:t>W - Won't Have (Fora do escopo)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Fica para versões futuras.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Visualização Timeline (Gantt)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Dashboard com métricas de produtividade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Integração nativa com Jira (bridge bidirecional)</w:t>
      </w:r>
    </w:p>
    <w:p>
      <w:pPr>
        <w:spacing w:after="80" w:before="120"/>
        <w:jc w:val="left"/>
      </w:pPr>
      <w:r>
        <w:rPr>
          <w:rFonts w:ascii="Calibri" w:hAnsi="Calibri"/>
          <w:b w:val="0"/>
          <w:i/>
          <w:color w:val="888888"/>
          <w:sz w:val="16"/>
        </w:rPr>
        <w:t>Nota: drag-and-drop com sync (#3) é Must Have, pois é o diferencial fundante do Trello. Butler (#8) como Could Have reflete a história: o Trello operou por anos sem ele (adquirido e integrado apenas em 2018).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4. Requisitos Não Funcionais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Baseados no modelo ISO 25010 e na stack tecnológica real do Trello.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Desempenho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Sync de drag-and-drop em &lt;500ms para todos os clientes. WebSocket via Socket.io modificado, com fallback para HTTP long-polling. Limite de 5.000 cartões abertos por quadro (hard limit), e a performance degrada a partir de ~1.000 por lista.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Latência sync P95 &lt; 500ms; abertura de quadro com 500 cartões &lt; 3s; limite 5.000 cartões/quadro.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Segurança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TLS 1.2+. AES-256 em repouso. SSO (SAML 2.0) para Premium/Enterprise. 2FA para todos. Conformidade SOC 2 Type II e ISO 27001 (herdada da Atlassian Cloud).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SOC 2 e ISO 27001 ativas; zero dados em texto puro em logs; sessões com expiração configurável.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Disponibilidade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Atlassian Cloud SLA: 99,9% para Premium/Enterprise. Stack: Node.js + MongoDB + Redis + HAProxy na AWS. Incidentes tipicamente resolvidos em &lt;4h.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Uptime ≥ 99,9% mensal (≤ 43 min downtime/mês); MTTR &lt; 4h para incidentes críticos.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Usabilidade / Acessibilidade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Mobile First responsivo. Modo colorblind com padrões de textura nas etiquetas desde 2014 (WCAG 2.1 AA). Navegação por teclado para todas as operações.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WCAG 2.1 AA; modo colorblind ativável; todas ações via teclado (Tab, Enter, Esc).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Escalabilidade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50+ milhões de usuários. MongoDB (escolha natural para cartões com campos variáveis, o que evita múltiplas tabelas de junção do modelo relacional). Redis Cluster para WebSocket sessions. Auto-scaling Node.js na AWS.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Sharding MongoDB; Redis Cluster; auto-scaling Node.js.</w:t>
      </w:r>
    </w:p>
    <w:p/>
    <w:p>
      <w:pPr>
        <w:spacing w:after="80" w:before="0"/>
        <w:jc w:val="left"/>
      </w:pPr>
      <w:r>
        <w:rPr>
          <w:rFonts w:ascii="Calibri" w:hAnsi="Calibri"/>
          <w:b w:val="0"/>
          <w:i/>
          <w:color w:val="888888"/>
          <w:sz w:val="16"/>
        </w:rPr>
        <w:t>Fontes: Trello Engineering Blog | Atlassian Trust Center (SOC 2, ISO 27001) | Atlassian Cloud SLA</w:t>
      </w:r>
    </w:p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5. Cenário de Exceção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Cenário baseado na estratégia real de resolução de conflitos do Trello.</w:t>
      </w:r>
    </w:p>
    <w:p>
      <w:pPr>
        <w:spacing w:after="160"/>
      </w:pPr>
      <w:r>
        <w:rPr>
          <w:rFonts w:ascii="Calibri" w:hAnsi="Calibri"/>
          <w:sz w:val="18"/>
        </w:rPr>
        <w:t xml:space="preserve">[  ] Falha de pagamento    </w:t>
      </w:r>
      <w:r>
        <w:rPr>
          <w:rFonts w:ascii="Calibri" w:hAnsi="Calibri"/>
          <w:sz w:val="18"/>
        </w:rPr>
        <w:t xml:space="preserve">[  ] Indisponibilidade de serviço externo    </w:t>
      </w:r>
      <w:r>
        <w:rPr>
          <w:rFonts w:ascii="Calibri" w:hAnsi="Calibri"/>
          <w:sz w:val="18"/>
        </w:rPr>
        <w:t xml:space="preserve">[  ] Dado inválido / inconsistente    </w:t>
      </w:r>
      <w:r>
        <w:rPr>
          <w:rFonts w:ascii="Calibri" w:hAnsi="Calibri"/>
          <w:sz w:val="18"/>
        </w:rPr>
        <w:t xml:space="preserve">[  ] Timeout / lentidão extrema    </w:t>
      </w:r>
      <w:r>
        <w:rPr>
          <w:rFonts w:ascii="Calibri" w:hAnsi="Calibri"/>
          <w:sz w:val="18"/>
        </w:rPr>
        <w:t xml:space="preserve">[  ] Tentativa de invasão / fraude    </w:t>
      </w:r>
      <w:r>
        <w:rPr>
          <w:rFonts w:ascii="Calibri" w:hAnsi="Calibri"/>
          <w:sz w:val="18"/>
        </w:rPr>
        <w:t xml:space="preserve">[  ] Estoque zerado    </w:t>
      </w:r>
      <w:r>
        <w:rPr>
          <w:rFonts w:ascii="Calibri" w:hAnsi="Calibri"/>
          <w:sz w:val="18"/>
        </w:rPr>
        <w:t xml:space="preserve">[  ] Conflito de agendamento    </w:t>
      </w:r>
      <w:r>
        <w:rPr>
          <w:rFonts w:ascii="Calibri" w:hAnsi="Calibri"/>
          <w:sz w:val="18"/>
        </w:rPr>
        <w:t xml:space="preserve">[  ] Falha de GPS / perda de sinal    </w:t>
      </w:r>
      <w:r>
        <w:rPr>
          <w:rFonts w:ascii="Calibri" w:hAnsi="Calibri"/>
          <w:sz w:val="18"/>
        </w:rPr>
        <w:t xml:space="preserve">[  ] Nenhum motorista disponível    </w:t>
      </w:r>
      <w:r>
        <w:rPr>
          <w:rFonts w:ascii="Calibri" w:hAnsi="Calibri"/>
          <w:sz w:val="18"/>
        </w:rPr>
        <w:t xml:space="preserve">[X] Edição simultânea / conflito de dados    </w:t>
      </w:r>
      <w:r>
        <w:rPr>
          <w:rFonts w:ascii="Calibri" w:hAnsi="Calibri"/>
          <w:sz w:val="18"/>
        </w:rPr>
        <w:t xml:space="preserve">[X] Perda de conexão WebSocket    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aconteceu?</w:t>
      </w:r>
    </w:p>
    <w:p>
      <w:pPr>
        <w:spacing w:after="80"/>
      </w:pPr>
      <w:r>
        <w:rPr>
          <w:rFonts w:ascii="Calibri" w:hAnsi="Calibri"/>
          <w:sz w:val="18"/>
        </w:rPr>
        <w:t>Dois membros editam o mesmo cartão simultaneamente: um altera o título, outro modifica a descrição. Um terceiro arrasta o cartão para outra lista. As três operações chegam ao servidor em ordem diferente da executada.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Quem foi afetado?</w:t>
      </w:r>
    </w:p>
    <w:p>
      <w:pPr>
        <w:spacing w:after="80"/>
      </w:pPr>
      <w:r>
        <w:rPr>
          <w:rFonts w:ascii="Calibri" w:hAnsi="Calibri"/>
          <w:sz w:val="18"/>
        </w:rPr>
        <w:t>Todos os membros do quadro, que podem ver estados inconsistentes por frações de segundo. O membro cuja edição chegou por último tem sua versão preservada (last-write-wins).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a ação esperada do sistema?</w:t>
      </w:r>
    </w:p>
    <w:p>
      <w:pPr>
        <w:spacing w:after="80"/>
      </w:pPr>
      <w:r>
        <w:rPr>
          <w:rFonts w:ascii="Calibri" w:hAnsi="Calibri"/>
          <w:sz w:val="18"/>
        </w:rPr>
        <w:t>Trello usa server-authoritative last-write-wins: servidor é fonte de verdade, última operação prevalece. NÃO usa CRDTs nem Operational Transformation, pois essas técnicas são para editores de texto (Google Docs), mas o modelo de campos discretos do Trello (título, descrição, posição) torna last-write-wins suficiente. Cada campo é atualizado independentemente.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mensagem o usuário deve ver?</w:t>
      </w:r>
    </w:p>
    <w:p>
      <w:pPr>
        <w:spacing w:after="80"/>
      </w:pPr>
      <w:r>
        <w:rPr>
          <w:rFonts w:ascii="Calibri" w:hAnsi="Calibri"/>
          <w:sz w:val="18"/>
        </w:rPr>
        <w:t>Sem mensagem explícita de conflito. A interface atualiza via WebSocket. Se conexão cair: fallback HTTP long-polling + indicador "Reconectando...". Ao reconectar, cliente solicita estado completo do quadro.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 com os dados?</w:t>
      </w:r>
    </w:p>
    <w:p>
      <w:pPr>
        <w:spacing w:after="80"/>
      </w:pPr>
      <w:r>
        <w:rPr>
          <w:rFonts w:ascii="Calibri" w:hAnsi="Calibri"/>
          <w:sz w:val="18"/>
        </w:rPr>
        <w:t>Todas as operações registradas no Activity Log com timestamp e autor. Sem "undo" global. O membro que perdeu edição refaz manualmente. Operações destrutivas usam soft-delete (arquivo restaurável). Last-write-wins é trade-off consciente: simplicidade vs. risco de perda silenciosa, mas adequado para o volume típico do Trello (dezenas de ops/minuto, não milhares).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6. Pós-Análise (Validação com o app real)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Todos os atores estão corretos?</w:t>
      </w:r>
      <w:r>
        <w:rPr>
          <w:rFonts w:ascii="Calibri" w:hAnsi="Calibri"/>
          <w:i/>
          <w:color w:val="999999"/>
          <w:sz w:val="16"/>
        </w:rPr>
        <w:t xml:space="preserve">  - Sim. Observer como ator distinto, com papel exclusivo Premium/Enterprise.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As 10 funcionalidades existem no sistema?</w:t>
      </w:r>
      <w:r>
        <w:rPr>
          <w:rFonts w:ascii="Calibri" w:hAnsi="Calibri"/>
          <w:i/>
          <w:color w:val="999999"/>
          <w:sz w:val="16"/>
        </w:rPr>
        <w:t xml:space="preserve">  - Todas verificadas. 5.000 cartões e 10MB/arquivo confirmados na documentação.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 priorização MoSCoW bate com a realidade?</w:t>
      </w:r>
      <w:r>
        <w:rPr>
          <w:rFonts w:ascii="Calibri" w:hAnsi="Calibri"/>
          <w:i/>
          <w:color w:val="999999"/>
          <w:sz w:val="16"/>
        </w:rPr>
        <w:t xml:space="preserve">  - Butler como Could Have validado, pois foi integrado apenas em 2018.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Os requisitos não funcionais são viáveis?</w:t>
      </w:r>
      <w:r>
        <w:rPr>
          <w:rFonts w:ascii="Calibri" w:hAnsi="Calibri"/>
          <w:i/>
          <w:color w:val="999999"/>
          <w:sz w:val="16"/>
        </w:rPr>
        <w:t xml:space="preserve">  - Stack Node.js + MongoDB + Redis confirmada. SLA 99,9% verificado.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 cenário de exceção é tratado pelo sistema?</w:t>
      </w:r>
      <w:r>
        <w:rPr>
          <w:rFonts w:ascii="Calibri" w:hAnsi="Calibri"/>
          <w:i/>
          <w:color w:val="999999"/>
          <w:sz w:val="16"/>
        </w:rPr>
        <w:t xml:space="preserve">  - Last-write-wins confirmado, sem CRDTs/OT. Fallback HTTP long-polling verificado.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7. Observações Finais / Aprendizados</w:t>
      </w:r>
    </w:p>
    <w:p>
      <w:pPr>
        <w:spacing w:after="240"/>
      </w:pPr>
      <w:r>
        <w:rPr>
          <w:rFonts w:ascii="Calibri" w:hAnsi="Calibri"/>
          <w:color w:val="333333"/>
          <w:sz w:val="20"/>
        </w:rPr>
        <w:t>A análise do Trello introduz colaboração em tempo real sobre dados compartilhados persistentes, problema distinto dos anteriores. A estratégia last-write-wins é deliberadamente simples: sem CRDTs nem OT, porque o modelo de campos discretos (título, descrição, posição) torna essas técnicas desnecessárias. Cada campo é atualizado independentemente, e editar título não conflita com editar descrição.</w:t>
        <w:br/>
        <w:br/>
        <w:t>O Observer como ator distinto (somente leitura, Premium/Enterprise) demonstra que permissões granulares criam interseção entre requisitos funcionais e modelo de negócio. A escolha de MongoDB reflete o modelo de dados: cartões com campos variáveis (checklists, anexos, campos custom) mapeariam em múltiplas tabelas de junção no modelo relacional.</w:t>
        <w:br/>
        <w:br/>
        <w:t>O limite de 5.000 cartões (com degradação a ~1.000) emerge da implementação, sem virtualização de lista no DOM. Na especificação de requisitos, limites operacionais devem ser documentados explicitamente. A acessibilidade para daltonismo (texturas nas etiquetas desde 2014) demonstra design inclusivo que vai além da conformidade legal, oferecendo canal redundante (cor + textura) que elimina dependência exclusiva de percepção cromática.</w:t>
      </w:r>
    </w:p>
    <w:p>
      <w:pPr>
        <w:spacing w:after="120" w:before="240"/>
        <w:jc w:val="center"/>
      </w:pPr>
      <w:r>
        <w:rPr>
          <w:rFonts w:ascii="Calibri" w:hAnsi="Calibri"/>
          <w:b w:val="0"/>
          <w:i w:val="0"/>
          <w:color w:val="888888"/>
          <w:sz w:val="18"/>
        </w:rPr>
        <w:t>Roteiro de Análise de Requisitos: Trello | Ficha 4 de 4 | Análise Aprofundada com Dados Reais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