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1FBC" w14:textId="3C84679E" w:rsidR="00150E13" w:rsidRDefault="00150E13" w:rsidP="00150E13">
      <w:pPr>
        <w:pStyle w:val="Ttulo"/>
        <w:jc w:val="center"/>
      </w:pPr>
      <w:r>
        <w:t>Taller 3: Ordenamientos – Punto 8</w:t>
      </w:r>
    </w:p>
    <w:p w14:paraId="05ECE0FF" w14:textId="77777777" w:rsidR="00150E13" w:rsidRDefault="00150E13" w:rsidP="00150E13"/>
    <w:p w14:paraId="3E87DB4F" w14:textId="73E727C0" w:rsidR="00150E13" w:rsidRPr="00150E13" w:rsidRDefault="00150E13" w:rsidP="00150E13">
      <w:pPr>
        <w:rPr>
          <w:sz w:val="28"/>
          <w:szCs w:val="28"/>
        </w:rPr>
      </w:pPr>
      <w:r w:rsidRPr="00150E13">
        <w:rPr>
          <w:sz w:val="28"/>
          <w:szCs w:val="28"/>
        </w:rPr>
        <w:t>Integrantes:</w:t>
      </w:r>
    </w:p>
    <w:p w14:paraId="264740F3" w14:textId="5455C11F" w:rsidR="00150E13" w:rsidRPr="00150E13" w:rsidRDefault="00150E13" w:rsidP="00150E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50E13">
        <w:rPr>
          <w:sz w:val="28"/>
          <w:szCs w:val="28"/>
        </w:rPr>
        <w:t xml:space="preserve">Miguel Armando Parra </w:t>
      </w:r>
      <w:r w:rsidRPr="00150E13">
        <w:rPr>
          <w:sz w:val="28"/>
          <w:szCs w:val="28"/>
        </w:rPr>
        <w:t xml:space="preserve">- </w:t>
      </w:r>
      <w:r w:rsidRPr="00150E13">
        <w:rPr>
          <w:sz w:val="28"/>
          <w:szCs w:val="28"/>
        </w:rPr>
        <w:t>201814632</w:t>
      </w:r>
    </w:p>
    <w:p w14:paraId="49BEC049" w14:textId="0DCFB1DD" w:rsidR="00150E13" w:rsidRPr="00150E13" w:rsidRDefault="00150E13" w:rsidP="00150E13">
      <w:pPr>
        <w:rPr>
          <w:sz w:val="28"/>
          <w:szCs w:val="28"/>
        </w:rPr>
      </w:pPr>
      <w:r w:rsidRPr="00150E13">
        <w:rPr>
          <w:sz w:val="28"/>
          <w:szCs w:val="28"/>
        </w:rPr>
        <w:t xml:space="preserve">Juan Diego Gonzalez </w:t>
      </w:r>
      <w:r w:rsidRPr="00150E13">
        <w:rPr>
          <w:sz w:val="28"/>
          <w:szCs w:val="28"/>
        </w:rPr>
        <w:t xml:space="preserve">- </w:t>
      </w:r>
      <w:r w:rsidRPr="00150E13">
        <w:rPr>
          <w:sz w:val="28"/>
          <w:szCs w:val="28"/>
        </w:rPr>
        <w:t>201911031</w:t>
      </w:r>
    </w:p>
    <w:p w14:paraId="68C13539" w14:textId="77777777" w:rsidR="00150E13" w:rsidRPr="00150E13" w:rsidRDefault="00150E13" w:rsidP="00150E13"/>
    <w:p w14:paraId="343D857C" w14:textId="389B07A3" w:rsidR="00150E13" w:rsidRDefault="00A9700C" w:rsidP="00EF7FB3">
      <w:pPr>
        <w:rPr>
          <w:sz w:val="28"/>
          <w:szCs w:val="28"/>
        </w:rPr>
      </w:pPr>
      <w:r w:rsidRPr="00A9700C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Pr="00A9700C">
        <w:rPr>
          <w:sz w:val="28"/>
          <w:szCs w:val="28"/>
        </w:rPr>
        <w:t>y b)</w:t>
      </w:r>
      <w:r>
        <w:rPr>
          <w:sz w:val="28"/>
          <w:szCs w:val="28"/>
        </w:rPr>
        <w:t xml:space="preserve"> </w:t>
      </w:r>
      <w:r>
        <w:t xml:space="preserve">Resumen de Información de </w:t>
      </w:r>
      <w:r>
        <w:t>los a</w:t>
      </w:r>
      <w:r>
        <w:t>lgoritmo</w:t>
      </w:r>
      <w:r>
        <w:t>s</w:t>
      </w:r>
      <w:r>
        <w:t xml:space="preserve"> de </w:t>
      </w:r>
      <w:r>
        <w:t>ordenamiento implementados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2756"/>
        <w:gridCol w:w="2207"/>
      </w:tblGrid>
      <w:tr w:rsidR="00A9700C" w14:paraId="2572418B" w14:textId="77777777" w:rsidTr="00FA1E38">
        <w:tc>
          <w:tcPr>
            <w:tcW w:w="1885" w:type="dxa"/>
          </w:tcPr>
          <w:p w14:paraId="54139BD2" w14:textId="75009405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A9700C">
              <w:rPr>
                <w:sz w:val="24"/>
                <w:szCs w:val="24"/>
              </w:rPr>
              <w:t>Nombre del algoritmo</w:t>
            </w:r>
          </w:p>
        </w:tc>
        <w:tc>
          <w:tcPr>
            <w:tcW w:w="1980" w:type="dxa"/>
          </w:tcPr>
          <w:p w14:paraId="0F4D9E49" w14:textId="72A9C268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Shell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2756" w:type="dxa"/>
          </w:tcPr>
          <w:p w14:paraId="2FBE0593" w14:textId="3B1BD4D8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2207" w:type="dxa"/>
          </w:tcPr>
          <w:p w14:paraId="27E8B4F1" w14:textId="615E5259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Quick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</w:tr>
      <w:tr w:rsidR="00A9700C" w14:paraId="737FD602" w14:textId="77777777" w:rsidTr="00FA1E38">
        <w:tc>
          <w:tcPr>
            <w:tcW w:w="1885" w:type="dxa"/>
          </w:tcPr>
          <w:p w14:paraId="2B49299E" w14:textId="3450ECD1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A9700C">
              <w:rPr>
                <w:sz w:val="24"/>
                <w:szCs w:val="24"/>
              </w:rPr>
              <w:t>Mejor caso</w:t>
            </w:r>
          </w:p>
        </w:tc>
        <w:tc>
          <w:tcPr>
            <w:tcW w:w="1980" w:type="dxa"/>
          </w:tcPr>
          <w:p w14:paraId="30CE6E1D" w14:textId="0C59DC15" w:rsidR="00A9700C" w:rsidRPr="00A9700C" w:rsidRDefault="00EF7FB3" w:rsidP="004B0A1A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Ocurre c</w:t>
            </w:r>
            <w:r w:rsidRPr="00E35677">
              <w:t>uando el vector esta previamente ordenado.</w:t>
            </w:r>
          </w:p>
        </w:tc>
        <w:tc>
          <w:tcPr>
            <w:tcW w:w="2756" w:type="dxa"/>
          </w:tcPr>
          <w:p w14:paraId="7A630E98" w14:textId="177A973D" w:rsidR="00A9700C" w:rsidRPr="00A9700C" w:rsidRDefault="004B0A1A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Cuando la</w:t>
            </w:r>
            <w:r w:rsidR="00EF7FB3" w:rsidRPr="004863C4">
              <w:t xml:space="preserve"> entrada ya está ordenada, por lo que </w:t>
            </w:r>
            <w:r w:rsidR="00EF7FB3">
              <w:t>no se realizan intercambios, pero si se necesita pasar</w:t>
            </w:r>
            <w:r w:rsidR="00EF7FB3" w:rsidRPr="004863C4">
              <w:t xml:space="preserve"> por</w:t>
            </w:r>
            <w:r w:rsidR="00EF7FB3">
              <w:t xml:space="preserve"> todos</w:t>
            </w:r>
            <w:r w:rsidR="00EF7FB3" w:rsidRPr="004863C4">
              <w:t xml:space="preserve"> los datos</w:t>
            </w:r>
            <w:r w:rsidR="00EF7FB3">
              <w:t>.</w:t>
            </w:r>
          </w:p>
        </w:tc>
        <w:tc>
          <w:tcPr>
            <w:tcW w:w="2207" w:type="dxa"/>
          </w:tcPr>
          <w:p w14:paraId="4533E909" w14:textId="6065F27A" w:rsidR="00A9700C" w:rsidRPr="00A9700C" w:rsidRDefault="004B0A1A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Ocurre cuando</w:t>
            </w:r>
            <w:r w:rsidR="00EF7FB3" w:rsidRPr="00E35677">
              <w:t xml:space="preserve"> el pivote termina en el centro de la lista, dividiéndola en dos sublistas de igual tamaño.</w:t>
            </w:r>
          </w:p>
        </w:tc>
      </w:tr>
      <w:tr w:rsidR="00A9700C" w14:paraId="47DCE5F4" w14:textId="77777777" w:rsidTr="00FA1E38">
        <w:tc>
          <w:tcPr>
            <w:tcW w:w="1885" w:type="dxa"/>
          </w:tcPr>
          <w:p w14:paraId="0A41FF78" w14:textId="0600D397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Complejidad en el mejor caso</w:t>
            </w:r>
          </w:p>
        </w:tc>
        <w:tc>
          <w:tcPr>
            <w:tcW w:w="1980" w:type="dxa"/>
          </w:tcPr>
          <w:p w14:paraId="20F25212" w14:textId="5E61534E" w:rsidR="00A9700C" w:rsidRPr="00A9700C" w:rsidRDefault="00EF7FB3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E35677">
              <w:t>O(n</w:t>
            </w:r>
            <w:r>
              <w:t>*</w:t>
            </w:r>
            <w:r w:rsidRPr="00E35677">
              <w:t>log</w:t>
            </w:r>
            <w:r>
              <w:t>2(</w:t>
            </w:r>
            <w:r w:rsidRPr="00E35677">
              <w:t>n)</w:t>
            </w:r>
            <w:r>
              <w:t>)</w:t>
            </w:r>
          </w:p>
        </w:tc>
        <w:tc>
          <w:tcPr>
            <w:tcW w:w="2756" w:type="dxa"/>
          </w:tcPr>
          <w:p w14:paraId="0B434E37" w14:textId="4708082B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4863C4">
              <w:t>O(n</w:t>
            </w:r>
            <w:r>
              <w:t>*</w:t>
            </w:r>
            <w:r w:rsidRPr="004863C4">
              <w:t>log</w:t>
            </w:r>
            <w:r>
              <w:t>2(</w:t>
            </w:r>
            <w:r w:rsidRPr="004863C4">
              <w:t>n</w:t>
            </w:r>
            <w:r>
              <w:t>)</w:t>
            </w:r>
            <w:r w:rsidRPr="004863C4">
              <w:t>)</w:t>
            </w:r>
          </w:p>
        </w:tc>
        <w:tc>
          <w:tcPr>
            <w:tcW w:w="2207" w:type="dxa"/>
          </w:tcPr>
          <w:p w14:paraId="301C4702" w14:textId="55AA2C9A" w:rsidR="00A9700C" w:rsidRPr="00A9700C" w:rsidRDefault="00EF7FB3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E35677">
              <w:t>O(n</w:t>
            </w:r>
            <w:r>
              <w:t>*</w:t>
            </w:r>
            <w:r w:rsidRPr="00E35677">
              <w:t>log</w:t>
            </w:r>
            <w:r>
              <w:t>2(</w:t>
            </w:r>
            <w:r w:rsidRPr="00E35677">
              <w:t>n</w:t>
            </w:r>
            <w:r>
              <w:t>)</w:t>
            </w:r>
            <w:r w:rsidRPr="00E35677">
              <w:t>)</w:t>
            </w:r>
          </w:p>
        </w:tc>
      </w:tr>
      <w:tr w:rsidR="00EF7FB3" w14:paraId="53AACDDB" w14:textId="77777777" w:rsidTr="00FA1E38">
        <w:tc>
          <w:tcPr>
            <w:tcW w:w="1885" w:type="dxa"/>
          </w:tcPr>
          <w:p w14:paraId="006E8D66" w14:textId="58F564B4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Peor caso</w:t>
            </w:r>
          </w:p>
        </w:tc>
        <w:tc>
          <w:tcPr>
            <w:tcW w:w="1980" w:type="dxa"/>
          </w:tcPr>
          <w:p w14:paraId="2C3327AC" w14:textId="12239B3A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Ocurre cuando</w:t>
            </w:r>
            <w:r w:rsidRPr="00E35677">
              <w:t xml:space="preserve"> Los elementos están en orden inverso.</w:t>
            </w:r>
          </w:p>
        </w:tc>
        <w:tc>
          <w:tcPr>
            <w:tcW w:w="2756" w:type="dxa"/>
          </w:tcPr>
          <w:p w14:paraId="4185AC01" w14:textId="47AFF6B4" w:rsidR="00EF7FB3" w:rsidRPr="00A9700C" w:rsidRDefault="004B0A1A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C</w:t>
            </w:r>
            <w:r w:rsidR="00EF7FB3">
              <w:t>uando el arreglo está invertido</w:t>
            </w:r>
            <w:r>
              <w:t>:</w:t>
            </w:r>
            <w:r w:rsidR="00EF7FB3">
              <w:t xml:space="preserve"> se deben realizar muchas comparaciones, pero de igual manera se debe recorrer todo el arreglo, por lo que el orden de complejidad es casi igual.</w:t>
            </w:r>
          </w:p>
        </w:tc>
        <w:tc>
          <w:tcPr>
            <w:tcW w:w="2207" w:type="dxa"/>
          </w:tcPr>
          <w:p w14:paraId="40248262" w14:textId="3AA93E71" w:rsidR="00EF7FB3" w:rsidRPr="00A9700C" w:rsidRDefault="004B0A1A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Ocurre cuando</w:t>
            </w:r>
            <w:r w:rsidR="00EF7FB3" w:rsidRPr="00E35677">
              <w:t xml:space="preserve"> el pivote termina en un extremo de la lista. </w:t>
            </w:r>
            <w:r w:rsidR="00EF7FB3">
              <w:t>Al hacer la partición se puede presentar esta situación.</w:t>
            </w:r>
          </w:p>
        </w:tc>
      </w:tr>
      <w:tr w:rsidR="00EF7FB3" w14:paraId="1151147D" w14:textId="77777777" w:rsidTr="00FA1E38">
        <w:tc>
          <w:tcPr>
            <w:tcW w:w="1885" w:type="dxa"/>
          </w:tcPr>
          <w:p w14:paraId="5AA825BF" w14:textId="4AEEE234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Complejidad en el peor caso</w:t>
            </w:r>
          </w:p>
        </w:tc>
        <w:tc>
          <w:tcPr>
            <w:tcW w:w="1980" w:type="dxa"/>
          </w:tcPr>
          <w:p w14:paraId="7FBCEC65" w14:textId="682FF52A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E35677">
              <w:t>O(n^</w:t>
            </w:r>
            <w:r>
              <w:t>(3/</w:t>
            </w:r>
            <w:r w:rsidRPr="00E35677">
              <w:t>2</w:t>
            </w:r>
            <w:r>
              <w:t>)</w:t>
            </w:r>
            <w:r w:rsidRPr="00E35677">
              <w:t>)</w:t>
            </w:r>
          </w:p>
        </w:tc>
        <w:tc>
          <w:tcPr>
            <w:tcW w:w="2756" w:type="dxa"/>
          </w:tcPr>
          <w:p w14:paraId="0DC5E0FF" w14:textId="1A2E2454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O(</w:t>
            </w:r>
            <w:r>
              <w:t>n*log2(n</w:t>
            </w:r>
            <w:r>
              <w:t>)</w:t>
            </w:r>
            <w:r>
              <w:t>)</w:t>
            </w:r>
          </w:p>
        </w:tc>
        <w:tc>
          <w:tcPr>
            <w:tcW w:w="2207" w:type="dxa"/>
          </w:tcPr>
          <w:p w14:paraId="7B554550" w14:textId="45EF62D9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E35677">
              <w:t>O(n²)</w:t>
            </w:r>
          </w:p>
        </w:tc>
      </w:tr>
      <w:tr w:rsidR="00EF7FB3" w14:paraId="45112D95" w14:textId="77777777" w:rsidTr="00FA1E38">
        <w:tc>
          <w:tcPr>
            <w:tcW w:w="1885" w:type="dxa"/>
          </w:tcPr>
          <w:p w14:paraId="6E8BADCA" w14:textId="6395DF1A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Algoritmo </w:t>
            </w:r>
            <w:proofErr w:type="spellStart"/>
            <w:r>
              <w:rPr>
                <w:sz w:val="24"/>
                <w:szCs w:val="24"/>
              </w:rPr>
              <w:t>In-place</w:t>
            </w:r>
            <w:proofErr w:type="spellEnd"/>
          </w:p>
        </w:tc>
        <w:tc>
          <w:tcPr>
            <w:tcW w:w="1980" w:type="dxa"/>
          </w:tcPr>
          <w:p w14:paraId="7F9708ED" w14:textId="0A780FD3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2756" w:type="dxa"/>
          </w:tcPr>
          <w:p w14:paraId="603E77B0" w14:textId="4E561A0E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07" w:type="dxa"/>
          </w:tcPr>
          <w:p w14:paraId="57828410" w14:textId="225372E2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F7FB3" w14:paraId="0A5E3F58" w14:textId="77777777" w:rsidTr="00FA1E38">
        <w:tc>
          <w:tcPr>
            <w:tcW w:w="1885" w:type="dxa"/>
          </w:tcPr>
          <w:p w14:paraId="3F0E89D1" w14:textId="304C6B41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Adaptativo</w:t>
            </w:r>
          </w:p>
        </w:tc>
        <w:tc>
          <w:tcPr>
            <w:tcW w:w="1980" w:type="dxa"/>
          </w:tcPr>
          <w:p w14:paraId="2BC9E4DA" w14:textId="011CD01F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2756" w:type="dxa"/>
          </w:tcPr>
          <w:p w14:paraId="7B5D556F" w14:textId="5AEE92BA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07" w:type="dxa"/>
          </w:tcPr>
          <w:p w14:paraId="46A38626" w14:textId="66D1E0F9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F7FB3" w14:paraId="3A6E72A7" w14:textId="77777777" w:rsidTr="00FA1E38">
        <w:tc>
          <w:tcPr>
            <w:tcW w:w="1885" w:type="dxa"/>
          </w:tcPr>
          <w:p w14:paraId="5CB0B6C8" w14:textId="5E64DD20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Estable</w:t>
            </w:r>
          </w:p>
        </w:tc>
        <w:tc>
          <w:tcPr>
            <w:tcW w:w="1980" w:type="dxa"/>
          </w:tcPr>
          <w:p w14:paraId="0261101E" w14:textId="038FE6A1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756" w:type="dxa"/>
          </w:tcPr>
          <w:p w14:paraId="60B4133B" w14:textId="12AB0706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2207" w:type="dxa"/>
          </w:tcPr>
          <w:p w14:paraId="7752B173" w14:textId="78140A70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144DB3C" w14:textId="06A24E5F" w:rsidR="000320D8" w:rsidRDefault="000320D8" w:rsidP="00E35677"/>
    <w:p w14:paraId="1BA54684" w14:textId="3BF42EC1" w:rsidR="006B1A49" w:rsidRPr="006B1A49" w:rsidRDefault="006B1A49" w:rsidP="00E35677">
      <w:pPr>
        <w:rPr>
          <w:sz w:val="28"/>
          <w:szCs w:val="28"/>
        </w:rPr>
      </w:pPr>
      <w:r w:rsidRPr="006B1A49">
        <w:rPr>
          <w:sz w:val="28"/>
          <w:szCs w:val="28"/>
        </w:rPr>
        <w:t>c)</w:t>
      </w:r>
      <w:bookmarkStart w:id="0" w:name="_GoBack"/>
      <w:bookmarkEnd w:id="0"/>
    </w:p>
    <w:sectPr w:rsidR="006B1A49" w:rsidRPr="006B1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2FB7"/>
    <w:multiLevelType w:val="hybridMultilevel"/>
    <w:tmpl w:val="82544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77"/>
    <w:rsid w:val="000320D8"/>
    <w:rsid w:val="00105ACB"/>
    <w:rsid w:val="00150E13"/>
    <w:rsid w:val="002D7E71"/>
    <w:rsid w:val="004863C4"/>
    <w:rsid w:val="004B0A1A"/>
    <w:rsid w:val="0063371A"/>
    <w:rsid w:val="006B1A49"/>
    <w:rsid w:val="008C45EE"/>
    <w:rsid w:val="009A7350"/>
    <w:rsid w:val="00A9700C"/>
    <w:rsid w:val="00AA6922"/>
    <w:rsid w:val="00C4786B"/>
    <w:rsid w:val="00E35677"/>
    <w:rsid w:val="00E801E0"/>
    <w:rsid w:val="00EF7FB3"/>
    <w:rsid w:val="00FA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4155"/>
  <w15:chartTrackingRefBased/>
  <w15:docId w15:val="{D7013FA7-3DE3-4B1C-A322-15BEEB16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5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35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35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1">
    <w:name w:val="Grid Table 5 Dark Accent 1"/>
    <w:basedOn w:val="Tablanormal"/>
    <w:uiPriority w:val="50"/>
    <w:rsid w:val="00E35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A97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11</cp:revision>
  <dcterms:created xsi:type="dcterms:W3CDTF">2019-09-08T17:58:00Z</dcterms:created>
  <dcterms:modified xsi:type="dcterms:W3CDTF">2019-09-08T18:31:00Z</dcterms:modified>
</cp:coreProperties>
</file>