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02" w:rsidRDefault="00A26E19" w:rsidP="00A26E19">
      <w:pPr>
        <w:pStyle w:val="Ttulo"/>
      </w:pPr>
      <w:r>
        <w:t>6. Documento comparando las dos Tablas de Hash</w:t>
      </w:r>
    </w:p>
    <w:p w:rsidR="00A26E19" w:rsidRPr="00A26E19" w:rsidRDefault="00A26E19" w:rsidP="00A26E19"/>
    <w:p w:rsidR="00A26E19" w:rsidRDefault="00A26E19" w:rsidP="00A26E19">
      <w:r>
        <w:t>2.</w:t>
      </w:r>
      <w:r w:rsidRPr="00A26E19">
        <w:t>Cargar Datos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68"/>
        <w:gridCol w:w="2939"/>
        <w:gridCol w:w="3021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</w:p>
        </w:tc>
        <w:tc>
          <w:tcPr>
            <w:tcW w:w="2939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3021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>Tabla de Hash</w:t>
            </w:r>
            <w:r w:rsidRPr="00A26E19">
              <w:t xml:space="preserve">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Número de duplas (K, V) en la tabla (valor N)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inicial del arreglo de la tabla (valor M</w:t>
            </w:r>
            <w:r>
              <w:t xml:space="preserve"> </w:t>
            </w:r>
            <w:r>
              <w:t>inicial)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final del arreglo de la tabla (valor M</w:t>
            </w:r>
            <w:r>
              <w:t xml:space="preserve"> </w:t>
            </w:r>
            <w:r>
              <w:t>final)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Factor de carga final (N/M)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 xml:space="preserve">Número de </w:t>
            </w:r>
            <w:proofErr w:type="spellStart"/>
            <w:r w:rsidRPr="00A26E19">
              <w:t>rehashes</w:t>
            </w:r>
            <w:proofErr w:type="spellEnd"/>
            <w:r w:rsidRPr="00A26E19">
              <w:t xml:space="preserve"> que</w:t>
            </w:r>
            <w:r>
              <w:t xml:space="preserve"> </w:t>
            </w:r>
            <w:r w:rsidRPr="00A26E19">
              <w:t>tuvo la tabla (desde</w:t>
            </w:r>
            <w:r>
              <w:t xml:space="preserve"> </w:t>
            </w:r>
            <w:r>
              <w:t>que se creó)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E19" w:rsidRDefault="00A26E19" w:rsidP="00A26E19">
      <w:pPr>
        <w:pStyle w:val="Prrafodelista"/>
      </w:pPr>
    </w:p>
    <w:p w:rsidR="00A26E19" w:rsidRDefault="00A26E19" w:rsidP="00A26E19">
      <w:r>
        <w:t xml:space="preserve">3. Pruebas 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/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mínimo de </w:t>
            </w:r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2943" w:type="dxa"/>
          </w:tcPr>
          <w:p w:rsidR="00A26E19" w:rsidRDefault="00A26E19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26E19" w:rsidRDefault="00A26E19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promedio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A26E19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26E19" w:rsidRDefault="00A26E19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máximo de </w:t>
            </w:r>
            <w:proofErr w:type="spellStart"/>
            <w:r>
              <w:t>get</w:t>
            </w:r>
            <w:proofErr w:type="spellEnd"/>
            <w:r>
              <w:t>(...)</w:t>
            </w:r>
          </w:p>
        </w:tc>
        <w:tc>
          <w:tcPr>
            <w:tcW w:w="2943" w:type="dxa"/>
          </w:tcPr>
          <w:p w:rsidR="00A26E19" w:rsidRDefault="00A26E19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26E19" w:rsidRDefault="00A26E19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E19" w:rsidRPr="00A26E19" w:rsidRDefault="00A26E19" w:rsidP="00A26E19"/>
    <w:sectPr w:rsidR="00A26E19" w:rsidRPr="00A26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731"/>
    <w:multiLevelType w:val="hybridMultilevel"/>
    <w:tmpl w:val="3B58F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51706"/>
    <w:multiLevelType w:val="hybridMultilevel"/>
    <w:tmpl w:val="D0CCD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F"/>
    <w:rsid w:val="008C45EE"/>
    <w:rsid w:val="00A26E19"/>
    <w:rsid w:val="00B90E02"/>
    <w:rsid w:val="00DA1F8F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7220"/>
  <w15:chartTrackingRefBased/>
  <w15:docId w15:val="{A76CE57D-B585-4B92-9273-74C7703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6E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26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2</cp:revision>
  <dcterms:created xsi:type="dcterms:W3CDTF">2019-09-25T20:06:00Z</dcterms:created>
  <dcterms:modified xsi:type="dcterms:W3CDTF">2019-09-27T13:26:00Z</dcterms:modified>
</cp:coreProperties>
</file>