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函数</w:t>
      </w:r>
    </w:p>
    <w:p>
      <w:pPr>
        <w:pStyle w:val="FirstParagraph"/>
      </w:pPr>
      <w:r>
        <w:rPr>
          <w:b/>
        </w:rPr>
        <w:t xml:space="preserve">组成</w:t>
      </w:r>
      <w:r>
        <w:t xml:space="preserve">：返回类型、函数名字、形参列表、函数体。</w:t>
      </w:r>
      <w:r>
        <w:t xml:space="preserve"> </w:t>
      </w:r>
      <w:r>
        <w:rPr>
          <w:b/>
        </w:rPr>
        <w:t xml:space="preserve">调用</w:t>
      </w:r>
      <w:r>
        <w:t xml:space="preserve">：函数名、调用运算符、实参列表。</w:t>
      </w:r>
    </w:p>
    <w:p>
      <w:pPr>
        <w:pStyle w:val="Heading2"/>
      </w:pPr>
      <w:bookmarkStart w:id="22" w:name="header-n3"/>
      <w:bookmarkEnd w:id="22"/>
      <w:r>
        <w:t xml:space="preserve">函数组成</w:t>
      </w:r>
    </w:p>
    <w:p>
      <w:pPr>
        <w:pStyle w:val="Heading3"/>
      </w:pPr>
      <w:bookmarkStart w:id="23" w:name="header-n4"/>
      <w:bookmarkEnd w:id="23"/>
      <w:r>
        <w:t xml:space="preserve">参数传递</w:t>
      </w:r>
    </w:p>
    <w:p>
      <w:pPr>
        <w:pStyle w:val="FirstParagraph"/>
      </w:pPr>
      <w:r>
        <w:t xml:space="preserve">函数会重新创建形参，用传入的实参对形参进行初始化。</w:t>
      </w:r>
      <w:r>
        <w:t xml:space="preserve"> </w:t>
      </w:r>
      <w:r>
        <w:t xml:space="preserve">参数初始化的机理和变量初始化是一样的。</w:t>
      </w:r>
      <w:r>
        <w:t xml:space="preserve"> </w:t>
      </w:r>
      <w:r>
        <w:t xml:space="preserve">实参被引用传递，函数被传引用调用。</w:t>
      </w:r>
      <w:r>
        <w:t xml:space="preserve"> </w:t>
      </w:r>
      <w:r>
        <w:t xml:space="preserve">实参被值传递，或者函数被传值调用。</w:t>
      </w:r>
      <w:r>
        <w:t xml:space="preserve"> </w:t>
      </w:r>
      <w:r>
        <w:t xml:space="preserve">常量形参和实参</w:t>
      </w:r>
    </w:p>
    <w:p>
      <w:pPr>
        <w:numPr>
          <w:numId w:val="1001"/>
          <w:ilvl w:val="0"/>
        </w:numPr>
      </w:pPr>
      <w:r>
        <w:t xml:space="preserve">顶层const对于传值形参是没用的。比如</w:t>
      </w:r>
      <w:r>
        <w:rPr>
          <w:rStyle w:val="VerbatimChar"/>
        </w:rPr>
        <w:t xml:space="preserve">void fcn(const int i)</w:t>
      </w:r>
      <w:r>
        <w:t xml:space="preserve">和</w:t>
      </w:r>
      <w:r>
        <w:rPr>
          <w:rStyle w:val="VerbatimChar"/>
        </w:rPr>
        <w:t xml:space="preserve">void fcn(int i)</w:t>
      </w:r>
      <w:r>
        <w:t xml:space="preserve">就是重复的。</w:t>
      </w:r>
      <w:r>
        <w:t xml:space="preserve"> </w:t>
      </w:r>
      <w:r>
        <w:t xml:space="preserve">2</w:t>
      </w:r>
      <w:r>
        <w:t xml:space="preserve"> </w:t>
      </w:r>
      <w:r>
        <w:t xml:space="preserve">数组参数：以下三个语句效果是一样的。</w:t>
      </w:r>
      <w:r>
        <w:t xml:space="preserve"> </w:t>
      </w:r>
      <w:r>
        <w:rPr>
          <w:rStyle w:val="VerbatimChar"/>
        </w:rPr>
        <w:t xml:space="preserve">void print(const int*);</w:t>
      </w:r>
      <w:r>
        <w:t xml:space="preserve"> </w:t>
      </w:r>
      <w:r>
        <w:rPr>
          <w:rStyle w:val="VerbatimChar"/>
        </w:rPr>
        <w:t xml:space="preserve">void print(const int[]);</w:t>
      </w:r>
      <w:r>
        <w:t xml:space="preserve"> </w:t>
      </w:r>
      <w:r>
        <w:rPr>
          <w:rStyle w:val="VerbatimChar"/>
        </w:rPr>
        <w:t xml:space="preserve">void print(const int[10]);</w:t>
      </w:r>
      <w:r>
        <w:t xml:space="preserve"> </w:t>
      </w:r>
      <w:r>
        <w:t xml:space="preserve">数组参数指定数组长度：</w:t>
      </w:r>
    </w:p>
    <w:p>
      <w:pPr>
        <w:numPr>
          <w:numId w:val="1001"/>
          <w:ilvl w:val="0"/>
        </w:numPr>
      </w:pPr>
      <w:r>
        <w:t xml:space="preserve">在最后一个字符后面跟一个空字符。</w:t>
      </w:r>
    </w:p>
    <w:p>
      <w:pPr>
        <w:numPr>
          <w:numId w:val="1001"/>
          <w:ilvl w:val="0"/>
        </w:numPr>
      </w:pPr>
      <w:r>
        <w:t xml:space="preserve">传递指向数组首元素和尾后元素的指针。</w:t>
      </w:r>
    </w:p>
    <w:p>
      <w:pPr>
        <w:numPr>
          <w:numId w:val="1001"/>
          <w:ilvl w:val="0"/>
        </w:numPr>
      </w:pPr>
      <w:r>
        <w:t xml:space="preserve">专门定义一个表示数组大小的形参。当函数不需要对数组元素执行写操作的时候，数组形参应该是指向const的指针。</w:t>
      </w:r>
    </w:p>
    <w:p>
      <w:pPr>
        <w:numPr>
          <w:numId w:val="1001"/>
          <w:ilvl w:val="0"/>
        </w:numPr>
      </w:pPr>
      <w:r>
        <w:t xml:space="preserve">数组引用形参：形参绑定到数组上</w:t>
      </w:r>
      <w:r>
        <w:rPr>
          <w:rStyle w:val="VerbatimChar"/>
        </w:rPr>
        <w:t xml:space="preserve">void f(int (&amp;arr)[10]);</w:t>
      </w:r>
      <w:r>
        <w:t xml:space="preserve">。绑定了数组的大小。</w:t>
      </w:r>
    </w:p>
    <w:p>
      <w:pPr>
        <w:numPr>
          <w:numId w:val="1001"/>
          <w:ilvl w:val="0"/>
        </w:numPr>
      </w:pPr>
      <w:r>
        <w:t xml:space="preserve">多维数组：传递的是指向数组首元素的指针，第二维的大小不能省略。</w:t>
      </w:r>
      <w:r>
        <w:t xml:space="preserve"> </w:t>
      </w:r>
      <w:r>
        <w:rPr>
          <w:rStyle w:val="VerbatimChar"/>
        </w:rPr>
        <w:t xml:space="preserve">void print(int (*matrix)[10], int rowSize);</w:t>
      </w:r>
      <w:r>
        <w:t xml:space="preserve"> </w:t>
      </w:r>
      <w:r>
        <w:rPr>
          <w:rStyle w:val="VerbatimChar"/>
        </w:rPr>
        <w:t xml:space="preserve">void print(int matrix[][10], int rowSize);</w:t>
      </w:r>
    </w:p>
    <w:p>
      <w:pPr>
        <w:pStyle w:val="Heading2"/>
      </w:pPr>
      <w:bookmarkStart w:id="24" w:name="header-n19"/>
      <w:bookmarkEnd w:id="24"/>
      <w:r>
        <w:t xml:space="preserve">main函数</w:t>
      </w:r>
    </w:p>
    <w:p>
      <w:pPr>
        <w:numPr>
          <w:numId w:val="1002"/>
          <w:ilvl w:val="0"/>
        </w:numPr>
      </w:pPr>
      <w:r>
        <w:t xml:space="preserve">允许没有返回值。</w:t>
      </w:r>
    </w:p>
    <w:p>
      <w:pPr>
        <w:numPr>
          <w:numId w:val="1002"/>
          <w:ilvl w:val="0"/>
        </w:numPr>
      </w:pPr>
      <w:r>
        <w:t xml:space="preserve">不能被调用。</w:t>
      </w:r>
    </w:p>
    <w:p>
      <w:pPr>
        <w:numPr>
          <w:numId w:val="1002"/>
          <w:ilvl w:val="0"/>
        </w:numPr>
      </w:pPr>
      <w:r>
        <w:t xml:space="preserve">可以有两个参数argc和argv，分别表示参数数量和参数字符串数组。</w:t>
      </w:r>
    </w:p>
    <w:p>
      <w:pPr>
        <w:numPr>
          <w:numId w:val="1002"/>
          <w:ilvl w:val="0"/>
        </w:numPr>
      </w:pPr>
      <w:r>
        <w:t xml:space="preserve">可以返回EXIT</w:t>
      </w:r>
      <w:r>
        <w:rPr>
          <w:i/>
        </w:rPr>
        <w:t xml:space="preserve">SUCCESS或者EXIT</w:t>
      </w:r>
      <w:r>
        <w:t xml:space="preserve">FAILURE。</w:t>
      </w:r>
    </w:p>
    <w:p>
      <w:pPr>
        <w:pStyle w:val="Heading2"/>
      </w:pPr>
      <w:bookmarkStart w:id="25" w:name="header-n28"/>
      <w:bookmarkEnd w:id="25"/>
      <w:r>
        <w:t xml:space="preserve">递归函数</w:t>
      </w:r>
    </w:p>
    <w:p>
      <w:pPr>
        <w:numPr>
          <w:numId w:val="1003"/>
          <w:ilvl w:val="0"/>
        </w:numPr>
      </w:pPr>
      <w:r>
        <w:t xml:space="preserve">递归循环</w:t>
      </w:r>
    </w:p>
    <w:p>
      <w:pPr>
        <w:pStyle w:val="Heading2"/>
      </w:pPr>
      <w:bookmarkStart w:id="26" w:name="header-n33"/>
      <w:bookmarkEnd w:id="26"/>
      <w:r>
        <w:t xml:space="preserve">重载函数</w:t>
      </w:r>
    </w:p>
    <w:p>
      <w:pPr>
        <w:pStyle w:val="Heading2"/>
      </w:pPr>
      <w:bookmarkStart w:id="27" w:name="header-n34"/>
      <w:bookmarkEnd w:id="27"/>
      <w:r>
        <w:t xml:space="preserve">内联函数</w:t>
      </w:r>
    </w:p>
    <w:p>
      <w:pPr>
        <w:pStyle w:val="FirstParagraph"/>
      </w:pPr>
      <w:r>
        <w:t xml:space="preserve">把较小规模的操作定义成函数而且又能避免函数调用的开销。</w:t>
      </w:r>
    </w:p>
    <w:p>
      <w:pPr>
        <w:numPr>
          <w:numId w:val="1004"/>
          <w:ilvl w:val="0"/>
        </w:numPr>
      </w:pPr>
      <w:r>
        <w:t xml:space="preserve">函数可以确保行为的统一。</w:t>
      </w:r>
    </w:p>
    <w:p>
      <w:pPr>
        <w:numPr>
          <w:numId w:val="1004"/>
          <w:ilvl w:val="0"/>
        </w:numPr>
      </w:pPr>
      <w:r>
        <w:t xml:space="preserve">如果有较好的函数命名，则函数比表达式更容易阅读和理解</w:t>
      </w:r>
    </w:p>
    <w:p>
      <w:pPr>
        <w:numPr>
          <w:numId w:val="1004"/>
          <w:ilvl w:val="0"/>
        </w:numPr>
      </w:pPr>
      <w:r>
        <w:t xml:space="preserve">修改函数比逐一修改表达式方便</w:t>
      </w:r>
    </w:p>
    <w:p>
      <w:pPr>
        <w:numPr>
          <w:numId w:val="1004"/>
          <w:ilvl w:val="0"/>
        </w:numPr>
      </w:pPr>
      <w:r>
        <w:t xml:space="preserve">函数可以被重复利用</w:t>
      </w:r>
      <w:r>
        <w:t xml:space="preserve"> </w:t>
      </w:r>
      <w:r>
        <w:rPr>
          <w:i/>
          <w:b/>
        </w:rPr>
        <w:t xml:space="preserve">注</w:t>
      </w:r>
      <w:r>
        <w:t xml:space="preserve">：实际上实现起来是不是内联函数由编译器决定。</w:t>
      </w:r>
    </w:p>
    <w:p>
      <w:pPr>
        <w:pStyle w:val="Heading2"/>
      </w:pPr>
      <w:bookmarkStart w:id="28" w:name="header-n44"/>
      <w:bookmarkEnd w:id="28"/>
      <w:r>
        <w:t xml:space="preserve">constexpr函数</w:t>
      </w:r>
    </w:p>
    <w:p>
      <w:pPr>
        <w:pStyle w:val="FirstParagraph"/>
      </w:pPr>
      <w:r>
        <w:t xml:space="preserve">能用于常量表达式的函数。约定：</w:t>
      </w:r>
    </w:p>
    <w:p>
      <w:pPr>
        <w:numPr>
          <w:numId w:val="1005"/>
          <w:ilvl w:val="0"/>
        </w:numPr>
      </w:pPr>
      <w:r>
        <w:t xml:space="preserve">函数返回值必须是字面值类型。</w:t>
      </w:r>
    </w:p>
    <w:p>
      <w:pPr>
        <w:numPr>
          <w:numId w:val="1005"/>
          <w:ilvl w:val="0"/>
        </w:numPr>
      </w:pPr>
      <w:r>
        <w:t xml:space="preserve">函数中只有一条return语句。</w:t>
      </w:r>
    </w:p>
    <w:p>
      <w:pPr>
        <w:numPr>
          <w:numId w:val="1005"/>
          <w:ilvl w:val="0"/>
        </w:numPr>
      </w:pPr>
      <w:r>
        <w:t xml:space="preserve">函数体内的语句在运行时不执行任何操作。</w:t>
      </w:r>
    </w:p>
    <w:p>
      <w:pPr>
        <w:numPr>
          <w:numId w:val="1005"/>
          <w:ilvl w:val="0"/>
        </w:numPr>
      </w:pPr>
      <w:r>
        <w:t xml:space="preserve">实际上constexpr函数也是内联函数。</w:t>
      </w:r>
    </w:p>
    <w:p>
      <w:pPr>
        <w:numPr>
          <w:numId w:val="1005"/>
          <w:ilvl w:val="0"/>
        </w:numPr>
      </w:pPr>
      <w:r>
        <w:t xml:space="preserve">通常定义在头文件中。</w:t>
      </w:r>
    </w:p>
    <w:p>
      <w:pPr>
        <w:pStyle w:val="Heading2"/>
      </w:pPr>
      <w:bookmarkStart w:id="29" w:name="header-n58"/>
      <w:bookmarkEnd w:id="29"/>
      <w:r>
        <w:t xml:space="preserve">assert预宏处理</w:t>
      </w:r>
    </w:p>
    <w:p>
      <w:pPr>
        <w:pStyle w:val="FirstParagraph"/>
      </w:pPr>
      <w:r>
        <w:t xml:space="preserve">assert是一种内联函数</w:t>
      </w:r>
      <w:r>
        <w:rPr>
          <w:rStyle w:val="VerbatimChar"/>
        </w:rPr>
        <w:t xml:space="preserve">assert(expr);</w:t>
      </w:r>
      <w:r>
        <w:t xml:space="preserve">如果表达式为假，则中断程序执行，否则继续执行程序。</w:t>
      </w:r>
    </w:p>
    <w:p>
      <w:pPr>
        <w:pStyle w:val="Heading2"/>
      </w:pPr>
      <w:bookmarkStart w:id="30" w:name="header-n60"/>
      <w:bookmarkEnd w:id="30"/>
      <w:r>
        <w:t xml:space="preserve">NDEBUG预处理变量</w:t>
      </w:r>
    </w:p>
    <w:p>
      <w:pPr>
        <w:pStyle w:val="FirstParagraph"/>
      </w:pPr>
      <w:r>
        <w:t xml:space="preserve">如果定义了NDEBUG，assert什么也不做。</w:t>
      </w:r>
      <w:r>
        <w:rPr>
          <w:rStyle w:val="VerbatimChar"/>
        </w:rPr>
        <w:t xml:space="preserve">#define NDEBUG</w:t>
      </w:r>
      <w:r>
        <w:t xml:space="preserve"> </w:t>
      </w:r>
      <w:r>
        <w:t xml:space="preserve">`#ifdef NDEBUG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rPr>
          <w:b/>
        </w:rPr>
        <w:t xml:space="preserve">func</w:t>
      </w:r>
      <w:r>
        <w:t xml:space="preserve">是编译器定义的一个局部静态变量，用于存放函数的名字</w:t>
      </w:r>
      <w:r>
        <w:t xml:space="preserve"> </w:t>
      </w:r>
      <w:r>
        <w:t xml:space="preserve"> </w:t>
      </w:r>
      <w:r>
        <w:t xml:space="preserve">cerr &lt;&lt;</w:t>
      </w:r>
      <w:r>
        <w:t xml:space="preserve"> </w:t>
      </w:r>
      <w:r>
        <w:rPr>
          <w:b/>
        </w:rPr>
        <w:t xml:space="preserve">func</w:t>
      </w:r>
      <w:r>
        <w:t xml:space="preserve"> </w:t>
      </w:r>
      <w:r>
        <w:t xml:space="preserve">&lt;&lt; “ : array size is ” &lt;&lt; size &lt;&lt; endl;</w:t>
      </w:r>
      <w:r>
        <w:t xml:space="preserve"> </w:t>
      </w:r>
      <w:r>
        <w:t xml:space="preserve"> </w:t>
      </w:r>
      <w:r>
        <w:t xml:space="preserve">//输出当前函数的名字。</w:t>
      </w:r>
    </w:p>
    <w:p>
      <w:pPr>
        <w:pStyle w:val="Heading1"/>
      </w:pPr>
      <w:bookmarkStart w:id="31" w:name="header-n62"/>
      <w:bookmarkEnd w:id="31"/>
      <w:r>
        <w:t xml:space="preserve">endif</w:t>
      </w:r>
    </w:p>
    <w:p>
      <w:pPr>
        <w:pStyle w:val="FirstParagraph"/>
      </w:pPr>
      <w:r>
        <w:rPr>
          <w:rStyle w:val="VerbatimChar"/>
        </w:rPr>
        <w:t xml:space="preserve">除了__func__，还有__FILE__ __LINE__ __TIME__ __DATE__这几个预处理变量。</w:t>
      </w:r>
      <w:r>
        <w:t xml:space="preserve">if (word.size() &lt;threshold)</w:t>
      </w:r>
      <w:r>
        <w:t xml:space="preserve"> </w:t>
      </w:r>
      <w:r>
        <w:t xml:space="preserve"> </w:t>
      </w:r>
      <w:r>
        <w:t xml:space="preserve">cerr &lt;&lt; “Error: ” &lt;&lt;</w:t>
      </w:r>
      <w:r>
        <w:t xml:space="preserve"> </w:t>
      </w:r>
      <w:r>
        <w:rPr>
          <w:b/>
        </w:rPr>
        <w:t xml:space="preserve">FILE</w:t>
      </w:r>
      <w:r>
        <w:t xml:space="preserve"> </w:t>
      </w:r>
      <w:r>
        <w:t xml:space="preserve">&lt;&lt; “ : in function ” &lt;&lt;</w:t>
      </w:r>
      <w:r>
        <w:t xml:space="preserve"> </w:t>
      </w:r>
      <w:r>
        <w:rPr>
          <w:b/>
        </w:rPr>
        <w:t xml:space="preserve">func</w:t>
      </w:r>
      <w:r>
        <w:t xml:space="preserve"> </w:t>
      </w:r>
      <w:r>
        <w:t xml:space="preserve"> </w:t>
      </w:r>
      <w:r>
        <w:t xml:space="preserve">&lt;&lt; “ at line” &lt;&lt;</w:t>
      </w:r>
      <w:r>
        <w:t xml:space="preserve"> </w:t>
      </w:r>
      <w:r>
        <w:rPr>
          <w:b/>
        </w:rPr>
        <w:t xml:space="preserve">LINE</w:t>
      </w:r>
      <w:r>
        <w:t xml:space="preserve"> </w:t>
      </w:r>
      <w:r>
        <w:t xml:space="preserve">&lt;&lt; endl</w:t>
      </w:r>
      <w:r>
        <w:t xml:space="preserve"> </w:t>
      </w:r>
      <w:r>
        <w:t xml:space="preserve"> </w:t>
      </w:r>
      <w:r>
        <w:t xml:space="preserve">&lt;&lt; “ at “ &lt;&lt;</w:t>
      </w:r>
      <w:r>
        <w:t xml:space="preserve"> </w:t>
      </w:r>
      <w:r>
        <w:rPr>
          <w:b/>
        </w:rPr>
        <w:t xml:space="preserve">TIME</w:t>
      </w:r>
      <w:r>
        <w:t xml:space="preserve"> </w:t>
      </w:r>
      <w:r>
        <w:t xml:space="preserve">&lt;&lt; endl</w:t>
      </w:r>
      <w:r>
        <w:t xml:space="preserve"> </w:t>
      </w:r>
      <w:r>
        <w:t xml:space="preserve"> </w:t>
      </w:r>
      <w:r>
        <w:t xml:space="preserve">&lt;&lt; “word ” &lt;&lt; word &lt;&lt; “is too short!” &lt;&lt; endl;</w:t>
      </w:r>
      <w:r>
        <w:t xml:space="preserve"> </w:t>
      </w:r>
      <w:r>
        <w:t xml:space="preserve">`</w:t>
      </w:r>
    </w:p>
    <w:p>
      <w:pPr>
        <w:pStyle w:val="Heading2"/>
      </w:pPr>
      <w:bookmarkStart w:id="32" w:name="header-n64"/>
      <w:bookmarkEnd w:id="32"/>
      <w:r>
        <w:t xml:space="preserve">函数指针</w:t>
      </w:r>
    </w:p>
    <w:p>
      <w:pPr>
        <w:pStyle w:val="FirstParagraph"/>
      </w:pPr>
      <w:r>
        <w:t xml:space="preserve">指向函数而非对象，类型由函数的返回类型和形参类型共同决定，与函数名无关。</w:t>
      </w:r>
      <w:r>
        <w:t xml:space="preserve"> </w:t>
      </w:r>
      <w:r>
        <w:rPr>
          <w:b/>
        </w:rPr>
        <w:t xml:space="preserve">声明</w:t>
      </w:r>
      <w:r>
        <w:t xml:space="preserve">：</w:t>
      </w:r>
      <w:r>
        <w:rPr>
          <w:rStyle w:val="VerbatimChar"/>
        </w:rPr>
        <w:t xml:space="preserve">returnType (*pointerName)(parameter list);</w:t>
      </w:r>
      <w:r>
        <w:t xml:space="preserve"> </w:t>
      </w:r>
      <w:r>
        <w:rPr>
          <w:b/>
        </w:rPr>
        <w:t xml:space="preserve">赋值</w:t>
      </w:r>
      <w:r>
        <w:t xml:space="preserve">：</w:t>
      </w:r>
      <w:r>
        <w:rPr>
          <w:rStyle w:val="VerbatimChar"/>
        </w:rPr>
        <w:t xml:space="preserve">pointerName = functionName;</w:t>
      </w:r>
      <w:r>
        <w:t xml:space="preserve"> </w:t>
      </w:r>
      <w:r>
        <w:rPr>
          <w:b/>
        </w:rPr>
        <w:t xml:space="preserve">调用</w:t>
      </w:r>
      <w:r>
        <w:t xml:space="preserve">：</w:t>
      </w:r>
      <w:r>
        <w:rPr>
          <w:rStyle w:val="VerbatimChar"/>
        </w:rPr>
        <w:t xml:space="preserve">pointerName(param);</w:t>
      </w:r>
      <w:r>
        <w:t xml:space="preserve">,</w:t>
      </w:r>
      <w:r>
        <w:t xml:space="preserve"> </w:t>
      </w:r>
      <w:r>
        <w:rPr>
          <w:rStyle w:val="VerbatimChar"/>
        </w:rPr>
        <w:t xml:space="preserve">(*pointerName)(param)</w:t>
      </w:r>
      <w:r>
        <w:t xml:space="preserve">,</w:t>
      </w:r>
      <w:r>
        <w:rPr>
          <w:rStyle w:val="VerbatimChar"/>
        </w:rPr>
        <w:t xml:space="preserve">functionName(param);</w:t>
      </w:r>
      <w:r>
        <w:t xml:space="preserve">三者等价。</w:t>
      </w:r>
      <w:r>
        <w:t xml:space="preserve"> </w:t>
      </w:r>
      <w:r>
        <w:rPr>
          <w:b/>
        </w:rPr>
        <w:t xml:space="preserve">类型转换</w:t>
      </w:r>
      <w:r>
        <w:t xml:space="preserve">：在定义函数时，不能定义函数类型的形参，但是可以定义函数指针的形参。如果有函数类型的实参被传入函数，那么函数类型会被转换成函数指针。</w:t>
      </w:r>
      <w:r>
        <w:t xml:space="preserve"> </w:t>
      </w:r>
      <w:r>
        <w:rPr>
          <w:b/>
        </w:rPr>
        <w:t xml:space="preserve">类型推断</w:t>
      </w:r>
      <w:r>
        <w:t xml:space="preserve">：</w:t>
      </w:r>
      <w:r>
        <w:rPr>
          <w:rStyle w:val="VerbatimChar"/>
        </w:rPr>
        <w:t xml:space="preserve">decltype(functionName)</w:t>
      </w:r>
      <w:r>
        <w:t xml:space="preserve">能推断出函数类型，返回的是函数类型而不是函数指针。</w:t>
      </w:r>
      <w:r>
        <w:t xml:space="preserve"> </w:t>
      </w:r>
      <w:r>
        <w:rPr>
          <w:rStyle w:val="VerbatimChar"/>
        </w:rPr>
        <w:t xml:space="preserve">typedef decltype(functionName) Func</w:t>
      </w:r>
      <w:r>
        <w:t xml:space="preserve">中的Func是函数类型</w:t>
      </w:r>
      <w:r>
        <w:t xml:space="preserve"> </w:t>
      </w:r>
      <w:r>
        <w:rPr>
          <w:rStyle w:val="VerbatimChar"/>
        </w:rPr>
        <w:t xml:space="preserve">typedef decltype(functionName) *FuncP</w:t>
      </w:r>
      <w:r>
        <w:t xml:space="preserve">中的FuncP是函数指针类型</w:t>
      </w:r>
      <w:r>
        <w:t xml:space="preserve"> </w:t>
      </w:r>
      <w:r>
        <w:rPr>
          <w:b/>
        </w:rPr>
        <w:t xml:space="preserve">返回类型</w:t>
      </w:r>
      <w:r>
        <w:t xml:space="preserve">：返回类型和函数形参一样，能用函数指针类型而不能用函数类型。</w:t>
      </w:r>
      <w:r>
        <w:t xml:space="preserve"> </w:t>
      </w:r>
      <w:r>
        <w:rPr>
          <w:b/>
        </w:rPr>
        <w:t xml:space="preserve">尾置返回类型</w:t>
      </w:r>
      <w:r>
        <w:t xml:space="preserve">：auto f1(int) -&gt; int (</w:t>
      </w:r>
      <w:r>
        <w:rPr>
          <w:i/>
        </w:rPr>
        <w:t xml:space="preserve">)(int</w:t>
      </w:r>
      <w:r>
        <w:t xml:space="preserve">, int);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d004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1fa0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2019-08-13T17:42:49Z</dcterms:created>
  <dcterms:modified xsi:type="dcterms:W3CDTF">2019-08-13T17:42:49Z</dcterms:modified>
</cp:coreProperties>
</file>