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re"/>
      </w:pPr>
    </w:p>
    <w:p w14:paraId="5323E984" w14:textId="139E7AF7" w:rsidR="006F5445" w:rsidRPr="006F5445" w:rsidRDefault="006F5445" w:rsidP="006F5445">
      <w:pPr>
        <w:contextualSpacing/>
      </w:pPr>
      <w:r w:rsidRPr="006F5445">
        <w:t xml:space="preserve">My name is Sophie. </w:t>
      </w:r>
      <w:r w:rsidR="00BD6CE3">
        <w:t xml:space="preserve">I </w:t>
      </w:r>
      <w:r w:rsidRPr="006F5445">
        <w:t xml:space="preserve">was trained </w:t>
      </w:r>
      <w:r w:rsidR="00BD6CE3" w:rsidRPr="006F5445">
        <w:t xml:space="preserve">for one year </w:t>
      </w:r>
      <w:r w:rsidRPr="006F5445">
        <w:t xml:space="preserve">in order to change my professional </w:t>
      </w:r>
      <w:r w:rsidR="00BD6CE3">
        <w:t>carrer</w:t>
      </w:r>
      <w:r w:rsidRPr="006F5445">
        <w:t xml:space="preserve"> and become a</w:t>
      </w:r>
      <w:r w:rsidR="00FA4E33">
        <w:t xml:space="preserve"> </w:t>
      </w:r>
      <w:r w:rsidR="00BD6CE3">
        <w:t>software</w:t>
      </w:r>
      <w:r w:rsidRPr="006F5445">
        <w:t xml:space="preserve"> developer.</w:t>
      </w:r>
    </w:p>
    <w:p w14:paraId="23C26118" w14:textId="77777777" w:rsidR="006F5445" w:rsidRPr="006F5445" w:rsidRDefault="006F5445" w:rsidP="006F5445">
      <w:pPr>
        <w:contextualSpacing/>
      </w:pPr>
      <w:r w:rsidRPr="006F5445">
        <w:t>This training was proposed to me by my employer Société Générale. It was a partenership with the Effrei Paris school.</w:t>
      </w:r>
    </w:p>
    <w:p w14:paraId="73139E06" w14:textId="2D31FDB5" w:rsidR="006F5445" w:rsidRDefault="006F5445" w:rsidP="006F5445">
      <w:pPr>
        <w:contextualSpacing/>
      </w:pPr>
      <w:r w:rsidRPr="006F5445">
        <w:t xml:space="preserve">This is a big investment for the company and </w:t>
      </w:r>
      <w:r w:rsidR="00BD6CE3">
        <w:t>myselft</w:t>
      </w:r>
      <w:r w:rsidRPr="006F5445">
        <w:t xml:space="preserve"> and now I’m glad to present you my end-of-study project</w:t>
      </w:r>
      <w:r w:rsidR="00BD6CE3">
        <w:t> : SOS Immo</w:t>
      </w:r>
      <w:r w:rsidRPr="006F5445">
        <w:t>.</w:t>
      </w:r>
    </w:p>
    <w:p w14:paraId="71DEC6F1" w14:textId="77777777" w:rsidR="00BD6CE3" w:rsidRPr="006F5445" w:rsidRDefault="00BD6CE3" w:rsidP="006F5445">
      <w:pPr>
        <w:contextualSpacing/>
      </w:pPr>
    </w:p>
    <w:p w14:paraId="333A2CBD" w14:textId="33F3AE28" w:rsidR="006F5445" w:rsidRPr="006F5445" w:rsidRDefault="00BD6CE3" w:rsidP="00BD6CE3">
      <w:pPr>
        <w:spacing w:after="0"/>
        <w:contextualSpacing/>
        <w:jc w:val="both"/>
      </w:pPr>
      <w:r w:rsidRPr="00BD6CE3">
        <w:t>I</w:t>
      </w:r>
      <w:r w:rsidR="00B43F87" w:rsidRPr="00BD6CE3">
        <w:t xml:space="preserve">t consists of managing technical indicents that may occur in a </w:t>
      </w:r>
      <w:r w:rsidR="006F5445" w:rsidRPr="006F5445">
        <w:t>tall office building.</w:t>
      </w:r>
    </w:p>
    <w:p w14:paraId="59D311F2" w14:textId="63791895" w:rsidR="006F5445" w:rsidRPr="006F5445" w:rsidRDefault="006F5445" w:rsidP="006F5445">
      <w:pPr>
        <w:contextualSpacing/>
      </w:pPr>
    </w:p>
    <w:p w14:paraId="11644F1A" w14:textId="38F546CF" w:rsidR="006F5445" w:rsidRPr="006F5445" w:rsidRDefault="006F5445" w:rsidP="006F5445">
      <w:pPr>
        <w:contextualSpacing/>
      </w:pPr>
      <w:r w:rsidRPr="006F5445">
        <w:t xml:space="preserve">With this tool, every occupant of the building </w:t>
      </w:r>
      <w:r w:rsidR="00C74AD4">
        <w:t>can</w:t>
      </w:r>
      <w:r w:rsidRPr="006F5445">
        <w:t xml:space="preserve"> report an incident and </w:t>
      </w:r>
      <w:r w:rsidR="00BD6CE3">
        <w:t>follow up</w:t>
      </w:r>
      <w:r w:rsidRPr="006F5445">
        <w:t>.</w:t>
      </w:r>
    </w:p>
    <w:p w14:paraId="503B5849" w14:textId="04D00F91" w:rsidR="006F5445" w:rsidRPr="006F5445" w:rsidRDefault="00BD6CE3" w:rsidP="006F5445">
      <w:pPr>
        <w:contextualSpacing/>
      </w:pPr>
      <w:r>
        <w:t>A</w:t>
      </w:r>
      <w:r w:rsidR="006F5445" w:rsidRPr="006F5445">
        <w:t xml:space="preserve"> technician </w:t>
      </w:r>
      <w:r w:rsidR="00C74AD4">
        <w:t>can solve the issu</w:t>
      </w:r>
      <w:r w:rsidR="006F5445" w:rsidRPr="006F5445">
        <w:t xml:space="preserve">e and report the </w:t>
      </w:r>
      <w:r w:rsidR="00C74AD4">
        <w:t xml:space="preserve">end of </w:t>
      </w:r>
      <w:r>
        <w:t xml:space="preserve">the </w:t>
      </w:r>
      <w:r w:rsidR="00C74AD4">
        <w:t>intervention</w:t>
      </w:r>
      <w:r w:rsidR="006F5445" w:rsidRPr="006F5445">
        <w:t>.</w:t>
      </w:r>
    </w:p>
    <w:p w14:paraId="637B8275" w14:textId="01D1673D" w:rsidR="00B43F87" w:rsidRDefault="00B43F87" w:rsidP="00B43F87">
      <w:pPr>
        <w:contextualSpacing/>
      </w:pPr>
      <w:r>
        <w:t>T</w:t>
      </w:r>
      <w:r w:rsidRPr="006F5445">
        <w:t xml:space="preserve">he </w:t>
      </w:r>
      <w:r w:rsidRPr="00C74AD4">
        <w:t>t</w:t>
      </w:r>
      <w:r>
        <w:t>echnicials</w:t>
      </w:r>
      <w:r w:rsidRPr="00C74AD4">
        <w:t xml:space="preserve"> manager </w:t>
      </w:r>
      <w:r>
        <w:t>can use the tool to know</w:t>
      </w:r>
      <w:r w:rsidRPr="006F5445">
        <w:t xml:space="preserve"> which technician</w:t>
      </w:r>
      <w:r w:rsidR="00FA4E33">
        <w:t>s</w:t>
      </w:r>
      <w:r w:rsidRPr="006F5445">
        <w:t xml:space="preserve"> take care</w:t>
      </w:r>
      <w:r>
        <w:t xml:space="preserve"> of</w:t>
      </w:r>
      <w:r w:rsidRPr="006F5445">
        <w:t xml:space="preserve"> which indicent</w:t>
      </w:r>
      <w:r w:rsidR="00FA4E33">
        <w:t>s</w:t>
      </w:r>
      <w:r w:rsidRPr="006F5445">
        <w:t>.</w:t>
      </w:r>
    </w:p>
    <w:p w14:paraId="74DEC317" w14:textId="77777777" w:rsidR="00C74AD4" w:rsidRPr="006F5445" w:rsidRDefault="00C74AD4" w:rsidP="006F5445">
      <w:pPr>
        <w:contextualSpacing/>
      </w:pPr>
    </w:p>
    <w:p w14:paraId="6FE6A521" w14:textId="00FAFCB9" w:rsidR="006F5445" w:rsidRDefault="006F5445" w:rsidP="006F5445">
      <w:pPr>
        <w:contextualSpacing/>
      </w:pPr>
      <w:r w:rsidRPr="006F5445">
        <w:t>I will start</w:t>
      </w:r>
      <w:r w:rsidR="00B43F87">
        <w:t xml:space="preserve"> to </w:t>
      </w:r>
      <w:r w:rsidRPr="006F5445">
        <w:t>expla</w:t>
      </w:r>
      <w:r w:rsidR="00B43F87">
        <w:t>in</w:t>
      </w:r>
      <w:r w:rsidRPr="006F5445">
        <w:t xml:space="preserve"> </w:t>
      </w:r>
      <w:r w:rsidR="00B43F87">
        <w:t>my</w:t>
      </w:r>
      <w:r w:rsidRPr="006F5445">
        <w:t xml:space="preserve"> project and its technical aspect</w:t>
      </w:r>
      <w:r w:rsidR="00B43F87">
        <w:t>s</w:t>
      </w:r>
      <w:r w:rsidRPr="006F5445">
        <w:t xml:space="preserve">. </w:t>
      </w:r>
      <w:r w:rsidR="00B43F87">
        <w:t>Following this</w:t>
      </w:r>
      <w:r w:rsidRPr="006F5445">
        <w:t xml:space="preserve">, </w:t>
      </w:r>
      <w:r w:rsidR="00B43F87">
        <w:t xml:space="preserve">I’ll talk about </w:t>
      </w:r>
      <w:r w:rsidRPr="006F5445">
        <w:t xml:space="preserve">the features, with focus on </w:t>
      </w:r>
      <w:r w:rsidR="00B43F87">
        <w:t xml:space="preserve">the </w:t>
      </w:r>
      <w:r w:rsidRPr="006F5445">
        <w:t xml:space="preserve">most important elements. </w:t>
      </w:r>
      <w:r w:rsidR="00BD6CE3">
        <w:t>After that, f</w:t>
      </w:r>
      <w:r w:rsidRPr="006F5445">
        <w:t xml:space="preserve">ocus on security, testing and, </w:t>
      </w:r>
      <w:r w:rsidR="00B43F87">
        <w:t>at last</w:t>
      </w:r>
      <w:r w:rsidRPr="006F5445">
        <w:t>, a little demonstration.</w:t>
      </w:r>
    </w:p>
    <w:p w14:paraId="75E9AA01" w14:textId="202BF142" w:rsidR="00C74AD4" w:rsidRDefault="00C74AD4" w:rsidP="006F5445">
      <w:pPr>
        <w:contextualSpacing/>
      </w:pPr>
    </w:p>
    <w:p w14:paraId="2357A4FB" w14:textId="77777777" w:rsidR="00C74AD4" w:rsidRPr="006F5445" w:rsidRDefault="00C74AD4" w:rsidP="006F5445">
      <w:pPr>
        <w:contextualSpacing/>
      </w:pP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re"/>
      </w:pPr>
      <w:r>
        <w:t>SO</w:t>
      </w:r>
      <w:r w:rsidR="004A166B">
        <w:t>S Immo</w:t>
      </w:r>
    </w:p>
    <w:p w14:paraId="375BB73D" w14:textId="7DD56759" w:rsidR="008013AA" w:rsidRDefault="006F5445" w:rsidP="008013AA">
      <w:pPr>
        <w:contextualSpacing/>
      </w:pPr>
      <w:r>
        <w:t xml:space="preserve">Donc sos_immo gère </w:t>
      </w:r>
      <w:r w:rsidR="008013AA">
        <w:t>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t>click</w:t>
      </w:r>
      <w:bookmarkEnd w:id="0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re"/>
      </w:pPr>
      <w:r>
        <w:lastRenderedPageBreak/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49CE68" w14:textId="3E8170DE" w:rsidR="009470E7" w:rsidRDefault="009470E7" w:rsidP="0052079F">
      <w:pPr>
        <w:pStyle w:val="Titre"/>
      </w:pPr>
    </w:p>
    <w:p w14:paraId="37A015F1" w14:textId="596C857D" w:rsidR="009470E7" w:rsidRDefault="009470E7" w:rsidP="009470E7">
      <w:pPr>
        <w:contextualSpacing/>
      </w:pPr>
      <w:r>
        <w:t>J’ai conçu SOS Immo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>de React</w:t>
      </w:r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>du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r>
        <w:t>visuellement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 xml:space="preserve">des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r>
        <w:t>d’autres éléments propres à React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0A3A2807" w14:textId="6F7E9667" w:rsidR="00AA0FB4" w:rsidRPr="009470E7" w:rsidRDefault="007070E4" w:rsidP="0052079F">
      <w:pPr>
        <w:pStyle w:val="Titre"/>
        <w:rPr>
          <w:u w:val="single"/>
        </w:rPr>
      </w:pPr>
      <w: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ecran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ecran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ecran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ecran »</w:t>
      </w:r>
      <w:r w:rsidR="00F12AD5">
        <w:t> !</w:t>
      </w:r>
      <w:r>
        <w:t>==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ecran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089F4021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et </w:t>
      </w:r>
      <w:r>
        <w:t xml:space="preserve"> la valeur </w:t>
      </w:r>
      <w:r w:rsidR="000D536B">
        <w:t>d’</w:t>
      </w:r>
      <w:r>
        <w:t>« ecran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B75BA41" w14:textId="15C16256" w:rsidR="00CC03E9" w:rsidRDefault="007070E4" w:rsidP="0052079F">
      <w:pPr>
        <w:pStyle w:val="Titre"/>
      </w:pPr>
      <w: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r w:rsidR="009470E7">
        <w:t>NodeJS</w:t>
      </w:r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E232AA">
        <w:t>c</w:t>
      </w:r>
      <w:r w:rsidR="009470E7">
        <w:t xml:space="preserve">ontroller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.js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>Object Relational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>Ce sont les fichiers Models.</w:t>
      </w:r>
    </w:p>
    <w:p w14:paraId="393F8D58" w14:textId="77777777" w:rsidR="0074598E" w:rsidRDefault="0074598E" w:rsidP="0074598E">
      <w:pPr>
        <w:spacing w:after="0"/>
        <w:contextualSpacing/>
      </w:pPr>
      <w:r>
        <w:t>J’ai choisi la librairie Sequelize de NodeJS.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Models,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>Le controller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CE3DDB7" w14:textId="4D2178F6" w:rsidR="002159FC" w:rsidRPr="00C27D7C" w:rsidRDefault="0052079F" w:rsidP="0052079F">
      <w:pPr>
        <w:pStyle w:val="Titre"/>
        <w:rPr>
          <w:u w:val="single"/>
        </w:rPr>
      </w:pPr>
      <w:r>
        <w:t>database</w:t>
      </w:r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62DD8C3" w14:textId="1012742F" w:rsidR="00E50D50" w:rsidRPr="00C27D7C" w:rsidRDefault="0052079F" w:rsidP="0052079F">
      <w:pPr>
        <w:pStyle w:val="Titre"/>
        <w:rPr>
          <w:u w:val="single"/>
        </w:rPr>
      </w:pPr>
      <w:r>
        <w:t>menu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769E1A6B" w:rsidR="00E7527D" w:rsidRDefault="00E7527D" w:rsidP="0052079F">
      <w:pPr>
        <w:pStyle w:val="Titre"/>
      </w:pPr>
      <w:r>
        <w:t>diagramme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40C0B1D4" w:rsidR="00CE01AA" w:rsidRPr="005029C8" w:rsidRDefault="00CE01AA" w:rsidP="0052079F">
      <w:pPr>
        <w:pStyle w:val="Titr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0651AD8D" w:rsidR="00E1186F" w:rsidRPr="00C27D7C" w:rsidRDefault="00E1186F" w:rsidP="0052079F">
      <w:pPr>
        <w:pStyle w:val="Titre"/>
        <w:rPr>
          <w:u w:val="single"/>
        </w:rPr>
      </w:pPr>
      <w:r w:rsidRPr="009E4336">
        <w:t xml:space="preserve"> </w:t>
      </w:r>
      <w:r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F2174B6" w14:textId="46405633" w:rsidR="001B6C74" w:rsidRDefault="001B6C74" w:rsidP="0052079F">
      <w:pPr>
        <w:pStyle w:val="Titre"/>
      </w:pPr>
      <w:r w:rsidRPr="009E4336">
        <w:t xml:space="preserve"> </w:t>
      </w:r>
      <w:r>
        <w:t>diagramme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23CB918C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>Nom prenom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l’id+mdp</w:t>
      </w:r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30748EE3" w14:textId="329428FA" w:rsidR="00D05EC8" w:rsidRDefault="00D05EC8" w:rsidP="0052079F">
      <w:pPr>
        <w:pStyle w:val="Titre"/>
      </w:pPr>
      <w:r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0622C34E" w:rsidR="005D0919" w:rsidRPr="00593CB0" w:rsidRDefault="004E18F8" w:rsidP="0052079F">
      <w:pPr>
        <w:pStyle w:val="Titr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mdp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hashage</w:t>
      </w:r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mdp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>C’est ce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>Le mdp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754E5409" w14:textId="5FF26F76" w:rsidR="00895CD4" w:rsidRDefault="00895CD4" w:rsidP="00895CD4">
      <w:pPr>
        <w:pStyle w:val="Titr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Habilisations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r w:rsidRPr="00895CD4">
        <w:rPr>
          <w:i/>
          <w:iCs/>
        </w:rPr>
        <w:t>Universally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44003C8" w14:textId="0E0FDACD" w:rsidR="005A7412" w:rsidRDefault="005A7412" w:rsidP="00895CD4">
      <w:pPr>
        <w:pStyle w:val="Titre"/>
      </w:pPr>
      <w:r w:rsidRPr="009E4336">
        <w:t xml:space="preserve"> </w:t>
      </w:r>
      <w:r w:rsidRPr="00895CD4">
        <w:t>cookie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  <w:t>isId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r w:rsidRPr="008739FF">
        <w:rPr>
          <w:color w:val="FF0000"/>
          <w:sz w:val="28"/>
          <w:szCs w:val="28"/>
        </w:rPr>
        <w:t xml:space="preserve">click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r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>Un TU est une fonction qui tester le résultat d’une autre fonction.</w:t>
      </w:r>
    </w:p>
    <w:p w14:paraId="4978101A" w14:textId="5B08FCFA" w:rsidR="00A81434" w:rsidRPr="00A81434" w:rsidRDefault="00A81434" w:rsidP="00A81434">
      <w:pPr>
        <w:spacing w:after="0"/>
        <w:contextualSpacing/>
      </w:pPr>
      <w:r w:rsidRPr="00A81434">
        <w:t xml:space="preserve">J’ai utilisé Jest, </w:t>
      </w:r>
      <w:r>
        <w:t xml:space="preserve">JS, </w:t>
      </w:r>
      <w:r w:rsidRPr="00A81434">
        <w:t>qui permet d’écrire des TU et de les faire tourner facilement par un simple ligne de commande.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>Dans la table Utilisateurs, on ne trouve pas actif/inactif, mais un champ date, qui est initialisé à null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>La fonction findUserStatus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>Le test unitaire consiste à contrôler que le string de sortie est bien le bon, suivant que l’argument d’entrée est Null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18A20028" w:rsid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9ECC4E4" w14:textId="112A38A6" w:rsidR="00AF3CAA" w:rsidRPr="00C63C70" w:rsidRDefault="00AF3CAA" w:rsidP="00C63C70">
      <w:pPr>
        <w:spacing w:after="0"/>
        <w:contextualSpacing/>
      </w:pPr>
      <w:r>
        <w:t>Mail si échec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01E131D3" w14:textId="1928FD38" w:rsidR="00103204" w:rsidRDefault="00103204" w:rsidP="00103204">
      <w:pPr>
        <w:pStyle w:val="Titr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348B9A06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4852E6">
        <w:t xml:space="preserve">l’application </w:t>
      </w:r>
      <w:r w:rsidR="00103204" w:rsidRPr="00C63C70">
        <w:t xml:space="preserve">PostMan qui permet de tester directement les </w:t>
      </w:r>
      <w:r w:rsidR="004852E6">
        <w:t xml:space="preserve">api </w:t>
      </w:r>
      <w:r w:rsidR="00641426">
        <w:t xml:space="preserve">sans passer par </w:t>
      </w:r>
      <w:r w:rsidR="004852E6">
        <w:t>une interface graphique</w:t>
      </w:r>
      <w:r w:rsidR="00641426">
        <w:t>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C1C5B86" w14:textId="56A4C288" w:rsidR="008F3EE2" w:rsidRDefault="002F352C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</w:t>
      </w:r>
      <w:r w:rsidR="008F3EE2">
        <w:rPr>
          <w:color w:val="FF0000"/>
          <w:sz w:val="48"/>
          <w:szCs w:val="48"/>
        </w:rPr>
        <w:t>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11BE2BB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42565E71" w14:textId="77777777" w:rsidR="00AF3CAA" w:rsidRDefault="00AF3CAA" w:rsidP="008F3EE2">
      <w:pPr>
        <w:spacing w:after="0"/>
        <w:contextualSpacing/>
      </w:pPr>
    </w:p>
    <w:p w14:paraId="6C1E6F74" w14:textId="00E86C3F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1EA81699" w14:textId="77777777" w:rsidR="002F352C" w:rsidRDefault="002F352C" w:rsidP="002F352C">
      <w:r>
        <w:br w:type="page"/>
      </w:r>
    </w:p>
    <w:p w14:paraId="6F8D66A7" w14:textId="77777777" w:rsidR="002F352C" w:rsidRDefault="002F352C" w:rsidP="00C44D67">
      <w:pPr>
        <w:spacing w:after="0"/>
        <w:contextualSpacing/>
      </w:pPr>
    </w:p>
    <w:p w14:paraId="66A69D70" w14:textId="76D44968" w:rsidR="00C44D67" w:rsidRDefault="00AF3CAA" w:rsidP="00AF3CAA">
      <w:pPr>
        <w:pStyle w:val="Titre"/>
      </w:pPr>
      <w:r>
        <w:t>Bilan</w:t>
      </w:r>
    </w:p>
    <w:p w14:paraId="498C42B7" w14:textId="4502D76E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11C68C95" w14:textId="090BED0D" w:rsidR="00AF3CAA" w:rsidRDefault="00AF3CAA" w:rsidP="00D20FF6">
      <w:pPr>
        <w:spacing w:after="0"/>
        <w:contextualSpacing/>
      </w:pPr>
      <w:r>
        <w:t>Je suis titulaire d’un BTS Informatique, cette formation et ce titre sont pour moi une chance de revenir à mes premières amours.</w:t>
      </w:r>
    </w:p>
    <w:p w14:paraId="046B5A4E" w14:textId="218CC205" w:rsidR="00AF3CAA" w:rsidRDefault="00AF3CAA" w:rsidP="00D20FF6">
      <w:pPr>
        <w:spacing w:after="0"/>
        <w:contextualSpacing/>
      </w:pPr>
      <w:r>
        <w:t xml:space="preserve">Que ce soit dans un cadre </w:t>
      </w:r>
      <w:r w:rsidR="00D20FF6">
        <w:t xml:space="preserve">professionnel </w:t>
      </w:r>
      <w:r>
        <w:t>ou</w:t>
      </w:r>
      <w:r w:rsidR="00D20FF6">
        <w:t xml:space="preserve"> personnel, </w:t>
      </w:r>
      <w:r>
        <w:t>j’ai toujours programmé, en fait j’ai surtout fait de l’automatisation, de process ou de jeux de société.</w:t>
      </w:r>
    </w:p>
    <w:p w14:paraId="22AC1B52" w14:textId="6B40F35B" w:rsidR="002820D8" w:rsidRDefault="00AF3CAA" w:rsidP="004A5B0C">
      <w:pPr>
        <w:spacing w:after="0"/>
        <w:contextualSpacing/>
      </w:pPr>
      <w:r>
        <w:t>J’ai donc l’habitude d’</w:t>
      </w:r>
      <w:r w:rsidR="00FA2E6B">
        <w:t>i</w:t>
      </w:r>
      <w:r w:rsidR="00650061">
        <w:t xml:space="preserve">nterroger les futurs utilisateurs pour </w:t>
      </w:r>
      <w:r w:rsidR="002820D8">
        <w:t>recueil</w:t>
      </w:r>
      <w:r w:rsidR="00650061">
        <w:t>lir</w:t>
      </w:r>
      <w:r w:rsidR="002820D8">
        <w:t xml:space="preserve"> leurs besoins</w:t>
      </w:r>
    </w:p>
    <w:p w14:paraId="17B0B2F3" w14:textId="5F014D66" w:rsidR="00650061" w:rsidRDefault="00AF3CAA" w:rsidP="00650061">
      <w:pPr>
        <w:spacing w:after="0"/>
        <w:contextualSpacing/>
      </w:pPr>
      <w:r>
        <w:t xml:space="preserve">Déterminer </w:t>
      </w:r>
      <w:r w:rsidR="00650061">
        <w:t xml:space="preserve">de données </w:t>
      </w:r>
      <w:r>
        <w:t xml:space="preserve">à stocker </w:t>
      </w:r>
      <w:r w:rsidR="00650061">
        <w:t xml:space="preserve">et </w:t>
      </w:r>
      <w:r>
        <w:t>celles qui pourront être calculées.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544B5AA4" w:rsidR="003279C2" w:rsidRDefault="00AF3CAA" w:rsidP="00D20FF6">
      <w:pPr>
        <w:spacing w:after="0"/>
        <w:contextualSpacing/>
      </w:pPr>
      <w:r>
        <w:t xml:space="preserve">Tout ce qui est architecture </w:t>
      </w:r>
      <w:r w:rsidR="00C414A2">
        <w:t>front/back</w:t>
      </w:r>
      <w:r>
        <w:t>.</w:t>
      </w:r>
    </w:p>
    <w:p w14:paraId="6E60A9A8" w14:textId="77777777" w:rsidR="00AF3CAA" w:rsidRDefault="00AF3CAA" w:rsidP="00AF3CAA">
      <w:pPr>
        <w:spacing w:after="0"/>
        <w:contextualSpacing/>
      </w:pPr>
      <w:r>
        <w:t>Langages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2CE74704" w14:textId="24457B90" w:rsidR="007B62A4" w:rsidRDefault="007B62A4" w:rsidP="002820D8">
      <w:pPr>
        <w:spacing w:after="0"/>
        <w:contextualSpacing/>
      </w:pPr>
      <w:r>
        <w:t xml:space="preserve">Devops – qui m’a permis d’automatiser les tests unitaires et </w:t>
      </w:r>
      <w:r w:rsidR="00AF3CAA">
        <w:t>d’étudier</w:t>
      </w:r>
      <w:r>
        <w:t xml:space="preserve"> </w:t>
      </w:r>
      <w:r w:rsidR="00AF3CAA">
        <w:t>le</w:t>
      </w:r>
      <w:r>
        <w:t xml:space="preserve">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2EF291DE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2AD2CE1D" w14:textId="3F314740" w:rsidR="00FA2E6B" w:rsidRDefault="00FA2E6B" w:rsidP="005E45CB">
      <w:pPr>
        <w:spacing w:after="0"/>
        <w:contextualSpacing/>
      </w:pPr>
      <w:r>
        <w:t>Utiliser les triggers de base de données pour l’archivage et la sauvegarde des bases.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785679D7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4C26B668" w14:textId="465F641B" w:rsidR="001770D9" w:rsidRPr="00D34636" w:rsidRDefault="001770D9" w:rsidP="001770D9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gestion des données « administrateur » aussi.</w:t>
      </w:r>
    </w:p>
    <w:p w14:paraId="11887976" w14:textId="7322E92E" w:rsidR="005F19E2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9287CB" w14:textId="2BBC780E" w:rsidR="00065537" w:rsidRDefault="005E45CB" w:rsidP="004A5B0C">
      <w:pPr>
        <w:spacing w:after="0"/>
        <w:contextualSpacing/>
      </w:pPr>
      <w:r>
        <w:t xml:space="preserve">Il me reste </w:t>
      </w:r>
      <w:r w:rsidR="003279C2">
        <w:t xml:space="preserve">à finaliser </w:t>
      </w:r>
      <w:r w:rsidR="00065537">
        <w:t>l’archivage et la sauvegarde.</w:t>
      </w:r>
    </w:p>
    <w:p w14:paraId="0D24BD6F" w14:textId="1F0FEC07" w:rsidR="00065537" w:rsidRDefault="003279C2" w:rsidP="003279C2">
      <w:pPr>
        <w:spacing w:after="0"/>
        <w:contextualSpacing/>
      </w:pPr>
      <w:r>
        <w:t xml:space="preserve">Je souhaite </w:t>
      </w:r>
      <w:r w:rsidR="00065537">
        <w:t xml:space="preserve">étudier la </w:t>
      </w:r>
      <w:r w:rsidR="000A0655" w:rsidRPr="000A0655">
        <w:t>création groupée d’utilisateurs</w:t>
      </w:r>
      <w:r w:rsidR="000A0655" w:rsidRPr="000A0655">
        <w:t xml:space="preserve"> </w:t>
      </w:r>
      <w:r w:rsidR="00065537">
        <w:t>pour le chargement de fichiers csv.</w:t>
      </w:r>
    </w:p>
    <w:p w14:paraId="513B190E" w14:textId="45B989F7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</w:t>
      </w:r>
      <w:r w:rsidR="00416D8D">
        <w:t xml:space="preserve"> </w:t>
      </w:r>
      <w:r>
        <w:t xml:space="preserve">la </w:t>
      </w:r>
      <w:r w:rsidR="005E45CB">
        <w:t>production de kpi</w:t>
      </w:r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7951459C" w:rsidR="004E1BB9" w:rsidRDefault="004E1BB9" w:rsidP="00E166A2">
      <w:pPr>
        <w:contextualSpacing/>
      </w:pPr>
    </w:p>
    <w:p w14:paraId="3DE85ACC" w14:textId="15F017F5" w:rsidR="00AF3CAA" w:rsidRDefault="00AF3CAA" w:rsidP="00E166A2">
      <w:pPr>
        <w:contextualSpacing/>
      </w:pPr>
    </w:p>
    <w:sectPr w:rsidR="00AF3CAA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DCE2" w14:textId="77777777" w:rsidR="00C74581" w:rsidRDefault="00C74581" w:rsidP="00873659">
      <w:pPr>
        <w:spacing w:after="0" w:line="240" w:lineRule="auto"/>
      </w:pPr>
      <w:r>
        <w:separator/>
      </w:r>
    </w:p>
  </w:endnote>
  <w:endnote w:type="continuationSeparator" w:id="0">
    <w:p w14:paraId="369A91E1" w14:textId="77777777" w:rsidR="00C74581" w:rsidRDefault="00C74581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7E91" w14:textId="77777777" w:rsidR="00C74581" w:rsidRDefault="00C74581" w:rsidP="00873659">
      <w:pPr>
        <w:spacing w:after="0" w:line="240" w:lineRule="auto"/>
      </w:pPr>
      <w:r>
        <w:separator/>
      </w:r>
    </w:p>
  </w:footnote>
  <w:footnote w:type="continuationSeparator" w:id="0">
    <w:p w14:paraId="7F700C57" w14:textId="77777777" w:rsidR="00C74581" w:rsidRDefault="00C74581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B45"/>
    <w:multiLevelType w:val="hybridMultilevel"/>
    <w:tmpl w:val="9C06F7F8"/>
    <w:lvl w:ilvl="0" w:tplc="32DA3F6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5"/>
  </w:num>
  <w:num w:numId="2" w16cid:durableId="1902711144">
    <w:abstractNumId w:val="8"/>
  </w:num>
  <w:num w:numId="3" w16cid:durableId="552691042">
    <w:abstractNumId w:val="7"/>
  </w:num>
  <w:num w:numId="4" w16cid:durableId="1265842340">
    <w:abstractNumId w:val="4"/>
  </w:num>
  <w:num w:numId="5" w16cid:durableId="459421709">
    <w:abstractNumId w:val="6"/>
  </w:num>
  <w:num w:numId="6" w16cid:durableId="32778193">
    <w:abstractNumId w:val="2"/>
  </w:num>
  <w:num w:numId="7" w16cid:durableId="106583133">
    <w:abstractNumId w:val="2"/>
    <w:lvlOverride w:ilvl="0">
      <w:startOverride w:val="1"/>
    </w:lvlOverride>
  </w:num>
  <w:num w:numId="8" w16cid:durableId="296110237">
    <w:abstractNumId w:val="2"/>
    <w:lvlOverride w:ilvl="0">
      <w:startOverride w:val="1"/>
    </w:lvlOverride>
  </w:num>
  <w:num w:numId="9" w16cid:durableId="367141599">
    <w:abstractNumId w:val="3"/>
  </w:num>
  <w:num w:numId="10" w16cid:durableId="574709514">
    <w:abstractNumId w:val="0"/>
  </w:num>
  <w:num w:numId="11" w16cid:durableId="1462308937">
    <w:abstractNumId w:val="2"/>
    <w:lvlOverride w:ilvl="0">
      <w:startOverride w:val="1"/>
    </w:lvlOverride>
  </w:num>
  <w:num w:numId="12" w16cid:durableId="32709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65537"/>
    <w:rsid w:val="0009140A"/>
    <w:rsid w:val="000922A6"/>
    <w:rsid w:val="00097876"/>
    <w:rsid w:val="000A0655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770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54D62"/>
    <w:rsid w:val="002820D8"/>
    <w:rsid w:val="002A634A"/>
    <w:rsid w:val="002B6BE4"/>
    <w:rsid w:val="002C213E"/>
    <w:rsid w:val="002C6344"/>
    <w:rsid w:val="002C64FE"/>
    <w:rsid w:val="002C778A"/>
    <w:rsid w:val="002D15B6"/>
    <w:rsid w:val="002E2393"/>
    <w:rsid w:val="002E3707"/>
    <w:rsid w:val="002F1EF0"/>
    <w:rsid w:val="002F352C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4066"/>
    <w:rsid w:val="00440460"/>
    <w:rsid w:val="00475E49"/>
    <w:rsid w:val="004852E6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0CE2"/>
    <w:rsid w:val="00895CD4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0C6A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81434"/>
    <w:rsid w:val="00A9183F"/>
    <w:rsid w:val="00AA0FB4"/>
    <w:rsid w:val="00AA131F"/>
    <w:rsid w:val="00AB3AFF"/>
    <w:rsid w:val="00AD405C"/>
    <w:rsid w:val="00AF11EB"/>
    <w:rsid w:val="00AF3CAA"/>
    <w:rsid w:val="00B40DBC"/>
    <w:rsid w:val="00B43F87"/>
    <w:rsid w:val="00B505E9"/>
    <w:rsid w:val="00B877E7"/>
    <w:rsid w:val="00BC173C"/>
    <w:rsid w:val="00BD6CE3"/>
    <w:rsid w:val="00C03CA8"/>
    <w:rsid w:val="00C22342"/>
    <w:rsid w:val="00C27D7C"/>
    <w:rsid w:val="00C37789"/>
    <w:rsid w:val="00C414A2"/>
    <w:rsid w:val="00C44D67"/>
    <w:rsid w:val="00C63C70"/>
    <w:rsid w:val="00C7016E"/>
    <w:rsid w:val="00C74581"/>
    <w:rsid w:val="00C74AD4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34E7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2F96"/>
    <w:rsid w:val="00F756DC"/>
    <w:rsid w:val="00F97563"/>
    <w:rsid w:val="00FA1773"/>
    <w:rsid w:val="00FA2E6B"/>
    <w:rsid w:val="00FA4E3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Titre">
    <w:name w:val="Title"/>
    <w:basedOn w:val="Normal"/>
    <w:next w:val="Normal"/>
    <w:link w:val="TitreC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3204"/>
  </w:style>
  <w:style w:type="character" w:styleId="Lienhypertexte">
    <w:name w:val="Hyperlink"/>
    <w:basedOn w:val="Policepardfaut"/>
    <w:uiPriority w:val="99"/>
    <w:unhideWhenUsed/>
    <w:rsid w:val="0010320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1770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770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70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10</Pages>
  <Words>2913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83</cp:revision>
  <cp:lastPrinted>2022-11-07T07:47:00Z</cp:lastPrinted>
  <dcterms:created xsi:type="dcterms:W3CDTF">2022-05-23T16:45:00Z</dcterms:created>
  <dcterms:modified xsi:type="dcterms:W3CDTF">2023-01-27T17:33:00Z</dcterms:modified>
</cp:coreProperties>
</file>