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0A3535"/>
          <w:sz w:val="56"/>
          <w:szCs w:val="56"/>
        </w:rPr>
        <w:t xml:space="preserve">OTIS</w:t>
      </w:r>
    </w:p>
    <w:p>
      <w:pPr>
        <w:pBdr>
          <w:bottom w:val="single" w:color="2B5257" w:sz="12" w:space="8"/>
        </w:pBdr>
        <w:spacing w:after="400"/>
      </w:pPr>
      <w:r>
        <w:rPr>
          <w:rFonts w:ascii="Calibri" w:cs="Calibri" w:eastAsia="Calibri" w:hAnsi="Calibri"/>
          <w:color w:val="2B5257"/>
          <w:sz w:val="28"/>
          <w:szCs w:val="28"/>
        </w:rPr>
        <w:t xml:space="preserve">Administrator Guide</w:t>
      </w:r>
    </w:p>
    <w:p>
      <w:pPr>
        <w:spacing w:after="60"/>
      </w:pPr>
      <w:r>
        <w:rPr>
          <w:rFonts w:ascii="Calibri" w:cs="Calibri" w:eastAsia="Calibri" w:hAnsi="Calibri"/>
          <w:color w:val="4F6B6B"/>
          <w:sz w:val="21"/>
          <w:szCs w:val="21"/>
        </w:rPr>
        <w:t xml:space="preserve">Using the OTIS management app: every page, every action</w:t>
      </w:r>
    </w:p>
    <w:p>
      <w:pPr>
        <w:spacing w:after="60"/>
      </w:pPr>
      <w:r>
        <w:rPr>
          <w:rFonts w:ascii="Calibri" w:cs="Calibri" w:eastAsia="Calibri" w:hAnsi="Calibri"/>
          <w:color w:val="4F6B6B"/>
          <w:sz w:val="21"/>
          <w:szCs w:val="21"/>
        </w:rPr>
        <w:t xml:space="preserve">For OTIS administrators</w:t>
      </w:r>
    </w:p>
    <w:p>
      <w:pPr>
        <w:spacing w:after="60"/>
      </w:pPr>
      <w:r>
        <w:rPr>
          <w:rFonts w:ascii="Calibri" w:cs="Calibri" w:eastAsia="Calibri" w:hAnsi="Calibri"/>
          <w:color w:val="4F6B6B"/>
          <w:sz w:val="21"/>
          <w:szCs w:val="21"/>
        </w:rPr>
        <w:t xml:space="preserve">As of 2 October 2026</w:t>
      </w:r>
    </w:p>
    <w:p>
      <w:pPr>
        <w:spacing w:after="60"/>
      </w:pPr>
      <w:r>
        <w:rPr>
          <w:rFonts w:ascii="Calibri" w:cs="Calibri" w:eastAsia="Calibri" w:hAnsi="Calibri"/>
          <w:color w:val="4F6B6B"/>
          <w:sz w:val="21"/>
          <w:szCs w:val="21"/>
        </w:rPr>
        <w:t xml:space="preserve">Author: Simunye Radingwana</w:t>
      </w:r>
    </w:p>
    <w:p>
      <w:r>
        <w:br w:type="page"/>
      </w:r>
    </w:p>
    <w:p>
      <w:pPr>
        <w:pStyle w:val="Heading1"/>
      </w:pPr>
      <w:r>
        <w:t xml:space="preserve">1. About this guide</w:t>
      </w:r>
    </w:p>
    <w:p>
      <w:pPr>
        <w:spacing w:after="120"/>
      </w:pPr>
      <w:r>
        <w:t xml:space="preserve">As an OTIS administrator you look after the system as a whole. You bring cases in, allocate checks, keep people and their roles up to date, maintain the checklist, dropdown lists and email wording, and produce reports and the Trail Light export.</w:t>
      </w:r>
    </w:p>
    <w:p>
      <w:pPr>
        <w:spacing w:after="120"/>
      </w:pPr>
      <w:r>
        <w:t xml:space="preserve">You do almost all of this in the </w:t>
      </w:r>
      <w:r>
        <w:rPr>
          <w:b/>
          <w:bCs/>
        </w:rPr>
        <w:t xml:space="preserve">OTIS management app</w:t>
      </w:r>
      <w:r>
        <w:t xml:space="preserve">. Checkers, advisers and T&amp;C Managers work in the </w:t>
      </w:r>
      <w:r>
        <w:rPr>
          <w:b/>
          <w:bCs/>
        </w:rPr>
        <w:t xml:space="preserve">OTIS portal</w:t>
      </w:r>
      <w:r>
        <w:t xml:space="preserve">, which is a separate website. You can see every case there too.</w:t>
      </w:r>
    </w:p>
    <w:p>
      <w:pPr>
        <w:pStyle w:val="Heading3"/>
      </w:pPr>
      <w:r>
        <w:t xml:space="preserve">How to read this guide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Words in </w:t>
      </w:r>
      <w:r>
        <w:rPr>
          <w:b/>
          <w:bCs/>
        </w:rPr>
        <w:t xml:space="preserve">bold</w:t>
      </w:r>
      <w:r>
        <w:t xml:space="preserve"> are what you see on screen: page names, buttons, fields and messages.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section starts with what the page is for, then gives step-by-step instructions for each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17 lists common messages and what to do about them.</w:t>
      </w:r>
    </w:p>
    <w:p>
      <w:pPr>
        <w:pBdr>
          <w:left w:val="single" w:color="2B5257" w:sz="24" w:space="8"/>
        </w:pBdr>
        <w:shd w:fill="E6F7F3" w:color="auto" w:val="clear"/>
        <w:spacing w:after="200" w:before="120"/>
        <w:ind w:left="160" w:right="160"/>
      </w:pPr>
      <w:r>
        <w:rPr>
          <w:b/>
          <w:bCs/>
          <w:color w:val="0A3535"/>
        </w:rPr>
        <w:t xml:space="preserve">Good to know  </w:t>
      </w:r>
      <w:r>
        <w:t xml:space="preserve">What you can see and do depends on the permissions set for your role in </w:t>
      </w:r>
      <w:r>
        <w:rPr>
          <w:b/>
          <w:bCs/>
        </w:rPr>
        <w:t xml:space="preserve">Security configuration</w:t>
      </w:r>
      <w:r>
        <w:t xml:space="preserve">. This guide describes a full administrator set-up. If a menu item or button described here is missing for you, your role does not include it.</w:t>
      </w:r>
    </w:p>
    <w:p>
      <w:pPr>
        <w:spacing w:after="120"/>
      </w:pPr>
      <w:r>
        <w:t xml:space="preserve">In the test environments the same app is called </w:t>
      </w:r>
      <w:r>
        <w:rPr>
          <w:b/>
          <w:bCs/>
        </w:rPr>
        <w:t xml:space="preserve">Outcome Testing</w:t>
      </w:r>
      <w:r>
        <w:t xml:space="preserve"> instead of OTIS. Everything else works the same way.</w:t>
      </w:r>
    </w:p>
    <w:p>
      <w:pPr>
        <w:pStyle w:val="Heading1"/>
      </w:pPr>
      <w:r>
        <w:t xml:space="preserve">2. Getting around</w:t>
      </w:r>
    </w:p>
    <w:p>
      <w:pPr>
        <w:spacing w:after="120"/>
      </w:pPr>
      <w:r>
        <w:t xml:space="preserve">Open the OTIS app from Power Apps and sign in with your usual work account. There is no separate password and no sign-out button inside the app; close the browser tab when you are done.</w:t>
      </w:r>
    </w:p>
    <w:p>
      <w:pPr>
        <w:spacing w:after="120"/>
      </w:pPr>
      <w:r>
        <w:t xml:space="preserve">The top bar shows </w:t>
      </w:r>
      <w:r>
        <w:rPr>
          <w:b/>
          <w:bCs/>
        </w:rPr>
        <w:t xml:space="preserve">OTIS</w:t>
      </w:r>
      <w:r>
        <w:t xml:space="preserve"> on the left and your name on the right. The menu runs down the left-hand side, in four groups. Click a group heading to fold it away or open it again; the app remembers your choice.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699"/>
        <w:gridCol w:w="5011"/>
      </w:tblGrid>
      <w:tr>
        <w:trPr>
          <w:tblHeader/>
        </w:trPr>
        <w:tc>
          <w:tcPr>
            <w:tcW w:type="dxa" w:w="1928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Menu group</w:t>
            </w:r>
          </w:p>
        </w:tc>
        <w:tc>
          <w:tcPr>
            <w:tcW w:type="dxa" w:w="269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501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is for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My work</w:t>
            </w:r>
          </w:p>
        </w:tc>
        <w:tc>
          <w:tcPr>
            <w:tcW w:type="dxa" w:w="269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Dashboard</w:t>
            </w:r>
          </w:p>
        </w:tc>
        <w:tc>
          <w:tcPr>
            <w:tcW w:type="dxa" w:w="501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summary of what is waiting, what is ageing, and how completed checks were graded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9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Case worklist</w:t>
            </w:r>
          </w:p>
        </w:tc>
        <w:tc>
          <w:tcPr>
            <w:tcW w:type="dxa" w:w="501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case, with search and filters; the way into each case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Intake</w:t>
            </w:r>
          </w:p>
        </w:tc>
        <w:tc>
          <w:tcPr>
            <w:tcW w:type="dxa" w:w="269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Case intake</w:t>
            </w:r>
          </w:p>
        </w:tc>
        <w:tc>
          <w:tcPr>
            <w:tcW w:type="dxa" w:w="501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 the Intelligent Office extract and deal with rows that failed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Reporting</w:t>
            </w:r>
          </w:p>
        </w:tc>
        <w:tc>
          <w:tcPr>
            <w:tcW w:type="dxa" w:w="269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Management reporting</w:t>
            </w:r>
          </w:p>
        </w:tc>
        <w:tc>
          <w:tcPr>
            <w:tcW w:type="dxa" w:w="501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Outcome volumes, remediation ageing, sign-off figures and the completed case report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9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Exports</w:t>
            </w:r>
          </w:p>
        </w:tc>
        <w:tc>
          <w:tcPr>
            <w:tcW w:type="dxa" w:w="501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Produce the Trail Light file, or download all data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Administration</w:t>
            </w:r>
          </w:p>
        </w:tc>
        <w:tc>
          <w:tcPr>
            <w:tcW w:type="dxa" w:w="269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Question library</w:t>
            </w:r>
          </w:p>
        </w:tc>
        <w:tc>
          <w:tcPr>
            <w:tcW w:type="dxa" w:w="501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checklist sections and questions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9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Adviser mapping</w:t>
            </w:r>
          </w:p>
        </w:tc>
        <w:tc>
          <w:tcPr>
            <w:tcW w:type="dxa" w:w="501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Which T&amp;C Manager looks after each adviser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9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Notification wording</w:t>
            </w:r>
          </w:p>
        </w:tc>
        <w:tc>
          <w:tcPr>
            <w:tcW w:type="dxa" w:w="501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wording and recipients of every email OTIS sends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9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Dropdown options</w:t>
            </w:r>
          </w:p>
        </w:tc>
        <w:tc>
          <w:tcPr>
            <w:tcW w:type="dxa" w:w="501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choices in the case details dropdowns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9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Security configuration</w:t>
            </w:r>
          </w:p>
        </w:tc>
        <w:tc>
          <w:tcPr>
            <w:tcW w:type="dxa" w:w="501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Roles, and what each role can see and do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9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People</w:t>
            </w:r>
          </w:p>
        </w:tc>
        <w:tc>
          <w:tcPr>
            <w:tcW w:type="dxa" w:w="501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Everyone known to OTIS, their roles and their employee codes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Messages you may see on any page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  <w:tc>
          <w:tcPr>
            <w:tcW w:type="dxa" w:w="5976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 access</w:t>
            </w:r>
          </w:p>
        </w:tc>
        <w:tc>
          <w:tcPr>
            <w:tcW w:type="dxa" w:w="5976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Your role does not include this page. The message names the permission that is missing. Another administrator can grant it in Security configuration.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Your access could not be confirmed.</w:t>
            </w:r>
          </w:p>
        </w:tc>
        <w:tc>
          <w:tcPr>
            <w:tcW w:type="dxa" w:w="5976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OTIS could read your roles but not the permission rules, so the menu is showing built-in defaults. Your actions are still checked properly. Ask an administrator to check the permission set-up.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 access — we could not confirm who you are.</w:t>
            </w:r>
          </w:p>
        </w:tc>
        <w:tc>
          <w:tcPr>
            <w:tcW w:type="dxa" w:w="5976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Usually your account is missing its OTIS security role. Ask the system owner to check it, then sign in again.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Page not found</w:t>
            </w:r>
          </w:p>
        </w:tc>
        <w:tc>
          <w:tcPr>
            <w:tcW w:type="dxa" w:w="5976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link you followed is wrong or out of date.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Dashboard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Dashboard</w:t>
      </w:r>
      <w:r>
        <w:t xml:space="preserve"> shows what is waiting, what is ageing and how completed checks were graded. Almost every figure is a link: click it to open the list of cases behind it.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F6B6B"/>
          <w:sz w:val="18"/>
          <w:szCs w:val="18"/>
        </w:rPr>
        <w:t xml:space="preserve">Figure 1. The Dashboard</w:t>
      </w:r>
    </w:p>
    <w:p>
      <w:pPr>
        <w:pStyle w:val="Heading3"/>
      </w:pPr>
      <w:r>
        <w:t xml:space="preserve">Filtering the dashboard</w:t>
      </w:r>
    </w:p>
    <w:p>
      <w:pPr>
        <w:spacing w:after="120"/>
      </w:pPr>
      <w:r>
        <w:t xml:space="preserve">Use the filter bar at the top to narrow every figure at once: </w:t>
      </w:r>
      <w:r>
        <w:rPr>
          <w:b/>
          <w:bCs/>
        </w:rPr>
        <w:t xml:space="preserve">Imported from</w:t>
      </w:r>
      <w:r>
        <w:t xml:space="preserve">, </w:t>
      </w:r>
      <w:r>
        <w:rPr>
          <w:b/>
          <w:bCs/>
        </w:rPr>
        <w:t xml:space="preserve">Imported to</w:t>
      </w:r>
      <w:r>
        <w:t xml:space="preserve">, </w:t>
      </w:r>
      <w:r>
        <w:rPr>
          <w:b/>
          <w:bCs/>
        </w:rPr>
        <w:t xml:space="preserve">Route</w:t>
      </w:r>
      <w:r>
        <w:t xml:space="preserve"> (Tax only, AQS only, Tax then AQS, Not routed), </w:t>
      </w:r>
      <w:r>
        <w:rPr>
          <w:b/>
          <w:bCs/>
        </w:rPr>
        <w:t xml:space="preserve">Adviser</w:t>
      </w:r>
      <w:r>
        <w:t xml:space="preserve"> and </w:t>
      </w:r>
      <w:r>
        <w:rPr>
          <w:b/>
          <w:bCs/>
        </w:rPr>
        <w:t xml:space="preserve">Checker</w:t>
      </w:r>
      <w:r>
        <w:t xml:space="preserve">. The count beside it shows how many cases are included. Click </w:t>
      </w:r>
      <w:r>
        <w:rPr>
          <w:b/>
          <w:bCs/>
        </w:rPr>
        <w:t xml:space="preserve">Clear filters</w:t>
      </w:r>
      <w:r>
        <w:t xml:space="preserve"> to start again. Your filters carry through to any list you open from the dashboard.</w:t>
      </w:r>
    </w:p>
    <w:p>
      <w:pPr>
        <w:pStyle w:val="Heading3"/>
      </w:pPr>
      <w:r>
        <w:t xml:space="preserve">What the dashboard shows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4337"/>
        <w:gridCol w:w="2891"/>
      </w:tblGrid>
      <w:tr>
        <w:trPr>
          <w:tblHeader/>
        </w:trPr>
        <w:tc>
          <w:tcPr>
            <w:tcW w:type="dxa" w:w="241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Panel</w:t>
            </w:r>
          </w:p>
        </w:tc>
        <w:tc>
          <w:tcPr>
            <w:tcW w:type="dxa" w:w="433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Clicking it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Work in hand</w:t>
            </w:r>
          </w:p>
        </w:tc>
        <w:tc>
          <w:tcPr>
            <w:tcW w:type="dxa" w:w="433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cases, cases that failed validation, cases awaiting a route, and the oldest open case in days</w:t>
            </w:r>
          </w:p>
        </w:tc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Opens the matching cases in the worklist; the oldest case opens directly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Completed outcomes</w:t>
            </w:r>
          </w:p>
        </w:tc>
        <w:tc>
          <w:tcPr>
            <w:tcW w:type="dxa" w:w="433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many cases are Pass, Pass with issues, Insufficient evidence, Potential harm or not yet graded</w:t>
            </w:r>
          </w:p>
        </w:tc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Opens the worklist filtered to that outcome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Remediation</w:t>
            </w:r>
          </w:p>
        </w:tc>
        <w:tc>
          <w:tcPr>
            <w:tcW w:type="dxa" w:w="433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actions, actions past their due date, actions over 10 working days old, and completed actions</w:t>
            </w:r>
          </w:p>
        </w:tc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Opens the worklist or Management reporting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Where cases sit</w:t>
            </w:r>
          </w:p>
        </w:tc>
        <w:tc>
          <w:tcPr>
            <w:tcW w:type="dxa" w:w="433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many cases are at each status</w:t>
            </w:r>
          </w:p>
        </w:tc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Opens the worklist filtered to that status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long open cases have waited</w:t>
            </w:r>
          </w:p>
        </w:tc>
        <w:tc>
          <w:tcPr>
            <w:tcW w:type="dxa" w:w="433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cases in bands: 0–7, 8–14, 15–30 and over 30 days since import</w:t>
            </w:r>
          </w:p>
        </w:tc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clickable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4F6B6B"/>
        </w:rPr>
        <w:t xml:space="preserve">"Open" means any case that is not Closed. Working days skip weekends but not bank holidays.</w:t>
      </w:r>
    </w:p>
    <w:p>
      <w:pPr>
        <w:pStyle w:val="Heading1"/>
      </w:pPr>
      <w:r>
        <w:t xml:space="preserve">4. Case worklist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Case worklist</w:t>
      </w:r>
      <w:r>
        <w:t xml:space="preserve"> lists every case you can see, oldest first. Click a case reference to open it.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7719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F6B6B"/>
          <w:sz w:val="18"/>
          <w:szCs w:val="18"/>
        </w:rPr>
        <w:t xml:space="preserve">Figure 2. The Case worklist</w:t>
      </w:r>
    </w:p>
    <w:p>
      <w:pPr>
        <w:pStyle w:val="Heading3"/>
      </w:pPr>
      <w:r>
        <w:t xml:space="preserve">Finding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Search</w:t>
      </w:r>
      <w:r>
        <w:t xml:space="preserve">: type a case reference, client, adviser or the name of whoever uploaded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Status</w:t>
      </w:r>
      <w:r>
        <w:t xml:space="preserve">, </w:t>
      </w:r>
      <w:r>
        <w:rPr>
          <w:b/>
          <w:bCs/>
        </w:rPr>
        <w:t xml:space="preserve">Outcome</w:t>
      </w:r>
      <w:r>
        <w:t xml:space="preserve">, </w:t>
      </w:r>
      <w:r>
        <w:rPr>
          <w:b/>
          <w:bCs/>
        </w:rPr>
        <w:t xml:space="preserve">Remediation</w:t>
      </w:r>
      <w:r>
        <w:t xml:space="preserve"> (Open, Complete or None raised), </w:t>
      </w:r>
      <w:r>
        <w:rPr>
          <w:b/>
          <w:bCs/>
        </w:rPr>
        <w:t xml:space="preserve">Route</w:t>
      </w:r>
      <w:r>
        <w:t xml:space="preserve"> and </w:t>
      </w:r>
      <w:r>
        <w:rPr>
          <w:b/>
          <w:bCs/>
        </w:rPr>
        <w:t xml:space="preserve">Imported from / to</w:t>
      </w:r>
      <w:r>
        <w:t xml:space="preserve"> narrow the list. </w:t>
      </w:r>
      <w:r>
        <w:rPr>
          <w:b/>
          <w:bCs/>
        </w:rPr>
        <w:t xml:space="preserve">Priority</w:t>
      </w:r>
      <w:r>
        <w:t xml:space="preserve"> appears when any case has one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count shows how many cases match. </w:t>
      </w:r>
      <w:r>
        <w:rPr>
          <w:b/>
          <w:bCs/>
        </w:rPr>
        <w:t xml:space="preserve">Clear filters</w:t>
      </w:r>
      <w:r>
        <w:t xml:space="preserve"> removes them 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arrived from the dashboard or a person's page, a line such as </w:t>
      </w:r>
      <w:r>
        <w:rPr>
          <w:b/>
          <w:bCs/>
        </w:rPr>
        <w:t xml:space="preserve">Showing cases involving …</w:t>
      </w:r>
      <w:r>
        <w:t xml:space="preserve"> appears. Click </w:t>
      </w:r>
      <w:r>
        <w:rPr>
          <w:b/>
          <w:bCs/>
        </w:rPr>
        <w:t xml:space="preserve">Show everyone</w:t>
      </w:r>
      <w:r>
        <w:t xml:space="preserve"> to remove that filter.</w:t>
      </w:r>
    </w:p>
    <w:p>
      <w:pPr>
        <w:pStyle w:val="Heading3"/>
      </w:pPr>
      <w:r>
        <w:t xml:space="preserve">Reading the list</w:t>
      </w:r>
    </w:p>
    <w:p>
      <w:pPr>
        <w:spacing w:after="120"/>
      </w:pPr>
      <w:r>
        <w:t xml:space="preserve">Columns: </w:t>
      </w:r>
      <w:r>
        <w:rPr>
          <w:b/>
          <w:bCs/>
        </w:rPr>
        <w:t xml:space="preserve">Case</w:t>
      </w:r>
      <w:r>
        <w:t xml:space="preserve">, </w:t>
      </w:r>
      <w:r>
        <w:rPr>
          <w:b/>
          <w:bCs/>
        </w:rPr>
        <w:t xml:space="preserve">Client</w:t>
      </w:r>
      <w:r>
        <w:t xml:space="preserve">, </w:t>
      </w:r>
      <w:r>
        <w:rPr>
          <w:b/>
          <w:bCs/>
        </w:rPr>
        <w:t xml:space="preserve">Adviser</w:t>
      </w:r>
      <w:r>
        <w:t xml:space="preserve">, </w:t>
      </w:r>
      <w:r>
        <w:rPr>
          <w:b/>
          <w:bCs/>
        </w:rPr>
        <w:t xml:space="preserve">Route</w:t>
      </w:r>
      <w:r>
        <w:t xml:space="preserve">, </w:t>
      </w:r>
      <w:r>
        <w:rPr>
          <w:b/>
          <w:bCs/>
        </w:rPr>
        <w:t xml:space="preserve">Tax checker</w:t>
      </w:r>
      <w:r>
        <w:t xml:space="preserve">, </w:t>
      </w:r>
      <w:r>
        <w:rPr>
          <w:b/>
          <w:bCs/>
        </w:rPr>
        <w:t xml:space="preserve">AQS checker</w:t>
      </w:r>
      <w:r>
        <w:t xml:space="preserve">, </w:t>
      </w:r>
      <w:r>
        <w:rPr>
          <w:b/>
          <w:bCs/>
        </w:rPr>
        <w:t xml:space="preserve">Status</w:t>
      </w:r>
      <w:r>
        <w:t xml:space="preserve">, </w:t>
      </w:r>
      <w:r>
        <w:rPr>
          <w:b/>
          <w:bCs/>
        </w:rPr>
        <w:t xml:space="preserve">Age</w:t>
      </w:r>
      <w:r>
        <w:t xml:space="preserve"> (days since import), </w:t>
      </w:r>
      <w:r>
        <w:rPr>
          <w:b/>
          <w:bCs/>
        </w:rPr>
        <w:t xml:space="preserve">Latest outcome</w:t>
      </w:r>
      <w:r>
        <w:t xml:space="preserve"> and </w:t>
      </w:r>
      <w:r>
        <w:rPr>
          <w:b/>
          <w:bCs/>
        </w:rPr>
        <w:t xml:space="preserve">Remediation</w:t>
      </w:r>
      <w:r>
        <w:t xml:space="preserve">. Adviser and checker names are links to that person's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empty checker reads </w:t>
      </w:r>
      <w:r>
        <w:rPr>
          <w:b/>
          <w:bCs/>
        </w:rPr>
        <w:t xml:space="preserve">Not yet allocated</w:t>
      </w:r>
      <w:r>
        <w:t xml:space="preserve"> if the case needs that check, or </w:t>
      </w:r>
      <w:r>
        <w:rPr>
          <w:b/>
          <w:bCs/>
        </w:rPr>
        <w:t xml:space="preserve">No check of this type</w:t>
      </w:r>
      <w:r>
        <w:t xml:space="preserve"> if it does not.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Tax-only grade shows as </w:t>
      </w:r>
      <w:r>
        <w:rPr>
          <w:b/>
          <w:bCs/>
        </w:rPr>
        <w:t xml:space="preserve">Tax: …</w:t>
      </w:r>
      <w:r>
        <w:t xml:space="preserve">. A case with no grade shows </w:t>
      </w:r>
      <w:r>
        <w:rPr>
          <w:b/>
          <w:bCs/>
        </w:rPr>
        <w:t xml:space="preserve">Not yet graded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Remediation reads </w:t>
      </w:r>
      <w:r>
        <w:rPr>
          <w:b/>
          <w:bCs/>
        </w:rPr>
        <w:t xml:space="preserve">None</w:t>
      </w:r>
      <w:r>
        <w:t xml:space="preserve">, </w:t>
      </w:r>
      <w:r>
        <w:rPr>
          <w:b/>
          <w:bCs/>
        </w:rPr>
        <w:t xml:space="preserve">Open (x of y actions)</w:t>
      </w:r>
      <w:r>
        <w:t xml:space="preserve"> or </w:t>
      </w:r>
      <w:r>
        <w:rPr>
          <w:b/>
          <w:bCs/>
        </w:rPr>
        <w:t xml:space="preserve">Complete (n actions)</w:t>
      </w:r>
      <w:r>
        <w:t xml:space="preserve">.</w:t>
      </w:r>
    </w:p>
    <w:p>
      <w:pPr>
        <w:pStyle w:val="Heading3"/>
      </w:pPr>
      <w:r>
        <w:t xml:space="preserve">How to export the 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Filter the list to the cases you want.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 xml:space="preserve">Export cases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</w:t>
      </w:r>
      <w:r>
        <w:rPr>
          <w:b/>
          <w:bCs/>
        </w:rPr>
        <w:t xml:space="preserve">Excel workbook (.xlsx)</w:t>
      </w:r>
      <w:r>
        <w:t xml:space="preserve"> or </w:t>
      </w:r>
      <w:r>
        <w:rPr>
          <w:b/>
          <w:bCs/>
        </w:rPr>
        <w:t xml:space="preserve">Comma-separated values (.csv)</w:t>
      </w:r>
      <w:r>
        <w:t xml:space="preserve">.</w:t>
      </w:r>
    </w:p>
    <w:p>
      <w:pPr>
        <w:spacing w:after="120"/>
      </w:pPr>
      <w:r>
        <w:t xml:space="preserve">The file holds the cases currently listed, with 24 columns of case details, checkers, dates and outcomes.</w:t>
      </w:r>
    </w:p>
    <w:p>
      <w:pPr>
        <w:pStyle w:val="Heading1"/>
      </w:pPr>
      <w:r>
        <w:t xml:space="preserve">5. Working with a case</w:t>
      </w:r>
    </w:p>
    <w:p>
      <w:pPr>
        <w:spacing w:after="120"/>
      </w:pPr>
      <w:r>
        <w:t xml:space="preserve">Open a case from the worklist. The top strip shows its </w:t>
      </w:r>
      <w:r>
        <w:rPr>
          <w:b/>
          <w:bCs/>
        </w:rPr>
        <w:t xml:space="preserve">Reference</w:t>
      </w:r>
      <w:r>
        <w:t xml:space="preserve">, </w:t>
      </w:r>
      <w:r>
        <w:rPr>
          <w:b/>
          <w:bCs/>
        </w:rPr>
        <w:t xml:space="preserve">Status</w:t>
      </w:r>
      <w:r>
        <w:t xml:space="preserve">, </w:t>
      </w:r>
      <w:r>
        <w:rPr>
          <w:b/>
          <w:bCs/>
        </w:rPr>
        <w:t xml:space="preserve">Route</w:t>
      </w:r>
      <w:r>
        <w:t xml:space="preserve">, </w:t>
      </w:r>
      <w:r>
        <w:rPr>
          <w:b/>
          <w:bCs/>
        </w:rPr>
        <w:t xml:space="preserve">Uploaded by</w:t>
      </w:r>
      <w:r>
        <w:t xml:space="preserve">, </w:t>
      </w:r>
      <w:r>
        <w:rPr>
          <w:b/>
          <w:bCs/>
        </w:rPr>
        <w:t xml:space="preserve">Priority</w:t>
      </w:r>
      <w:r>
        <w:t xml:space="preserve">, </w:t>
      </w:r>
      <w:r>
        <w:rPr>
          <w:b/>
          <w:bCs/>
        </w:rPr>
        <w:t xml:space="preserve">Due</w:t>
      </w:r>
      <w:r>
        <w:t xml:space="preserve"> date and </w:t>
      </w:r>
      <w:r>
        <w:rPr>
          <w:b/>
          <w:bCs/>
        </w:rPr>
        <w:t xml:space="preserve">Age</w:t>
      </w:r>
      <w:r>
        <w:t xml:space="preserve">. Below it are two tabs: </w:t>
      </w:r>
      <w:r>
        <w:rPr>
          <w:b/>
          <w:bCs/>
        </w:rPr>
        <w:t xml:space="preserve">Details</w:t>
      </w:r>
      <w:r>
        <w:t xml:space="preserve"> and </w:t>
      </w:r>
      <w:r>
        <w:rPr>
          <w:b/>
          <w:bCs/>
        </w:rPr>
        <w:t xml:space="preserve">History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F6B6B"/>
          <w:sz w:val="18"/>
          <w:szCs w:val="18"/>
        </w:rPr>
        <w:t xml:space="preserve">Figure 3. A case, showing the Details tab</w:t>
      </w:r>
    </w:p>
    <w:p>
      <w:pPr>
        <w:pStyle w:val="Heading2"/>
      </w:pPr>
      <w:r>
        <w:t xml:space="preserve">5.1 Editing case details</w:t>
      </w:r>
    </w:p>
    <w:p>
      <w:pPr>
        <w:spacing w:after="120"/>
      </w:pPr>
      <w:r>
        <w:t xml:space="preserve">Use </w:t>
      </w:r>
      <w:r>
        <w:rPr>
          <w:b/>
          <w:bCs/>
        </w:rPr>
        <w:t xml:space="preserve">Edit case details</w:t>
      </w:r>
      <w:r>
        <w:t xml:space="preserve"> to correct any case information, move the case to a new status, change the due date, or allocate a check. Only the fields you change are saved, and each change is recorded in the case history.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F6B6B"/>
          <w:sz w:val="18"/>
          <w:szCs w:val="18"/>
        </w:rPr>
        <w:t xml:space="preserve">Figure 4. The Edit case details window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the case and click </w:t>
      </w:r>
      <w:r>
        <w:rPr>
          <w:b/>
          <w:bCs/>
        </w:rPr>
        <w:t xml:space="preserve">Edit case details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Change the fields you need. They are grouped as </w:t>
      </w:r>
      <w:r>
        <w:rPr>
          <w:b/>
          <w:bCs/>
        </w:rPr>
        <w:t xml:space="preserve">Case management</w:t>
      </w:r>
      <w:r>
        <w:t xml:space="preserve"> (status, priority, due date), </w:t>
      </w:r>
      <w:r>
        <w:rPr>
          <w:b/>
          <w:bCs/>
        </w:rPr>
        <w:t xml:space="preserve">Client</w:t>
      </w:r>
      <w:r>
        <w:t xml:space="preserve"> (client, vulnerable client), </w:t>
      </w:r>
      <w:r>
        <w:rPr>
          <w:b/>
          <w:bCs/>
        </w:rPr>
        <w:t xml:space="preserve">Adviser and paraplanner</w:t>
      </w:r>
      <w:r>
        <w:t xml:space="preserve">, </w:t>
      </w:r>
      <w:r>
        <w:rPr>
          <w:b/>
          <w:bCs/>
        </w:rPr>
        <w:t xml:space="preserve">Advice and product</w:t>
      </w:r>
      <w:r>
        <w:t xml:space="preserve">, and </w:t>
      </w:r>
      <w:r>
        <w:rPr>
          <w:b/>
          <w:bCs/>
        </w:rPr>
        <w:t xml:space="preserve">Check and tax</w:t>
      </w:r>
      <w:r>
        <w:t xml:space="preserve"> (tax check required, tax team disposition).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To allocate a check, use the </w:t>
      </w:r>
      <w:r>
        <w:rPr>
          <w:b/>
          <w:bCs/>
        </w:rPr>
        <w:t xml:space="preserve">Checkers</w:t>
      </w:r>
      <w:r>
        <w:t xml:space="preserve"> section (see 5.2).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Optionally, enter a </w:t>
      </w:r>
      <w:r>
        <w:rPr>
          <w:b/>
          <w:bCs/>
        </w:rPr>
        <w:t xml:space="preserve">Reason</w:t>
      </w:r>
      <w:r>
        <w:t xml:space="preserve"> explaining the change.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</w:t>
      </w:r>
      <w:r>
        <w:rPr>
          <w:b/>
          <w:bCs/>
        </w:rPr>
        <w:t xml:space="preserve">Save changes</w:t>
      </w:r>
      <w:r>
        <w:t xml:space="preserve">. On success the window closes and a green message confirms what was saved, for example </w:t>
      </w:r>
      <w:r>
        <w:rPr>
          <w:b/>
          <w:bCs/>
        </w:rPr>
        <w:t xml:space="preserve">Case details updated.</w:t>
      </w:r>
    </w:p>
    <w:p>
      <w:pPr>
        <w:spacing w:after="120"/>
      </w:pPr>
      <w:r>
        <w:t xml:space="preserve">OTIS checks your changes before saving: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must change at least one field or choose a checker.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date of meeting cannot be in the future, or later than the due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due date is set to three days after upload. Only roles with due-date rights can move it; for others it is shown read-only.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check date cannot be edited. It is filled in when a check is submitted.</w:t>
      </w:r>
    </w:p>
    <w:p>
      <w:pPr>
        <w:pBdr>
          <w:left w:val="single" w:color="2B5257" w:sz="24" w:space="8"/>
        </w:pBdr>
        <w:shd w:fill="E6F7F3" w:color="auto" w:val="clear"/>
        <w:spacing w:after="200" w:before="120"/>
        <w:ind w:left="160" w:right="160"/>
      </w:pPr>
      <w:r>
        <w:rPr>
          <w:b/>
          <w:bCs/>
          <w:color w:val="0A3535"/>
        </w:rPr>
        <w:t xml:space="preserve">Advisers and paraplanners  </w:t>
      </w:r>
      <w:r>
        <w:t xml:space="preserve">You can change the adviser, paraplanner or checker at any point, including after a check has started. If a case shows </w:t>
      </w:r>
      <w:r>
        <w:rPr>
          <w:b/>
          <w:bCs/>
        </w:rPr>
        <w:t xml:space="preserve">Adviser not matched</w:t>
      </w:r>
      <w:r>
        <w:t xml:space="preserve">, correct the adviser name on the case, or the person's name on the People page, so the adviser can see it.</w:t>
      </w:r>
    </w:p>
    <w:p>
      <w:pPr>
        <w:pStyle w:val="Heading3"/>
      </w:pPr>
      <w:r>
        <w:t xml:space="preserve">Changing the status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Status</w:t>
      </w:r>
      <w:r>
        <w:t xml:space="preserve"> list offers only the moves OTIS allows from the current status. Closed and No Check Required are final.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status</w:t>
            </w:r>
          </w:p>
        </w:tc>
        <w:tc>
          <w:tcPr>
            <w:tcW w:type="dxa" w:w="655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 move to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Imported</w:t>
            </w:r>
          </w:p>
        </w:tc>
        <w:tc>
          <w:tcPr>
            <w:tcW w:type="dxa" w:w="655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Validation Failed, Ready for Allocation, No Check Required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Validation Failed</w:t>
            </w:r>
          </w:p>
        </w:tc>
        <w:tc>
          <w:tcPr>
            <w:tcW w:type="dxa" w:w="655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Ready for Allocation, Closed, No Check Required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Ready for Allocation</w:t>
            </w:r>
          </w:p>
        </w:tc>
        <w:tc>
          <w:tcPr>
            <w:tcW w:type="dxa" w:w="655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Queued, No Check Required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Queued</w:t>
            </w:r>
          </w:p>
        </w:tc>
        <w:tc>
          <w:tcPr>
            <w:tcW w:type="dxa" w:w="655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Assigned, No Check Required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Assigned</w:t>
            </w:r>
          </w:p>
        </w:tc>
        <w:tc>
          <w:tcPr>
            <w:tcW w:type="dxa" w:w="655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In Progress, Queued, No Check Required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In Progress</w:t>
            </w:r>
          </w:p>
        </w:tc>
        <w:tc>
          <w:tcPr>
            <w:tcW w:type="dxa" w:w="655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Submitted, Queued, Assigned, No Check Required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Submitted</w:t>
            </w:r>
          </w:p>
        </w:tc>
        <w:tc>
          <w:tcPr>
            <w:tcW w:type="dxa" w:w="655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Awaiting Remediation, Closed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Awaiting Remediation</w:t>
            </w:r>
          </w:p>
        </w:tc>
        <w:tc>
          <w:tcPr>
            <w:tcW w:type="dxa" w:w="655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Remediation In Progress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Remediation In Progress</w:t>
            </w:r>
          </w:p>
        </w:tc>
        <w:tc>
          <w:tcPr>
            <w:tcW w:type="dxa" w:w="655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Awaiting Sign-off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Awaiting Sign-off</w:t>
            </w:r>
          </w:p>
        </w:tc>
        <w:tc>
          <w:tcPr>
            <w:tcW w:type="dxa" w:w="655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Awaiting Recheck, Awaiting Remediation, Queued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Awaiting Recheck</w:t>
            </w:r>
          </w:p>
        </w:tc>
        <w:tc>
          <w:tcPr>
            <w:tcW w:type="dxa" w:w="655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Closed, No Check Required</w:t>
            </w:r>
          </w:p>
        </w:tc>
        <w:tc>
          <w:tcPr>
            <w:tcW w:type="dxa" w:w="6554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Nothing (final)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Allocating or reallocating a check</w:t>
      </w:r>
    </w:p>
    <w:p>
      <w:pPr>
        <w:spacing w:after="120"/>
      </w:pPr>
      <w:r>
        <w:t xml:space="preserve">Allocation is done inside </w:t>
      </w:r>
      <w:r>
        <w:rPr>
          <w:b/>
          <w:bCs/>
        </w:rPr>
        <w:t xml:space="preserve">Edit case details</w:t>
      </w:r>
      <w:r>
        <w:t xml:space="preserve">. One field appears for each check the case's route needs: </w:t>
      </w:r>
      <w:r>
        <w:rPr>
          <w:b/>
          <w:bCs/>
        </w:rPr>
        <w:t xml:space="preserve">Tax Checker</w:t>
      </w:r>
      <w:r>
        <w:t xml:space="preserve"> and/or </w:t>
      </w:r>
      <w:r>
        <w:rPr>
          <w:b/>
          <w:bCs/>
        </w:rPr>
        <w:t xml:space="preserve">AQS Checker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Open the case and click </w:t>
      </w:r>
      <w:r>
        <w:rPr>
          <w:b/>
          <w:bCs/>
        </w:rPr>
        <w:t xml:space="preserve">Edit case details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 </w:t>
      </w:r>
      <w:r>
        <w:rPr>
          <w:b/>
          <w:bCs/>
        </w:rPr>
        <w:t xml:space="preserve">Checkers</w:t>
      </w:r>
      <w:r>
        <w:t xml:space="preserve">, open the </w:t>
      </w:r>
      <w:r>
        <w:rPr>
          <w:b/>
          <w:bCs/>
        </w:rPr>
        <w:t xml:space="preserve">Tax Checker</w:t>
      </w:r>
      <w:r>
        <w:t xml:space="preserve"> or </w:t>
      </w:r>
      <w:r>
        <w:rPr>
          <w:b/>
          <w:bCs/>
        </w:rPr>
        <w:t xml:space="preserve">AQS Checker</w:t>
      </w:r>
      <w:r>
        <w:t xml:space="preserve"> list. It starts on </w:t>
      </w:r>
      <w:r>
        <w:rPr>
          <w:b/>
          <w:bCs/>
        </w:rPr>
        <w:t xml:space="preserve">Leave as it is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Choose the person (shown as name and email). If the check has not started yet, the hint says </w:t>
      </w:r>
      <w:r>
        <w:rPr>
          <w:b/>
          <w:bCs/>
        </w:rPr>
        <w:t xml:space="preserve">Allocating opens this check.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Click </w:t>
      </w:r>
      <w:r>
        <w:rPr>
          <w:b/>
          <w:bCs/>
        </w:rPr>
        <w:t xml:space="preserve">Save changes</w:t>
      </w:r>
      <w:r>
        <w:t xml:space="preserve">. The message </w:t>
      </w:r>
      <w:r>
        <w:rPr>
          <w:b/>
          <w:bCs/>
        </w:rPr>
        <w:t xml:space="preserve">Tax check allocated — the checker will see it in their portal worklist.</w:t>
      </w:r>
      <w:r>
        <w:t xml:space="preserve"> (or AQS) confirms it, and the checker is emailed.</w:t>
      </w:r>
    </w:p>
    <w:p>
      <w:pPr>
        <w:spacing w:after="120"/>
      </w:pPr>
      <w:r>
        <w:t xml:space="preserve">A checker field is locked, with the reason shown, when: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check is already submitted (</w:t>
      </w:r>
      <w:r>
        <w:rPr>
          <w:b/>
          <w:bCs/>
        </w:rPr>
        <w:t xml:space="preserve">Submitted [date], so it can no longer be reallocated.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AQS check is waiting for the Tax check to be submitted first;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check belongs to the other team and only its team manager can allocate it;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case has no route yet. Answer </w:t>
      </w:r>
      <w:r>
        <w:rPr>
          <w:b/>
          <w:bCs/>
        </w:rPr>
        <w:t xml:space="preserve">Tax check required</w:t>
      </w:r>
      <w:r>
        <w:t xml:space="preserve"> first, and the checks it needs appear.</w:t>
      </w:r>
    </w:p>
    <w:p>
      <w:pPr>
        <w:spacing w:after="120"/>
      </w:pPr>
      <w:r>
        <w:t xml:space="preserve">Allocation is refused if the person is deactivated, has no OTIS role, or has no portal account. The message says which; section 17 explains the fixes. Work already done is kept when a check is reallocated.</w:t>
      </w:r>
    </w:p>
    <w:p>
      <w:pPr>
        <w:pStyle w:val="Heading2"/>
      </w:pPr>
      <w:r>
        <w:t xml:space="preserve">5.3 The Details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Checklist Items</w:t>
      </w:r>
      <w:r>
        <w:t xml:space="preserve">: what the paraplanner ticked in Intelligent Office.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Case details</w:t>
      </w:r>
      <w:r>
        <w:t xml:space="preserve">: the 18 recorded case fields. Blank ones read </w:t>
      </w:r>
      <w:r>
        <w:rPr>
          <w:b/>
          <w:bCs/>
        </w:rPr>
        <w:t xml:space="preserve">Not recorded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Checks on this case</w:t>
      </w:r>
      <w:r>
        <w:t xml:space="preserve">: each Tax and AQS check with its status, owner and dates. Click a check to view it (see 5.6).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Outcome</w:t>
      </w:r>
      <w:r>
        <w:t xml:space="preserve">: the initial and final grade of each check, and whether it was regraded.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Who carries a fail</w:t>
      </w:r>
      <w:r>
        <w:t xml:space="preserve"> (see 5.4).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Remediation and sign-off →</w:t>
      </w:r>
      <w:r>
        <w:t xml:space="preserve">: opens the remediation view (see 5.5).</w:t>
      </w:r>
    </w:p>
    <w:p>
      <w:pPr>
        <w:pStyle w:val="Heading2"/>
      </w:pPr>
      <w:r>
        <w:t xml:space="preserve">5.4 Recording who carries a fail</w:t>
      </w:r>
    </w:p>
    <w:p>
      <w:pPr>
        <w:spacing w:after="120"/>
      </w:pPr>
      <w:r>
        <w:t xml:space="preserve">When a check fails, OTIS assumes by default that the paraplanner carries a File Quality fail and the adviser carries an Advice Quality fail. You can change this; it feeds the accountability columns of the Trail Light file.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On the </w:t>
      </w:r>
      <w:r>
        <w:rPr>
          <w:b/>
          <w:bCs/>
        </w:rPr>
        <w:t xml:space="preserve">Details</w:t>
      </w:r>
      <w:r>
        <w:t xml:space="preserve"> tab, find </w:t>
      </w:r>
      <w:r>
        <w:rPr>
          <w:b/>
          <w:bCs/>
        </w:rPr>
        <w:t xml:space="preserve">Who carries a fail</w:t>
      </w:r>
      <w:r>
        <w:t xml:space="preserve">. Each check outcome has its own block, marked </w:t>
      </w:r>
      <w:r>
        <w:rPr>
          <w:b/>
          <w:bCs/>
        </w:rPr>
        <w:t xml:space="preserve">Derived by default</w:t>
      </w:r>
      <w:r>
        <w:t xml:space="preserve"> or </w:t>
      </w:r>
      <w:r>
        <w:rPr>
          <w:b/>
          <w:bCs/>
        </w:rPr>
        <w:t xml:space="preserve">Recorded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Tick who carries the </w:t>
      </w:r>
      <w:r>
        <w:rPr>
          <w:b/>
          <w:bCs/>
        </w:rPr>
        <w:t xml:space="preserve">File Quality</w:t>
      </w:r>
      <w:r>
        <w:t xml:space="preserve"> and </w:t>
      </w:r>
      <w:r>
        <w:rPr>
          <w:b/>
          <w:bCs/>
        </w:rPr>
        <w:t xml:space="preserve">Advice Quality</w:t>
      </w:r>
      <w:r>
        <w:t xml:space="preserve"> fail: the adviser, the paraplanner, or both.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If someone else carries it, choose them under </w:t>
      </w:r>
      <w:r>
        <w:rPr>
          <w:b/>
          <w:bCs/>
        </w:rPr>
        <w:t xml:space="preserve">File Quality — named person</w:t>
      </w:r>
      <w:r>
        <w:t xml:space="preserve"> or </w:t>
      </w:r>
      <w:r>
        <w:rPr>
          <w:b/>
          <w:bCs/>
        </w:rPr>
        <w:t xml:space="preserve">Advice Quality — named person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Click </w:t>
      </w:r>
      <w:r>
        <w:rPr>
          <w:b/>
          <w:bCs/>
        </w:rPr>
        <w:t xml:space="preserve">Record accountability</w:t>
      </w:r>
      <w:r>
        <w:t xml:space="preserve">. The message </w:t>
      </w:r>
      <w:r>
        <w:rPr>
          <w:b/>
          <w:bCs/>
        </w:rPr>
        <w:t xml:space="preserve">Accountability recorded.</w:t>
      </w:r>
      <w:r>
        <w:t xml:space="preserve"> confirms it.</w:t>
      </w:r>
    </w:p>
    <w:p>
      <w:pPr>
        <w:spacing w:after="120"/>
      </w:pPr>
      <w:r>
        <w:t xml:space="preserve">There is nothing to record on a case that passed or has no outcome yet.</w:t>
      </w:r>
    </w:p>
    <w:p>
      <w:pPr>
        <w:pStyle w:val="Heading2"/>
      </w:pPr>
      <w:r>
        <w:t xml:space="preserve">5.5 Remediation and sign-off (view only)</w:t>
      </w:r>
    </w:p>
    <w:p>
      <w:pPr>
        <w:spacing w:after="120"/>
      </w:pPr>
      <w:r>
        <w:rPr>
          <w:b/>
          <w:bCs/>
        </w:rPr>
        <w:t xml:space="preserve">Remediation and sign-off</w:t>
      </w:r>
      <w:r>
        <w:t xml:space="preserve"> shows the </w:t>
      </w:r>
      <w:r>
        <w:rPr>
          <w:b/>
          <w:bCs/>
        </w:rPr>
        <w:t xml:space="preserve">Remediation and escalation</w:t>
      </w:r>
      <w:r>
        <w:t xml:space="preserve"> form for the case: each fail point, the remedial action, whether the adviser performed it, its owner, target date, status, age in working days, and the sign-off decision. Below it are the sign-off answers and the regraded outcome.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F6B6B"/>
          <w:sz w:val="18"/>
          <w:szCs w:val="18"/>
        </w:rPr>
        <w:t xml:space="preserve">Figure 5. The remediation view of a case</w:t>
      </w:r>
    </w:p>
    <w:p>
      <w:pPr>
        <w:spacing w:after="120"/>
      </w:pPr>
      <w:r>
        <w:t xml:space="preserve">This page is for viewing only. Advisers complete remediation and T&amp;C Managers sign it off in the portal.</w:t>
      </w:r>
    </w:p>
    <w:p>
      <w:pPr>
        <w:pStyle w:val="Heading2"/>
      </w:pPr>
      <w:r>
        <w:t xml:space="preserve">5.6 Viewing a Tax or AQS check</w:t>
      </w:r>
    </w:p>
    <w:p>
      <w:pPr>
        <w:spacing w:after="120"/>
      </w:pPr>
      <w:r>
        <w:t xml:space="preserve">Click a check under </w:t>
      </w:r>
      <w:r>
        <w:rPr>
          <w:b/>
          <w:bCs/>
        </w:rPr>
        <w:t xml:space="preserve">Checks on this case</w:t>
      </w:r>
      <w:r>
        <w:t xml:space="preserve"> to see the full completed checklist, laid out like the paper form. Click </w:t>
      </w:r>
      <w:r>
        <w:rPr>
          <w:b/>
          <w:bCs/>
        </w:rPr>
        <w:t xml:space="preserve">Save as PDF</w:t>
      </w:r>
      <w:r>
        <w:t xml:space="preserve"> to print or save it. You cannot answer, grade or submit a check here; checkers do that in the portal.</w:t>
      </w:r>
    </w:p>
    <w:p>
      <w:pPr>
        <w:pStyle w:val="Heading2"/>
      </w:pPr>
      <w:r>
        <w:t xml:space="preserve">5.7 The History tab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History</w:t>
      </w:r>
      <w:r>
        <w:t xml:space="preserve"> tab is the case's permanent audit trail: </w:t>
      </w:r>
      <w:r>
        <w:rPr>
          <w:b/>
          <w:bCs/>
        </w:rPr>
        <w:t xml:space="preserve">When</w:t>
      </w:r>
      <w:r>
        <w:t xml:space="preserve">, </w:t>
      </w:r>
      <w:r>
        <w:rPr>
          <w:b/>
          <w:bCs/>
        </w:rPr>
        <w:t xml:space="preserve">Action</w:t>
      </w:r>
      <w:r>
        <w:t xml:space="preserve">, </w:t>
      </w:r>
      <w:r>
        <w:rPr>
          <w:b/>
          <w:bCs/>
        </w:rPr>
        <w:t xml:space="preserve">By</w:t>
      </w:r>
      <w:r>
        <w:t xml:space="preserve">, </w:t>
      </w:r>
      <w:r>
        <w:rPr>
          <w:b/>
          <w:bCs/>
        </w:rPr>
        <w:t xml:space="preserve">Applied to</w:t>
      </w:r>
      <w:r>
        <w:t xml:space="preserve"> (case, check, remediation action, outcome or sign-off), </w:t>
      </w:r>
      <w:r>
        <w:rPr>
          <w:b/>
          <w:bCs/>
        </w:rPr>
        <w:t xml:space="preserve">Reason</w:t>
      </w:r>
      <w:r>
        <w:t xml:space="preserve"> and </w:t>
      </w:r>
      <w:r>
        <w:rPr>
          <w:b/>
          <w:bCs/>
        </w:rPr>
        <w:t xml:space="preserve">Details</w:t>
      </w:r>
      <w:r>
        <w:t xml:space="preserve">. Entries cannot be edited or removed.</w:t>
      </w:r>
    </w:p>
    <w:p>
      <w:pPr>
        <w:pStyle w:val="Heading2"/>
      </w:pPr>
      <w:r>
        <w:t xml:space="preserve">5.8 Correcting a final outcome</w:t>
      </w:r>
    </w:p>
    <w:p>
      <w:pPr>
        <w:spacing w:after="120"/>
      </w:pPr>
      <w:r>
        <w:t xml:space="preserve">Correcting (regrading) an outcome is a T&amp;C Manager action, done in the portal after sign-off. It needs a reason, which is kept permanently, and the original grade is always kept beside the new one. Administrators do not regrade by default.</w:t>
      </w:r>
    </w:p>
    <w:p>
      <w:pPr>
        <w:pStyle w:val="Heading1"/>
      </w:pPr>
      <w:r>
        <w:t xml:space="preserve">6. Case intake</w:t>
      </w:r>
    </w:p>
    <w:p>
      <w:pPr>
        <w:spacing w:after="120"/>
      </w:pPr>
      <w:r>
        <w:rPr>
          <w:b/>
          <w:bCs/>
        </w:rPr>
        <w:t xml:space="preserve">Case intake</w:t>
      </w:r>
      <w:r>
        <w:t xml:space="preserve"> brings new cases in from the Intelligent Office task extract, and shows the rows that failed so you can deal with them.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7719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F6B6B"/>
          <w:sz w:val="18"/>
          <w:szCs w:val="18"/>
        </w:rPr>
        <w:t xml:space="preserve">Figure 6. Case intake</w:t>
      </w:r>
    </w:p>
    <w:p>
      <w:pPr>
        <w:pStyle w:val="Heading3"/>
      </w:pPr>
      <w:r>
        <w:t xml:space="preserve">How to upload an extract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Export the task extract from Intelligent Office as </w:t>
      </w:r>
      <w:r>
        <w:rPr>
          <w:b/>
          <w:bCs/>
        </w:rPr>
        <w:t xml:space="preserve">.xlsx</w:t>
      </w:r>
      <w:r>
        <w:t xml:space="preserve"> or </w:t>
      </w:r>
      <w:r>
        <w:rPr>
          <w:b/>
          <w:bCs/>
        </w:rPr>
        <w:t xml:space="preserve">.csv</w:t>
      </w:r>
      <w:r>
        <w:t xml:space="preserve">. It must have a </w:t>
      </w:r>
      <w:r>
        <w:rPr>
          <w:b/>
          <w:bCs/>
        </w:rPr>
        <w:t xml:space="preserve">TaskID</w:t>
      </w:r>
      <w:r>
        <w:t xml:space="preserve"> column.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Click </w:t>
      </w:r>
      <w:r>
        <w:rPr>
          <w:b/>
          <w:bCs/>
        </w:rPr>
        <w:t xml:space="preserve">Upload cases</w:t>
      </w:r>
      <w:r>
        <w:t xml:space="preserve"> and choose the file. The import starts straight away; there is no preview step.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Wait while it shows </w:t>
      </w:r>
      <w:r>
        <w:rPr>
          <w:b/>
          <w:bCs/>
        </w:rPr>
        <w:t xml:space="preserve">Reading file…</w:t>
      </w:r>
      <w:r>
        <w:t xml:space="preserve"> and then </w:t>
      </w:r>
      <w:r>
        <w:rPr>
          <w:b/>
          <w:bCs/>
        </w:rPr>
        <w:t xml:space="preserve">Importing N rows…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Read the result, for example </w:t>
      </w:r>
      <w:r>
        <w:rPr>
          <w:b/>
          <w:bCs/>
        </w:rPr>
        <w:t xml:space="preserve">Batch [ref]: 38 of 40 cases imported, 1 already existed, 1 failed.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Click </w:t>
      </w:r>
      <w:r>
        <w:rPr>
          <w:b/>
          <w:bCs/>
        </w:rPr>
        <w:t xml:space="preserve">View imported cases</w:t>
      </w:r>
      <w:r>
        <w:t xml:space="preserve"> to see them, or </w:t>
      </w:r>
      <w:r>
        <w:rPr>
          <w:b/>
          <w:bCs/>
        </w:rPr>
        <w:t xml:space="preserve">Download validation report</w:t>
      </w:r>
      <w:r>
        <w:t xml:space="preserve"> for a row-by-row file of what happened.</w:t>
      </w:r>
    </w:p>
    <w:p>
      <w:pPr>
        <w:pBdr>
          <w:left w:val="single" w:color="2B5257" w:sz="24" w:space="8"/>
        </w:pBdr>
        <w:shd w:fill="E6F7F3" w:color="auto" w:val="clear"/>
        <w:spacing w:after="200" w:before="120"/>
        <w:ind w:left="160" w:right="160"/>
      </w:pPr>
      <w:r>
        <w:rPr>
          <w:b/>
          <w:bCs/>
          <w:color w:val="0A3535"/>
        </w:rPr>
        <w:t xml:space="preserve">Due dates  </w:t>
      </w:r>
      <w:r>
        <w:t xml:space="preserve">Every new case is due three days after upload. The extract's own DueDate column is ignored.</w:t>
      </w:r>
    </w:p>
    <w:p>
      <w:pPr>
        <w:spacing w:after="120"/>
      </w:pPr>
      <w:r>
        <w:t xml:space="preserve">If the whole file is refused, a red box explains why, for example </w:t>
      </w:r>
      <w:r>
        <w:rPr>
          <w:b/>
          <w:bCs/>
        </w:rPr>
        <w:t xml:space="preserve">The file is missing the "TaskID" column.</w:t>
      </w:r>
      <w:r>
        <w:t xml:space="preserve"> or </w:t>
      </w:r>
      <w:r>
        <w:rPr>
          <w:b/>
          <w:bCs/>
        </w:rPr>
        <w:t xml:space="preserve">The file is not a valid .xlsx workbook.</w:t>
      </w:r>
      <w:r>
        <w:t xml:space="preserve"> Fix the file and upload it again.</w:t>
      </w:r>
    </w:p>
    <w:p>
      <w:pPr>
        <w:pStyle w:val="Heading3"/>
      </w:pPr>
      <w:r>
        <w:t xml:space="preserve">Why a row fails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TaskID is missing, or appears twice in the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case already exists. These rows are skipped and closed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date or dropdown value is not valid.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checklist items are missing or not recognised, so OTIS cannot work out which checks the case needs.</w:t>
      </w:r>
    </w:p>
    <w:p>
      <w:pPr>
        <w:pStyle w:val="Heading3"/>
      </w:pPr>
      <w:r>
        <w:t xml:space="preserve">The two tables</w:t>
      </w:r>
    </w:p>
    <w:p>
      <w:pPr>
        <w:spacing w:after="120"/>
      </w:pPr>
      <w:r>
        <w:rPr>
          <w:b/>
          <w:bCs/>
        </w:rPr>
        <w:t xml:space="preserve">Import batches</w:t>
      </w:r>
      <w:r>
        <w:t xml:space="preserve"> lists every upload, newest first, with its row, imported and exception counts. </w:t>
      </w:r>
      <w:r>
        <w:rPr>
          <w:b/>
          <w:bCs/>
        </w:rPr>
        <w:t xml:space="preserve">Exceptions to resolve</w:t>
      </w:r>
      <w:r>
        <w:t xml:space="preserve"> lists each failed row with its reason and status (Open, Resolved or Ignored).</w:t>
      </w:r>
    </w:p>
    <w:p>
      <w:pPr>
        <w:pStyle w:val="Heading3"/>
      </w:pPr>
      <w:r>
        <w:t xml:space="preserve">How to close an exception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In </w:t>
      </w:r>
      <w:r>
        <w:rPr>
          <w:b/>
          <w:bCs/>
        </w:rPr>
        <w:t xml:space="preserve">Exceptions to resolve</w:t>
      </w:r>
      <w:r>
        <w:t xml:space="preserve">, click </w:t>
      </w:r>
      <w:r>
        <w:rPr>
          <w:b/>
          <w:bCs/>
        </w:rPr>
        <w:t xml:space="preserve">Close row</w:t>
      </w:r>
      <w:r>
        <w:t xml:space="preserve"> on an open row.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Choose </w:t>
      </w:r>
      <w:r>
        <w:rPr>
          <w:b/>
          <w:bCs/>
        </w:rPr>
        <w:t xml:space="preserve">Resolved</w:t>
      </w:r>
      <w:r>
        <w:t xml:space="preserve"> (the row was corrected and re-imported, or the case exists another way) or </w:t>
      </w:r>
      <w:r>
        <w:rPr>
          <w:b/>
          <w:bCs/>
        </w:rPr>
        <w:t xml:space="preserve">Ignored</w:t>
      </w:r>
      <w:r>
        <w:t xml:space="preserve"> (the row was never a case).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Enter a </w:t>
      </w:r>
      <w:r>
        <w:rPr>
          <w:b/>
          <w:bCs/>
        </w:rPr>
        <w:t xml:space="preserve">Note</w:t>
      </w:r>
      <w:r>
        <w:t xml:space="preserve"> saying what was done. It is required and kept permanently.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Click </w:t>
      </w:r>
      <w:r>
        <w:rPr>
          <w:b/>
          <w:bCs/>
        </w:rPr>
        <w:t xml:space="preserve">Close exception</w:t>
      </w:r>
      <w:r>
        <w:t xml:space="preserve">.</w:t>
      </w:r>
    </w:p>
    <w:p>
      <w:pPr>
        <w:spacing w:after="120"/>
      </w:pPr>
      <w:r>
        <w:t xml:space="preserve">To import a corrected row, fix it in the extract and upload the file again. Cases already imported are skipped, so nothing is duplicated.</w:t>
      </w:r>
    </w:p>
    <w:p>
      <w:pPr>
        <w:pStyle w:val="Heading1"/>
      </w:pPr>
      <w:r>
        <w:t xml:space="preserve">7. Management reporting</w:t>
      </w:r>
    </w:p>
    <w:p>
      <w:pPr>
        <w:spacing w:after="120"/>
      </w:pPr>
      <w:r>
        <w:rPr>
          <w:b/>
          <w:bCs/>
        </w:rPr>
        <w:t xml:space="preserve">Management reporting</w:t>
      </w:r>
      <w:r>
        <w:t xml:space="preserve"> shows live figures on outcomes, remediation and sign-off. It uses the same filter bar as the Dashboard.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F6B6B"/>
          <w:sz w:val="18"/>
          <w:szCs w:val="18"/>
        </w:rPr>
        <w:t xml:space="preserve">Figure 7. Management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Totals</w:t>
      </w:r>
      <w:r>
        <w:t xml:space="preserve">: recorded and finalised outcomes, cases in open remediation, cases with remediation complete, and overdue remediation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Outcome volumes</w:t>
      </w:r>
      <w:r>
        <w:t xml:space="preserve">: cases per grade, plus how many were regraded. The final grade is used where there is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Remediation ageing</w:t>
      </w:r>
      <w:r>
        <w:t xml:space="preserve">: open actions in bands of 0–5, 6–10, 11–20 and over 20 working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Sign-off accountability</w:t>
      </w:r>
      <w:r>
        <w:t xml:space="preserve">: how many sign-offs were approved, and how many rejected and returned.</w:t>
      </w:r>
    </w:p>
    <w:p>
      <w:pPr>
        <w:pStyle w:val="Heading3"/>
      </w:pPr>
      <w:r>
        <w:t xml:space="preserve">Completed case report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Completed case report</w:t>
      </w:r>
      <w:r>
        <w:t xml:space="preserve"> lists every graded case. Filter it by </w:t>
      </w:r>
      <w:r>
        <w:rPr>
          <w:b/>
          <w:bCs/>
        </w:rPr>
        <w:t xml:space="preserve">Outcome</w:t>
      </w:r>
      <w:r>
        <w:t xml:space="preserve">, </w:t>
      </w:r>
      <w:r>
        <w:rPr>
          <w:b/>
          <w:bCs/>
        </w:rPr>
        <w:t xml:space="preserve">Product / solution type</w:t>
      </w:r>
      <w:r>
        <w:t xml:space="preserve">, </w:t>
      </w:r>
      <w:r>
        <w:rPr>
          <w:b/>
          <w:bCs/>
        </w:rPr>
        <w:t xml:space="preserve">Checked from / to</w:t>
      </w:r>
      <w:r>
        <w:t xml:space="preserve">, or tick </w:t>
      </w:r>
      <w:r>
        <w:rPr>
          <w:b/>
          <w:bCs/>
        </w:rPr>
        <w:t xml:space="preserve">Closed cases only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Set the filters.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Click </w:t>
      </w:r>
      <w:r>
        <w:rPr>
          <w:b/>
          <w:bCs/>
        </w:rPr>
        <w:t xml:space="preserve">Export report</w:t>
      </w:r>
      <w:r>
        <w:t xml:space="preserve"> and choose Excel or CSV.</w:t>
      </w:r>
    </w:p>
    <w:p>
      <w:pPr>
        <w:spacing w:after="120"/>
      </w:pPr>
      <w:r>
        <w:t xml:space="preserve">Figures are calculated live each time; there is no saved report history. </w:t>
      </w:r>
      <w:r>
        <w:rPr>
          <w:b/>
          <w:bCs/>
        </w:rPr>
        <w:t xml:space="preserve">Go to Trail Light exports</w:t>
      </w:r>
      <w:r>
        <w:t xml:space="preserve"> takes you to the Exports page.</w:t>
      </w:r>
    </w:p>
    <w:p>
      <w:pPr>
        <w:pStyle w:val="Heading1"/>
      </w:pPr>
      <w:r>
        <w:t xml:space="preserve">8. Exports</w:t>
      </w:r>
    </w:p>
    <w:p>
      <w:pPr>
        <w:spacing w:after="120"/>
      </w:pPr>
      <w:r>
        <w:rPr>
          <w:b/>
          <w:bCs/>
        </w:rPr>
        <w:t xml:space="preserve">Exports</w:t>
      </w:r>
      <w:r>
        <w:t xml:space="preserve"> produces the Trail Light file of closed cases, on demand. Each export is a batch: a snapshot of the closed cases at the moment it was generated.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F6B6B"/>
          <w:sz w:val="18"/>
          <w:szCs w:val="18"/>
        </w:rPr>
        <w:t xml:space="preserve">Figure 8. Exports</w:t>
      </w:r>
    </w:p>
    <w:p>
      <w:pPr>
        <w:pStyle w:val="Heading3"/>
      </w:pPr>
      <w:r>
        <w:t xml:space="preserve">How to produce the Trail Light file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Click </w:t>
      </w:r>
      <w:r>
        <w:rPr>
          <w:b/>
          <w:bCs/>
        </w:rPr>
        <w:t xml:space="preserve">New export batch</w:t>
      </w:r>
      <w:r>
        <w:t xml:space="preserve">. A draft batch named </w:t>
      </w:r>
      <w:r>
        <w:rPr>
          <w:b/>
          <w:bCs/>
        </w:rPr>
        <w:t xml:space="preserve">Trail Light export [date and time]</w:t>
      </w:r>
      <w:r>
        <w:t xml:space="preserve"> appears.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Click </w:t>
      </w:r>
      <w:r>
        <w:rPr>
          <w:b/>
          <w:bCs/>
        </w:rPr>
        <w:t xml:space="preserve">Generate</w:t>
      </w:r>
      <w:r>
        <w:t xml:space="preserve"> on that batch. OTIS snapshots every case at status Closed, and confirms </w:t>
      </w:r>
      <w:r>
        <w:rPr>
          <w:b/>
          <w:bCs/>
        </w:rPr>
        <w:t xml:space="preserve">Generated N export record(s).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To download every case in the batch, click </w:t>
      </w:r>
      <w:r>
        <w:rPr>
          <w:b/>
          <w:bCs/>
        </w:rPr>
        <w:t xml:space="preserve">Download</w:t>
      </w:r>
      <w:r>
        <w:t xml:space="preserve"> and choose Excel or CSV.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To include only some check dates, click the batch name, set </w:t>
      </w:r>
      <w:r>
        <w:rPr>
          <w:b/>
          <w:bCs/>
        </w:rPr>
        <w:t xml:space="preserve">Checked from</w:t>
      </w:r>
      <w:r>
        <w:t xml:space="preserve"> and </w:t>
      </w:r>
      <w:r>
        <w:rPr>
          <w:b/>
          <w:bCs/>
        </w:rPr>
        <w:t xml:space="preserve">Checked to</w:t>
      </w:r>
      <w:r>
        <w:t xml:space="preserve">, then click </w:t>
      </w:r>
      <w:r>
        <w:rPr>
          <w:b/>
          <w:bCs/>
        </w:rPr>
        <w:t xml:space="preserve">Download Trail Light file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Check the file before sending it on.</w:t>
      </w:r>
    </w:p>
    <w:p>
      <w:pPr>
        <w:spacing w:after="120"/>
      </w:pPr>
      <w:r>
        <w:t xml:space="preserve">The file is always named </w:t>
      </w:r>
      <w:r>
        <w:rPr>
          <w:b/>
          <w:bCs/>
        </w:rPr>
        <w:t xml:space="preserve">DFALIN1_outcometesting_YYYY_MM_DD</w:t>
      </w:r>
      <w:r>
        <w:t xml:space="preserve"> and has 19 columns in a fixed order: adviser and paraplanner names and codes, case type, product, check date, client, pre or post check, the File Quality and Advice Quality grades, and who carries each fail.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batch can be generated only once. To produce a fresh file, create a new batch.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no cases are Closed, the batch has 0 rows and there is nothing to download.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closed case with no recorded outcome stops generation. Record the outcome, or reopen the case if it was closed by mistake.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Adviser and paraplanner codes come from each person's </w:t>
      </w:r>
      <w:r>
        <w:rPr>
          <w:b/>
          <w:bCs/>
        </w:rPr>
        <w:t xml:space="preserve">Employee code</w:t>
      </w:r>
      <w:r>
        <w:t xml:space="preserve"> on the People page.</w:t>
      </w:r>
    </w:p>
    <w:p>
      <w:pPr>
        <w:pStyle w:val="Heading3"/>
      </w:pPr>
      <w:r>
        <w:t xml:space="preserve">Download all data</w:t>
      </w:r>
    </w:p>
    <w:p>
      <w:pPr>
        <w:spacing w:after="120"/>
      </w:pPr>
      <w:r>
        <w:rPr>
          <w:b/>
          <w:bCs/>
        </w:rPr>
        <w:t xml:space="preserve">Download all data</w:t>
      </w:r>
      <w:r>
        <w:t xml:space="preserve"> produces one Excel workbook with a sheet per type of record: cases, checks, answers, outcomes, remediation, sign-offs, imports, exports, the audit trail, the checklist, people, roles and permissions. Each sheet holds up to 5,000 rows; the message names any sheet left out or shortened.</w:t>
      </w:r>
    </w:p>
    <w:p>
      <w:pPr>
        <w:pStyle w:val="Heading1"/>
      </w:pPr>
      <w:r>
        <w:t xml:space="preserve">9. Question library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Question library</w:t>
      </w:r>
      <w:r>
        <w:t xml:space="preserve"> is the checklist exactly as checkers answer it today, grouped into sections. Each section is owned by the </w:t>
      </w:r>
      <w:r>
        <w:rPr>
          <w:b/>
          <w:bCs/>
        </w:rPr>
        <w:t xml:space="preserve">Tax</w:t>
      </w:r>
      <w:r>
        <w:t xml:space="preserve"> team, the </w:t>
      </w:r>
      <w:r>
        <w:rPr>
          <w:b/>
          <w:bCs/>
        </w:rPr>
        <w:t xml:space="preserve">AQS</w:t>
      </w:r>
      <w:r>
        <w:t xml:space="preserve"> team, or </w:t>
      </w:r>
      <w:r>
        <w:rPr>
          <w:b/>
          <w:bCs/>
        </w:rPr>
        <w:t xml:space="preserve">Both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F6B6B"/>
          <w:sz w:val="18"/>
          <w:szCs w:val="18"/>
        </w:rPr>
        <w:t xml:space="preserve">Figure 9. The Question library</w:t>
      </w:r>
    </w:p>
    <w:p>
      <w:pPr>
        <w:pBdr>
          <w:left w:val="single" w:color="2B5257" w:sz="24" w:space="8"/>
        </w:pBdr>
        <w:shd w:fill="E6F7F3" w:color="auto" w:val="clear"/>
        <w:spacing w:after="200" w:before="120"/>
        <w:ind w:left="160" w:right="160"/>
      </w:pPr>
      <w:r>
        <w:rPr>
          <w:b/>
          <w:bCs/>
          <w:color w:val="0A3535"/>
        </w:rPr>
        <w:t xml:space="preserve">Nothing is ever deleted  </w:t>
      </w:r>
      <w:r>
        <w:t xml:space="preserve">Changing a question creates a new version and retires the old one. Retiring stops a question or section being asked from a date. Checks already submitted keep the exact questions and answers they had. Every change needs a start date of today or later.</w:t>
      </w:r>
    </w:p>
    <w:p>
      <w:pPr>
        <w:pStyle w:val="Heading3"/>
      </w:pPr>
      <w:r>
        <w:t xml:space="preserve">Reading the library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section shows its team, any </w:t>
      </w:r>
      <w:r>
        <w:rPr>
          <w:b/>
          <w:bCs/>
        </w:rPr>
        <w:t xml:space="preserve">Optional</w:t>
      </w:r>
      <w:r>
        <w:t xml:space="preserve"> or </w:t>
      </w:r>
      <w:r>
        <w:rPr>
          <w:b/>
          <w:bCs/>
        </w:rPr>
        <w:t xml:space="preserve">Conditional</w:t>
      </w:r>
      <w:r>
        <w:t xml:space="preserve"> flag, and how many questions it holds.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question shows its wording, code, answer type, </w:t>
      </w:r>
      <w:r>
        <w:rPr>
          <w:b/>
          <w:bCs/>
        </w:rPr>
        <w:t xml:space="preserve">Mandatory</w:t>
      </w:r>
      <w:r>
        <w:t xml:space="preserve"> or </w:t>
      </w:r>
      <w:r>
        <w:rPr>
          <w:b/>
          <w:bCs/>
        </w:rPr>
        <w:t xml:space="preserve">Optional</w:t>
      </w:r>
      <w:r>
        <w:t xml:space="preserve">, and its version number.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Retired questions and sections are grouped at the bottom.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History</w:t>
      </w:r>
      <w:r>
        <w:t xml:space="preserve"> shows every change to a question, with who made it, when, why, and what changed. </w:t>
      </w:r>
      <w:r>
        <w:rPr>
          <w:b/>
          <w:bCs/>
        </w:rPr>
        <w:t xml:space="preserve">Section history</w:t>
      </w:r>
      <w:r>
        <w:t xml:space="preserve"> does the same for a section.</w:t>
      </w:r>
    </w:p>
    <w:p>
      <w:pPr>
        <w:pStyle w:val="Heading3"/>
      </w:pPr>
      <w:r>
        <w:t xml:space="preserve">How to add a section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Click </w:t>
      </w:r>
      <w:r>
        <w:rPr>
          <w:b/>
          <w:bCs/>
        </w:rPr>
        <w:t xml:space="preserve">Add section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Enter a </w:t>
      </w:r>
      <w:r>
        <w:rPr>
          <w:b/>
          <w:bCs/>
        </w:rPr>
        <w:t xml:space="preserve">Section code</w:t>
      </w:r>
      <w:r>
        <w:t xml:space="preserve"> (unique, never reused), a </w:t>
      </w:r>
      <w:r>
        <w:rPr>
          <w:b/>
          <w:bCs/>
        </w:rPr>
        <w:t xml:space="preserve">Name</w:t>
      </w:r>
      <w:r>
        <w:t xml:space="preserve">, optional </w:t>
      </w:r>
      <w:r>
        <w:rPr>
          <w:b/>
          <w:bCs/>
        </w:rPr>
        <w:t xml:space="preserve">Help text</w:t>
      </w:r>
      <w:r>
        <w:t xml:space="preserve">, the </w:t>
      </w:r>
      <w:r>
        <w:rPr>
          <w:b/>
          <w:bCs/>
        </w:rPr>
        <w:t xml:space="preserve">Team</w:t>
      </w:r>
      <w:r>
        <w:t xml:space="preserve"> (Tax, AQS or Both) and a </w:t>
      </w:r>
      <w:r>
        <w:rPr>
          <w:b/>
          <w:bCs/>
        </w:rPr>
        <w:t xml:space="preserve">Display order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Tick </w:t>
      </w:r>
      <w:r>
        <w:rPr>
          <w:b/>
          <w:bCs/>
        </w:rPr>
        <w:t xml:space="preserve">Optional</w:t>
      </w:r>
      <w:r>
        <w:t xml:space="preserve"> if its questions should not be required before a check is submitted.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Optionally add questions straight away under </w:t>
      </w:r>
      <w:r>
        <w:rPr>
          <w:b/>
          <w:bCs/>
        </w:rPr>
        <w:t xml:space="preserve">Questions</w:t>
      </w:r>
      <w:r>
        <w:t xml:space="preserve"> with </w:t>
      </w:r>
      <w:r>
        <w:rPr>
          <w:b/>
          <w:bCs/>
        </w:rPr>
        <w:t xml:space="preserve">Add a question</w:t>
      </w:r>
      <w:r>
        <w:t xml:space="preserve"> (code, wording, answer type, mandatory).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Click </w:t>
      </w:r>
      <w:r>
        <w:rPr>
          <w:b/>
          <w:bCs/>
        </w:rPr>
        <w:t xml:space="preserve">Add section</w:t>
      </w:r>
      <w:r>
        <w:t xml:space="preserve">.</w:t>
      </w:r>
    </w:p>
    <w:p>
      <w:pPr>
        <w:pStyle w:val="Heading3"/>
      </w:pPr>
      <w:r>
        <w:t xml:space="preserve">How to edit a section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Click </w:t>
      </w:r>
      <w:r>
        <w:rPr>
          <w:b/>
          <w:bCs/>
        </w:rPr>
        <w:t xml:space="preserve">Edit section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Change the </w:t>
      </w:r>
      <w:r>
        <w:rPr>
          <w:b/>
          <w:bCs/>
        </w:rPr>
        <w:t xml:space="preserve">Name</w:t>
      </w:r>
      <w:r>
        <w:t xml:space="preserve">, </w:t>
      </w:r>
      <w:r>
        <w:rPr>
          <w:b/>
          <w:bCs/>
        </w:rPr>
        <w:t xml:space="preserve">Help text</w:t>
      </w:r>
      <w:r>
        <w:t xml:space="preserve">, </w:t>
      </w:r>
      <w:r>
        <w:rPr>
          <w:b/>
          <w:bCs/>
        </w:rPr>
        <w:t xml:space="preserve">Team</w:t>
      </w:r>
      <w:r>
        <w:t xml:space="preserve">, </w:t>
      </w:r>
      <w:r>
        <w:rPr>
          <w:b/>
          <w:bCs/>
        </w:rPr>
        <w:t xml:space="preserve">Display order</w:t>
      </w:r>
      <w:r>
        <w:t xml:space="preserve"> or </w:t>
      </w:r>
      <w:r>
        <w:rPr>
          <w:b/>
          <w:bCs/>
        </w:rPr>
        <w:t xml:space="preserve">Optional</w:t>
      </w:r>
      <w:r>
        <w:t xml:space="preserve"> setting.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Enter a </w:t>
      </w:r>
      <w:r>
        <w:rPr>
          <w:b/>
          <w:bCs/>
        </w:rPr>
        <w:t xml:space="preserve">Reason</w:t>
      </w:r>
      <w:r>
        <w:t xml:space="preserve"> (required).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Click </w:t>
      </w:r>
      <w:r>
        <w:rPr>
          <w:b/>
          <w:bCs/>
        </w:rPr>
        <w:t xml:space="preserve">Save changes</w:t>
      </w:r>
      <w:r>
        <w:t xml:space="preserve">.</w:t>
      </w:r>
    </w:p>
    <w:p>
      <w:pPr>
        <w:spacing w:after="120"/>
      </w:pPr>
      <w:r>
        <w:t xml:space="preserve">Moving a section to a different team also changes which team sees it on checks already submitted (no answers are lost); choosing </w:t>
      </w:r>
      <w:r>
        <w:rPr>
          <w:b/>
          <w:bCs/>
        </w:rPr>
        <w:t xml:space="preserve">Both</w:t>
      </w:r>
      <w:r>
        <w:t xml:space="preserve"> adds a team without removing one. Making a section optional takes effect immediately on every check not yet submitted.</w:t>
      </w:r>
    </w:p>
    <w:p>
      <w:pPr>
        <w:pStyle w:val="Heading3"/>
      </w:pPr>
      <w:r>
        <w:t xml:space="preserve">How to retire a section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Click </w:t>
      </w:r>
      <w:r>
        <w:rPr>
          <w:b/>
          <w:bCs/>
        </w:rPr>
        <w:t xml:space="preserve">Retire section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Set </w:t>
      </w:r>
      <w:r>
        <w:rPr>
          <w:b/>
          <w:bCs/>
        </w:rPr>
        <w:t xml:space="preserve">Stops being asked from</w:t>
      </w:r>
      <w:r>
        <w:t xml:space="preserve"> (today or later) and enter a </w:t>
      </w:r>
      <w:r>
        <w:rPr>
          <w:b/>
          <w:bCs/>
        </w:rPr>
        <w:t xml:space="preserve">Reason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Click </w:t>
      </w:r>
      <w:r>
        <w:rPr>
          <w:b/>
          <w:bCs/>
        </w:rPr>
        <w:t xml:space="preserve">Retire section</w:t>
      </w:r>
      <w:r>
        <w:t xml:space="preserve">. The section and its questions leave the form from that date.</w:t>
      </w:r>
    </w:p>
    <w:p>
      <w:pPr>
        <w:pStyle w:val="Heading3"/>
      </w:pPr>
      <w:r>
        <w:t xml:space="preserve">How to add a question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Click </w:t>
      </w:r>
      <w:r>
        <w:rPr>
          <w:b/>
          <w:bCs/>
        </w:rPr>
        <w:t xml:space="preserve">Add question</w:t>
      </w:r>
      <w:r>
        <w:t xml:space="preserve"> on the section.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Enter the </w:t>
      </w:r>
      <w:r>
        <w:rPr>
          <w:b/>
          <w:bCs/>
        </w:rPr>
        <w:t xml:space="preserve">Wording</w:t>
      </w:r>
      <w:r>
        <w:t xml:space="preserve">, choose the </w:t>
      </w:r>
      <w:r>
        <w:rPr>
          <w:b/>
          <w:bCs/>
        </w:rPr>
        <w:t xml:space="preserve">Response type</w:t>
      </w:r>
      <w:r>
        <w:t xml:space="preserve">, tick </w:t>
      </w:r>
      <w:r>
        <w:rPr>
          <w:b/>
          <w:bCs/>
        </w:rPr>
        <w:t xml:space="preserve">Mandatory</w:t>
      </w:r>
      <w:r>
        <w:t xml:space="preserve"> if it must be answered, and set </w:t>
      </w:r>
      <w:r>
        <w:rPr>
          <w:b/>
          <w:bCs/>
        </w:rPr>
        <w:t xml:space="preserve">Display order</w:t>
      </w:r>
      <w:r>
        <w:t xml:space="preserve"> and </w:t>
      </w:r>
      <w:r>
        <w:rPr>
          <w:b/>
          <w:bCs/>
        </w:rPr>
        <w:t xml:space="preserve">Asked from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Enter a </w:t>
      </w:r>
      <w:r>
        <w:rPr>
          <w:b/>
          <w:bCs/>
        </w:rPr>
        <w:t xml:space="preserve">Question code</w:t>
      </w:r>
      <w:r>
        <w:t xml:space="preserve"> (unique, never reused).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Click </w:t>
      </w:r>
      <w:r>
        <w:rPr>
          <w:b/>
          <w:bCs/>
        </w:rPr>
        <w:t xml:space="preserve">Add question</w:t>
      </w:r>
      <w:r>
        <w:t xml:space="preserve">. A mandatory question becomes required on every check of that team not yet submitted on that day.</w:t>
      </w:r>
    </w:p>
    <w:p>
      <w:pPr>
        <w:spacing w:after="120"/>
      </w:pPr>
      <w:r>
        <w:t xml:space="preserve">Answer types offered: Text, Multiline text, Rich text, Date, Single select, Multi select, Pass / Fail, Pass / Fail / Insufficient evidence, Pass / Fail / Insufficient evidence / N/A, Yes / No, Yes / No / N/A, Yes / No / Insufficient evidence, Grade, and Multi select (root causes).</w:t>
      </w:r>
    </w:p>
    <w:p>
      <w:pPr>
        <w:pStyle w:val="Heading3"/>
      </w:pPr>
      <w:r>
        <w:t xml:space="preserve">How to change a question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Click </w:t>
      </w:r>
      <w:r>
        <w:rPr>
          <w:b/>
          <w:bCs/>
        </w:rPr>
        <w:t xml:space="preserve">Edit question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Change the </w:t>
      </w:r>
      <w:r>
        <w:rPr>
          <w:b/>
          <w:bCs/>
        </w:rPr>
        <w:t xml:space="preserve">Wording</w:t>
      </w:r>
      <w:r>
        <w:t xml:space="preserve">, </w:t>
      </w:r>
      <w:r>
        <w:rPr>
          <w:b/>
          <w:bCs/>
        </w:rPr>
        <w:t xml:space="preserve">Response type</w:t>
      </w:r>
      <w:r>
        <w:t xml:space="preserve">, </w:t>
      </w:r>
      <w:r>
        <w:rPr>
          <w:b/>
          <w:bCs/>
        </w:rPr>
        <w:t xml:space="preserve">Mandatory</w:t>
      </w:r>
      <w:r>
        <w:t xml:space="preserve"> or </w:t>
      </w:r>
      <w:r>
        <w:rPr>
          <w:b/>
          <w:bCs/>
        </w:rPr>
        <w:t xml:space="preserve">Display order</w:t>
      </w:r>
      <w:r>
        <w:t xml:space="preserve">, and set </w:t>
      </w:r>
      <w:r>
        <w:rPr>
          <w:b/>
          <w:bCs/>
        </w:rPr>
        <w:t xml:space="preserve">New wording asked from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Click </w:t>
      </w:r>
      <w:r>
        <w:rPr>
          <w:b/>
          <w:bCs/>
        </w:rPr>
        <w:t xml:space="preserve">Save new version</w:t>
      </w:r>
      <w:r>
        <w:t xml:space="preserve">. Checks already submitted keep the version they answered.</w:t>
      </w:r>
    </w:p>
    <w:p>
      <w:pPr>
        <w:pStyle w:val="Heading3"/>
      </w:pPr>
      <w:r>
        <w:t xml:space="preserve">How to move a question to another section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Click </w:t>
      </w:r>
      <w:r>
        <w:rPr>
          <w:b/>
          <w:bCs/>
        </w:rPr>
        <w:t xml:space="preserve">Edit question</w:t>
      </w:r>
      <w:r>
        <w:t xml:space="preserve"> and choose a different </w:t>
      </w:r>
      <w:r>
        <w:rPr>
          <w:b/>
          <w:bCs/>
        </w:rPr>
        <w:t xml:space="preserve">Section</w:t>
      </w:r>
      <w:r>
        <w:t xml:space="preserve">. The other fields lock: change wording first, then move, or the other way round.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Enter a </w:t>
      </w:r>
      <w:r>
        <w:rPr>
          <w:b/>
          <w:bCs/>
        </w:rPr>
        <w:t xml:space="preserve">New question code</w:t>
      </w:r>
      <w:r>
        <w:t xml:space="preserve">, a </w:t>
      </w:r>
      <w:r>
        <w:rPr>
          <w:b/>
          <w:bCs/>
        </w:rPr>
        <w:t xml:space="preserve">Reason</w:t>
      </w:r>
      <w:r>
        <w:t xml:space="preserve">, and the date it is </w:t>
      </w:r>
      <w:r>
        <w:rPr>
          <w:b/>
          <w:bCs/>
        </w:rPr>
        <w:t xml:space="preserve">Asked in the new section from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Click </w:t>
      </w:r>
      <w:r>
        <w:rPr>
          <w:b/>
          <w:bCs/>
        </w:rPr>
        <w:t xml:space="preserve">Move question</w:t>
      </w:r>
      <w:r>
        <w:t xml:space="preserve">.</w:t>
      </w:r>
    </w:p>
    <w:p>
      <w:pPr>
        <w:pStyle w:val="Heading3"/>
      </w:pPr>
      <w:r>
        <w:t xml:space="preserve">How to retire a question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Click </w:t>
      </w:r>
      <w:r>
        <w:rPr>
          <w:b/>
          <w:bCs/>
        </w:rPr>
        <w:t xml:space="preserve">Retire</w:t>
      </w:r>
      <w:r>
        <w:t xml:space="preserve"> on the question.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Set </w:t>
      </w:r>
      <w:r>
        <w:rPr>
          <w:b/>
          <w:bCs/>
        </w:rPr>
        <w:t xml:space="preserve">Stops being asked from</w:t>
      </w:r>
      <w:r>
        <w:t xml:space="preserve"> and enter a </w:t>
      </w:r>
      <w:r>
        <w:rPr>
          <w:b/>
          <w:bCs/>
        </w:rPr>
        <w:t xml:space="preserve">Reason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Click </w:t>
      </w:r>
      <w:r>
        <w:rPr>
          <w:b/>
          <w:bCs/>
        </w:rPr>
        <w:t xml:space="preserve">Retire question</w:t>
      </w:r>
      <w:r>
        <w:t xml:space="preserve">.</w:t>
      </w:r>
    </w:p>
    <w:p>
      <w:pPr>
        <w:pStyle w:val="Heading3"/>
      </w:pPr>
      <w:r>
        <w:t xml:space="preserve">Questions that cannot be retired</w:t>
      </w:r>
    </w:p>
    <w:p>
      <w:pPr>
        <w:spacing w:after="120"/>
      </w:pPr>
      <w:r>
        <w:t xml:space="preserve">Nine questions are marked </w:t>
      </w:r>
      <w:r>
        <w:rPr>
          <w:b/>
          <w:bCs/>
        </w:rPr>
        <w:t xml:space="preserve">Required by grading</w:t>
      </w:r>
      <w:r>
        <w:t xml:space="preserve">. OTIS uses their answers to set outcomes, raise remediation and fill the Trail Light file, so they cannot be retired or moved. You can still change their wording.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OTIS needs it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Q-GR-01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advice quality grade, which sets the case outcome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Q-GR-02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root cause, needed for every grade except Pass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Q-TAX-02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Tax check outcome, which decides whether remediation is needed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Q-FQ-01, Q-FQTAX-01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AQS and Tax file quality outcomes, used in the Trail Light file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Q-FQ-02, Q-FQTAX-02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AQS and Tax checker observations, carried into remediation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Q-FQ-03, Q-FQTAX-03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"Remedial action required?" for AQS and Tax, which raises remediation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4F6B6B"/>
        </w:rPr>
        <w:t xml:space="preserve">Fail reasons are not maintained on this page.</w:t>
      </w:r>
    </w:p>
    <w:p>
      <w:pPr>
        <w:pStyle w:val="Heading1"/>
      </w:pPr>
      <w:r>
        <w:t xml:space="preserve">10. Adviser mapping</w:t>
      </w:r>
    </w:p>
    <w:p>
      <w:pPr>
        <w:spacing w:after="120"/>
      </w:pPr>
      <w:r>
        <w:rPr>
          <w:b/>
          <w:bCs/>
        </w:rPr>
        <w:t xml:space="preserve">Adviser mapping</w:t>
      </w:r>
      <w:r>
        <w:t xml:space="preserve"> links each adviser to their T&amp;C Manager. Keep it current whenever advisers or managers join, move or leave.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F6B6B"/>
          <w:sz w:val="18"/>
          <w:szCs w:val="18"/>
        </w:rPr>
        <w:t xml:space="preserve">Figure 10. Adviser mapping</w:t>
      </w:r>
    </w:p>
    <w:p>
      <w:pPr>
        <w:pBdr>
          <w:left w:val="single" w:color="2B5257" w:sz="24" w:space="8"/>
        </w:pBdr>
        <w:shd w:fill="E6F7F3" w:color="auto" w:val="clear"/>
        <w:spacing w:after="200" w:before="120"/>
        <w:ind w:left="160" w:right="160"/>
      </w:pPr>
      <w:r>
        <w:rPr>
          <w:b/>
          <w:bCs/>
          <w:color w:val="0A3535"/>
        </w:rPr>
        <w:t xml:space="preserve">Why it matters  </w:t>
      </w:r>
      <w:r>
        <w:t xml:space="preserve">The mapped T&amp;C Manager is the person emailed when a case is waiting for sign-off. In the portal, only the mapped T&amp;C Manager can sign off an adviser's remediation or record the final outcome; without a mapping, both are refused. (The note at the top of this page in the app still describes the mapping as affecting emails only.)</w:t>
      </w:r>
    </w:p>
    <w:p>
      <w:pPr>
        <w:pStyle w:val="Heading3"/>
      </w:pPr>
      <w:r>
        <w:t xml:space="preserve">How to map an adviser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Click </w:t>
      </w:r>
      <w:r>
        <w:rPr>
          <w:b/>
          <w:bCs/>
        </w:rPr>
        <w:t xml:space="preserve">Map an adviser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Choose the </w:t>
      </w:r>
      <w:r>
        <w:rPr>
          <w:b/>
          <w:bCs/>
        </w:rPr>
        <w:t xml:space="preserve">Adviser</w:t>
      </w:r>
      <w:r>
        <w:t xml:space="preserve">. Their email must match the adviser email on their cases, which comes from the Intelligent Office extract. If they are not listed, add them on the People page first.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Choose the </w:t>
      </w:r>
      <w:r>
        <w:rPr>
          <w:b/>
          <w:bCs/>
        </w:rPr>
        <w:t xml:space="preserve">T&amp;C Manager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Click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20"/>
      </w:pPr>
      <w:r>
        <w:t xml:space="preserve">Each adviser can be mapped once. To point an adviser at a different manager, click </w:t>
      </w:r>
      <w:r>
        <w:rPr>
          <w:b/>
          <w:bCs/>
        </w:rPr>
        <w:t xml:space="preserve">Change</w:t>
      </w:r>
      <w:r>
        <w:t xml:space="preserve"> on their row, choose the new </w:t>
      </w:r>
      <w:r>
        <w:rPr>
          <w:b/>
          <w:bCs/>
        </w:rPr>
        <w:t xml:space="preserve">T&amp;C Manager</w:t>
      </w:r>
      <w:r>
        <w:t xml:space="preserve"> and click </w:t>
      </w:r>
      <w:r>
        <w:rPr>
          <w:b/>
          <w:bCs/>
        </w:rPr>
        <w:t xml:space="preserve">Save</w:t>
      </w:r>
      <w:r>
        <w:t xml:space="preserve">. To remove a mapping, click </w:t>
      </w:r>
      <w:r>
        <w:rPr>
          <w:b/>
          <w:bCs/>
        </w:rPr>
        <w:t xml:space="preserve">Remove</w:t>
      </w:r>
      <w:r>
        <w:t xml:space="preserve">, then </w:t>
      </w:r>
      <w:r>
        <w:rPr>
          <w:b/>
          <w:bCs/>
        </w:rPr>
        <w:t xml:space="preserve">Remove mapping</w:t>
      </w:r>
      <w:r>
        <w:t xml:space="preserve">. Mappings are added one at a time.</w:t>
      </w:r>
    </w:p>
    <w:p>
      <w:pPr>
        <w:pStyle w:val="Heading1"/>
      </w:pPr>
      <w:r>
        <w:t xml:space="preserve">11. Dropdown options</w:t>
      </w:r>
    </w:p>
    <w:p>
      <w:pPr>
        <w:spacing w:after="120"/>
      </w:pPr>
      <w:r>
        <w:rPr>
          <w:b/>
          <w:bCs/>
        </w:rPr>
        <w:t xml:space="preserve">Dropdown options</w:t>
      </w:r>
      <w:r>
        <w:t xml:space="preserve"> controls the choices offered in the case details dropdowns. Changes take effect immediately.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F6B6B"/>
          <w:sz w:val="18"/>
          <w:szCs w:val="18"/>
        </w:rPr>
        <w:t xml:space="preserve">Figure 11. Dropdown options</w:t>
      </w:r>
    </w:p>
    <w:p>
      <w:pPr>
        <w:spacing w:after="120"/>
      </w:pPr>
      <w:r>
        <w:t xml:space="preserve">Choose the list to work on in </w:t>
      </w:r>
      <w:r>
        <w:rPr>
          <w:b/>
          <w:bCs/>
        </w:rPr>
        <w:t xml:space="preserve">List</w:t>
      </w:r>
      <w:r>
        <w:t xml:space="preserve">: </w:t>
      </w:r>
      <w:r>
        <w:rPr>
          <w:b/>
          <w:bCs/>
        </w:rPr>
        <w:t xml:space="preserve">Product / solution type</w:t>
      </w:r>
      <w:r>
        <w:t xml:space="preserve">, </w:t>
      </w:r>
      <w:r>
        <w:rPr>
          <w:b/>
          <w:bCs/>
        </w:rPr>
        <w:t xml:space="preserve">Sample source</w:t>
      </w:r>
      <w:r>
        <w:t xml:space="preserve">, </w:t>
      </w:r>
      <w:r>
        <w:rPr>
          <w:b/>
          <w:bCs/>
        </w:rPr>
        <w:t xml:space="preserve">Case type</w:t>
      </w:r>
      <w:r>
        <w:t xml:space="preserve">, </w:t>
      </w:r>
      <w:r>
        <w:rPr>
          <w:b/>
          <w:bCs/>
        </w:rPr>
        <w:t xml:space="preserve">Pre or post check</w:t>
      </w:r>
      <w:r>
        <w:t xml:space="preserve">, </w:t>
      </w:r>
      <w:r>
        <w:rPr>
          <w:b/>
          <w:bCs/>
        </w:rPr>
        <w:t xml:space="preserve">Products</w:t>
      </w:r>
      <w:r>
        <w:t xml:space="preserve"> (a case can have several) or </w:t>
      </w:r>
      <w:r>
        <w:rPr>
          <w:b/>
          <w:bCs/>
        </w:rPr>
        <w:t xml:space="preserve">Vulnerable client</w:t>
      </w:r>
      <w:r>
        <w:t xml:space="preserve">. The table shows each </w:t>
      </w:r>
      <w:r>
        <w:rPr>
          <w:b/>
          <w:bCs/>
        </w:rPr>
        <w:t xml:space="preserve">Option</w:t>
      </w:r>
      <w:r>
        <w:t xml:space="preserve">, its </w:t>
      </w:r>
      <w:r>
        <w:rPr>
          <w:b/>
          <w:bCs/>
        </w:rPr>
        <w:t xml:space="preserve">Order</w:t>
      </w:r>
      <w:r>
        <w:t xml:space="preserve">, and whether it is </w:t>
      </w:r>
      <w:r>
        <w:rPr>
          <w:b/>
          <w:bCs/>
        </w:rPr>
        <w:t xml:space="preserve">Offered</w:t>
      </w:r>
      <w:r>
        <w:t xml:space="preserve"> or </w:t>
      </w:r>
      <w:r>
        <w:rPr>
          <w:b/>
          <w:bCs/>
        </w:rPr>
        <w:t xml:space="preserve">Retired on [date]</w:t>
      </w:r>
      <w:r>
        <w:t xml:space="preserve">.</w:t>
      </w:r>
    </w:p>
    <w:p>
      <w:pPr>
        <w:pStyle w:val="Heading3"/>
      </w:pPr>
      <w:r>
        <w:t xml:space="preserve">How to add or rename an option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Click </w:t>
      </w:r>
      <w:r>
        <w:rPr>
          <w:b/>
          <w:bCs/>
        </w:rPr>
        <w:t xml:space="preserve">Add an option</w:t>
      </w:r>
      <w:r>
        <w:t xml:space="preserve">, or </w:t>
      </w:r>
      <w:r>
        <w:rPr>
          <w:b/>
          <w:bCs/>
        </w:rPr>
        <w:t xml:space="preserve">Change</w:t>
      </w:r>
      <w:r>
        <w:t xml:space="preserve"> on an existing one.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Enter the </w:t>
      </w:r>
      <w:r>
        <w:rPr>
          <w:b/>
          <w:bCs/>
        </w:rPr>
        <w:t xml:space="preserve">Option</w:t>
      </w:r>
      <w:r>
        <w:t xml:space="preserve"> name. Renaming an option renames it on every case that already uses it.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Optionally set </w:t>
      </w:r>
      <w:r>
        <w:rPr>
          <w:b/>
          <w:bCs/>
        </w:rPr>
        <w:t xml:space="preserve">Sort order</w:t>
      </w:r>
      <w:r>
        <w:t xml:space="preserve"> (blank puts it at the end), </w:t>
      </w:r>
      <w:r>
        <w:rPr>
          <w:b/>
          <w:bCs/>
        </w:rPr>
        <w:t xml:space="preserve">Offered from</w:t>
      </w:r>
      <w:r>
        <w:t xml:space="preserve"> and </w:t>
      </w:r>
      <w:r>
        <w:rPr>
          <w:b/>
          <w:bCs/>
        </w:rPr>
        <w:t xml:space="preserve">Offered until</w:t>
      </w:r>
      <w:r>
        <w:t xml:space="preserve">. An end date retires the option on that day.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Click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Heading3"/>
      </w:pPr>
      <w:r>
        <w:t xml:space="preserve">How to remove an option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Click </w:t>
      </w:r>
      <w:r>
        <w:rPr>
          <w:b/>
          <w:bCs/>
        </w:rPr>
        <w:t xml:space="preserve">Remove</w:t>
      </w:r>
      <w:r>
        <w:t xml:space="preserve"> on the option.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Choose </w:t>
      </w:r>
      <w:r>
        <w:rPr>
          <w:b/>
          <w:bCs/>
        </w:rPr>
        <w:t xml:space="preserve">Retire</w:t>
      </w:r>
      <w:r>
        <w:t xml:space="preserve"> to stop offering it on new cases. Cases that already use it are unaffected, and you can bring it back later.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Or choose </w:t>
      </w:r>
      <w:r>
        <w:rPr>
          <w:b/>
          <w:bCs/>
        </w:rPr>
        <w:t xml:space="preserve">Delete permanently</w:t>
      </w:r>
      <w:r>
        <w:t xml:space="preserve">, only if it was added by mistake. OTIS refuses to delete an option any case has used.</w:t>
      </w:r>
    </w:p>
    <w:p>
      <w:pPr>
        <w:spacing w:after="120"/>
      </w:pPr>
      <w:r>
        <w:t xml:space="preserve">To offer a retired option again, click </w:t>
      </w:r>
      <w:r>
        <w:rPr>
          <w:b/>
          <w:bCs/>
        </w:rPr>
        <w:t xml:space="preserve">Reinstate</w:t>
      </w:r>
      <w:r>
        <w:t xml:space="preserve">. Retired options stay listed so they are not added twice by mistake.</w:t>
      </w:r>
    </w:p>
    <w:p>
      <w:pPr>
        <w:pStyle w:val="Heading1"/>
      </w:pPr>
      <w:r>
        <w:t xml:space="preserve">12. Notification wording</w:t>
      </w:r>
    </w:p>
    <w:p>
      <w:pPr>
        <w:spacing w:after="120"/>
      </w:pPr>
      <w:r>
        <w:rPr>
          <w:b/>
          <w:bCs/>
        </w:rPr>
        <w:t xml:space="preserve">Notification wording</w:t>
      </w:r>
      <w:r>
        <w:t xml:space="preserve"> controls the subject, body and recipient of every email OTIS sends. A letter you have not edited uses the built-in wording, shown as </w:t>
      </w:r>
      <w:r>
        <w:rPr>
          <w:b/>
          <w:bCs/>
        </w:rPr>
        <w:t xml:space="preserve">Built-in</w:t>
      </w:r>
      <w:r>
        <w:t xml:space="preserve">. Your changes apply from the next email sent.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F6B6B"/>
          <w:sz w:val="18"/>
          <w:szCs w:val="18"/>
        </w:rPr>
        <w:t xml:space="preserve">Figure 12. Notification wording</w:t>
      </w:r>
    </w:p>
    <w:p>
      <w:pPr>
        <w:pStyle w:val="Heading3"/>
      </w:pPr>
      <w:r>
        <w:t xml:space="preserve">The emails OTIS sends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4241"/>
        <w:gridCol w:w="2120"/>
      </w:tblGrid>
      <w:tr>
        <w:trPr>
          <w:tblHeader/>
        </w:trPr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Letter</w:t>
            </w:r>
          </w:p>
        </w:tc>
        <w:tc>
          <w:tcPr>
            <w:tcW w:type="dxa" w:w="424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 it is sent</w:t>
            </w:r>
          </w:p>
        </w:tc>
        <w:tc>
          <w:tcPr>
            <w:tcW w:type="dxa" w:w="212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 receives it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Case allocated</w:t>
            </w:r>
          </w:p>
        </w:tc>
        <w:tc>
          <w:tcPr>
            <w:tcW w:type="dxa" w:w="424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check is allocated to a checker (a version without a link is used if the portal address is not set)</w:t>
            </w:r>
          </w:p>
        </w:tc>
        <w:tc>
          <w:tcPr>
            <w:tcW w:type="dxa" w:w="212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checker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submitted</w:t>
            </w:r>
          </w:p>
        </w:tc>
        <w:tc>
          <w:tcPr>
            <w:tcW w:type="dxa" w:w="424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checker submits a check; the completed check is attached as a PDF</w:t>
            </w:r>
          </w:p>
        </w:tc>
        <w:tc>
          <w:tcPr>
            <w:tcW w:type="dxa" w:w="212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paraplanner on the case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Remedial needed - pass with issues</w:t>
            </w:r>
          </w:p>
        </w:tc>
        <w:tc>
          <w:tcPr>
            <w:tcW w:type="dxa" w:w="424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Remediation is raised on a Pass with issues grade</w:t>
            </w:r>
          </w:p>
        </w:tc>
        <w:tc>
          <w:tcPr>
            <w:tcW w:type="dxa" w:w="212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adviser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Remedial needed - insufficient evidence or potential harm</w:t>
            </w:r>
          </w:p>
        </w:tc>
        <w:tc>
          <w:tcPr>
            <w:tcW w:type="dxa" w:w="424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Remediation is raised on either of those grades</w:t>
            </w:r>
          </w:p>
        </w:tc>
        <w:tc>
          <w:tcPr>
            <w:tcW w:type="dxa" w:w="212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adviser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Remediation raised (other grading)</w:t>
            </w:r>
          </w:p>
        </w:tc>
        <w:tc>
          <w:tcPr>
            <w:tcW w:type="dxa" w:w="424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Remediation is raised on any other grading</w:t>
            </w:r>
          </w:p>
        </w:tc>
        <w:tc>
          <w:tcPr>
            <w:tcW w:type="dxa" w:w="212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adviser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Case check - Pass</w:t>
            </w:r>
          </w:p>
        </w:tc>
        <w:tc>
          <w:tcPr>
            <w:tcW w:type="dxa" w:w="424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case closes as a Pass with nothing to put right</w:t>
            </w:r>
          </w:p>
        </w:tc>
        <w:tc>
          <w:tcPr>
            <w:tcW w:type="dxa" w:w="212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adviser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Remediation approved - moving to recheck</w:t>
            </w:r>
          </w:p>
        </w:tc>
        <w:tc>
          <w:tcPr>
            <w:tcW w:type="dxa" w:w="424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Sign-off approved; the case goes to recheck</w:t>
            </w:r>
          </w:p>
        </w:tc>
        <w:tc>
          <w:tcPr>
            <w:tcW w:type="dxa" w:w="212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adviser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Remediation approved - case closed</w:t>
            </w:r>
          </w:p>
        </w:tc>
        <w:tc>
          <w:tcPr>
            <w:tcW w:type="dxa" w:w="424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Sign-off approved with a final grade</w:t>
            </w:r>
          </w:p>
        </w:tc>
        <w:tc>
          <w:tcPr>
            <w:tcW w:type="dxa" w:w="212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adviser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Remediation approved - case closed, no recheck</w:t>
            </w:r>
          </w:p>
        </w:tc>
        <w:tc>
          <w:tcPr>
            <w:tcW w:type="dxa" w:w="424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Sign-off approved; no recheck needed</w:t>
            </w:r>
          </w:p>
        </w:tc>
        <w:tc>
          <w:tcPr>
            <w:tcW w:type="dxa" w:w="212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adviser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Remediation sent back</w:t>
            </w:r>
          </w:p>
        </w:tc>
        <w:tc>
          <w:tcPr>
            <w:tcW w:type="dxa" w:w="424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Sign-off rejected; the adviser's 10 working days restart</w:t>
            </w:r>
          </w:p>
        </w:tc>
        <w:tc>
          <w:tcPr>
            <w:tcW w:type="dxa" w:w="212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adviser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Final outcome owed</w:t>
            </w:r>
          </w:p>
        </w:tc>
        <w:tc>
          <w:tcPr>
            <w:tcW w:type="dxa" w:w="424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case reaches Awaiting Recheck</w:t>
            </w:r>
          </w:p>
        </w:tc>
        <w:tc>
          <w:tcPr>
            <w:tcW w:type="dxa" w:w="212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T&amp;C Manager who signed off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Sign-off due</w:t>
            </w:r>
          </w:p>
        </w:tc>
        <w:tc>
          <w:tcPr>
            <w:tcW w:type="dxa" w:w="424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adviser completes every remediation action</w:t>
            </w:r>
          </w:p>
        </w:tc>
        <w:tc>
          <w:tcPr>
            <w:tcW w:type="dxa" w:w="212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adviser's mapped T&amp;C Manager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How to edit a letter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Click </w:t>
      </w:r>
      <w:r>
        <w:rPr>
          <w:b/>
          <w:bCs/>
        </w:rPr>
        <w:t xml:space="preserve">Edit</w:t>
      </w:r>
      <w:r>
        <w:t xml:space="preserve"> on the letter. If it has never been edited, the built-in wording is filled in for you to change.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Edit the </w:t>
      </w:r>
      <w:r>
        <w:rPr>
          <w:b/>
          <w:bCs/>
        </w:rPr>
        <w:t xml:space="preserve">Subject</w:t>
      </w:r>
      <w:r>
        <w:t xml:space="preserve"> and </w:t>
      </w:r>
      <w:r>
        <w:rPr>
          <w:b/>
          <w:bCs/>
        </w:rPr>
        <w:t xml:space="preserve">Body</w:t>
      </w:r>
      <w:r>
        <w:t xml:space="preserve">. Use the toolbar for formatting and links; anything else is removed on save.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To insert case information, click a placeholder button under </w:t>
      </w:r>
      <w:r>
        <w:rPr>
          <w:b/>
          <w:bCs/>
        </w:rPr>
        <w:t xml:space="preserve">Insert into</w:t>
      </w:r>
      <w:r>
        <w:t xml:space="preserve">. It goes into the field you last clicked in.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Optionally change </w:t>
      </w:r>
      <w:r>
        <w:rPr>
          <w:b/>
          <w:bCs/>
        </w:rPr>
        <w:t xml:space="preserve">Goes to</w:t>
      </w:r>
      <w:r>
        <w:t xml:space="preserve">: </w:t>
      </w:r>
      <w:r>
        <w:rPr>
          <w:b/>
          <w:bCs/>
        </w:rPr>
        <w:t xml:space="preserve">Whoever the letter is about (recommended)</w:t>
      </w:r>
      <w:r>
        <w:t xml:space="preserve">, </w:t>
      </w:r>
      <w:r>
        <w:rPr>
          <w:b/>
          <w:bCs/>
        </w:rPr>
        <w:t xml:space="preserve">Adviser</w:t>
      </w:r>
      <w:r>
        <w:t xml:space="preserve">, </w:t>
      </w:r>
      <w:r>
        <w:rPr>
          <w:b/>
          <w:bCs/>
        </w:rPr>
        <w:t xml:space="preserve">T&amp;C Manager</w:t>
      </w:r>
      <w:r>
        <w:t xml:space="preserve">, </w:t>
      </w:r>
      <w:r>
        <w:rPr>
          <w:b/>
          <w:bCs/>
        </w:rPr>
        <w:t xml:space="preserve">Para-planner</w:t>
      </w:r>
      <w:r>
        <w:t xml:space="preserve">, </w:t>
      </w:r>
      <w:r>
        <w:rPr>
          <w:b/>
          <w:bCs/>
        </w:rPr>
        <w:t xml:space="preserve">Checker</w:t>
      </w:r>
      <w:r>
        <w:t xml:space="preserve">, or </w:t>
      </w:r>
      <w:r>
        <w:rPr>
          <w:b/>
          <w:bCs/>
        </w:rPr>
        <w:t xml:space="preserve">A named contact</w:t>
      </w:r>
      <w:r>
        <w:t xml:space="preserve"> (the same person for every case).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Click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Save</w:t>
      </w:r>
      <w:r>
        <w:t xml:space="preserve"> stays greyed out while a warning shows, for example when the subject or body is empty, or a placeholder is used that this letter cannot fill.</w:t>
      </w:r>
    </w:p>
    <w:p>
      <w:pPr>
        <w:pStyle w:val="Heading3"/>
      </w:pPr>
      <w:r>
        <w:t xml:space="preserve">Placeholders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6265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Becomes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{{reference}}</w:t>
            </w:r>
          </w:p>
        </w:tc>
        <w:tc>
          <w:tcPr>
            <w:tcW w:type="dxa" w:w="6265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case reference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{{adviser}}, {{client}}</w:t>
            </w:r>
          </w:p>
        </w:tc>
        <w:tc>
          <w:tcPr>
            <w:tcW w:type="dxa" w:w="6265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adviser's and client's names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{{caseLink}}, {{caseButton}}</w:t>
            </w:r>
          </w:p>
        </w:tc>
        <w:tc>
          <w:tcPr>
            <w:tcW w:type="dxa" w:w="6265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link, or a styled button, to the case in the portal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{{dueText}}</w:t>
            </w:r>
          </w:p>
        </w:tc>
        <w:tc>
          <w:tcPr>
            <w:tcW w:type="dxa" w:w="6265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sentence giving the due date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{{grading}}, {{finalOutcome}}</w:t>
            </w:r>
          </w:p>
        </w:tc>
        <w:tc>
          <w:tcPr>
            <w:tcW w:type="dxa" w:w="6265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grade that caused the letter, or the final outcome at sign-off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{{notes}}</w:t>
            </w:r>
          </w:p>
        </w:tc>
        <w:tc>
          <w:tcPr>
            <w:tcW w:type="dxa" w:w="6265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T&amp;C Manager's notes, if any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{{completedCheck}}</w:t>
            </w:r>
          </w:p>
        </w:tc>
        <w:tc>
          <w:tcPr>
            <w:tcW w:type="dxa" w:w="6265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Attaches the completed check as a PDF; adds no text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placeholder buttons shown for each letter are the ones it can use.</w:t>
      </w:r>
    </w:p>
    <w:p>
      <w:pPr>
        <w:pStyle w:val="Heading3"/>
      </w:pPr>
      <w:r>
        <w:t xml:space="preserve">How to add your own letter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Click </w:t>
      </w:r>
      <w:r>
        <w:rPr>
          <w:b/>
          <w:bCs/>
        </w:rPr>
        <w:t xml:space="preserve">Add a letter</w:t>
      </w:r>
      <w:r>
        <w:t xml:space="preserve">. Your letter is sent in addition to the built-in ones; it does not replace any.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Enter a </w:t>
      </w:r>
      <w:r>
        <w:rPr>
          <w:b/>
          <w:bCs/>
        </w:rPr>
        <w:t xml:space="preserve">Name</w:t>
      </w:r>
      <w:r>
        <w:t xml:space="preserve">. The code is created from it.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Choose </w:t>
      </w:r>
      <w:r>
        <w:rPr>
          <w:b/>
          <w:bCs/>
        </w:rPr>
        <w:t xml:space="preserve">Sent at</w:t>
      </w:r>
      <w:r>
        <w:t xml:space="preserve">: Allocation, Review submitted, Remediation assigned, Sign-off approved, Sign-off rejected, Case passed, Recheck due or Sign-off due.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Choose who it </w:t>
      </w:r>
      <w:r>
        <w:rPr>
          <w:b/>
          <w:bCs/>
        </w:rPr>
        <w:t xml:space="preserve">Goes to</w:t>
      </w:r>
      <w:r>
        <w:t xml:space="preserve">, and write the </w:t>
      </w:r>
      <w:r>
        <w:rPr>
          <w:b/>
          <w:bCs/>
        </w:rPr>
        <w:t xml:space="preserve">Subject</w:t>
      </w:r>
      <w:r>
        <w:t xml:space="preserve"> and </w:t>
      </w:r>
      <w:r>
        <w:rPr>
          <w:b/>
          <w:bCs/>
        </w:rPr>
        <w:t xml:space="preserve">Body</w:t>
      </w:r>
      <w:r>
        <w:t xml:space="preserve">. Your own letters can use reference, adviser, client, caseLink, caseButton and completedCheck.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Click </w:t>
      </w:r>
      <w:r>
        <w:rPr>
          <w:b/>
          <w:bCs/>
        </w:rPr>
        <w:t xml:space="preserve">Add the letter</w:t>
      </w:r>
      <w:r>
        <w:t xml:space="preserve">.</w:t>
      </w:r>
    </w:p>
    <w:p>
      <w:pPr>
        <w:pStyle w:val="Heading3"/>
      </w:pPr>
      <w:r>
        <w:t xml:space="preserve">Undoing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built-in</w:t>
      </w:r>
      <w:r>
        <w:t xml:space="preserve"> puts an edited letter back to its original wording and recipient. Your version cannot be recovered.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Remove</w:t>
      </w:r>
      <w:r>
        <w:t xml:space="preserve"> deletes a letter you added. It stops being sent immediately.</w:t>
      </w:r>
    </w:p>
    <w:p>
      <w:pPr>
        <w:spacing w:after="120"/>
      </w:pPr>
      <w:r>
        <w:rPr>
          <w:i/>
          <w:iCs/>
          <w:color w:val="4F6B6B"/>
        </w:rPr>
        <w:t xml:space="preserve">There is no preview. To check a change, trigger the email on a test case in a test environment.</w:t>
      </w:r>
    </w:p>
    <w:p>
      <w:pPr>
        <w:pStyle w:val="Heading1"/>
      </w:pPr>
      <w:r>
        <w:t xml:space="preserve">13. People</w:t>
      </w:r>
    </w:p>
    <w:p>
      <w:pPr>
        <w:spacing w:after="120"/>
      </w:pPr>
      <w:r>
        <w:rPr>
          <w:b/>
          <w:bCs/>
        </w:rPr>
        <w:t xml:space="preserve">People</w:t>
      </w:r>
      <w:r>
        <w:t xml:space="preserve"> lists everyone known to OTIS, keyed on their work email, with their roles and employee codes. Anyone named on a case but missing from the directory is also listed, marked </w:t>
      </w:r>
      <w:r>
        <w:rPr>
          <w:b/>
          <w:bCs/>
        </w:rPr>
        <w:t xml:space="preserve">Not in directory</w:t>
      </w:r>
      <w:r>
        <w:t xml:space="preserve">; they cannot be given work until added. The busiest people are listed first.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F6B6B"/>
          <w:sz w:val="18"/>
          <w:szCs w:val="18"/>
        </w:rPr>
        <w:t xml:space="preserve">Figure 13. People</w:t>
      </w:r>
    </w:p>
    <w:p>
      <w:pPr>
        <w:spacing w:after="120"/>
      </w:pPr>
      <w:r>
        <w:t xml:space="preserve">Filter with </w:t>
      </w:r>
      <w:r>
        <w:rPr>
          <w:b/>
          <w:bCs/>
        </w:rPr>
        <w:t xml:space="preserve">Search</w:t>
      </w:r>
      <w:r>
        <w:t xml:space="preserve"> (name, email or code), </w:t>
      </w:r>
      <w:r>
        <w:rPr>
          <w:b/>
          <w:bCs/>
        </w:rPr>
        <w:t xml:space="preserve">Status</w:t>
      </w:r>
      <w:r>
        <w:t xml:space="preserve"> (All, Active, Inactive) and </w:t>
      </w:r>
      <w:r>
        <w:rPr>
          <w:b/>
          <w:bCs/>
        </w:rPr>
        <w:t xml:space="preserve">Role</w:t>
      </w:r>
      <w:r>
        <w:t xml:space="preserve">. Click </w:t>
      </w:r>
      <w:r>
        <w:rPr>
          <w:b/>
          <w:bCs/>
        </w:rPr>
        <w:t xml:space="preserve">Export people</w:t>
      </w:r>
      <w:r>
        <w:t xml:space="preserve"> for an Excel or CSV file of the people listed, with their case counts.</w:t>
      </w:r>
    </w:p>
    <w:p>
      <w:pPr>
        <w:pStyle w:val="Heading3"/>
      </w:pPr>
      <w:r>
        <w:t xml:space="preserve">How to add a person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Click </w:t>
      </w:r>
      <w:r>
        <w:rPr>
          <w:b/>
          <w:bCs/>
        </w:rPr>
        <w:t xml:space="preserve">Add person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Enter their </w:t>
      </w:r>
      <w:r>
        <w:rPr>
          <w:b/>
          <w:bCs/>
        </w:rPr>
        <w:t xml:space="preserve">Full name</w:t>
      </w:r>
      <w:r>
        <w:t xml:space="preserve"> and </w:t>
      </w:r>
      <w:r>
        <w:rPr>
          <w:b/>
          <w:bCs/>
        </w:rPr>
        <w:t xml:space="preserve">Work email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Click </w:t>
      </w:r>
      <w:r>
        <w:rPr>
          <w:b/>
          <w:bCs/>
        </w:rPr>
        <w:t xml:space="preserve">Add person</w:t>
      </w:r>
      <w:r>
        <w:t xml:space="preserve">. The message </w:t>
      </w:r>
      <w:r>
        <w:rPr>
          <w:b/>
          <w:bCs/>
        </w:rPr>
        <w:t xml:space="preserve">[Name] added to the people directory.</w:t>
      </w:r>
      <w:r>
        <w:t xml:space="preserve"> confirms it.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Grant them a role (below). Without one they cannot use OTIS.</w:t>
      </w:r>
    </w:p>
    <w:p>
      <w:pPr>
        <w:spacing w:after="120"/>
      </w:pPr>
      <w:r>
        <w:t xml:space="preserve">If the email belongs to a deactivated person, OTIS asks you to reactivate them instead.</w:t>
      </w:r>
    </w:p>
    <w:p>
      <w:pPr>
        <w:pStyle w:val="Heading3"/>
      </w:pPr>
      <w:r>
        <w:t xml:space="preserve">How to edit a person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Click </w:t>
      </w:r>
      <w:r>
        <w:rPr>
          <w:b/>
          <w:bCs/>
        </w:rPr>
        <w:t xml:space="preserve">Edit</w:t>
      </w:r>
      <w:r>
        <w:t xml:space="preserve"> on their row.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Change the </w:t>
      </w:r>
      <w:r>
        <w:rPr>
          <w:b/>
          <w:bCs/>
        </w:rPr>
        <w:t xml:space="preserve">Full name</w:t>
      </w:r>
      <w:r>
        <w:t xml:space="preserve"> or </w:t>
      </w:r>
      <w:r>
        <w:rPr>
          <w:b/>
          <w:bCs/>
        </w:rPr>
        <w:t xml:space="preserve">Employee code</w:t>
      </w:r>
      <w:r>
        <w:t xml:space="preserve">. The employee code fills their code in the Trail Light file. The work email cannot be changed.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Click </w:t>
      </w:r>
      <w:r>
        <w:rPr>
          <w:b/>
          <w:bCs/>
        </w:rPr>
        <w:t xml:space="preserve">Save changes</w:t>
      </w:r>
      <w:r>
        <w:t xml:space="preserve">.</w:t>
      </w:r>
    </w:p>
    <w:p>
      <w:pPr>
        <w:pStyle w:val="Heading3"/>
      </w:pPr>
      <w:r>
        <w:t xml:space="preserve">How to deactivate or reactivate a person</w:t>
      </w:r>
    </w:p>
    <w:p>
      <w:pPr>
        <w:spacing w:after="120"/>
      </w:pPr>
      <w:r>
        <w:t xml:space="preserve">Click </w:t>
      </w:r>
      <w:r>
        <w:rPr>
          <w:b/>
          <w:bCs/>
        </w:rPr>
        <w:t xml:space="preserve">Deactivate</w:t>
      </w:r>
      <w:r>
        <w:t xml:space="preserve"> on their row. It takes effect immediately, with no confirmation. They lose access straight away and cannot be given work. Their roles are kept, so </w:t>
      </w:r>
      <w:r>
        <w:rPr>
          <w:b/>
          <w:bCs/>
        </w:rPr>
        <w:t xml:space="preserve">Reactivate</w:t>
      </w:r>
      <w:r>
        <w:t xml:space="preserve"> restores them exactly as they were.</w:t>
      </w:r>
    </w:p>
    <w:p>
      <w:pPr>
        <w:pStyle w:val="Heading3"/>
      </w:pPr>
      <w:r>
        <w:t xml:space="preserve">How to grant or withdraw a role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In the person's </w:t>
      </w:r>
      <w:r>
        <w:rPr>
          <w:b/>
          <w:bCs/>
        </w:rPr>
        <w:t xml:space="preserve">Role</w:t>
      </w:r>
      <w:r>
        <w:t xml:space="preserve"> cell, choose a role from </w:t>
      </w:r>
      <w:r>
        <w:rPr>
          <w:b/>
          <w:bCs/>
        </w:rPr>
        <w:t xml:space="preserve">Grant a role…</w:t>
      </w:r>
      <w:r>
        <w:t xml:space="preserve">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Click </w:t>
      </w:r>
      <w:r>
        <w:rPr>
          <w:b/>
          <w:bCs/>
        </w:rPr>
        <w:t xml:space="preserve">Grant</w:t>
      </w:r>
      <w:r>
        <w:t xml:space="preserve">. The message </w:t>
      </w:r>
      <w:r>
        <w:rPr>
          <w:b/>
          <w:bCs/>
        </w:rPr>
        <w:t xml:space="preserve">[Role] granted to [email].</w:t>
      </w:r>
      <w:r>
        <w:t xml:space="preserve"> confirms it.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To take a role away, click </w:t>
      </w:r>
      <w:r>
        <w:rPr>
          <w:b/>
          <w:bCs/>
        </w:rPr>
        <w:t xml:space="preserve">Withdraw</w:t>
      </w:r>
      <w:r>
        <w:t xml:space="preserve"> beside it. This is immediate.</w:t>
      </w:r>
    </w:p>
    <w:p>
      <w:pPr>
        <w:spacing w:after="120"/>
      </w:pPr>
      <w:r>
        <w:t xml:space="preserve">One person can hold several roles. Some roles are listed but can only be changed in Security configuration.</w:t>
      </w:r>
    </w:p>
    <w:p>
      <w:pPr>
        <w:pStyle w:val="Heading3"/>
      </w:pPr>
      <w:r>
        <w:t xml:space="preserve">The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70"/>
        <w:gridCol w:w="4433"/>
        <w:gridCol w:w="1735"/>
      </w:tblGrid>
      <w:tr>
        <w:trPr>
          <w:tblHeader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43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 it is for</w:t>
            </w:r>
          </w:p>
        </w:tc>
        <w:tc>
          <w:tcPr>
            <w:tcW w:type="dxa" w:w="1735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they work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 Portal - AQS Reviewer</w:t>
            </w:r>
          </w:p>
        </w:tc>
        <w:tc>
          <w:tcPr>
            <w:tcW w:type="dxa" w:w="443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AQS checkers: pick up and complete AQS checks</w:t>
            </w:r>
          </w:p>
        </w:tc>
        <w:tc>
          <w:tcPr>
            <w:tcW w:type="dxa" w:w="1735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Portal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 Portal - Tax Reviewer</w:t>
            </w:r>
          </w:p>
        </w:tc>
        <w:tc>
          <w:tcPr>
            <w:tcW w:type="dxa" w:w="443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Tax checkers: complete Tax checks allocated to them</w:t>
            </w:r>
          </w:p>
        </w:tc>
        <w:tc>
          <w:tcPr>
            <w:tcW w:type="dxa" w:w="1735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Portal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 Portal - Adviser Remediation</w:t>
            </w:r>
          </w:p>
        </w:tc>
        <w:tc>
          <w:tcPr>
            <w:tcW w:type="dxa" w:w="443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Advisers: put right what checks found on their cases</w:t>
            </w:r>
          </w:p>
        </w:tc>
        <w:tc>
          <w:tcPr>
            <w:tcW w:type="dxa" w:w="1735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Portal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 Portal - Planner</w:t>
            </w:r>
          </w:p>
        </w:tc>
        <w:tc>
          <w:tcPr>
            <w:tcW w:type="dxa" w:w="443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Paraplanners: receive emails only</w:t>
            </w:r>
          </w:p>
        </w:tc>
        <w:tc>
          <w:tcPr>
            <w:tcW w:type="dxa" w:w="1735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 Portal - T&amp;C Supervisor</w:t>
            </w:r>
          </w:p>
        </w:tc>
        <w:tc>
          <w:tcPr>
            <w:tcW w:type="dxa" w:w="443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T&amp;C Managers: sign off remediation and record final outcomes</w:t>
            </w:r>
          </w:p>
        </w:tc>
        <w:tc>
          <w:tcPr>
            <w:tcW w:type="dxa" w:w="1735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Portal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 Portal - AQS Team Manager, AL Portal - Tax Team Manager</w:t>
            </w:r>
          </w:p>
        </w:tc>
        <w:tc>
          <w:tcPr>
            <w:tcW w:type="dxa" w:w="443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Allocate their own team's checks and watch workload</w:t>
            </w:r>
          </w:p>
        </w:tc>
        <w:tc>
          <w:tcPr>
            <w:tcW w:type="dxa" w:w="1735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 Portal - OTIS Manager</w:t>
            </w:r>
          </w:p>
        </w:tc>
        <w:tc>
          <w:tcPr>
            <w:tcW w:type="dxa" w:w="443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 the process: intake, allocation, reports, exports, mappings, wording and lists</w:t>
            </w:r>
          </w:p>
        </w:tc>
        <w:tc>
          <w:tcPr>
            <w:tcW w:type="dxa" w:w="1735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 Portal - Portal Administrator, Administrators</w:t>
            </w:r>
          </w:p>
        </w:tc>
        <w:tc>
          <w:tcPr>
            <w:tcW w:type="dxa" w:w="443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administration</w:t>
            </w:r>
          </w:p>
        </w:tc>
        <w:tc>
          <w:tcPr>
            <w:tcW w:type="dxa" w:w="1735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and portal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 person's cases</w:t>
      </w:r>
    </w:p>
    <w:p>
      <w:pPr>
        <w:spacing w:after="120"/>
      </w:pPr>
      <w:r>
        <w:t xml:space="preserve">Click a person's name to see every case where they are the adviser, paraplanner, checker or owner, with totals and outcomes. Click </w:t>
      </w:r>
      <w:r>
        <w:rPr>
          <w:b/>
          <w:bCs/>
        </w:rPr>
        <w:t xml:space="preserve">Export these cases</w:t>
      </w:r>
      <w:r>
        <w:t xml:space="preserve"> for a file, or </w:t>
      </w:r>
      <w:r>
        <w:rPr>
          <w:b/>
          <w:bCs/>
        </w:rPr>
        <w:t xml:space="preserve">Open in the case worklist with all filters</w:t>
      </w:r>
      <w:r>
        <w:t xml:space="preserve"> to work with them there.</w:t>
      </w:r>
    </w:p>
    <w:p>
      <w:pPr>
        <w:pStyle w:val="Heading1"/>
      </w:pPr>
      <w:r>
        <w:t xml:space="preserve">14. Security configuration</w:t>
      </w:r>
    </w:p>
    <w:p>
      <w:pPr>
        <w:spacing w:after="120"/>
      </w:pPr>
      <w:r>
        <w:rPr>
          <w:b/>
          <w:bCs/>
        </w:rPr>
        <w:t xml:space="preserve">Security configuration</w:t>
      </w:r>
      <w:r>
        <w:t xml:space="preserve"> controls who holds which role and what each role can see and do. Every change is recorded in the audit trail.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F6B6B"/>
          <w:sz w:val="18"/>
          <w:szCs w:val="18"/>
        </w:rPr>
        <w:t xml:space="preserve">Figure 14. Security configuration</w:t>
      </w:r>
    </w:p>
    <w:p>
      <w:pPr>
        <w:pBdr>
          <w:left w:val="single" w:color="2B5257" w:sz="24" w:space="8"/>
        </w:pBdr>
        <w:shd w:fill="E6F7F3" w:color="auto" w:val="clear"/>
        <w:spacing w:after="200" w:before="120"/>
        <w:ind w:left="160" w:right="160"/>
      </w:pPr>
      <w:r>
        <w:rPr>
          <w:b/>
          <w:bCs/>
          <w:color w:val="0A3535"/>
        </w:rPr>
        <w:t xml:space="preserve">Important  </w:t>
      </w:r>
      <w:r>
        <w:t xml:space="preserve">Once any permission rule has been saved, only saved rules give access. A role with no rule for a page has no access to it. Withdrawing a rule removes the access; it does not fall back to a default.</w:t>
      </w:r>
    </w:p>
    <w:p>
      <w:pPr>
        <w:pStyle w:val="Heading3"/>
      </w:pPr>
      <w:r>
        <w:t xml:space="preserve">How to assign a role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Click </w:t>
      </w:r>
      <w:r>
        <w:rPr>
          <w:b/>
          <w:bCs/>
        </w:rPr>
        <w:t xml:space="preserve">Assign a role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Choose the </w:t>
      </w:r>
      <w:r>
        <w:rPr>
          <w:b/>
          <w:bCs/>
        </w:rPr>
        <w:t xml:space="preserve">Person</w:t>
      </w:r>
      <w:r>
        <w:t xml:space="preserve"> (active people only) and the </w:t>
      </w:r>
      <w:r>
        <w:rPr>
          <w:b/>
          <w:bCs/>
        </w:rPr>
        <w:t xml:space="preserve">Role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Click </w:t>
      </w:r>
      <w:r>
        <w:rPr>
          <w:b/>
          <w:bCs/>
        </w:rPr>
        <w:t xml:space="preserve">Assign role</w:t>
      </w:r>
      <w:r>
        <w:t xml:space="preserve">.</w:t>
      </w:r>
    </w:p>
    <w:p>
      <w:pPr>
        <w:pStyle w:val="Heading3"/>
      </w:pPr>
      <w:r>
        <w:t xml:space="preserve">How to set what a role can do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Click </w:t>
      </w:r>
      <w:r>
        <w:rPr>
          <w:b/>
          <w:bCs/>
        </w:rPr>
        <w:t xml:space="preserve">Set a permission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Choose the </w:t>
      </w:r>
      <w:r>
        <w:rPr>
          <w:b/>
          <w:bCs/>
        </w:rPr>
        <w:t xml:space="preserve">Role</w:t>
      </w:r>
      <w:r>
        <w:t xml:space="preserve">, the </w:t>
      </w:r>
      <w:r>
        <w:rPr>
          <w:b/>
          <w:bCs/>
        </w:rPr>
        <w:t xml:space="preserve">Resource</w:t>
      </w:r>
      <w:r>
        <w:t xml:space="preserve"> (a page or an action), and the </w:t>
      </w:r>
      <w:r>
        <w:rPr>
          <w:b/>
          <w:bCs/>
        </w:rPr>
        <w:t xml:space="preserve">Access level</w:t>
      </w:r>
      <w:r>
        <w:t xml:space="preserve">: </w:t>
      </w:r>
      <w:r>
        <w:rPr>
          <w:b/>
          <w:bCs/>
        </w:rPr>
        <w:t xml:space="preserve">None</w:t>
      </w:r>
      <w:r>
        <w:t xml:space="preserve">, </w:t>
      </w:r>
      <w:r>
        <w:rPr>
          <w:b/>
          <w:bCs/>
        </w:rPr>
        <w:t xml:space="preserve">View</w:t>
      </w:r>
      <w:r>
        <w:t xml:space="preserve">, </w:t>
      </w:r>
      <w:r>
        <w:rPr>
          <w:b/>
          <w:bCs/>
        </w:rPr>
        <w:t xml:space="preserve">Edit</w:t>
      </w:r>
      <w:r>
        <w:t xml:space="preserve"> or </w:t>
      </w:r>
      <w:r>
        <w:rPr>
          <w:b/>
          <w:bCs/>
        </w:rPr>
        <w:t xml:space="preserve">Manage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Click </w:t>
      </w:r>
      <w:r>
        <w:rPr>
          <w:b/>
          <w:bCs/>
        </w:rPr>
        <w:t xml:space="preserve">Set permission</w:t>
      </w:r>
      <w:r>
        <w:t xml:space="preserve">. This replaces any existing rule for that role and resource.</w:t>
      </w:r>
    </w:p>
    <w:p>
      <w:pPr>
        <w:pStyle w:val="Heading3"/>
      </w:pPr>
      <w:r>
        <w:t xml:space="preserve">How to create a role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Click </w:t>
      </w:r>
      <w:r>
        <w:rPr>
          <w:b/>
          <w:bCs/>
        </w:rPr>
        <w:t xml:space="preserve">Create role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Enter a </w:t>
      </w:r>
      <w:r>
        <w:rPr>
          <w:b/>
          <w:bCs/>
        </w:rPr>
        <w:t xml:space="preserve">Role name</w:t>
      </w:r>
      <w:r>
        <w:t xml:space="preserve"> and a </w:t>
      </w:r>
      <w:r>
        <w:rPr>
          <w:b/>
          <w:bCs/>
        </w:rPr>
        <w:t xml:space="preserve">Description</w:t>
      </w:r>
      <w:r>
        <w:t xml:space="preserve">. The name cannot be changed later; to rename a role, create a new one and move people across.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Click </w:t>
      </w:r>
      <w:r>
        <w:rPr>
          <w:b/>
          <w:bCs/>
        </w:rPr>
        <w:t xml:space="preserve">Create role</w:t>
      </w:r>
      <w:r>
        <w:t xml:space="preserve">, then give it permissions and assign it to people.</w:t>
      </w:r>
    </w:p>
    <w:p>
      <w:pPr>
        <w:pStyle w:val="Heading3"/>
      </w:pPr>
      <w:r>
        <w:t xml:space="preserve">The three tabs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7228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you can do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 assignments</w:t>
            </w:r>
          </w:p>
        </w:tc>
        <w:tc>
          <w:tcPr>
            <w:tcW w:type="dxa" w:w="7228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 who holds which role. </w:t>
            </w:r>
            <w:r>
              <w:rPr>
                <w:b/>
                <w:bCs/>
                <w:sz w:val="19"/>
                <w:szCs w:val="19"/>
              </w:rPr>
              <w:t xml:space="preserve">Change role</w:t>
            </w:r>
            <w:r>
              <w:rPr>
                <w:sz w:val="19"/>
                <w:szCs w:val="19"/>
              </w:rPr>
              <w:t xml:space="preserve"> swaps a person's role; </w:t>
            </w:r>
            <w:r>
              <w:rPr>
                <w:b/>
                <w:bCs/>
                <w:sz w:val="19"/>
                <w:szCs w:val="19"/>
              </w:rPr>
              <w:t xml:space="preserve">Withdraw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b/>
                <w:bCs/>
                <w:sz w:val="19"/>
                <w:szCs w:val="19"/>
              </w:rPr>
              <w:t xml:space="preserve">Restore</w:t>
            </w:r>
            <w:r>
              <w:rPr>
                <w:sz w:val="19"/>
                <w:szCs w:val="19"/>
              </w:rPr>
              <w:t xml:space="preserve"> take effect immediately.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Permission rules</w:t>
            </w:r>
          </w:p>
        </w:tc>
        <w:tc>
          <w:tcPr>
            <w:tcW w:type="dxa" w:w="7228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 every rule. </w:t>
            </w:r>
            <w:r>
              <w:rPr>
                <w:b/>
                <w:bCs/>
                <w:sz w:val="19"/>
                <w:szCs w:val="19"/>
              </w:rPr>
              <w:t xml:space="preserve">Change level</w:t>
            </w:r>
            <w:r>
              <w:rPr>
                <w:sz w:val="19"/>
                <w:szCs w:val="19"/>
              </w:rPr>
              <w:t xml:space="preserve"> edits it; </w:t>
            </w:r>
            <w:r>
              <w:rPr>
                <w:b/>
                <w:bCs/>
                <w:sz w:val="19"/>
                <w:szCs w:val="19"/>
              </w:rPr>
              <w:t xml:space="preserve">Withdraw</w:t>
            </w:r>
            <w:r>
              <w:rPr>
                <w:sz w:val="19"/>
                <w:szCs w:val="19"/>
              </w:rPr>
              <w:t xml:space="preserve"> removes the access; </w:t>
            </w:r>
            <w:r>
              <w:rPr>
                <w:b/>
                <w:bCs/>
                <w:sz w:val="19"/>
                <w:szCs w:val="19"/>
              </w:rPr>
              <w:t xml:space="preserve">Restore</w:t>
            </w:r>
            <w:r>
              <w:rPr>
                <w:sz w:val="19"/>
                <w:szCs w:val="19"/>
              </w:rPr>
              <w:t xml:space="preserve"> brings it back.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 registry</w:t>
            </w:r>
          </w:p>
        </w:tc>
        <w:tc>
          <w:tcPr>
            <w:tcW w:type="dxa" w:w="7228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 every role. </w:t>
            </w:r>
            <w:r>
              <w:rPr>
                <w:b/>
                <w:bCs/>
                <w:sz w:val="19"/>
                <w:szCs w:val="19"/>
              </w:rPr>
              <w:t xml:space="preserve">Edit</w:t>
            </w:r>
            <w:r>
              <w:rPr>
                <w:sz w:val="19"/>
                <w:szCs w:val="19"/>
              </w:rPr>
              <w:t xml:space="preserve"> changes its description; </w:t>
            </w:r>
            <w:r>
              <w:rPr>
                <w:b/>
                <w:bCs/>
                <w:sz w:val="19"/>
                <w:szCs w:val="19"/>
              </w:rPr>
              <w:t xml:space="preserve">Retire</w:t>
            </w:r>
            <w:r>
              <w:rPr>
                <w:sz w:val="19"/>
                <w:szCs w:val="19"/>
              </w:rPr>
              <w:t xml:space="preserve"> withdraws all its assignments and rules; </w:t>
            </w:r>
            <w:r>
              <w:rPr>
                <w:b/>
                <w:bCs/>
                <w:sz w:val="19"/>
                <w:szCs w:val="19"/>
              </w:rPr>
              <w:t xml:space="preserve">Restore</w:t>
            </w:r>
            <w:r>
              <w:rPr>
                <w:sz w:val="19"/>
                <w:szCs w:val="19"/>
              </w:rPr>
              <w:t xml:space="preserve"> brings the role back (re-assign it afterwards).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 role's own page</w:t>
      </w:r>
    </w:p>
    <w:p>
      <w:pPr>
        <w:spacing w:after="120"/>
      </w:pPr>
      <w:r>
        <w:t xml:space="preserve">Click a role's name to see </w:t>
      </w:r>
      <w:r>
        <w:rPr>
          <w:b/>
          <w:bCs/>
        </w:rPr>
        <w:t xml:space="preserve">What this role grants</w:t>
      </w:r>
      <w:r>
        <w:t xml:space="preserve"> (each resource and level, marked </w:t>
      </w:r>
      <w:r>
        <w:rPr>
          <w:b/>
          <w:bCs/>
        </w:rPr>
        <w:t xml:space="preserve">Default</w:t>
      </w:r>
      <w:r>
        <w:t xml:space="preserve"> or </w:t>
      </w:r>
      <w:r>
        <w:rPr>
          <w:b/>
          <w:bCs/>
        </w:rPr>
        <w:t xml:space="preserve">Set by administrator</w:t>
      </w:r>
      <w:r>
        <w:t xml:space="preserve">) and </w:t>
      </w:r>
      <w:r>
        <w:rPr>
          <w:b/>
          <w:bCs/>
        </w:rPr>
        <w:t xml:space="preserve">Who holds this role</w:t>
      </w:r>
      <w:r>
        <w:t xml:space="preserve">. If a role was granted outside OTIS, the holder's status says so: click </w:t>
      </w:r>
      <w:r>
        <w:rPr>
          <w:b/>
          <w:bCs/>
        </w:rPr>
        <w:t xml:space="preserve">Adopt</w:t>
      </w:r>
      <w:r>
        <w:t xml:space="preserve"> to record it in OTIS, or </w:t>
      </w:r>
      <w:r>
        <w:rPr>
          <w:b/>
          <w:bCs/>
        </w:rPr>
        <w:t xml:space="preserve">Revoke</w:t>
      </w:r>
      <w:r>
        <w:t xml:space="preserve"> to remove it everywhere.</w:t>
      </w:r>
    </w:p>
    <w:p>
      <w:pPr>
        <w:pStyle w:val="Heading3"/>
      </w:pPr>
      <w:r>
        <w:t xml:space="preserve">Resources</w:t>
      </w:r>
    </w:p>
    <w:p>
      <w:pPr>
        <w:spacing w:after="120"/>
      </w:pPr>
      <w:r>
        <w:t xml:space="preserve">The screen shows each resource by its short name. What each one controls: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page.dashboard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Dashboard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page.cases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case worklist and case pages; Edit allows editing case details and recording who carries a fail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page.reviews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Viewing Tax and AQS checks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page.remediation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Viewing remediation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page.imports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Case intake; Edit allows uploading and closing exceptions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page.reports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Management reporting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page.exports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Exports page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page.admin.questions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Question library page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page.admin.advisers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Adviser mapping; Manage allows changes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page.admin.templates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 wording; Manage allows changes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page.admin.lists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Dropdown options; Manage allows changes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page.admin.security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configuration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page.admin.users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People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command.assign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Allocating Tax and AQS checks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case.duedate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Changing a case's due date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command.regrade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Correcting a final outcome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command.signoff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Signing off remediation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remediation.complete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Completing remediation actions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question.retire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Changing the question library (Edit)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export.generate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Creating and generating export batches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permission.manage</w:t>
            </w:r>
          </w:p>
        </w:tc>
        <w:tc>
          <w:tcPr>
            <w:tcW w:type="dxa" w:w="674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Managing people, roles and permissions (Manage)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15. Regular tasks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4819"/>
        <w:gridCol w:w="2506"/>
      </w:tblGrid>
      <w:tr>
        <w:trPr>
          <w:tblHeader/>
        </w:trPr>
        <w:tc>
          <w:tcPr>
            <w:tcW w:type="dxa" w:w="231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often</w:t>
            </w:r>
          </w:p>
        </w:tc>
        <w:tc>
          <w:tcPr>
            <w:tcW w:type="dxa" w:w="481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506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</w:t>
            </w:r>
          </w:p>
        </w:tc>
        <w:tc>
          <w:tcPr>
            <w:tcW w:type="dxa" w:w="481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 the Intelligent Office extract and close any exceptions</w:t>
            </w:r>
          </w:p>
        </w:tc>
        <w:tc>
          <w:tcPr>
            <w:tcW w:type="dxa" w:w="2506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Case intake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</w:t>
            </w:r>
          </w:p>
        </w:tc>
        <w:tc>
          <w:tcPr>
            <w:tcW w:type="dxa" w:w="481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Allocate queued Tax checks, and AQS checks not picked up</w:t>
            </w:r>
          </w:p>
        </w:tc>
        <w:tc>
          <w:tcPr>
            <w:tcW w:type="dxa" w:w="2506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Case worklist → Edit case details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</w:t>
            </w:r>
          </w:p>
        </w:tc>
        <w:tc>
          <w:tcPr>
            <w:tcW w:type="dxa" w:w="481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Look for cases waiting too long, cases awaiting a route, and overdue remediation</w:t>
            </w:r>
          </w:p>
        </w:tc>
        <w:tc>
          <w:tcPr>
            <w:tcW w:type="dxa" w:w="2506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people join, move or leave</w:t>
            </w:r>
          </w:p>
        </w:tc>
        <w:tc>
          <w:tcPr>
            <w:tcW w:type="dxa" w:w="481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Add, edit or deactivate them, and grant or withdraw roles</w:t>
            </w:r>
          </w:p>
        </w:tc>
        <w:tc>
          <w:tcPr>
            <w:tcW w:type="dxa" w:w="2506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People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advisers or managers change</w:t>
            </w:r>
          </w:p>
        </w:tc>
        <w:tc>
          <w:tcPr>
            <w:tcW w:type="dxa" w:w="481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Keep every adviser mapped to their T&amp;C Manager</w:t>
            </w:r>
          </w:p>
        </w:tc>
        <w:tc>
          <w:tcPr>
            <w:tcW w:type="dxa" w:w="2506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Adviser mapping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the checklist changes</w:t>
            </w:r>
          </w:p>
        </w:tc>
        <w:tc>
          <w:tcPr>
            <w:tcW w:type="dxa" w:w="481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Add, change or retire questions and sections, with a start date</w:t>
            </w:r>
          </w:p>
        </w:tc>
        <w:tc>
          <w:tcPr>
            <w:tcW w:type="dxa" w:w="2506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Question library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asked</w:t>
            </w:r>
          </w:p>
        </w:tc>
        <w:tc>
          <w:tcPr>
            <w:tcW w:type="dxa" w:w="481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Produce the Trail Light file and check it before sending</w:t>
            </w:r>
          </w:p>
        </w:tc>
        <w:tc>
          <w:tcPr>
            <w:tcW w:type="dxa" w:w="2506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Exports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needed</w:t>
            </w:r>
          </w:p>
        </w:tc>
        <w:tc>
          <w:tcPr>
            <w:tcW w:type="dxa" w:w="4819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Correct case details, run reports, adjust email wording and dropdown lists</w:t>
            </w:r>
          </w:p>
        </w:tc>
        <w:tc>
          <w:tcPr>
            <w:tcW w:type="dxa" w:w="2506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Various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Good practice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Grant only the roles a person needs for their job. A role decides what they can see.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a reason when you change a case, even where it is optional. It is kept in the case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access changes with an ordinary account, not an administrator account, which sees everything.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Retire rather than delete. Retired questions, options and roles keep past records reading correctly.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Trail Light file before it is sent on.</w:t>
      </w:r>
    </w:p>
    <w:p>
      <w:pPr>
        <w:pStyle w:val="Heading1"/>
      </w:pPr>
      <w:r>
        <w:t xml:space="preserve">17.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70"/>
        <w:gridCol w:w="2891"/>
        <w:gridCol w:w="3277"/>
      </w:tblGrid>
      <w:tr>
        <w:trPr>
          <w:tblHeader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you see</w:t>
            </w:r>
          </w:p>
        </w:tc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shd w:fill="2B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… has been deactivated, so work cannot be allocated to them.</w:t>
            </w:r>
          </w:p>
        </w:tc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person is deactivated</w:t>
            </w:r>
          </w:p>
        </w:tc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Reactivate them on People, then allocate again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… has no OTIS security role …</w:t>
            </w:r>
          </w:p>
        </w:tc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Their account lacks the OTIS security role</w:t>
            </w:r>
          </w:p>
        </w:tc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Ask the system owner to add the OTIS role and Basic User to their account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 portal contact has the work email …</w:t>
            </w:r>
          </w:p>
        </w:tc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They are not in the directory</w:t>
            </w:r>
          </w:p>
        </w:tc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 them on People, then allocate again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This check was allocated by someone else while you were working.</w:t>
            </w:r>
          </w:p>
        </w:tc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Another person changed it first</w:t>
            </w:r>
          </w:p>
        </w:tc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Reload the page and try again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This case changed since you loaded it.</w:t>
            </w:r>
          </w:p>
        </w:tc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case was edited by someone else</w:t>
            </w:r>
          </w:p>
        </w:tc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Reload the page and try again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 case cannot move from X to Y.</w:t>
            </w:r>
          </w:p>
        </w:tc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That status change is not allowed</w:t>
            </w:r>
          </w:p>
        </w:tc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Choose one of the statuses the message lists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T&amp;C Manager cannot sign off or record a final outcome</w:t>
            </w:r>
          </w:p>
        </w:tc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adviser has no mapping, or is mapped to someone else</w:t>
            </w:r>
          </w:p>
        </w:tc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 the adviser to the right T&amp;C Manager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 adviser cannot see their case</w:t>
            </w:r>
          </w:p>
        </w:tc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adviser on the case does not match a person</w:t>
            </w:r>
          </w:p>
        </w:tc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Correct the adviser on the case, or the person's name on People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Someone cannot open the portal at all</w:t>
            </w:r>
          </w:p>
        </w:tc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They are not on the portal's site access list</w:t>
            </w:r>
          </w:p>
        </w:tc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Ask the system owner to add them (or their group) to site access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Someone signs in but sees nothing</w:t>
            </w:r>
          </w:p>
        </w:tc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They have no role</w:t>
            </w:r>
          </w:p>
        </w:tc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Grant a role on People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 email has not arrived</w:t>
            </w:r>
          </w:p>
        </w:tc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Emails are queued and then sent by the mail system</w:t>
            </w:r>
          </w:p>
        </w:tc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 the recipient's email address on People; if it is right, contact the system owner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You do not have permission to perform this action.</w:t>
            </w:r>
          </w:p>
        </w:tc>
        <w:tc>
          <w:tcPr>
            <w:tcW w:type="dxa" w:w="2891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Your role lacks that permission</w:t>
            </w:r>
          </w:p>
        </w:tc>
        <w:tc>
          <w:tcPr>
            <w:tcW w:type="dxa" w:w="3277"/>
            <w:tcBorders>
              <w:top w:val="single" w:color="C9D5D5" w:sz="4"/>
              <w:left w:val="single" w:color="C9D5D5" w:sz="4"/>
              <w:bottom w:val="single" w:color="C9D5D5" w:sz="4"/>
              <w:right w:val="single" w:color="C9D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Ask another administrator to check Security configuration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For anything else, contact the OTIS system owner with the case reference or page name and a short description of what you were trying to do.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F6B6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F6B6B"/>
        <w:sz w:val="16"/>
        <w:szCs w:val="16"/>
      </w:rPr>
      <w:t xml:space="preserve">OTIS Administrator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0A3535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B525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0A3535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86539856ae923ec296c2bd323686bcc2632f75f.png"/><Relationship Id="rId10" Type="http://schemas.openxmlformats.org/officeDocument/2006/relationships/image" Target="media/ae766dce2971421ac3e22edbf1dd0e3d036ddf36.png"/><Relationship Id="rId11" Type="http://schemas.openxmlformats.org/officeDocument/2006/relationships/image" Target="media/6386950958810310f92dfb0f877d42e27975310f.png"/><Relationship Id="rId12" Type="http://schemas.openxmlformats.org/officeDocument/2006/relationships/image" Target="media/d5027b7a734adc0b0f79af2afe583576aa38c957.png"/><Relationship Id="rId13" Type="http://schemas.openxmlformats.org/officeDocument/2006/relationships/image" Target="media/69937e232b95ff01654d1ba254b7084cc56a8fb1.png"/><Relationship Id="rId14" Type="http://schemas.openxmlformats.org/officeDocument/2006/relationships/image" Target="media/39cf92342b68109ccd32811e756658af97518bbe.png"/><Relationship Id="rId15" Type="http://schemas.openxmlformats.org/officeDocument/2006/relationships/image" Target="media/5df4db3e684972a3101b042737708e4a37520d03.png"/><Relationship Id="rId16" Type="http://schemas.openxmlformats.org/officeDocument/2006/relationships/image" Target="media/5734410a2a366bde74ffc8ff46b9b5311f0f8906.png"/><Relationship Id="rId17" Type="http://schemas.openxmlformats.org/officeDocument/2006/relationships/image" Target="media/296a22d7831de8e5547fea3796a416a47844420b.png"/><Relationship Id="rId18" Type="http://schemas.openxmlformats.org/officeDocument/2006/relationships/image" Target="media/a0acfb0e00013f801028b0d866901327ce4fd965.png"/><Relationship Id="rId19" Type="http://schemas.openxmlformats.org/officeDocument/2006/relationships/image" Target="media/8b9835dc7befc1bcd17b2637fa428c62c51b6032.png"/><Relationship Id="rId20" Type="http://schemas.openxmlformats.org/officeDocument/2006/relationships/image" Target="media/27913886d92b9ae48c8b10a23729ec8917b3d9cb.png"/><Relationship Id="rId21" Type="http://schemas.openxmlformats.org/officeDocument/2006/relationships/image" Target="media/418c9691b00e705cd6dbc8141b92492d49c1c978.png"/><Relationship Id="rId22" Type="http://schemas.openxmlformats.org/officeDocument/2006/relationships/image" Target="media/77b255d4d863be2b66335cf623ca4f95abd9dcc2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OTIS Administrator Guide</dc:title>
  <dc:creator>Simunye Radingwana</dc:creator>
  <cp:lastModifiedBy>Un-named</cp:lastModifiedBy>
  <cp:revision>1</cp:revision>
  <dcterms:created xsi:type="dcterms:W3CDTF">2026-10-02T12:15:02.804Z</dcterms:created>
  <dcterms:modified xsi:type="dcterms:W3CDTF">2026-10-02T12:15:02.804Z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