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3324085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:rsidR="00B15F37" w:rsidRDefault="00B15F37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000000" w:themeColor="text1"/>
              <w:sz w:val="72"/>
              <w:szCs w:val="72"/>
            </w:rPr>
            <w:alias w:val="Başlık"/>
            <w:tag w:val=""/>
            <w:id w:val="1735040861"/>
            <w:placeholder>
              <w:docPart w:val="FF24BBF625504E94A049B2767E21B26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B15F37" w:rsidRDefault="00B15F37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B15F37">
                <w:rPr>
                  <w:rFonts w:asciiTheme="majorHAnsi" w:eastAsiaTheme="majorEastAsia" w:hAnsiTheme="majorHAnsi" w:cstheme="majorBidi"/>
                  <w:b/>
                  <w:caps/>
                  <w:color w:val="000000" w:themeColor="text1"/>
                  <w:sz w:val="72"/>
                  <w:szCs w:val="72"/>
                </w:rPr>
                <w:t>MAPICO</w:t>
              </w:r>
            </w:p>
          </w:sdtContent>
        </w:sdt>
        <w:sdt>
          <w:sdtPr>
            <w:rPr>
              <w:b/>
              <w:color w:val="000000" w:themeColor="text1"/>
              <w:sz w:val="28"/>
              <w:szCs w:val="28"/>
            </w:rPr>
            <w:alias w:val="Altyazı"/>
            <w:tag w:val=""/>
            <w:id w:val="328029620"/>
            <w:placeholder>
              <w:docPart w:val="B12B6D333CFC43589AE2FC55363C7F3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15F37" w:rsidRPr="00B15F37" w:rsidRDefault="00B15F37">
              <w:pPr>
                <w:pStyle w:val="AralkYok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 w:rsidRPr="00B15F37">
                <w:rPr>
                  <w:b/>
                  <w:color w:val="000000" w:themeColor="text1"/>
                  <w:sz w:val="28"/>
                  <w:szCs w:val="28"/>
                </w:rPr>
                <w:t>Çevresel ve Rekabet Analizi Raporu</w:t>
              </w:r>
            </w:p>
          </w:sdtContent>
        </w:sdt>
        <w:p w:rsidR="00B15F37" w:rsidRDefault="00B15F37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15F37" w:rsidRPr="00B15F37" w:rsidRDefault="00B15F37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rFonts w:cstheme="minorHAnsi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15F37">
                                      <w:rPr>
                                        <w:rFonts w:cstheme="minorHAnsi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20 NİSAN 2025</w:t>
                                    </w:r>
                                  </w:p>
                                </w:sdtContent>
                              </w:sdt>
                              <w:p w:rsidR="00B15F37" w:rsidRDefault="00B15F37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Şirket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15F37">
                                      <w:rPr>
                                        <w:caps/>
                                        <w:color w:val="000000" w:themeColor="text1"/>
                                      </w:rPr>
                                      <w:t>MAPICO</w:t>
                                    </w:r>
                                  </w:sdtContent>
                                </w:sdt>
                              </w:p>
                              <w:p w:rsidR="00B15F37" w:rsidRPr="00B15F37" w:rsidRDefault="00B15F37">
                                <w:pPr>
                                  <w:pStyle w:val="AralkYok"/>
                                  <w:jc w:val="center"/>
                                  <w:rPr>
                                    <w:rFonts w:cstheme="minorHAnsi"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  <w:color w:val="000000" w:themeColor="tex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B15F37">
                                      <w:rPr>
                                        <w:rFonts w:cstheme="minorHAnsi"/>
                                        <w:color w:val="000000" w:themeColor="text1"/>
                                      </w:rPr>
                                      <w:t>Elazığ/Merkez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cstheme="minorHAnsi"/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15F37" w:rsidRPr="00B15F37" w:rsidRDefault="00B15F37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rFonts w:cstheme="minorHAnsi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B15F37">
                                <w:rPr>
                                  <w:rFonts w:cstheme="minorHAnsi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20 NİSAN 2025</w:t>
                              </w:r>
                            </w:p>
                          </w:sdtContent>
                        </w:sdt>
                        <w:p w:rsidR="00B15F37" w:rsidRDefault="00B15F37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Şirket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15F37">
                                <w:rPr>
                                  <w:caps/>
                                  <w:color w:val="000000" w:themeColor="text1"/>
                                </w:rPr>
                                <w:t>MAPICO</w:t>
                              </w:r>
                            </w:sdtContent>
                          </w:sdt>
                        </w:p>
                        <w:p w:rsidR="00B15F37" w:rsidRPr="00B15F37" w:rsidRDefault="00B15F37">
                          <w:pPr>
                            <w:pStyle w:val="AralkYok"/>
                            <w:jc w:val="center"/>
                            <w:rPr>
                              <w:rFonts w:cstheme="minorHAnsi"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  <w:color w:val="000000" w:themeColor="tex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B15F37">
                                <w:rPr>
                                  <w:rFonts w:cstheme="minorHAnsi"/>
                                  <w:color w:val="000000" w:themeColor="text1"/>
                                </w:rPr>
                                <w:t>Elazığ/Merkez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15F37" w:rsidRDefault="00B15F37">
          <w:r>
            <w:br w:type="page"/>
          </w:r>
        </w:p>
      </w:sdtContent>
    </w:sdt>
    <w:p w:rsidR="006F46DB" w:rsidRDefault="00EE2E36" w:rsidP="00EE2E36">
      <w:pPr>
        <w:jc w:val="center"/>
        <w:rPr>
          <w:b/>
          <w:sz w:val="56"/>
          <w:szCs w:val="56"/>
        </w:rPr>
      </w:pPr>
      <w:r w:rsidRPr="00EE2E36">
        <w:rPr>
          <w:b/>
          <w:sz w:val="56"/>
          <w:szCs w:val="56"/>
        </w:rPr>
        <w:lastRenderedPageBreak/>
        <w:t xml:space="preserve">SWOT Analizi </w:t>
      </w:r>
    </w:p>
    <w:p w:rsidR="00EE2E36" w:rsidRPr="00EE2E36" w:rsidRDefault="00EE2E36" w:rsidP="00EE2E36">
      <w:pPr>
        <w:pStyle w:val="Balk1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EE2E36">
        <w:rPr>
          <w:rFonts w:asciiTheme="minorHAnsi" w:hAnsiTheme="minorHAnsi" w:cstheme="minorHAnsi"/>
          <w:color w:val="000000" w:themeColor="text1"/>
          <w:sz w:val="26"/>
          <w:szCs w:val="26"/>
        </w:rPr>
        <w:t>Amaç:</w:t>
      </w:r>
    </w:p>
    <w:p w:rsidR="00EE2E36" w:rsidRPr="00EE2E36" w:rsidRDefault="00EE2E36" w:rsidP="00EE2E36">
      <w:pPr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Projenin içsel güçlü ve zayıf yönlerini, dışsal fırsatları ve tehditleri değerlendirmek.</w:t>
      </w:r>
    </w:p>
    <w:p w:rsidR="00EE2E36" w:rsidRPr="00EE2E36" w:rsidRDefault="00EE2E36" w:rsidP="00EE2E36">
      <w:pPr>
        <w:rPr>
          <w:rFonts w:cstheme="minorHAnsi"/>
          <w:sz w:val="24"/>
          <w:szCs w:val="24"/>
        </w:rPr>
      </w:pPr>
    </w:p>
    <w:p w:rsidR="00EE2E36" w:rsidRDefault="00EE2E36" w:rsidP="00EE2E36">
      <w:pPr>
        <w:pStyle w:val="Balk1"/>
        <w:spacing w:before="0"/>
        <w:rPr>
          <w:rFonts w:asciiTheme="minorHAnsi" w:hAnsiTheme="minorHAnsi" w:cstheme="minorHAnsi"/>
          <w:color w:val="000000" w:themeColor="text1"/>
        </w:rPr>
      </w:pPr>
      <w:r w:rsidRPr="00EE2E36">
        <w:rPr>
          <w:rFonts w:asciiTheme="minorHAnsi" w:hAnsiTheme="minorHAnsi" w:cstheme="minorHAnsi"/>
          <w:color w:val="000000" w:themeColor="text1"/>
        </w:rPr>
        <w:t>• Strengths (Güçlü Yönler):</w:t>
      </w:r>
    </w:p>
    <w:p w:rsidR="00EE2E36" w:rsidRPr="00EE2E36" w:rsidRDefault="00EE2E36" w:rsidP="00EE2E36">
      <w:pPr>
        <w:jc w:val="both"/>
        <w:rPr>
          <w:sz w:val="24"/>
          <w:szCs w:val="24"/>
          <w:lang w:val="en-US"/>
        </w:rPr>
      </w:pPr>
      <w:r w:rsidRPr="00EE2E36">
        <w:rPr>
          <w:sz w:val="24"/>
          <w:szCs w:val="24"/>
        </w:rPr>
        <w:t>Projenin güçlü yanları neler? (örneğin, yenilikçi özellikler, güçlü ekip, sağlam teknoloji altyapısı)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Artırılmış gerçeklik (AR) ile çocuklara deneyimsel öğrenme sunulması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AR Sanal Mutfak ile kültürel yemekleri tanıtarak hem eğitici hem motor beceri geliştirici içerikler sağlanması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Uçak İçi Keşif oyunu ile mekânsal farkındalık, dikkat ve kültürel nesne tanıma yeteneklerinin desteklenmesi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AR Balon Patlatma oyunu ile refleks, renk ve sayı tanıma gelişimi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Disiplinlerarası öğrenme: coğrafya, kültür, fen, mutfak sanatı, matematik, dil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Kullanıcıya özel kişiselleştirme seçenekleri: avatar, teçhizat, seviye, sertifika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Ebeveyn kontrolü, süre sınırı ve içerik filtreleme gibi aile dostu güvenlik özellikleri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Sesli yönlendirme ve görsel efektlerle pekiştirilmiş etkileşimli deneyim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Oyunlaştırma temelli pedagojik öğrenme yapısının uygulanması</w:t>
      </w:r>
    </w:p>
    <w:p w:rsidR="00EE2E36" w:rsidRPr="00EE2E36" w:rsidRDefault="00EE2E36" w:rsidP="00EE2E36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EE2E36" w:rsidRPr="00EE2E36" w:rsidRDefault="00EE2E36" w:rsidP="00EE2E36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EE2E36" w:rsidRPr="00EE2E36" w:rsidRDefault="00EE2E36" w:rsidP="00EE2E36">
      <w:pPr>
        <w:pStyle w:val="Balk1"/>
        <w:rPr>
          <w:rFonts w:asciiTheme="minorHAnsi" w:hAnsiTheme="minorHAnsi" w:cstheme="minorHAnsi"/>
          <w:color w:val="000000" w:themeColor="text1"/>
        </w:rPr>
      </w:pPr>
      <w:r w:rsidRPr="00EE2E36">
        <w:rPr>
          <w:rFonts w:asciiTheme="minorHAnsi" w:hAnsiTheme="minorHAnsi" w:cstheme="minorHAnsi"/>
          <w:color w:val="000000" w:themeColor="text1"/>
        </w:rPr>
        <w:t>• Weaknesses (Zayıf Yönler):</w:t>
      </w:r>
    </w:p>
    <w:p w:rsidR="00EE2E36" w:rsidRPr="00EE2E36" w:rsidRDefault="00EE2E36" w:rsidP="00EE2E36">
      <w:pPr>
        <w:jc w:val="both"/>
        <w:rPr>
          <w:sz w:val="24"/>
          <w:szCs w:val="24"/>
        </w:rPr>
      </w:pPr>
      <w:r w:rsidRPr="00EE2E36">
        <w:rPr>
          <w:sz w:val="24"/>
          <w:szCs w:val="24"/>
        </w:rPr>
        <w:t>Projenin geliştirilmesi gereken yönleri neler? (örneğin, sınırlı kaynaklar, eksik beceriler, yüksek maliyetler)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AR ve 3D içeriklerin geliştirilmesinin yüksek maliyetli ve teknik uzmanlık gerektirmesi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Her oyun modülünün içerik üretimi, test edilmesi ve güncellenmesi zaman alıcı olması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AR destekli cihazlara erişimi olmayan çocukların dışlanma riski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Engelli bireyler için erişilebilirlik altyapısının henüz eksik olması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Geniş kapsamlı içerik için daha büyük ve uzmanlaşmış bir ekip ihtiyacı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EE2E36">
        <w:rPr>
          <w:rFonts w:cstheme="minorHAnsi"/>
          <w:sz w:val="24"/>
          <w:szCs w:val="24"/>
        </w:rPr>
        <w:t>Eğitim kurumlarıyla entegrasyon, dağıtım ve pazarlama konularında destek ihtiyacı</w:t>
      </w:r>
    </w:p>
    <w:p w:rsidR="00EE2E36" w:rsidRPr="00EE2E36" w:rsidRDefault="00EE2E36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EE2E36" w:rsidRDefault="00EE2E36" w:rsidP="00EE2E36">
      <w:pPr>
        <w:rPr>
          <w:sz w:val="24"/>
          <w:szCs w:val="24"/>
        </w:rPr>
      </w:pPr>
    </w:p>
    <w:p w:rsidR="00EE2E36" w:rsidRDefault="00EE2E36" w:rsidP="00EE2E36">
      <w:pPr>
        <w:rPr>
          <w:sz w:val="24"/>
          <w:szCs w:val="24"/>
        </w:rPr>
      </w:pPr>
    </w:p>
    <w:p w:rsidR="00EE2E36" w:rsidRDefault="00EE2E36" w:rsidP="00EE2E36">
      <w:pPr>
        <w:rPr>
          <w:sz w:val="24"/>
          <w:szCs w:val="24"/>
        </w:rPr>
      </w:pPr>
    </w:p>
    <w:p w:rsidR="00EE2E36" w:rsidRDefault="00EE2E36" w:rsidP="00EE2E36">
      <w:pPr>
        <w:rPr>
          <w:sz w:val="24"/>
          <w:szCs w:val="24"/>
        </w:rPr>
      </w:pPr>
    </w:p>
    <w:p w:rsidR="00EE2E36" w:rsidRPr="00EE2E36" w:rsidRDefault="00EE2E36" w:rsidP="00EE2E36">
      <w:pPr>
        <w:pStyle w:val="Balk1"/>
        <w:rPr>
          <w:rFonts w:asciiTheme="minorHAnsi" w:hAnsiTheme="minorHAnsi" w:cstheme="minorHAnsi"/>
          <w:color w:val="000000" w:themeColor="text1"/>
        </w:rPr>
      </w:pPr>
      <w:r w:rsidRPr="00EE2E36">
        <w:rPr>
          <w:rFonts w:asciiTheme="minorHAnsi" w:hAnsiTheme="minorHAnsi" w:cstheme="minorHAnsi"/>
          <w:color w:val="000000" w:themeColor="text1"/>
        </w:rPr>
        <w:lastRenderedPageBreak/>
        <w:t>• Opportunities (Fırsatlar):</w:t>
      </w:r>
    </w:p>
    <w:p w:rsidR="00EE2E36" w:rsidRPr="00EE2E36" w:rsidRDefault="00EE2E36" w:rsidP="00EE2E36">
      <w:pPr>
        <w:jc w:val="both"/>
        <w:rPr>
          <w:sz w:val="24"/>
          <w:szCs w:val="24"/>
        </w:rPr>
      </w:pPr>
      <w:r w:rsidRPr="00EE2E36">
        <w:rPr>
          <w:sz w:val="24"/>
          <w:szCs w:val="24"/>
        </w:rPr>
        <w:t>Pazarda proje için hangi fırsatlar var? (örneğin, yeni pazarlar, büyüyen trendler, işbirlikleri)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AR teknolojisinin eğitimde yaygınlaşması ve yatırımcı ilgisinin artması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Mobil öğrenme trendinin pandemi sonrası daha da güçlenmesi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Sanal Mutfak modülü sayesinde gastronomi odaklı kurumlar ve kültürel organizasyonlarla iş birliği yapılabilmesi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MEB, özel okullar ve öğretmen ağıyla yapılacak ortak projelerle okul bazlı yaygınlaştırma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Çok dilli destek sayesinde küresel pazara açılma fırsatı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Devlet destekli eğitim projeleri ve özel fonlardan yararlanma imkânı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Uçak İçi Keşif modülüyle müze, hava yolu, gezi temalı eğitim kurumlarıyla ortaklık</w:t>
      </w:r>
    </w:p>
    <w:p w:rsidR="00EE2E36" w:rsidRDefault="00EE2E36" w:rsidP="00947778">
      <w:pPr>
        <w:pStyle w:val="ListeMaddemi"/>
        <w:numPr>
          <w:ilvl w:val="0"/>
          <w:numId w:val="0"/>
        </w:numPr>
        <w:jc w:val="both"/>
        <w:rPr>
          <w:sz w:val="24"/>
          <w:szCs w:val="24"/>
        </w:rPr>
      </w:pPr>
    </w:p>
    <w:p w:rsidR="00EE2E36" w:rsidRPr="00EE2E36" w:rsidRDefault="00EE2E36" w:rsidP="00EE2E36">
      <w:pPr>
        <w:pStyle w:val="Balk1"/>
        <w:rPr>
          <w:rFonts w:asciiTheme="minorHAnsi" w:hAnsiTheme="minorHAnsi" w:cstheme="minorHAnsi"/>
          <w:color w:val="000000" w:themeColor="text1"/>
        </w:rPr>
      </w:pPr>
      <w:r w:rsidRPr="00EE2E36">
        <w:rPr>
          <w:rFonts w:asciiTheme="minorHAnsi" w:hAnsiTheme="minorHAnsi" w:cstheme="minorHAnsi"/>
          <w:color w:val="000000" w:themeColor="text1"/>
        </w:rPr>
        <w:t>• Threats (Tehditler):</w:t>
      </w:r>
    </w:p>
    <w:p w:rsidR="00EE2E36" w:rsidRPr="00EE2E36" w:rsidRDefault="00EE2E36" w:rsidP="00EE2E36">
      <w:pPr>
        <w:jc w:val="both"/>
        <w:rPr>
          <w:sz w:val="24"/>
          <w:szCs w:val="24"/>
        </w:rPr>
      </w:pPr>
      <w:r w:rsidRPr="00EE2E36">
        <w:rPr>
          <w:sz w:val="24"/>
          <w:szCs w:val="24"/>
        </w:rPr>
        <w:t>Projeyi tehdit eden dışsal faktörler neler? (örneğin, rekabet, ekonomik krizler, değişen yasalar)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AR tabanlı eğitici uygulamalarda artan rekabet (Otsimo, Lingokids vb.)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Çocuklara yönelik uygulamalarda veri gizliliği ve yasal sınırlamaların giderek ağırlaşması (COPPA, GDPR-K)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Ekonomik dalgalanmalar sebebiyle donanım maliyetlerinin artması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AR cihazlarının sınırlı erişilebilirliği nedeniyle kullanıcı kitlesinin daralması</w:t>
      </w:r>
    </w:p>
    <w:p w:rsid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Uzun vadede içeriklerin güncellenememesi durumunda kullanıcı ilgisinin kaybedilmesi</w:t>
      </w:r>
    </w:p>
    <w:p w:rsidR="00EE2E36" w:rsidRPr="00EE2E36" w:rsidRDefault="00EE2E36" w:rsidP="00EE2E36">
      <w:pPr>
        <w:pStyle w:val="ListeMaddemi"/>
        <w:tabs>
          <w:tab w:val="clear" w:pos="360"/>
          <w:tab w:val="num" w:pos="720"/>
        </w:tabs>
        <w:ind w:left="720"/>
        <w:jc w:val="both"/>
        <w:rPr>
          <w:sz w:val="24"/>
          <w:szCs w:val="24"/>
        </w:rPr>
      </w:pPr>
      <w:r w:rsidRPr="00EE2E36">
        <w:rPr>
          <w:sz w:val="24"/>
          <w:szCs w:val="24"/>
        </w:rPr>
        <w:t>Devlet politikalarının dijital eğitimde yalnızca kamu sistemlerine yönelmesi</w:t>
      </w:r>
    </w:p>
    <w:p w:rsidR="00EE2E36" w:rsidRDefault="00EE2E36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D727D4" w:rsidRPr="00EE2E36" w:rsidRDefault="00D727D4" w:rsidP="00EE2E36">
      <w:pPr>
        <w:pStyle w:val="ListeMaddemi"/>
        <w:numPr>
          <w:ilvl w:val="0"/>
          <w:numId w:val="0"/>
        </w:numPr>
        <w:ind w:left="360" w:hanging="360"/>
        <w:jc w:val="both"/>
        <w:rPr>
          <w:sz w:val="24"/>
          <w:szCs w:val="24"/>
        </w:rPr>
      </w:pPr>
    </w:p>
    <w:p w:rsidR="00947778" w:rsidRPr="00947778" w:rsidRDefault="00947778" w:rsidP="00947778">
      <w:pPr>
        <w:pStyle w:val="Balk1"/>
        <w:rPr>
          <w:rFonts w:asciiTheme="minorHAnsi" w:hAnsiTheme="minorHAnsi" w:cstheme="minorHAnsi"/>
          <w:color w:val="000000" w:themeColor="text1"/>
        </w:rPr>
      </w:pPr>
      <w:r w:rsidRPr="00947778">
        <w:rPr>
          <w:rFonts w:asciiTheme="minorHAnsi" w:hAnsiTheme="minorHAnsi" w:cstheme="minorHAnsi"/>
          <w:color w:val="000000" w:themeColor="text1"/>
        </w:rPr>
        <w:lastRenderedPageBreak/>
        <w:t>Grafikler:</w:t>
      </w:r>
    </w:p>
    <w:p w:rsidR="00947778" w:rsidRPr="00947778" w:rsidRDefault="00D727D4" w:rsidP="00947778">
      <w:pPr>
        <w:jc w:val="both"/>
        <w:rPr>
          <w:rFonts w:cstheme="minorHAnsi"/>
        </w:rPr>
      </w:pPr>
      <w:r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1668780</wp:posOffset>
            </wp:positionV>
            <wp:extent cx="5760720" cy="4320540"/>
            <wp:effectExtent l="0" t="0" r="0" b="381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7778" w:rsidRPr="00947778">
        <w:rPr>
          <w:rFonts w:cstheme="minorHAnsi"/>
        </w:rPr>
        <w:t xml:space="preserve">• </w:t>
      </w:r>
      <w:r w:rsidR="00947778" w:rsidRPr="00947778">
        <w:rPr>
          <w:rFonts w:cstheme="minorHAnsi"/>
          <w:sz w:val="24"/>
          <w:szCs w:val="24"/>
        </w:rPr>
        <w:t>SWOT Matrisi: Güçlü ve zayıf yönler ile fırsatlar ve tehditlerin dört ayrı kutuda gösterildiği basit bir matris.</w:t>
      </w:r>
    </w:p>
    <w:p w:rsidR="00947778" w:rsidRDefault="00947778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EE2E36">
      <w:pPr>
        <w:rPr>
          <w:sz w:val="24"/>
          <w:szCs w:val="24"/>
        </w:rPr>
      </w:pPr>
    </w:p>
    <w:p w:rsidR="00192084" w:rsidRDefault="00192084" w:rsidP="0019208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PESTLE Analizi</w:t>
      </w:r>
    </w:p>
    <w:p w:rsidR="00192084" w:rsidRPr="00EE2E36" w:rsidRDefault="00192084" w:rsidP="00192084">
      <w:pPr>
        <w:pStyle w:val="Balk1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EE2E36">
        <w:rPr>
          <w:rFonts w:asciiTheme="minorHAnsi" w:hAnsiTheme="minorHAnsi" w:cstheme="minorHAnsi"/>
          <w:color w:val="000000" w:themeColor="text1"/>
          <w:sz w:val="26"/>
          <w:szCs w:val="26"/>
        </w:rPr>
        <w:t>Amaç:</w:t>
      </w:r>
    </w:p>
    <w:p w:rsidR="00192084" w:rsidRDefault="00192084" w:rsidP="00192084">
      <w:pPr>
        <w:rPr>
          <w:sz w:val="24"/>
          <w:szCs w:val="24"/>
        </w:rPr>
      </w:pPr>
      <w:r w:rsidRPr="00192084">
        <w:rPr>
          <w:sz w:val="24"/>
          <w:szCs w:val="24"/>
        </w:rPr>
        <w:t>Projeyi etkileyebilecek dışsal çevresel faktörlerin değerlendirilmesi.</w:t>
      </w:r>
    </w:p>
    <w:p w:rsidR="00192084" w:rsidRDefault="00192084" w:rsidP="00192084">
      <w:pPr>
        <w:rPr>
          <w:sz w:val="24"/>
          <w:szCs w:val="24"/>
        </w:rPr>
      </w:pPr>
    </w:p>
    <w:p w:rsidR="00192084" w:rsidRPr="00192084" w:rsidRDefault="00192084" w:rsidP="00192084">
      <w:pPr>
        <w:pStyle w:val="Balk2"/>
        <w:jc w:val="both"/>
        <w:rPr>
          <w:rFonts w:asciiTheme="minorHAnsi" w:hAnsiTheme="minorHAnsi" w:cstheme="minorHAnsi"/>
          <w:b/>
          <w:color w:val="000000" w:themeColor="text1"/>
        </w:rPr>
      </w:pPr>
      <w:r w:rsidRPr="00192084">
        <w:rPr>
          <w:rFonts w:asciiTheme="minorHAnsi" w:hAnsiTheme="minorHAnsi" w:cstheme="minorHAnsi"/>
          <w:b/>
          <w:color w:val="000000" w:themeColor="text1"/>
        </w:rPr>
        <w:t>Political (Politik Faktörler)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Eğitim politikaları: Hükümetin dijital eğitim uygulamalarını desteklemesi, projeye devlet okulları ve öğretmenler aracılığıyla entegre olma fırsatı yaratabilir.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AR/VR regülasyonları: Özellikle çocuklara yönelik dijital içeriklerde, ülkelerin artırılmış gerçeklik uygulamaları için uyguladığı politik düzenlemeler (örneğin içerik onay süreçleri, yaşa uygunluk standartları) dikkate alınmalıdır.</w:t>
      </w:r>
    </w:p>
    <w:p w:rsid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Vergi avantajları / teşvikler: Eğitim ve teknoloji tabanlı girişimlere verilen teşvik ve hibeler, projenin sürdürülebilirliğini olumlu etkileyebilir.</w:t>
      </w: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Pr="00192084" w:rsidRDefault="00192084" w:rsidP="00192084">
      <w:pPr>
        <w:pStyle w:val="Balk2"/>
        <w:jc w:val="both"/>
        <w:rPr>
          <w:rFonts w:asciiTheme="minorHAnsi" w:hAnsiTheme="minorHAnsi" w:cstheme="minorHAnsi"/>
          <w:b/>
          <w:color w:val="000000" w:themeColor="text1"/>
        </w:rPr>
      </w:pPr>
      <w:r w:rsidRPr="00192084">
        <w:rPr>
          <w:rFonts w:asciiTheme="minorHAnsi" w:hAnsiTheme="minorHAnsi" w:cstheme="minorHAnsi"/>
          <w:b/>
          <w:color w:val="000000" w:themeColor="text1"/>
        </w:rPr>
        <w:t>Economic (Ekonomik Faktörler)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Döviz kuru dalgalanmaları: AR teknolojileri, cihazlar ve yazılım altyapıları ithal kaynaklı olabilir; bu da döviz kuru artışlarının maliyetleri yükseltmesine yol açabilir.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Ailelerin ekonomik durumu: Uygulamanın kullanıcılarının ebeveynleri ekonomik sıkıntı içindeyse, ücretli içeriklere erişim kısıtlanabilir; freemium modelin önemi artar.</w:t>
      </w:r>
    </w:p>
    <w:p w:rsid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Global ekonomik krizler: Eğitim dışı harcamaların kısıldığı dönemlerde, dijital oyun ve uygulama pazarında yavaşlama görülebilir.</w:t>
      </w: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Pr="00192084" w:rsidRDefault="00192084" w:rsidP="00192084">
      <w:pPr>
        <w:pStyle w:val="Balk2"/>
        <w:rPr>
          <w:rFonts w:asciiTheme="minorHAnsi" w:hAnsiTheme="minorHAnsi" w:cstheme="minorHAnsi"/>
          <w:b/>
          <w:color w:val="000000" w:themeColor="text1"/>
        </w:rPr>
      </w:pPr>
      <w:r w:rsidRPr="00192084">
        <w:rPr>
          <w:rFonts w:asciiTheme="minorHAnsi" w:hAnsiTheme="minorHAnsi" w:cstheme="minorHAnsi"/>
          <w:b/>
          <w:color w:val="000000" w:themeColor="text1"/>
        </w:rPr>
        <w:t>Social (Sosyal Faktörler)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Dijital okuryazarlık oranı: Projenin hedef kitlesi olan çocukların ve ailelerinin dijital cihazlara alışkın olması, uygulamanın kullanım oranını doğrudan etkiler.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Kültürel çeşitlilik: Projede farklı ülkelerin tanıtılması, çokkültürlü eğitimi teşvik ederek sosyal uyuma katkı sağlar. Ancak içeriklerin kültürel hassasiyetlere uygunluğu önemlidir.</w:t>
      </w:r>
    </w:p>
    <w:p w:rsid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Ebeveyn tutumları: Ebeveynlerin ekran süresi konusundaki hassasiyetleri nedeniyle, uygulamanın güvenli kullanım özellikleri (süre kontrolü, göz sağlığı uyarıları) projeye olan ilgiyi artırabilir.</w:t>
      </w: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Pr="00192084" w:rsidRDefault="00192084" w:rsidP="00192084">
      <w:pPr>
        <w:pStyle w:val="Balk2"/>
        <w:rPr>
          <w:rFonts w:asciiTheme="minorHAnsi" w:hAnsiTheme="minorHAnsi" w:cstheme="minorHAnsi"/>
          <w:b/>
          <w:color w:val="000000" w:themeColor="text1"/>
        </w:rPr>
      </w:pPr>
      <w:r w:rsidRPr="00192084">
        <w:rPr>
          <w:rFonts w:asciiTheme="minorHAnsi" w:hAnsiTheme="minorHAnsi" w:cstheme="minorHAnsi"/>
          <w:b/>
          <w:color w:val="000000" w:themeColor="text1"/>
        </w:rPr>
        <w:lastRenderedPageBreak/>
        <w:t>Technological (Teknolojik Faktörler)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AR/VR teknolojilerindeki gelişmeler: Daha gelişmiş ve uygun maliyetli AR SDK’larının (ARCore, ARKit vb.) yaygınlaşması, uygulamanın kalitesini ve performansını artırır.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Mobil cihaz penetrasyonu: Çocukların erişiminde olan tablet ve telefonların sayısındaki artış, potansiyel kullanıcı kitlesini genişletir.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İnternet altyapısı: Bulut tabanlı içeriklerin hızlı yüklenebilmesi için yüksek internet hızlarına olan ihtiyaç, bazı bölgelerde uygulamanın tam performansla çalışmasını engelleyebilir.</w:t>
      </w: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Pr="00192084" w:rsidRDefault="00192084" w:rsidP="00192084">
      <w:pPr>
        <w:pStyle w:val="Balk2"/>
        <w:rPr>
          <w:rFonts w:asciiTheme="minorHAnsi" w:hAnsiTheme="minorHAnsi" w:cstheme="minorHAnsi"/>
          <w:b/>
          <w:color w:val="000000" w:themeColor="text1"/>
        </w:rPr>
      </w:pPr>
      <w:r w:rsidRPr="00192084">
        <w:rPr>
          <w:rFonts w:asciiTheme="minorHAnsi" w:hAnsiTheme="minorHAnsi" w:cstheme="minorHAnsi"/>
          <w:b/>
          <w:color w:val="000000" w:themeColor="text1"/>
        </w:rPr>
        <w:t>Legal (Hukuki Faktörler)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Veri gizliliği yasaları (KVKK / GDPR): Çocuklara yönelik uygulamalarda veri toplama sürecinin çok dikkatli yürütülmesi gerekir. Ebeveyn onayı ve şeffaf veri politikası zorunludur.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Telif hakları ve içerik lisanslaması: 3D modeller, AR objeleri ve ses içerikleri için yasal kullanım haklarının alınması gereklidir.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Rekabet yasaları: Eğitim ve oyun sektöründe faaliyet gösteren büyük platformlarla yaşanabilecek rekabet baskısı, yasal uyum ve farklılaştırma stratejilerini zorunlu kılar.</w:t>
      </w: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92084" w:rsidRPr="00192084" w:rsidRDefault="00192084" w:rsidP="00192084">
      <w:pPr>
        <w:pStyle w:val="Balk2"/>
        <w:rPr>
          <w:rFonts w:asciiTheme="minorHAnsi" w:hAnsiTheme="minorHAnsi" w:cstheme="minorHAnsi"/>
          <w:b/>
          <w:color w:val="000000" w:themeColor="text1"/>
        </w:rPr>
      </w:pPr>
      <w:r w:rsidRPr="00192084">
        <w:rPr>
          <w:rFonts w:asciiTheme="minorHAnsi" w:hAnsiTheme="minorHAnsi" w:cstheme="minorHAnsi"/>
          <w:b/>
          <w:color w:val="000000" w:themeColor="text1"/>
        </w:rPr>
        <w:t>Environmental (Çevresel Faktörler)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Sürdürülebilirlik farkındalığı: Uygulamanın içeriğine doğa dostu mesajlar veya çevre temalı oyunlar entegre edilerek çevresel bilinç desteklenebilir.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Dijital karbon ayak izi: Sürekli internet bağlantısı gerektiren uygulamaların enerji tüketimi, veri merkezleri ve kullanıcı cihazlarının çevresel etkilerine dikkat edilmesini gerektirir.</w:t>
      </w:r>
    </w:p>
    <w:p w:rsidR="00192084" w:rsidRPr="00192084" w:rsidRDefault="00192084" w:rsidP="00192084">
      <w:pPr>
        <w:pStyle w:val="ListeMaddemi"/>
        <w:jc w:val="both"/>
        <w:rPr>
          <w:rFonts w:cstheme="minorHAnsi"/>
          <w:sz w:val="24"/>
          <w:szCs w:val="24"/>
        </w:rPr>
      </w:pPr>
      <w:r w:rsidRPr="00192084">
        <w:rPr>
          <w:rFonts w:cstheme="minorHAnsi"/>
          <w:sz w:val="24"/>
          <w:szCs w:val="24"/>
        </w:rPr>
        <w:t>İklim değişikliği temaları: Projenin içeriklerine iklim farkındalığı ile ilgili görevlerin eklenmesi, çevresel duyarlılığın erken yaşta gelişmesini sağlar.</w:t>
      </w:r>
    </w:p>
    <w:p w:rsidR="00192084" w:rsidRPr="00192084" w:rsidRDefault="00192084" w:rsidP="00192084">
      <w:pPr>
        <w:pStyle w:val="ListeMaddemi"/>
        <w:numPr>
          <w:ilvl w:val="0"/>
          <w:numId w:val="0"/>
        </w:numPr>
        <w:jc w:val="both"/>
        <w:rPr>
          <w:rFonts w:cstheme="minorHAnsi"/>
          <w:sz w:val="24"/>
          <w:szCs w:val="24"/>
        </w:rPr>
      </w:pPr>
    </w:p>
    <w:p w:rsidR="00192084" w:rsidRDefault="00192084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</w:p>
    <w:p w:rsidR="005D7ADB" w:rsidRPr="005D7ADB" w:rsidRDefault="005D7ADB" w:rsidP="005D7ADB">
      <w:pPr>
        <w:spacing w:before="100" w:beforeAutospacing="1" w:after="0" w:line="240" w:lineRule="auto"/>
        <w:outlineLvl w:val="3"/>
        <w:rPr>
          <w:rFonts w:eastAsia="Times New Roman" w:cstheme="minorHAnsi"/>
          <w:b/>
          <w:bCs/>
          <w:sz w:val="26"/>
          <w:szCs w:val="26"/>
          <w:lang w:eastAsia="tr-TR"/>
        </w:rPr>
      </w:pPr>
      <w:r w:rsidRPr="005D7ADB">
        <w:rPr>
          <w:rFonts w:eastAsia="Times New Roman" w:cstheme="minorHAnsi"/>
          <w:b/>
          <w:bCs/>
          <w:sz w:val="26"/>
          <w:szCs w:val="26"/>
          <w:lang w:eastAsia="tr-TR"/>
        </w:rPr>
        <w:lastRenderedPageBreak/>
        <w:t>Grafikler:</w:t>
      </w:r>
    </w:p>
    <w:p w:rsidR="005D7ADB" w:rsidRPr="005D560E" w:rsidRDefault="005D7ADB" w:rsidP="005D7ADB">
      <w:pPr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tr-TR"/>
        </w:rPr>
      </w:pPr>
      <w:r w:rsidRPr="00696CB0">
        <w:rPr>
          <w:rFonts w:eastAsia="Times New Roman" w:cstheme="minorHAnsi"/>
          <w:b/>
          <w:bCs/>
          <w:sz w:val="24"/>
          <w:szCs w:val="24"/>
          <w:lang w:eastAsia="tr-TR"/>
        </w:rPr>
        <w:t>PESTLE Analizi Tablosu</w:t>
      </w:r>
      <w:r w:rsidRPr="00696CB0">
        <w:rPr>
          <w:rFonts w:eastAsia="Times New Roman" w:cstheme="minorHAnsi"/>
          <w:sz w:val="24"/>
          <w:szCs w:val="24"/>
          <w:lang w:eastAsia="tr-TR"/>
        </w:rPr>
        <w:t>: Her bir faktörün alt başlıklarıyla değerle</w:t>
      </w:r>
      <w:r>
        <w:rPr>
          <w:rFonts w:eastAsia="Times New Roman" w:cstheme="minorHAnsi"/>
          <w:sz w:val="24"/>
          <w:szCs w:val="24"/>
          <w:lang w:eastAsia="tr-TR"/>
        </w:rPr>
        <w:t>ndirilmesini sağlayan bir tablo.</w:t>
      </w:r>
    </w:p>
    <w:p w:rsidR="005D7ADB" w:rsidRPr="00192084" w:rsidRDefault="005D7ADB" w:rsidP="00192084">
      <w:pPr>
        <w:pStyle w:val="ListeMaddemi"/>
        <w:numPr>
          <w:ilvl w:val="0"/>
          <w:numId w:val="0"/>
        </w:numPr>
        <w:ind w:left="360" w:hanging="360"/>
        <w:rPr>
          <w:rFonts w:cstheme="minorHAnsi"/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1912832</wp:posOffset>
            </wp:positionV>
            <wp:extent cx="5760720" cy="4320540"/>
            <wp:effectExtent l="0" t="0" r="0" b="381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st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192084">
      <w:pPr>
        <w:rPr>
          <w:sz w:val="24"/>
          <w:szCs w:val="24"/>
        </w:rPr>
      </w:pPr>
    </w:p>
    <w:p w:rsidR="005D7ADB" w:rsidRDefault="005D7ADB" w:rsidP="005D7ADB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Porter’ın Beş Gücü Analizi</w:t>
      </w:r>
    </w:p>
    <w:p w:rsidR="005D7ADB" w:rsidRDefault="005D7ADB" w:rsidP="005D7ADB">
      <w:pPr>
        <w:rPr>
          <w:b/>
          <w:sz w:val="24"/>
          <w:szCs w:val="24"/>
        </w:rPr>
      </w:pPr>
    </w:p>
    <w:p w:rsidR="005D7ADB" w:rsidRDefault="005D7ADB" w:rsidP="005D7ADB">
      <w:pPr>
        <w:spacing w:after="0"/>
      </w:pPr>
      <w:r w:rsidRPr="005D7ADB">
        <w:rPr>
          <w:b/>
          <w:color w:val="000000" w:themeColor="text1"/>
          <w:sz w:val="26"/>
          <w:szCs w:val="26"/>
        </w:rPr>
        <w:t>Amaç:</w:t>
      </w:r>
      <w:r w:rsidRPr="005D7ADB">
        <w:rPr>
          <w:color w:val="000000" w:themeColor="text1"/>
        </w:rPr>
        <w:t xml:space="preserve"> </w:t>
      </w:r>
    </w:p>
    <w:p w:rsidR="005D7ADB" w:rsidRPr="005D7ADB" w:rsidRDefault="005D7ADB" w:rsidP="005D7ADB">
      <w:pPr>
        <w:rPr>
          <w:sz w:val="24"/>
          <w:szCs w:val="24"/>
        </w:rPr>
      </w:pPr>
      <w:r w:rsidRPr="005D7ADB">
        <w:rPr>
          <w:sz w:val="24"/>
          <w:szCs w:val="24"/>
        </w:rPr>
        <w:t>Pazarın rekabet yapısını ve projenin sektördeki konumunu anlamak.</w:t>
      </w:r>
    </w:p>
    <w:p w:rsidR="005D7ADB" w:rsidRPr="005D7ADB" w:rsidRDefault="005D7ADB" w:rsidP="005D7ADB">
      <w:pPr>
        <w:rPr>
          <w:b/>
          <w:sz w:val="24"/>
          <w:szCs w:val="24"/>
        </w:rPr>
      </w:pPr>
    </w:p>
    <w:p w:rsidR="005D7ADB" w:rsidRPr="005D7ADB" w:rsidRDefault="005D7ADB" w:rsidP="005D7ADB">
      <w:pPr>
        <w:pStyle w:val="Balk2"/>
        <w:rPr>
          <w:rFonts w:asciiTheme="minorHAnsi" w:hAnsiTheme="minorHAnsi" w:cstheme="minorHAnsi"/>
          <w:b/>
          <w:color w:val="000000" w:themeColor="text1"/>
        </w:rPr>
      </w:pPr>
      <w:r w:rsidRPr="005D7ADB">
        <w:rPr>
          <w:rFonts w:asciiTheme="minorHAnsi" w:hAnsiTheme="minorHAnsi" w:cstheme="minorHAnsi"/>
          <w:b/>
          <w:color w:val="000000" w:themeColor="text1"/>
        </w:rPr>
        <w:t>Rekabetin Mevcut Yoğunluğu</w:t>
      </w:r>
    </w:p>
    <w:p w:rsidR="005D7ADB" w:rsidRPr="005D7ADB" w:rsidRDefault="005D7ADB" w:rsidP="00CD677C">
      <w:pPr>
        <w:pStyle w:val="ListeMaddemi"/>
        <w:jc w:val="both"/>
        <w:rPr>
          <w:rFonts w:cstheme="minorHAnsi"/>
          <w:sz w:val="24"/>
          <w:szCs w:val="24"/>
        </w:rPr>
      </w:pPr>
      <w:r w:rsidRPr="005D7ADB">
        <w:rPr>
          <w:rFonts w:cstheme="minorHAnsi"/>
          <w:sz w:val="24"/>
          <w:szCs w:val="24"/>
        </w:rPr>
        <w:t>Eğitsel mobil uygulamalar ve çocuklara yönelik AR projeleri alanında çok sayıda yerli ve global rakip bulunmaktadır (Khan Academy Kids, Duolingo ABC, Pok Pok Playroom gibi).</w:t>
      </w:r>
    </w:p>
    <w:p w:rsidR="005D7ADB" w:rsidRPr="005D7ADB" w:rsidRDefault="005D7ADB" w:rsidP="00CD677C">
      <w:pPr>
        <w:pStyle w:val="ListeMaddemi"/>
        <w:jc w:val="both"/>
        <w:rPr>
          <w:rFonts w:cstheme="minorHAnsi"/>
          <w:sz w:val="24"/>
          <w:szCs w:val="24"/>
        </w:rPr>
      </w:pPr>
      <w:r w:rsidRPr="005D7ADB">
        <w:rPr>
          <w:rFonts w:cstheme="minorHAnsi"/>
          <w:sz w:val="24"/>
          <w:szCs w:val="24"/>
        </w:rPr>
        <w:t xml:space="preserve">Ancak </w:t>
      </w:r>
      <w:r>
        <w:rPr>
          <w:rFonts w:cstheme="minorHAnsi"/>
          <w:sz w:val="24"/>
          <w:szCs w:val="24"/>
        </w:rPr>
        <w:t>“Mapico”</w:t>
      </w:r>
      <w:r w:rsidRPr="005D7ADB">
        <w:rPr>
          <w:rFonts w:cstheme="minorHAnsi"/>
          <w:sz w:val="24"/>
          <w:szCs w:val="24"/>
        </w:rPr>
        <w:t>, kültürel eğitim, AR tabanlı keşif ve uçuş temasıyla farklılaşarak niş bir pazarda kendine yer edinmektedir.</w:t>
      </w:r>
    </w:p>
    <w:p w:rsidR="005D7ADB" w:rsidRDefault="005D7ADB" w:rsidP="00CD677C">
      <w:pPr>
        <w:pStyle w:val="ListeMaddemi"/>
        <w:jc w:val="both"/>
        <w:rPr>
          <w:rFonts w:cstheme="minorHAnsi"/>
          <w:sz w:val="24"/>
          <w:szCs w:val="24"/>
        </w:rPr>
      </w:pPr>
      <w:r w:rsidRPr="005D7ADB">
        <w:rPr>
          <w:rFonts w:cstheme="minorHAnsi"/>
          <w:sz w:val="24"/>
          <w:szCs w:val="24"/>
        </w:rPr>
        <w:t>Pazarda rekabet yüksek olsa da proje, özgün oyunlaştırma ve artırılmış gerçeklik kullanımıyla avantaj sağlamaktadır.</w:t>
      </w:r>
    </w:p>
    <w:p w:rsidR="005D7ADB" w:rsidRDefault="005D7ADB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5D7ADB" w:rsidRDefault="005D7ADB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5D7ADB" w:rsidRPr="005D7ADB" w:rsidRDefault="005D7ADB" w:rsidP="00CD677C">
      <w:pPr>
        <w:pStyle w:val="Balk2"/>
        <w:jc w:val="both"/>
        <w:rPr>
          <w:rFonts w:asciiTheme="minorHAnsi" w:hAnsiTheme="minorHAnsi" w:cstheme="minorHAnsi"/>
          <w:b/>
          <w:color w:val="000000" w:themeColor="text1"/>
        </w:rPr>
      </w:pPr>
      <w:r w:rsidRPr="005D7ADB">
        <w:rPr>
          <w:rFonts w:asciiTheme="minorHAnsi" w:hAnsiTheme="minorHAnsi" w:cstheme="minorHAnsi"/>
          <w:b/>
          <w:color w:val="000000" w:themeColor="text1"/>
        </w:rPr>
        <w:t>Yeni Girişlerin Tehdidi</w:t>
      </w:r>
    </w:p>
    <w:p w:rsidR="005D7ADB" w:rsidRPr="005D7ADB" w:rsidRDefault="005D7ADB" w:rsidP="00CD677C">
      <w:pPr>
        <w:pStyle w:val="ListeMaddemi"/>
        <w:jc w:val="both"/>
        <w:rPr>
          <w:rFonts w:cstheme="minorHAnsi"/>
          <w:sz w:val="24"/>
          <w:szCs w:val="24"/>
        </w:rPr>
      </w:pPr>
      <w:r w:rsidRPr="005D7ADB">
        <w:rPr>
          <w:rFonts w:cstheme="minorHAnsi"/>
          <w:sz w:val="24"/>
          <w:szCs w:val="24"/>
        </w:rPr>
        <w:t>• Mobil uygulama pazarına giriş teknolojik olarak kolaylaşmış olsa da, eğitim ve AR entegrasyonu gereksinimi belirli bir uzmanlık gerektirir.</w:t>
      </w:r>
    </w:p>
    <w:p w:rsidR="005D7ADB" w:rsidRPr="005D7ADB" w:rsidRDefault="005D7ADB" w:rsidP="00CD677C">
      <w:pPr>
        <w:pStyle w:val="ListeMaddemi"/>
        <w:jc w:val="both"/>
        <w:rPr>
          <w:rFonts w:cstheme="minorHAnsi"/>
          <w:sz w:val="24"/>
          <w:szCs w:val="24"/>
        </w:rPr>
      </w:pPr>
      <w:r w:rsidRPr="005D7ADB">
        <w:rPr>
          <w:rFonts w:cstheme="minorHAnsi"/>
          <w:sz w:val="24"/>
          <w:szCs w:val="24"/>
        </w:rPr>
        <w:t>Bu alanda yeni girişimlerin artması beklenebilir ancak yüksek içerik kalitesi ve pedagojik değer, pazara yeni girenlerin başarılı olmasını zorlaştırabilir.</w:t>
      </w:r>
    </w:p>
    <w:p w:rsidR="005D7ADB" w:rsidRDefault="005D7ADB" w:rsidP="00CD677C">
      <w:pPr>
        <w:pStyle w:val="ListeMaddemi"/>
        <w:jc w:val="both"/>
        <w:rPr>
          <w:rFonts w:cstheme="minorHAnsi"/>
          <w:sz w:val="24"/>
          <w:szCs w:val="24"/>
        </w:rPr>
      </w:pPr>
      <w:r w:rsidRPr="005D7ADB">
        <w:rPr>
          <w:rFonts w:cstheme="minorHAnsi"/>
          <w:sz w:val="24"/>
          <w:szCs w:val="24"/>
        </w:rPr>
        <w:t>Erken marka bilinirliği ve kullanıcı sadakati yaratmak, giriş tehditlerini azaltabilir.</w:t>
      </w:r>
    </w:p>
    <w:p w:rsidR="00CD677C" w:rsidRDefault="00CD677C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CD677C" w:rsidRDefault="00CD677C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CD677C" w:rsidRPr="00CD677C" w:rsidRDefault="00CD677C" w:rsidP="00CD677C">
      <w:pPr>
        <w:pStyle w:val="Balk2"/>
        <w:rPr>
          <w:rFonts w:asciiTheme="minorHAnsi" w:hAnsiTheme="minorHAnsi" w:cstheme="minorHAnsi"/>
          <w:b/>
          <w:color w:val="auto"/>
        </w:rPr>
      </w:pPr>
      <w:r w:rsidRPr="00CD677C">
        <w:rPr>
          <w:rFonts w:asciiTheme="minorHAnsi" w:hAnsiTheme="minorHAnsi" w:cstheme="minorHAnsi"/>
          <w:b/>
          <w:color w:val="auto"/>
        </w:rPr>
        <w:t>Tedarikçilerin Pazarlık Gücü</w:t>
      </w:r>
    </w:p>
    <w:p w:rsidR="00CD677C" w:rsidRPr="00CD677C" w:rsidRDefault="00CD677C" w:rsidP="00CD677C">
      <w:pPr>
        <w:pStyle w:val="ListeMaddemi"/>
        <w:jc w:val="both"/>
        <w:rPr>
          <w:rFonts w:cstheme="minorHAnsi"/>
          <w:sz w:val="24"/>
          <w:szCs w:val="24"/>
        </w:rPr>
      </w:pPr>
      <w:r w:rsidRPr="00CD677C">
        <w:rPr>
          <w:rFonts w:cstheme="minorHAnsi"/>
          <w:sz w:val="24"/>
          <w:szCs w:val="24"/>
        </w:rPr>
        <w:t>Proje için gerekli olan 3D modeller, ses efektleri ve AR teknolojileri çoğunlukla dış tedarikçilerden sağlanmaktadır.</w:t>
      </w:r>
    </w:p>
    <w:p w:rsidR="00CD677C" w:rsidRPr="00CD677C" w:rsidRDefault="00CD677C" w:rsidP="00CD677C">
      <w:pPr>
        <w:pStyle w:val="ListeMaddemi"/>
        <w:jc w:val="both"/>
        <w:rPr>
          <w:rFonts w:cstheme="minorHAnsi"/>
          <w:sz w:val="24"/>
          <w:szCs w:val="24"/>
        </w:rPr>
      </w:pPr>
      <w:r w:rsidRPr="00CD677C">
        <w:rPr>
          <w:rFonts w:cstheme="minorHAnsi"/>
          <w:sz w:val="24"/>
          <w:szCs w:val="24"/>
        </w:rPr>
        <w:t>AR yazılım altyapılarında (ARCore, ARKit, Unity) sınırlı sayıda seçenek olması, tedarikçilerin pazarlık gücünü artırabilir.</w:t>
      </w:r>
    </w:p>
    <w:p w:rsidR="00CD677C" w:rsidRPr="00CD677C" w:rsidRDefault="00CD677C" w:rsidP="00CD677C">
      <w:pPr>
        <w:pStyle w:val="ListeMaddemi"/>
        <w:jc w:val="both"/>
        <w:rPr>
          <w:rFonts w:cstheme="minorHAnsi"/>
          <w:sz w:val="24"/>
          <w:szCs w:val="24"/>
        </w:rPr>
      </w:pPr>
      <w:r w:rsidRPr="00CD677C">
        <w:rPr>
          <w:rFonts w:cstheme="minorHAnsi"/>
          <w:sz w:val="24"/>
          <w:szCs w:val="24"/>
        </w:rPr>
        <w:t>Ancak açık kaynaklı kaynakların artması ve modüler üretim imkânları, bağımlılığı azaltmaktadır.</w:t>
      </w:r>
    </w:p>
    <w:p w:rsidR="00CD677C" w:rsidRDefault="00CD677C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B3736" w:rsidRDefault="002B3736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B3736" w:rsidRDefault="002B3736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B3736" w:rsidRDefault="002B3736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B3736" w:rsidRDefault="002B3736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B3736" w:rsidRDefault="002B3736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B3736" w:rsidRPr="002B3736" w:rsidRDefault="002B3736" w:rsidP="002B3736">
      <w:pPr>
        <w:pStyle w:val="Balk2"/>
        <w:rPr>
          <w:rFonts w:asciiTheme="minorHAnsi" w:hAnsiTheme="minorHAnsi" w:cstheme="minorHAnsi"/>
          <w:b/>
          <w:color w:val="auto"/>
        </w:rPr>
      </w:pPr>
      <w:r w:rsidRPr="002B3736">
        <w:rPr>
          <w:rFonts w:asciiTheme="minorHAnsi" w:hAnsiTheme="minorHAnsi" w:cstheme="minorHAnsi"/>
          <w:b/>
          <w:color w:val="auto"/>
        </w:rPr>
        <w:lastRenderedPageBreak/>
        <w:t>Müşterilerin Pazarlık Gücü</w:t>
      </w:r>
    </w:p>
    <w:p w:rsidR="002B3736" w:rsidRPr="002B3736" w:rsidRDefault="002B3736" w:rsidP="002B3736">
      <w:pPr>
        <w:pStyle w:val="ListeMaddemi"/>
        <w:jc w:val="both"/>
        <w:rPr>
          <w:rFonts w:cstheme="minorHAnsi"/>
          <w:sz w:val="24"/>
          <w:szCs w:val="24"/>
        </w:rPr>
      </w:pPr>
      <w:r w:rsidRPr="002B3736">
        <w:rPr>
          <w:rFonts w:cstheme="minorHAnsi"/>
          <w:sz w:val="24"/>
          <w:szCs w:val="24"/>
        </w:rPr>
        <w:t>Uygulamanın hedef kitlesi olan ebeveynler, özellikle ücretsiz veya düşük maliyetli alternatifleri karşılaştırma eğilimindedir.</w:t>
      </w:r>
    </w:p>
    <w:p w:rsidR="002B3736" w:rsidRPr="002B3736" w:rsidRDefault="002B3736" w:rsidP="002B3736">
      <w:pPr>
        <w:pStyle w:val="ListeMaddemi"/>
        <w:jc w:val="both"/>
        <w:rPr>
          <w:rFonts w:cstheme="minorHAnsi"/>
          <w:sz w:val="24"/>
          <w:szCs w:val="24"/>
        </w:rPr>
      </w:pPr>
      <w:r w:rsidRPr="002B3736">
        <w:rPr>
          <w:rFonts w:cstheme="minorHAnsi"/>
          <w:sz w:val="24"/>
          <w:szCs w:val="24"/>
        </w:rPr>
        <w:t>Bu nedenle fiyatlandırma stratejisi, içerik kalitesiyle birlikte dikkatli yönetilmelidir.</w:t>
      </w:r>
    </w:p>
    <w:p w:rsidR="002B3736" w:rsidRDefault="002B3736" w:rsidP="002B3736">
      <w:pPr>
        <w:pStyle w:val="ListeMaddemi"/>
        <w:jc w:val="both"/>
        <w:rPr>
          <w:rFonts w:cstheme="minorHAnsi"/>
          <w:sz w:val="24"/>
          <w:szCs w:val="24"/>
        </w:rPr>
      </w:pPr>
      <w:r w:rsidRPr="002B3736">
        <w:rPr>
          <w:rFonts w:cstheme="minorHAnsi"/>
          <w:sz w:val="24"/>
          <w:szCs w:val="24"/>
        </w:rPr>
        <w:t>Ebeveynlerin çocuklarının gelişimine etkili içerik talebi, projeye bağlılık yaratabilir ve fiyat hassasiyetini azaltabilir.</w:t>
      </w:r>
    </w:p>
    <w:p w:rsidR="002608A4" w:rsidRDefault="002608A4" w:rsidP="002608A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608A4" w:rsidRDefault="002608A4" w:rsidP="002608A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608A4" w:rsidRPr="002608A4" w:rsidRDefault="002608A4" w:rsidP="002608A4">
      <w:pPr>
        <w:spacing w:after="0" w:line="240" w:lineRule="auto"/>
        <w:outlineLvl w:val="3"/>
        <w:rPr>
          <w:rFonts w:eastAsia="Times New Roman" w:cstheme="minorHAnsi"/>
          <w:b/>
          <w:bCs/>
          <w:sz w:val="26"/>
          <w:szCs w:val="26"/>
          <w:lang w:eastAsia="tr-TR"/>
        </w:rPr>
      </w:pPr>
      <w:r w:rsidRPr="002608A4">
        <w:rPr>
          <w:rFonts w:eastAsia="Times New Roman" w:cstheme="minorHAnsi"/>
          <w:b/>
          <w:bCs/>
          <w:sz w:val="26"/>
          <w:szCs w:val="26"/>
          <w:lang w:eastAsia="tr-TR"/>
        </w:rPr>
        <w:t>Grafikler:</w:t>
      </w:r>
    </w:p>
    <w:p w:rsidR="002608A4" w:rsidRPr="00696CB0" w:rsidRDefault="002608A4" w:rsidP="002608A4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696CB0">
        <w:rPr>
          <w:rFonts w:eastAsia="Times New Roman" w:cstheme="minorHAnsi"/>
          <w:b/>
          <w:bCs/>
          <w:sz w:val="24"/>
          <w:szCs w:val="24"/>
          <w:lang w:eastAsia="tr-TR"/>
        </w:rPr>
        <w:t>Beş Güç Analizi Şeması</w:t>
      </w:r>
      <w:r w:rsidRPr="00696CB0">
        <w:rPr>
          <w:rFonts w:eastAsia="Times New Roman" w:cstheme="minorHAnsi"/>
          <w:sz w:val="24"/>
          <w:szCs w:val="24"/>
          <w:lang w:eastAsia="tr-TR"/>
        </w:rPr>
        <w:t>: Porter’ın beş gücünü bir arada gösteren basit bir şema.</w:t>
      </w:r>
    </w:p>
    <w:p w:rsidR="002608A4" w:rsidRPr="002B3736" w:rsidRDefault="002608A4" w:rsidP="002608A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B3736" w:rsidRPr="005D7ADB" w:rsidRDefault="002608A4" w:rsidP="00CD677C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val="tr-TR"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-2328</wp:posOffset>
            </wp:positionH>
            <wp:positionV relativeFrom="page">
              <wp:posOffset>3369733</wp:posOffset>
            </wp:positionV>
            <wp:extent cx="5760720" cy="4320540"/>
            <wp:effectExtent l="0" t="0" r="0" b="381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7ADB" w:rsidRPr="005D7ADB" w:rsidRDefault="005D7ADB" w:rsidP="005D7ADB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5D7ADB" w:rsidRPr="005D7ADB" w:rsidRDefault="005D7ADB" w:rsidP="005D7ADB">
      <w:pPr>
        <w:rPr>
          <w:b/>
          <w:sz w:val="24"/>
          <w:szCs w:val="24"/>
        </w:rPr>
      </w:pPr>
    </w:p>
    <w:p w:rsidR="00192084" w:rsidRDefault="00192084" w:rsidP="00192084">
      <w:pPr>
        <w:rPr>
          <w:sz w:val="24"/>
          <w:szCs w:val="24"/>
        </w:rPr>
      </w:pPr>
    </w:p>
    <w:p w:rsidR="002608A4" w:rsidRDefault="002608A4" w:rsidP="00192084">
      <w:pPr>
        <w:rPr>
          <w:sz w:val="24"/>
          <w:szCs w:val="24"/>
        </w:rPr>
      </w:pPr>
    </w:p>
    <w:p w:rsidR="002608A4" w:rsidRDefault="002608A4" w:rsidP="00192084">
      <w:pPr>
        <w:rPr>
          <w:sz w:val="24"/>
          <w:szCs w:val="24"/>
        </w:rPr>
      </w:pPr>
    </w:p>
    <w:p w:rsidR="002608A4" w:rsidRDefault="002608A4" w:rsidP="00192084">
      <w:pPr>
        <w:rPr>
          <w:sz w:val="24"/>
          <w:szCs w:val="24"/>
        </w:rPr>
      </w:pPr>
    </w:p>
    <w:p w:rsidR="002608A4" w:rsidRDefault="002608A4" w:rsidP="002608A4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VRIO Analizi</w:t>
      </w:r>
    </w:p>
    <w:p w:rsidR="002608A4" w:rsidRDefault="002608A4" w:rsidP="002608A4">
      <w:pPr>
        <w:rPr>
          <w:b/>
          <w:sz w:val="24"/>
          <w:szCs w:val="24"/>
        </w:rPr>
      </w:pPr>
    </w:p>
    <w:p w:rsidR="002608A4" w:rsidRDefault="002608A4" w:rsidP="002608A4">
      <w:pPr>
        <w:spacing w:after="0"/>
        <w:rPr>
          <w:sz w:val="24"/>
          <w:szCs w:val="24"/>
        </w:rPr>
      </w:pPr>
      <w:r w:rsidRPr="002608A4">
        <w:rPr>
          <w:b/>
          <w:sz w:val="26"/>
          <w:szCs w:val="26"/>
        </w:rPr>
        <w:t>Amaç:</w:t>
      </w:r>
      <w:r w:rsidRPr="002608A4">
        <w:rPr>
          <w:sz w:val="24"/>
          <w:szCs w:val="24"/>
        </w:rPr>
        <w:t xml:space="preserve"> </w:t>
      </w:r>
    </w:p>
    <w:p w:rsidR="002608A4" w:rsidRDefault="002608A4" w:rsidP="002608A4">
      <w:pPr>
        <w:spacing w:after="0"/>
        <w:rPr>
          <w:sz w:val="24"/>
          <w:szCs w:val="24"/>
        </w:rPr>
      </w:pPr>
      <w:r w:rsidRPr="002608A4">
        <w:rPr>
          <w:sz w:val="24"/>
          <w:szCs w:val="24"/>
        </w:rPr>
        <w:t>Projenin sahip olduğu kaynakların ve yeteneklerin sürdürülebilir rekabet avantajı sağlayıp sağlamadığını belirlemek.</w:t>
      </w:r>
    </w:p>
    <w:p w:rsidR="002608A4" w:rsidRDefault="002608A4" w:rsidP="002608A4">
      <w:pPr>
        <w:spacing w:after="0"/>
        <w:rPr>
          <w:sz w:val="24"/>
          <w:szCs w:val="24"/>
        </w:rPr>
      </w:pPr>
    </w:p>
    <w:p w:rsidR="002608A4" w:rsidRDefault="002608A4" w:rsidP="002608A4">
      <w:pPr>
        <w:spacing w:after="0"/>
        <w:rPr>
          <w:sz w:val="24"/>
          <w:szCs w:val="24"/>
        </w:rPr>
      </w:pPr>
    </w:p>
    <w:p w:rsidR="002608A4" w:rsidRPr="002608A4" w:rsidRDefault="002608A4" w:rsidP="002608A4">
      <w:pPr>
        <w:pStyle w:val="Balk2"/>
        <w:rPr>
          <w:rFonts w:asciiTheme="minorHAnsi" w:hAnsiTheme="minorHAnsi" w:cstheme="minorHAnsi"/>
          <w:b/>
          <w:color w:val="auto"/>
        </w:rPr>
      </w:pPr>
      <w:r w:rsidRPr="002608A4">
        <w:rPr>
          <w:rFonts w:asciiTheme="minorHAnsi" w:hAnsiTheme="minorHAnsi" w:cstheme="minorHAnsi"/>
          <w:b/>
          <w:color w:val="auto"/>
        </w:rPr>
        <w:t>Value (Değer)</w:t>
      </w:r>
    </w:p>
    <w:p w:rsidR="002608A4" w:rsidRPr="002608A4" w:rsidRDefault="002608A4" w:rsidP="002608A4">
      <w:pPr>
        <w:pStyle w:val="ListeMaddemi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Mapico,</w:t>
      </w:r>
      <w:r w:rsidRPr="002608A4">
        <w:rPr>
          <w:rFonts w:cstheme="minorHAnsi"/>
          <w:sz w:val="24"/>
          <w:szCs w:val="24"/>
        </w:rPr>
        <w:t xml:space="preserve"> çocuklara kültürel keşif, coğrafi bilgi, dil öğrenimi ve artırılmış gerçeklik deneyimini aynı platformda sunarak yüksek pedagojik ve eğitsel değer üretmektedir.</w:t>
      </w:r>
    </w:p>
    <w:p w:rsidR="002608A4" w:rsidRPr="002608A4" w:rsidRDefault="002608A4" w:rsidP="002608A4">
      <w:pPr>
        <w:pStyle w:val="ListeMaddemi"/>
        <w:jc w:val="both"/>
        <w:rPr>
          <w:rFonts w:cstheme="minorHAnsi"/>
          <w:sz w:val="24"/>
          <w:szCs w:val="24"/>
        </w:rPr>
      </w:pPr>
      <w:r w:rsidRPr="002608A4">
        <w:rPr>
          <w:rFonts w:cstheme="minorHAnsi"/>
          <w:sz w:val="24"/>
          <w:szCs w:val="24"/>
        </w:rPr>
        <w:t>Çocukların öğrenme süreçlerini oyunlaştırma ile desteklemesi, dikkat çekici bir kullanıcı deneyimi sağlar.</w:t>
      </w:r>
    </w:p>
    <w:p w:rsidR="002608A4" w:rsidRDefault="002608A4" w:rsidP="002608A4">
      <w:pPr>
        <w:pStyle w:val="ListeMaddemi"/>
        <w:jc w:val="both"/>
        <w:rPr>
          <w:rFonts w:cstheme="minorHAnsi"/>
          <w:sz w:val="24"/>
          <w:szCs w:val="24"/>
        </w:rPr>
      </w:pPr>
      <w:r w:rsidRPr="002608A4">
        <w:rPr>
          <w:rFonts w:cstheme="minorHAnsi"/>
          <w:sz w:val="24"/>
          <w:szCs w:val="24"/>
        </w:rPr>
        <w:t>AR destekli mini oyunlar, sıradan eğitim uygulamalarının ötesine geçerek öğrenme sürecini interaktif hale getirir.</w:t>
      </w:r>
    </w:p>
    <w:p w:rsidR="002608A4" w:rsidRDefault="002608A4" w:rsidP="002608A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608A4" w:rsidRDefault="002608A4" w:rsidP="002608A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608A4" w:rsidRPr="002608A4" w:rsidRDefault="002608A4" w:rsidP="002608A4">
      <w:pPr>
        <w:pStyle w:val="Balk2"/>
        <w:rPr>
          <w:rFonts w:asciiTheme="minorHAnsi" w:hAnsiTheme="minorHAnsi" w:cstheme="minorHAnsi"/>
          <w:b/>
          <w:color w:val="auto"/>
        </w:rPr>
      </w:pPr>
      <w:r w:rsidRPr="002608A4">
        <w:rPr>
          <w:rFonts w:asciiTheme="minorHAnsi" w:hAnsiTheme="minorHAnsi" w:cstheme="minorHAnsi"/>
          <w:b/>
          <w:color w:val="auto"/>
        </w:rPr>
        <w:t>Rarity (Nadirlik)</w:t>
      </w:r>
    </w:p>
    <w:p w:rsidR="002608A4" w:rsidRPr="002608A4" w:rsidRDefault="002608A4" w:rsidP="002608A4">
      <w:pPr>
        <w:pStyle w:val="ListeMaddemi"/>
        <w:jc w:val="both"/>
        <w:rPr>
          <w:rFonts w:cstheme="minorHAnsi"/>
          <w:sz w:val="24"/>
          <w:szCs w:val="24"/>
        </w:rPr>
      </w:pPr>
      <w:r w:rsidRPr="002608A4">
        <w:rPr>
          <w:rFonts w:cstheme="minorHAnsi"/>
          <w:sz w:val="24"/>
          <w:szCs w:val="24"/>
        </w:rPr>
        <w:t>Uçuş temalı, AR destekli kültürel keşif üzerine kurulu bu konsept, pazarda oldukça nadir bulunur.</w:t>
      </w:r>
    </w:p>
    <w:p w:rsidR="002608A4" w:rsidRPr="002608A4" w:rsidRDefault="002608A4" w:rsidP="002608A4">
      <w:pPr>
        <w:pStyle w:val="ListeMaddemi"/>
        <w:jc w:val="both"/>
        <w:rPr>
          <w:rFonts w:cstheme="minorHAnsi"/>
          <w:sz w:val="24"/>
          <w:szCs w:val="24"/>
        </w:rPr>
      </w:pPr>
      <w:r w:rsidRPr="002608A4">
        <w:rPr>
          <w:rFonts w:cstheme="minorHAnsi"/>
          <w:sz w:val="24"/>
          <w:szCs w:val="24"/>
        </w:rPr>
        <w:t xml:space="preserve">Birçok eğitim uygulaması yalnızca bilgi aktarımı odaklı iken, </w:t>
      </w:r>
      <w:r w:rsidR="008B02C8">
        <w:rPr>
          <w:rFonts w:cstheme="minorHAnsi"/>
          <w:sz w:val="24"/>
          <w:szCs w:val="24"/>
        </w:rPr>
        <w:t>Mapico</w:t>
      </w:r>
      <w:bookmarkStart w:id="0" w:name="_GoBack"/>
      <w:bookmarkEnd w:id="0"/>
      <w:r w:rsidRPr="002608A4">
        <w:rPr>
          <w:rFonts w:cstheme="minorHAnsi"/>
          <w:sz w:val="24"/>
          <w:szCs w:val="24"/>
        </w:rPr>
        <w:t xml:space="preserve"> aynı zamanda deneyimsel ve kişisel gelişimi de hedefler.</w:t>
      </w:r>
    </w:p>
    <w:p w:rsidR="002608A4" w:rsidRPr="002608A4" w:rsidRDefault="002608A4" w:rsidP="002608A4">
      <w:pPr>
        <w:pStyle w:val="ListeMaddemi"/>
        <w:jc w:val="both"/>
        <w:rPr>
          <w:rFonts w:cstheme="minorHAnsi"/>
          <w:sz w:val="24"/>
          <w:szCs w:val="24"/>
        </w:rPr>
      </w:pPr>
      <w:r w:rsidRPr="002608A4">
        <w:rPr>
          <w:rFonts w:cstheme="minorHAnsi"/>
          <w:sz w:val="24"/>
          <w:szCs w:val="24"/>
        </w:rPr>
        <w:t>Çocuklara yönelik uçak içi AR deneyimi sunan rakip uygulama neredeyse yoktur.</w:t>
      </w:r>
    </w:p>
    <w:p w:rsidR="002608A4" w:rsidRPr="002608A4" w:rsidRDefault="002608A4" w:rsidP="002608A4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2608A4" w:rsidRPr="002608A4" w:rsidRDefault="002608A4" w:rsidP="002608A4">
      <w:pPr>
        <w:spacing w:after="0"/>
        <w:rPr>
          <w:sz w:val="24"/>
          <w:szCs w:val="24"/>
        </w:rPr>
      </w:pPr>
    </w:p>
    <w:p w:rsidR="002608A4" w:rsidRPr="002608A4" w:rsidRDefault="002608A4" w:rsidP="002608A4">
      <w:pPr>
        <w:pStyle w:val="Balk2"/>
        <w:rPr>
          <w:rFonts w:asciiTheme="minorHAnsi" w:hAnsiTheme="minorHAnsi" w:cstheme="minorHAnsi"/>
          <w:b/>
          <w:color w:val="auto"/>
        </w:rPr>
      </w:pPr>
      <w:r w:rsidRPr="002608A4">
        <w:rPr>
          <w:rFonts w:asciiTheme="minorHAnsi" w:hAnsiTheme="minorHAnsi" w:cstheme="minorHAnsi"/>
          <w:b/>
          <w:color w:val="auto"/>
        </w:rPr>
        <w:t>Imitability (Taklit Edilebilirlik)</w:t>
      </w:r>
    </w:p>
    <w:p w:rsidR="002608A4" w:rsidRPr="002608A4" w:rsidRDefault="002608A4" w:rsidP="002608A4">
      <w:pPr>
        <w:pStyle w:val="ListeMaddemi"/>
        <w:jc w:val="both"/>
        <w:rPr>
          <w:rFonts w:cstheme="minorHAnsi"/>
          <w:sz w:val="24"/>
          <w:szCs w:val="24"/>
        </w:rPr>
      </w:pPr>
      <w:r w:rsidRPr="002608A4">
        <w:rPr>
          <w:rFonts w:cstheme="minorHAnsi"/>
          <w:sz w:val="24"/>
          <w:szCs w:val="24"/>
        </w:rPr>
        <w:t>Projenin temel fikri zamanla taklit edilebilir olsa da, içerik derinliği, görev yapısı, kültürel öğeler ve oyunlaştırma mekanikleri kolay taklit edilemez niteliktedir.</w:t>
      </w:r>
    </w:p>
    <w:p w:rsidR="002608A4" w:rsidRDefault="002608A4" w:rsidP="002608A4">
      <w:pPr>
        <w:pStyle w:val="ListeMaddemi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</w:t>
      </w:r>
      <w:r w:rsidRPr="002608A4">
        <w:rPr>
          <w:rFonts w:cstheme="minorHAnsi"/>
          <w:sz w:val="24"/>
          <w:szCs w:val="24"/>
        </w:rPr>
        <w:t>R içeriklerinin üretimi maliyetli ve uzmanlık gerektirici olduğundan, projeyi birebir taklit etmek kısa vadede zorlayıcıdır.</w:t>
      </w:r>
    </w:p>
    <w:p w:rsidR="002608A4" w:rsidRPr="002608A4" w:rsidRDefault="002608A4" w:rsidP="002608A4">
      <w:pPr>
        <w:pStyle w:val="ListeMaddemi"/>
        <w:jc w:val="both"/>
        <w:rPr>
          <w:rFonts w:cstheme="minorHAnsi"/>
          <w:sz w:val="24"/>
          <w:szCs w:val="24"/>
        </w:rPr>
      </w:pPr>
      <w:r w:rsidRPr="002608A4">
        <w:rPr>
          <w:rFonts w:cstheme="minorHAnsi"/>
          <w:sz w:val="24"/>
          <w:szCs w:val="24"/>
        </w:rPr>
        <w:t>Kullanıcıya özel avatar sistemi ve etkileşimli görev akışı, projeyi eşsiz kılan önemli</w:t>
      </w:r>
    </w:p>
    <w:p w:rsidR="002608A4" w:rsidRDefault="002608A4" w:rsidP="002608A4">
      <w:pPr>
        <w:rPr>
          <w:b/>
          <w:sz w:val="56"/>
          <w:szCs w:val="56"/>
        </w:rPr>
      </w:pPr>
    </w:p>
    <w:p w:rsidR="002608A4" w:rsidRDefault="002608A4" w:rsidP="002608A4">
      <w:pPr>
        <w:rPr>
          <w:sz w:val="24"/>
          <w:szCs w:val="24"/>
        </w:rPr>
      </w:pPr>
    </w:p>
    <w:p w:rsidR="000461F2" w:rsidRDefault="000461F2" w:rsidP="002608A4">
      <w:pPr>
        <w:rPr>
          <w:sz w:val="24"/>
          <w:szCs w:val="24"/>
        </w:rPr>
      </w:pPr>
    </w:p>
    <w:p w:rsidR="000461F2" w:rsidRDefault="000461F2" w:rsidP="002608A4">
      <w:pPr>
        <w:rPr>
          <w:sz w:val="24"/>
          <w:szCs w:val="24"/>
        </w:rPr>
      </w:pPr>
    </w:p>
    <w:p w:rsidR="000461F2" w:rsidRPr="000461F2" w:rsidRDefault="000461F2" w:rsidP="000461F2">
      <w:pPr>
        <w:pStyle w:val="Balk2"/>
        <w:rPr>
          <w:rFonts w:asciiTheme="minorHAnsi" w:hAnsiTheme="minorHAnsi" w:cstheme="minorHAnsi"/>
          <w:b/>
          <w:color w:val="auto"/>
        </w:rPr>
      </w:pPr>
      <w:r w:rsidRPr="000461F2">
        <w:rPr>
          <w:rFonts w:asciiTheme="minorHAnsi" w:hAnsiTheme="minorHAnsi" w:cstheme="minorHAnsi"/>
          <w:b/>
          <w:color w:val="auto"/>
        </w:rPr>
        <w:lastRenderedPageBreak/>
        <w:t>Organization (Organizasyon)</w:t>
      </w:r>
    </w:p>
    <w:p w:rsidR="000461F2" w:rsidRPr="000461F2" w:rsidRDefault="000461F2" w:rsidP="000461F2">
      <w:pPr>
        <w:pStyle w:val="ListeMaddemi"/>
        <w:jc w:val="both"/>
        <w:rPr>
          <w:rFonts w:cstheme="minorHAnsi"/>
          <w:sz w:val="24"/>
          <w:szCs w:val="24"/>
        </w:rPr>
      </w:pPr>
      <w:r w:rsidRPr="000461F2">
        <w:rPr>
          <w:rFonts w:cstheme="minorHAnsi"/>
          <w:sz w:val="24"/>
          <w:szCs w:val="24"/>
        </w:rPr>
        <w:t>Proje yapısı, AR teknolojileri, eğitim bilimleri, çocuk psikolojisi ve yazılım geliştirme uzmanlıklarını bir araya getirecek şekilde planlanmıştır.</w:t>
      </w:r>
    </w:p>
    <w:p w:rsidR="000461F2" w:rsidRPr="000461F2" w:rsidRDefault="000461F2" w:rsidP="000461F2">
      <w:pPr>
        <w:pStyle w:val="ListeMaddemi"/>
        <w:jc w:val="both"/>
        <w:rPr>
          <w:rFonts w:cstheme="minorHAnsi"/>
          <w:sz w:val="24"/>
          <w:szCs w:val="24"/>
        </w:rPr>
      </w:pPr>
      <w:r w:rsidRPr="000461F2">
        <w:rPr>
          <w:rFonts w:cstheme="minorHAnsi"/>
          <w:sz w:val="24"/>
          <w:szCs w:val="24"/>
        </w:rPr>
        <w:t>Ödül ve ilerleme sistemleri ile pedagojik hedefler entegre bir şekilde yürütülmektedir.</w:t>
      </w:r>
    </w:p>
    <w:p w:rsidR="000461F2" w:rsidRPr="000461F2" w:rsidRDefault="000461F2" w:rsidP="000461F2">
      <w:pPr>
        <w:pStyle w:val="ListeMaddemi"/>
        <w:jc w:val="both"/>
        <w:rPr>
          <w:rFonts w:cstheme="minorHAnsi"/>
          <w:sz w:val="24"/>
          <w:szCs w:val="24"/>
        </w:rPr>
      </w:pPr>
      <w:r w:rsidRPr="000461F2">
        <w:rPr>
          <w:rFonts w:cstheme="minorHAnsi"/>
          <w:sz w:val="24"/>
          <w:szCs w:val="24"/>
        </w:rPr>
        <w:t>Uygulama, modüler olarak genişletilebilir ve farklı ülkeler için lokalize edilebilir yapıda organize edilmiştir.</w:t>
      </w:r>
    </w:p>
    <w:p w:rsidR="000461F2" w:rsidRDefault="000461F2" w:rsidP="002608A4">
      <w:pPr>
        <w:rPr>
          <w:sz w:val="24"/>
          <w:szCs w:val="24"/>
        </w:rPr>
      </w:pPr>
    </w:p>
    <w:p w:rsidR="00B226CF" w:rsidRPr="00B226CF" w:rsidRDefault="00B226CF" w:rsidP="00B226CF">
      <w:pPr>
        <w:spacing w:after="0" w:line="240" w:lineRule="auto"/>
        <w:outlineLvl w:val="3"/>
        <w:rPr>
          <w:rFonts w:eastAsia="Times New Roman" w:cstheme="minorHAnsi"/>
          <w:b/>
          <w:bCs/>
          <w:sz w:val="26"/>
          <w:szCs w:val="26"/>
          <w:lang w:eastAsia="tr-TR"/>
        </w:rPr>
      </w:pPr>
      <w:r w:rsidRPr="00B226CF">
        <w:rPr>
          <w:rFonts w:eastAsia="Times New Roman" w:cstheme="minorHAnsi"/>
          <w:b/>
          <w:bCs/>
          <w:sz w:val="26"/>
          <w:szCs w:val="26"/>
          <w:lang w:eastAsia="tr-TR"/>
        </w:rPr>
        <w:t>Grafikler:</w:t>
      </w:r>
    </w:p>
    <w:p w:rsidR="00B226CF" w:rsidRPr="00696CB0" w:rsidRDefault="00B226CF" w:rsidP="00B226CF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696CB0">
        <w:rPr>
          <w:rFonts w:eastAsia="Times New Roman" w:cstheme="minorHAnsi"/>
          <w:b/>
          <w:bCs/>
          <w:sz w:val="24"/>
          <w:szCs w:val="24"/>
          <w:lang w:eastAsia="tr-TR"/>
        </w:rPr>
        <w:t>VRIO Tablosu</w:t>
      </w:r>
      <w:r w:rsidRPr="00696CB0">
        <w:rPr>
          <w:rFonts w:eastAsia="Times New Roman" w:cstheme="minorHAnsi"/>
          <w:sz w:val="24"/>
          <w:szCs w:val="24"/>
          <w:lang w:eastAsia="tr-TR"/>
        </w:rPr>
        <w:t>: Değer, nadirlik, taklit edilebilirlik ve organizasyon fakt</w:t>
      </w:r>
      <w:r>
        <w:rPr>
          <w:rFonts w:eastAsia="Times New Roman" w:cstheme="minorHAnsi"/>
          <w:sz w:val="24"/>
          <w:szCs w:val="24"/>
          <w:lang w:eastAsia="tr-TR"/>
        </w:rPr>
        <w:t>örlerinin incelendiği bir tablo.</w:t>
      </w:r>
    </w:p>
    <w:p w:rsidR="00B226CF" w:rsidRDefault="001C69AF" w:rsidP="002608A4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3580977</wp:posOffset>
            </wp:positionV>
            <wp:extent cx="5760720" cy="4304665"/>
            <wp:effectExtent l="0" t="0" r="0" b="635"/>
            <wp:wrapTopAndBottom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r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26CF" w:rsidRDefault="00B226CF" w:rsidP="002608A4">
      <w:pPr>
        <w:rPr>
          <w:sz w:val="24"/>
          <w:szCs w:val="24"/>
        </w:rPr>
      </w:pPr>
    </w:p>
    <w:p w:rsidR="001C69AF" w:rsidRDefault="001C69AF" w:rsidP="002608A4">
      <w:pPr>
        <w:rPr>
          <w:sz w:val="24"/>
          <w:szCs w:val="24"/>
        </w:rPr>
      </w:pPr>
    </w:p>
    <w:p w:rsidR="001C69AF" w:rsidRDefault="001C69AF" w:rsidP="002608A4">
      <w:pPr>
        <w:rPr>
          <w:sz w:val="24"/>
          <w:szCs w:val="24"/>
        </w:rPr>
      </w:pPr>
    </w:p>
    <w:p w:rsidR="001C69AF" w:rsidRDefault="001C69AF" w:rsidP="002608A4">
      <w:pPr>
        <w:rPr>
          <w:sz w:val="24"/>
          <w:szCs w:val="24"/>
        </w:rPr>
      </w:pPr>
    </w:p>
    <w:p w:rsidR="001C69AF" w:rsidRDefault="001C69AF" w:rsidP="002608A4">
      <w:pPr>
        <w:rPr>
          <w:sz w:val="24"/>
          <w:szCs w:val="24"/>
        </w:rPr>
      </w:pPr>
    </w:p>
    <w:p w:rsidR="001C69AF" w:rsidRDefault="001C69AF" w:rsidP="002608A4">
      <w:pPr>
        <w:rPr>
          <w:sz w:val="24"/>
          <w:szCs w:val="24"/>
        </w:rPr>
      </w:pPr>
    </w:p>
    <w:p w:rsidR="00B226CF" w:rsidRDefault="001C69AF" w:rsidP="001C69AF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Rekabet</w:t>
      </w:r>
      <w:r>
        <w:rPr>
          <w:b/>
          <w:sz w:val="56"/>
          <w:szCs w:val="56"/>
        </w:rPr>
        <w:t xml:space="preserve"> Analizi</w:t>
      </w:r>
    </w:p>
    <w:p w:rsidR="001C69AF" w:rsidRDefault="001C69AF" w:rsidP="001C69AF">
      <w:pPr>
        <w:spacing w:after="0"/>
        <w:rPr>
          <w:sz w:val="24"/>
          <w:szCs w:val="24"/>
        </w:rPr>
      </w:pPr>
      <w:r w:rsidRPr="001C69AF">
        <w:rPr>
          <w:b/>
          <w:sz w:val="26"/>
          <w:szCs w:val="26"/>
        </w:rPr>
        <w:t>Amaç:</w:t>
      </w:r>
      <w:r w:rsidRPr="001C69AF">
        <w:rPr>
          <w:sz w:val="24"/>
          <w:szCs w:val="24"/>
        </w:rPr>
        <w:t xml:space="preserve"> </w:t>
      </w:r>
    </w:p>
    <w:p w:rsidR="001C69AF" w:rsidRDefault="001C69AF" w:rsidP="001C69AF">
      <w:pPr>
        <w:spacing w:after="0"/>
        <w:rPr>
          <w:sz w:val="24"/>
          <w:szCs w:val="24"/>
        </w:rPr>
      </w:pPr>
      <w:r w:rsidRPr="001C69AF">
        <w:rPr>
          <w:sz w:val="24"/>
          <w:szCs w:val="24"/>
        </w:rPr>
        <w:t>Pazardaki rekabeti, rakiplerin güçlü ve zayıf yönlerini analiz etmek.</w:t>
      </w:r>
    </w:p>
    <w:p w:rsidR="001C69AF" w:rsidRDefault="001C69AF" w:rsidP="001C69AF">
      <w:pPr>
        <w:spacing w:after="0"/>
        <w:rPr>
          <w:sz w:val="24"/>
          <w:szCs w:val="24"/>
        </w:rPr>
      </w:pPr>
    </w:p>
    <w:p w:rsidR="001C69AF" w:rsidRDefault="001C69AF" w:rsidP="001C69AF">
      <w:pPr>
        <w:spacing w:after="0"/>
        <w:rPr>
          <w:sz w:val="24"/>
          <w:szCs w:val="24"/>
        </w:rPr>
      </w:pPr>
    </w:p>
    <w:p w:rsidR="001C69AF" w:rsidRPr="001C69AF" w:rsidRDefault="001C69AF" w:rsidP="001C69AF">
      <w:pPr>
        <w:pStyle w:val="Balk2"/>
        <w:jc w:val="both"/>
        <w:rPr>
          <w:rFonts w:asciiTheme="minorHAnsi" w:hAnsiTheme="minorHAnsi" w:cstheme="minorHAnsi"/>
          <w:b/>
          <w:color w:val="auto"/>
        </w:rPr>
      </w:pPr>
      <w:r w:rsidRPr="001C69AF">
        <w:rPr>
          <w:rFonts w:asciiTheme="minorHAnsi" w:hAnsiTheme="minorHAnsi" w:cstheme="minorHAnsi"/>
          <w:b/>
          <w:color w:val="auto"/>
        </w:rPr>
        <w:t>Pazar Payı ve Pozisyon</w:t>
      </w:r>
    </w:p>
    <w:p w:rsidR="001C69AF" w:rsidRPr="001C69AF" w:rsidRDefault="001C69AF" w:rsidP="001C69AF">
      <w:pPr>
        <w:pStyle w:val="ListeMaddemi"/>
        <w:jc w:val="both"/>
        <w:rPr>
          <w:rFonts w:cstheme="minorHAnsi"/>
          <w:sz w:val="24"/>
          <w:szCs w:val="24"/>
        </w:rPr>
      </w:pPr>
      <w:r w:rsidRPr="001C69AF">
        <w:rPr>
          <w:rFonts w:cstheme="minorHAnsi"/>
          <w:sz w:val="24"/>
          <w:szCs w:val="24"/>
        </w:rPr>
        <w:t>Mobil eğitim ve çocuklara yönelik oyunlaştırılmış uygulamalar pazarında büyük oyuncular arasında Duolingo ABC, Khan Academy Kids, Pok Pok Playroom, Toca Life World gibi global uygulamalar bulunmaktadır.</w:t>
      </w:r>
    </w:p>
    <w:p w:rsidR="001C69AF" w:rsidRPr="001C69AF" w:rsidRDefault="001C69AF" w:rsidP="001C69AF">
      <w:pPr>
        <w:pStyle w:val="ListeMaddemi"/>
        <w:jc w:val="both"/>
        <w:rPr>
          <w:rFonts w:cstheme="minorHAnsi"/>
          <w:sz w:val="24"/>
          <w:szCs w:val="24"/>
        </w:rPr>
      </w:pPr>
      <w:r w:rsidRPr="001C69AF">
        <w:rPr>
          <w:rFonts w:cstheme="minorHAnsi"/>
          <w:sz w:val="24"/>
          <w:szCs w:val="24"/>
        </w:rPr>
        <w:t>Bu uygulamalar yüksek kullanıcı sayılarına ve geniş pazarlama gücüne sahiptir, ancak genellikle kültürel çeşitlilik ve artırılmış gerçeklik entegrasyonu konularında sınırlıdırlar.</w:t>
      </w:r>
    </w:p>
    <w:p w:rsidR="001C69AF" w:rsidRDefault="001C69AF" w:rsidP="001C69AF">
      <w:pPr>
        <w:pStyle w:val="ListeMaddemi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Mapico,</w:t>
      </w:r>
      <w:r w:rsidRPr="001C69AF">
        <w:rPr>
          <w:rFonts w:cstheme="minorHAnsi"/>
          <w:sz w:val="24"/>
          <w:szCs w:val="24"/>
        </w:rPr>
        <w:t xml:space="preserve"> uçuş temalı AR destekli kültürel eğitim konsepti ile pazarda niş bir alanda konumlanarak farklılaşmaktadır.</w:t>
      </w:r>
    </w:p>
    <w:p w:rsidR="001C69AF" w:rsidRDefault="001C69AF" w:rsidP="001C69AF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sz w:val="24"/>
          <w:szCs w:val="24"/>
        </w:rPr>
      </w:pPr>
    </w:p>
    <w:p w:rsidR="001C69AF" w:rsidRPr="001C69AF" w:rsidRDefault="001C69AF" w:rsidP="001C69AF">
      <w:pPr>
        <w:pStyle w:val="ListeMaddemi"/>
        <w:numPr>
          <w:ilvl w:val="0"/>
          <w:numId w:val="0"/>
        </w:numPr>
        <w:ind w:left="360" w:hanging="360"/>
        <w:jc w:val="both"/>
        <w:rPr>
          <w:rFonts w:cstheme="minorHAnsi"/>
          <w:b/>
          <w:sz w:val="26"/>
          <w:szCs w:val="26"/>
        </w:rPr>
      </w:pPr>
    </w:p>
    <w:p w:rsidR="001C69AF" w:rsidRPr="001C69AF" w:rsidRDefault="001C69AF" w:rsidP="001C69AF">
      <w:pPr>
        <w:pStyle w:val="Balk2"/>
        <w:jc w:val="both"/>
        <w:rPr>
          <w:rFonts w:asciiTheme="minorHAnsi" w:hAnsiTheme="minorHAnsi" w:cstheme="minorHAnsi"/>
          <w:b/>
          <w:color w:val="auto"/>
        </w:rPr>
      </w:pPr>
      <w:r w:rsidRPr="001C69AF">
        <w:rPr>
          <w:rFonts w:asciiTheme="minorHAnsi" w:hAnsiTheme="minorHAnsi" w:cstheme="minorHAnsi"/>
          <w:b/>
          <w:color w:val="auto"/>
        </w:rPr>
        <w:t>Rakiplerin Ürün/Fiyat Stratejileri</w:t>
      </w:r>
    </w:p>
    <w:p w:rsidR="001C69AF" w:rsidRPr="001C69AF" w:rsidRDefault="001C69AF" w:rsidP="001C69AF">
      <w:pPr>
        <w:pStyle w:val="ListeMaddemi"/>
        <w:jc w:val="both"/>
        <w:rPr>
          <w:rFonts w:cstheme="minorHAnsi"/>
          <w:sz w:val="24"/>
          <w:szCs w:val="24"/>
        </w:rPr>
      </w:pPr>
      <w:r w:rsidRPr="001C69AF">
        <w:rPr>
          <w:rFonts w:cstheme="minorHAnsi"/>
          <w:sz w:val="24"/>
          <w:szCs w:val="24"/>
        </w:rPr>
        <w:t>Khan Academy Kids: Tamamen ücretsiz, reklam içermez, temel akademik eğitimlere odaklıdır.</w:t>
      </w:r>
    </w:p>
    <w:p w:rsidR="001C69AF" w:rsidRPr="001C69AF" w:rsidRDefault="001C69AF" w:rsidP="001C69AF">
      <w:pPr>
        <w:pStyle w:val="ListeMaddemi"/>
        <w:jc w:val="both"/>
        <w:rPr>
          <w:rFonts w:cstheme="minorHAnsi"/>
          <w:sz w:val="24"/>
          <w:szCs w:val="24"/>
        </w:rPr>
      </w:pPr>
      <w:r w:rsidRPr="001C69AF">
        <w:rPr>
          <w:rFonts w:cstheme="minorHAnsi"/>
          <w:sz w:val="24"/>
          <w:szCs w:val="24"/>
        </w:rPr>
        <w:t>Duolingo ABC: Dil öğrenme odaklı, ücretsizdir ancak Duolingo Plus ile reklamsız kullanım ve bazı premium özellikler sunar.</w:t>
      </w:r>
    </w:p>
    <w:p w:rsidR="001C69AF" w:rsidRPr="001C69AF" w:rsidRDefault="001C69AF" w:rsidP="001C69AF">
      <w:pPr>
        <w:pStyle w:val="ListeMaddemi"/>
        <w:jc w:val="both"/>
        <w:rPr>
          <w:rFonts w:cstheme="minorHAnsi"/>
          <w:sz w:val="24"/>
          <w:szCs w:val="24"/>
        </w:rPr>
      </w:pPr>
      <w:r w:rsidRPr="001C69AF">
        <w:rPr>
          <w:rFonts w:cstheme="minorHAnsi"/>
          <w:sz w:val="24"/>
          <w:szCs w:val="24"/>
        </w:rPr>
        <w:t>Pok Pok Playroom: Yaratıcılığı destekleyen içerikler sunar; aylık/yıllık abonelik modeline sahiptir.</w:t>
      </w:r>
    </w:p>
    <w:p w:rsidR="001C69AF" w:rsidRPr="001C69AF" w:rsidRDefault="001C69AF" w:rsidP="001C69AF">
      <w:pPr>
        <w:pStyle w:val="ListeMaddemi"/>
        <w:jc w:val="both"/>
        <w:rPr>
          <w:rFonts w:cstheme="minorHAnsi"/>
          <w:sz w:val="24"/>
          <w:szCs w:val="24"/>
        </w:rPr>
      </w:pPr>
      <w:r w:rsidRPr="001C69AF">
        <w:rPr>
          <w:rFonts w:cstheme="minorHAnsi"/>
          <w:sz w:val="24"/>
          <w:szCs w:val="24"/>
        </w:rPr>
        <w:t>Toca Life World: Karakter ve şehir temalı rol yapma oyunları sunar; temel içerikler ücretsizdir, ancak çok sayıda ücretli eklentiye sahiptir.</w:t>
      </w:r>
    </w:p>
    <w:p w:rsidR="001C69AF" w:rsidRPr="001C69AF" w:rsidRDefault="001C69AF" w:rsidP="001C69AF">
      <w:pPr>
        <w:pStyle w:val="ListeMaddemi"/>
        <w:jc w:val="both"/>
        <w:rPr>
          <w:rFonts w:cstheme="minorHAnsi"/>
          <w:sz w:val="24"/>
          <w:szCs w:val="24"/>
        </w:rPr>
      </w:pPr>
      <w:r w:rsidRPr="001C69AF">
        <w:rPr>
          <w:rFonts w:cstheme="minorHAnsi"/>
          <w:sz w:val="24"/>
          <w:szCs w:val="24"/>
        </w:rPr>
        <w:t>Genel olarak rakipler freemium modeliyle çalışır, kullanıcıyı temel içerikle içeri çeker, daha sonra premium özelliklerle gelir sağlarlar.</w:t>
      </w:r>
    </w:p>
    <w:p w:rsidR="001C69AF" w:rsidRDefault="001C69AF" w:rsidP="001C69AF">
      <w:pPr>
        <w:spacing w:after="0"/>
        <w:rPr>
          <w:rFonts w:eastAsiaTheme="minorEastAsia" w:cstheme="minorHAnsi"/>
          <w:sz w:val="24"/>
          <w:szCs w:val="24"/>
          <w:lang w:val="en-US"/>
        </w:rPr>
      </w:pPr>
    </w:p>
    <w:p w:rsidR="001C69AF" w:rsidRDefault="001C69A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Default="0015473F" w:rsidP="001C69AF">
      <w:pPr>
        <w:spacing w:after="0"/>
        <w:rPr>
          <w:sz w:val="24"/>
          <w:szCs w:val="24"/>
        </w:rPr>
      </w:pPr>
    </w:p>
    <w:p w:rsidR="0015473F" w:rsidRPr="0015473F" w:rsidRDefault="0015473F" w:rsidP="0015473F">
      <w:pPr>
        <w:pStyle w:val="Balk2"/>
        <w:rPr>
          <w:rFonts w:asciiTheme="minorHAnsi" w:hAnsiTheme="minorHAnsi" w:cstheme="minorHAnsi"/>
          <w:b/>
          <w:color w:val="auto"/>
        </w:rPr>
      </w:pPr>
      <w:r w:rsidRPr="0015473F">
        <w:rPr>
          <w:rFonts w:asciiTheme="minorHAnsi" w:hAnsiTheme="minorHAnsi" w:cstheme="minorHAnsi"/>
          <w:b/>
          <w:color w:val="auto"/>
        </w:rPr>
        <w:lastRenderedPageBreak/>
        <w:t>Rakiplerin Güçlü ve Zayıf Yönleri</w:t>
      </w:r>
    </w:p>
    <w:p w:rsidR="0015473F" w:rsidRPr="0015473F" w:rsidRDefault="0015473F" w:rsidP="0015473F">
      <w:pPr>
        <w:pStyle w:val="ListeMaddemi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Khan Academy Kids:</w:t>
      </w:r>
    </w:p>
    <w:p w:rsidR="0015473F" w:rsidRPr="0015473F" w:rsidRDefault="0015473F" w:rsidP="0015473F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Güçlü Yönler: Güvenilir içerik, akade</w:t>
      </w:r>
      <w:r w:rsidRPr="0015473F">
        <w:rPr>
          <w:rFonts w:cstheme="minorHAnsi"/>
          <w:sz w:val="24"/>
          <w:szCs w:val="24"/>
        </w:rPr>
        <w:t>mik temelli, tamamen ücretsiz.</w:t>
      </w:r>
    </w:p>
    <w:p w:rsidR="0015473F" w:rsidRPr="0015473F" w:rsidRDefault="0015473F" w:rsidP="0015473F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 xml:space="preserve"> Zayıf Yönler: Eğlencelik ve interaktif AR içerik eksikliği.</w:t>
      </w:r>
    </w:p>
    <w:p w:rsidR="0015473F" w:rsidRPr="0015473F" w:rsidRDefault="0015473F" w:rsidP="0015473F">
      <w:pPr>
        <w:pStyle w:val="ListeMaddemi"/>
        <w:numPr>
          <w:ilvl w:val="0"/>
          <w:numId w:val="0"/>
        </w:numPr>
        <w:ind w:left="720"/>
        <w:rPr>
          <w:rFonts w:cstheme="minorHAnsi"/>
          <w:sz w:val="24"/>
          <w:szCs w:val="24"/>
        </w:rPr>
      </w:pPr>
    </w:p>
    <w:p w:rsidR="0015473F" w:rsidRPr="0015473F" w:rsidRDefault="0015473F" w:rsidP="0015473F">
      <w:pPr>
        <w:pStyle w:val="ListeMaddemi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Duolingo ABC:</w:t>
      </w:r>
    </w:p>
    <w:p w:rsidR="0015473F" w:rsidRPr="0015473F" w:rsidRDefault="0015473F" w:rsidP="0015473F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Güçlü Yönler: Oyunlaştırılmış dil eğitimi, kullanıcı dostu a</w:t>
      </w:r>
      <w:r w:rsidRPr="0015473F">
        <w:rPr>
          <w:rFonts w:cstheme="minorHAnsi"/>
          <w:sz w:val="24"/>
          <w:szCs w:val="24"/>
        </w:rPr>
        <w:t>rayüz.</w:t>
      </w:r>
    </w:p>
    <w:p w:rsidR="0015473F" w:rsidRPr="0015473F" w:rsidRDefault="0015473F" w:rsidP="0015473F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Zayıf Yönler: Sadece dil üzerine sınırlı içerik, kültürel keşif eksikliği.</w:t>
      </w:r>
    </w:p>
    <w:p w:rsidR="0015473F" w:rsidRPr="0015473F" w:rsidRDefault="0015473F" w:rsidP="0015473F">
      <w:pPr>
        <w:pStyle w:val="ListeMaddemi"/>
        <w:numPr>
          <w:ilvl w:val="0"/>
          <w:numId w:val="0"/>
        </w:numPr>
        <w:ind w:left="720"/>
        <w:rPr>
          <w:rFonts w:cstheme="minorHAnsi"/>
          <w:sz w:val="24"/>
          <w:szCs w:val="24"/>
        </w:rPr>
      </w:pPr>
    </w:p>
    <w:p w:rsidR="0015473F" w:rsidRPr="0015473F" w:rsidRDefault="0015473F" w:rsidP="0015473F">
      <w:pPr>
        <w:pStyle w:val="ListeMaddemi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Pok Pok Playroom:</w:t>
      </w:r>
    </w:p>
    <w:p w:rsidR="0015473F" w:rsidRPr="0015473F" w:rsidRDefault="0015473F" w:rsidP="0015473F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Güçlü Yönler: Estetik tasarım, yar</w:t>
      </w:r>
      <w:r w:rsidRPr="0015473F">
        <w:rPr>
          <w:rFonts w:cstheme="minorHAnsi"/>
          <w:sz w:val="24"/>
          <w:szCs w:val="24"/>
        </w:rPr>
        <w:t>atıcı özgürlük sunan deneyim.</w:t>
      </w:r>
    </w:p>
    <w:p w:rsidR="0015473F" w:rsidRPr="0015473F" w:rsidRDefault="0015473F" w:rsidP="0015473F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Zayıf Yönler: Eğitsel içerik sınırlı, kültürel yön eksik.</w:t>
      </w:r>
    </w:p>
    <w:p w:rsidR="0015473F" w:rsidRPr="0015473F" w:rsidRDefault="0015473F" w:rsidP="0015473F">
      <w:pPr>
        <w:pStyle w:val="ListeMaddemi"/>
        <w:numPr>
          <w:ilvl w:val="0"/>
          <w:numId w:val="0"/>
        </w:numPr>
        <w:ind w:left="720"/>
        <w:rPr>
          <w:rFonts w:cstheme="minorHAnsi"/>
          <w:sz w:val="24"/>
          <w:szCs w:val="24"/>
        </w:rPr>
      </w:pPr>
    </w:p>
    <w:p w:rsidR="0015473F" w:rsidRPr="0015473F" w:rsidRDefault="0015473F" w:rsidP="0015473F">
      <w:pPr>
        <w:pStyle w:val="ListeMaddemi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Toca Life World:</w:t>
      </w:r>
    </w:p>
    <w:p w:rsidR="0015473F" w:rsidRPr="0015473F" w:rsidRDefault="0015473F" w:rsidP="0015473F">
      <w:pPr>
        <w:pStyle w:val="ListeMaddemi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15473F">
        <w:rPr>
          <w:sz w:val="24"/>
          <w:szCs w:val="24"/>
        </w:rPr>
        <w:t>Güçlü Yönler: Gen</w:t>
      </w:r>
      <w:r w:rsidRPr="0015473F">
        <w:rPr>
          <w:sz w:val="24"/>
          <w:szCs w:val="24"/>
        </w:rPr>
        <w:t>iş karakter ve hikâye evreni.</w:t>
      </w:r>
    </w:p>
    <w:p w:rsidR="0015473F" w:rsidRPr="0015473F" w:rsidRDefault="0015473F" w:rsidP="0015473F">
      <w:pPr>
        <w:pStyle w:val="ListeMaddemi"/>
        <w:tabs>
          <w:tab w:val="clear" w:pos="360"/>
          <w:tab w:val="num" w:pos="720"/>
        </w:tabs>
        <w:ind w:left="720"/>
        <w:rPr>
          <w:sz w:val="24"/>
          <w:szCs w:val="24"/>
        </w:rPr>
      </w:pPr>
      <w:r w:rsidRPr="0015473F">
        <w:rPr>
          <w:sz w:val="24"/>
          <w:szCs w:val="24"/>
        </w:rPr>
        <w:t>Zayıf Yönler: Eğitimsel derinlik eksik, AR içeriği bulunmamakta.</w:t>
      </w:r>
    </w:p>
    <w:p w:rsidR="0015473F" w:rsidRPr="0015473F" w:rsidRDefault="0015473F" w:rsidP="0015473F">
      <w:pPr>
        <w:pStyle w:val="ListeMaddemi"/>
        <w:numPr>
          <w:ilvl w:val="0"/>
          <w:numId w:val="0"/>
        </w:numPr>
        <w:ind w:left="720"/>
        <w:rPr>
          <w:sz w:val="24"/>
          <w:szCs w:val="24"/>
        </w:rPr>
      </w:pPr>
    </w:p>
    <w:p w:rsidR="0015473F" w:rsidRPr="0015473F" w:rsidRDefault="0015473F" w:rsidP="0015473F">
      <w:pPr>
        <w:pStyle w:val="ListeMaddemi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Mapico:</w:t>
      </w:r>
    </w:p>
    <w:p w:rsidR="0015473F" w:rsidRPr="0015473F" w:rsidRDefault="0015473F" w:rsidP="0015473F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Güçlü Yönler: Kültürel eğitim, coğrafi bilgi, dil öğrenimi ve AR oyu</w:t>
      </w:r>
      <w:r w:rsidRPr="0015473F">
        <w:rPr>
          <w:rFonts w:cstheme="minorHAnsi"/>
          <w:sz w:val="24"/>
          <w:szCs w:val="24"/>
        </w:rPr>
        <w:t>nları ile bütünleşik deneyim.</w:t>
      </w:r>
    </w:p>
    <w:p w:rsidR="0015473F" w:rsidRPr="0015473F" w:rsidRDefault="0015473F" w:rsidP="0015473F">
      <w:pPr>
        <w:pStyle w:val="ListeMaddemi"/>
        <w:tabs>
          <w:tab w:val="clear" w:pos="360"/>
          <w:tab w:val="num" w:pos="720"/>
        </w:tabs>
        <w:ind w:left="720"/>
        <w:rPr>
          <w:rFonts w:cstheme="minorHAnsi"/>
          <w:sz w:val="24"/>
          <w:szCs w:val="24"/>
        </w:rPr>
      </w:pPr>
      <w:r w:rsidRPr="0015473F">
        <w:rPr>
          <w:rFonts w:cstheme="minorHAnsi"/>
          <w:sz w:val="24"/>
          <w:szCs w:val="24"/>
        </w:rPr>
        <w:t>Zayıf Yönler: Henüz marka bilinirliği düşük, teknik altyapı ve içerik üretimi yüksek kaynak gerektiriyor.</w:t>
      </w:r>
    </w:p>
    <w:p w:rsidR="001C69AF" w:rsidRPr="001C69AF" w:rsidRDefault="001C69AF" w:rsidP="001C69AF">
      <w:pPr>
        <w:rPr>
          <w:b/>
          <w:sz w:val="24"/>
          <w:szCs w:val="24"/>
        </w:rPr>
      </w:pPr>
    </w:p>
    <w:p w:rsidR="0015473F" w:rsidRPr="00696CB0" w:rsidRDefault="0015473F" w:rsidP="0015473F">
      <w:pPr>
        <w:spacing w:after="0" w:line="240" w:lineRule="auto"/>
        <w:jc w:val="both"/>
        <w:outlineLvl w:val="3"/>
        <w:rPr>
          <w:rFonts w:eastAsia="Times New Roman" w:cstheme="minorHAnsi"/>
          <w:b/>
          <w:bCs/>
          <w:sz w:val="24"/>
          <w:szCs w:val="24"/>
          <w:lang w:eastAsia="tr-TR"/>
        </w:rPr>
      </w:pPr>
      <w:r w:rsidRPr="00696CB0">
        <w:rPr>
          <w:rFonts w:eastAsia="Times New Roman" w:cstheme="minorHAnsi"/>
          <w:b/>
          <w:bCs/>
          <w:sz w:val="24"/>
          <w:szCs w:val="24"/>
          <w:lang w:eastAsia="tr-TR"/>
        </w:rPr>
        <w:t>Grafikler:</w:t>
      </w:r>
    </w:p>
    <w:p w:rsidR="0015473F" w:rsidRDefault="0015473F" w:rsidP="0015473F">
      <w:pPr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eastAsia="tr-TR"/>
        </w:rPr>
      </w:pPr>
      <w:r w:rsidRPr="00696CB0">
        <w:rPr>
          <w:rFonts w:eastAsia="Times New Roman" w:cstheme="minorHAnsi"/>
          <w:b/>
          <w:bCs/>
          <w:sz w:val="24"/>
          <w:szCs w:val="24"/>
          <w:lang w:eastAsia="tr-TR"/>
        </w:rPr>
        <w:t>Rekabet Karşılaştırma Tablosu</w:t>
      </w:r>
      <w:r w:rsidRPr="00696CB0">
        <w:rPr>
          <w:rFonts w:eastAsia="Times New Roman" w:cstheme="minorHAnsi"/>
          <w:sz w:val="24"/>
          <w:szCs w:val="24"/>
          <w:lang w:eastAsia="tr-TR"/>
        </w:rPr>
        <w:t>: Farklı rakiplerin sunduğu özelliklerin ve pazar stratejilerinin karşılaştırılması.</w:t>
      </w:r>
    </w:p>
    <w:p w:rsidR="0015473F" w:rsidRDefault="0015473F" w:rsidP="0015473F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tr-TR"/>
        </w:rPr>
      </w:pPr>
      <w:r>
        <w:rPr>
          <w:rFonts w:eastAsia="Times New Roman" w:cstheme="minorHAnsi"/>
          <w:noProof/>
          <w:sz w:val="24"/>
          <w:szCs w:val="24"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-2328</wp:posOffset>
            </wp:positionH>
            <wp:positionV relativeFrom="page">
              <wp:posOffset>6722533</wp:posOffset>
            </wp:positionV>
            <wp:extent cx="5760720" cy="2304415"/>
            <wp:effectExtent l="0" t="0" r="0" b="635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kabe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69AF" w:rsidRDefault="001C69AF" w:rsidP="001C69AF">
      <w:pPr>
        <w:rPr>
          <w:sz w:val="24"/>
          <w:szCs w:val="24"/>
        </w:rPr>
      </w:pPr>
    </w:p>
    <w:p w:rsidR="0015473F" w:rsidRDefault="0015473F" w:rsidP="001C69AF">
      <w:pPr>
        <w:rPr>
          <w:sz w:val="24"/>
          <w:szCs w:val="24"/>
        </w:rPr>
      </w:pPr>
    </w:p>
    <w:p w:rsidR="0015473F" w:rsidRDefault="0015473F" w:rsidP="0015473F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tr-TR"/>
        </w:rPr>
      </w:pPr>
      <w:r w:rsidRPr="00696CB0">
        <w:rPr>
          <w:rFonts w:eastAsia="Times New Roman" w:cstheme="minorHAnsi"/>
          <w:b/>
          <w:bCs/>
          <w:sz w:val="24"/>
          <w:szCs w:val="24"/>
          <w:lang w:eastAsia="tr-TR"/>
        </w:rPr>
        <w:lastRenderedPageBreak/>
        <w:t>Pazar Payı Grafiği</w:t>
      </w:r>
      <w:r w:rsidRPr="00696CB0">
        <w:rPr>
          <w:rFonts w:eastAsia="Times New Roman" w:cstheme="minorHAnsi"/>
          <w:sz w:val="24"/>
          <w:szCs w:val="24"/>
          <w:lang w:eastAsia="tr-TR"/>
        </w:rPr>
        <w:t>: Rakiplerin pazar paylarını ve proje ile rekabet gücünü gösteren grafik.</w:t>
      </w:r>
    </w:p>
    <w:p w:rsidR="0015473F" w:rsidRDefault="0015473F" w:rsidP="0015473F">
      <w:pPr>
        <w:spacing w:before="100" w:beforeAutospacing="1" w:after="100" w:afterAutospacing="1" w:line="240" w:lineRule="auto"/>
        <w:ind w:left="720"/>
        <w:jc w:val="both"/>
        <w:rPr>
          <w:rFonts w:eastAsia="Times New Roman" w:cstheme="minorHAnsi"/>
          <w:sz w:val="24"/>
          <w:szCs w:val="24"/>
          <w:lang w:eastAsia="tr-TR"/>
        </w:rPr>
      </w:pPr>
      <w:r>
        <w:rPr>
          <w:rFonts w:eastAsia="Times New Roman" w:cstheme="minorHAnsi"/>
          <w:noProof/>
          <w:sz w:val="24"/>
          <w:szCs w:val="24"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454872</wp:posOffset>
            </wp:positionH>
            <wp:positionV relativeFrom="page">
              <wp:posOffset>1447800</wp:posOffset>
            </wp:positionV>
            <wp:extent cx="5760720" cy="4320540"/>
            <wp:effectExtent l="0" t="0" r="0" b="3810"/>
            <wp:wrapTopAndBottom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zar payı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473F" w:rsidRDefault="0015473F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865BDA" w:rsidRDefault="00865BDA" w:rsidP="001C69AF">
      <w:pPr>
        <w:rPr>
          <w:sz w:val="24"/>
          <w:szCs w:val="24"/>
        </w:rPr>
      </w:pPr>
    </w:p>
    <w:p w:rsidR="00A237D6" w:rsidRDefault="00A237D6" w:rsidP="00A237D6">
      <w:pPr>
        <w:pStyle w:val="Balk1"/>
        <w:jc w:val="center"/>
        <w:rPr>
          <w:rFonts w:asciiTheme="minorHAnsi" w:hAnsiTheme="minorHAnsi" w:cstheme="minorHAnsi"/>
          <w:color w:val="auto"/>
          <w:sz w:val="56"/>
          <w:szCs w:val="56"/>
        </w:rPr>
      </w:pPr>
      <w:r w:rsidRPr="00A237D6">
        <w:rPr>
          <w:rFonts w:asciiTheme="minorHAnsi" w:hAnsiTheme="minorHAnsi" w:cstheme="minorHAnsi"/>
          <w:color w:val="auto"/>
          <w:sz w:val="56"/>
          <w:szCs w:val="56"/>
        </w:rPr>
        <w:lastRenderedPageBreak/>
        <w:t>Hukuki ve Yasal Gereksinimler</w:t>
      </w:r>
    </w:p>
    <w:p w:rsidR="00A237D6" w:rsidRPr="00A237D6" w:rsidRDefault="00A237D6" w:rsidP="00A237D6">
      <w:pPr>
        <w:rPr>
          <w:lang w:val="en-US"/>
        </w:rPr>
      </w:pPr>
    </w:p>
    <w:p w:rsidR="00A237D6" w:rsidRPr="00A237D6" w:rsidRDefault="00A237D6" w:rsidP="00A237D6">
      <w:pPr>
        <w:spacing w:after="0"/>
        <w:rPr>
          <w:rFonts w:cstheme="minorHAnsi"/>
        </w:rPr>
      </w:pPr>
      <w:r w:rsidRPr="00A237D6">
        <w:rPr>
          <w:rFonts w:cstheme="minorHAnsi"/>
          <w:b/>
          <w:sz w:val="26"/>
          <w:szCs w:val="26"/>
        </w:rPr>
        <w:t>Amaç:</w:t>
      </w:r>
      <w:r w:rsidRPr="00A237D6">
        <w:rPr>
          <w:rFonts w:cstheme="minorHAnsi"/>
        </w:rPr>
        <w:t xml:space="preserve"> </w:t>
      </w:r>
    </w:p>
    <w:p w:rsidR="00A237D6" w:rsidRPr="00A237D6" w:rsidRDefault="00A237D6" w:rsidP="00A237D6">
      <w:pPr>
        <w:rPr>
          <w:rFonts w:cstheme="minorHAnsi"/>
        </w:rPr>
      </w:pPr>
      <w:r w:rsidRPr="00A237D6">
        <w:rPr>
          <w:rFonts w:cstheme="minorHAnsi"/>
        </w:rPr>
        <w:t>Uygulamanın yasal gereksinimlere uygun olmasını sağlamak ve kullanıcı verilerini korumak.</w:t>
      </w:r>
    </w:p>
    <w:p w:rsidR="00A237D6" w:rsidRPr="00A237D6" w:rsidRDefault="00A237D6" w:rsidP="00A237D6">
      <w:pPr>
        <w:rPr>
          <w:rFonts w:cstheme="minorHAnsi"/>
        </w:rPr>
      </w:pPr>
    </w:p>
    <w:p w:rsidR="00A237D6" w:rsidRPr="00A237D6" w:rsidRDefault="00A237D6" w:rsidP="00CE6CAA">
      <w:pPr>
        <w:pStyle w:val="Balk2"/>
        <w:jc w:val="both"/>
        <w:rPr>
          <w:rFonts w:asciiTheme="minorHAnsi" w:hAnsiTheme="minorHAnsi" w:cstheme="minorHAnsi"/>
          <w:b/>
          <w:color w:val="auto"/>
        </w:rPr>
      </w:pPr>
      <w:r w:rsidRPr="00A237D6">
        <w:rPr>
          <w:rFonts w:asciiTheme="minorHAnsi" w:hAnsiTheme="minorHAnsi" w:cstheme="minorHAnsi"/>
          <w:b/>
          <w:color w:val="auto"/>
        </w:rPr>
        <w:t>1. Yasal Düzenlemeler ve Uyum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Mapico</w:t>
      </w:r>
      <w:r w:rsidRPr="00CE6CAA">
        <w:rPr>
          <w:rFonts w:cstheme="minorHAnsi"/>
          <w:sz w:val="24"/>
          <w:szCs w:val="24"/>
        </w:rPr>
        <w:t>, Avrupa Birliği Genel Veri Koruma Tüzüğü (GDPR) ve Kaliforniya Tüketici Gizliliği Yasası (CCPA) gibi uluslararası veri koruma yasalarına uyumlu olacak şekilde geliştirilmelidir.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Uygulama, çocuk kullanıcıların verilerinin güvenliğini sağlamak adına yalnızca gerekli verileri toplayarak, bu verileri şifreleme yöntemleri ile korumalıdır.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Kullanıcı verilerine yalnızca açık onay (opt-in) ile erişilmeli ve ebeveyn izni olmadan hiçbir kişisel veri toplanmamalıdır.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Veri işleme süreçleri ve depolama prosedürleri, şeffaflık ve denetlenebilirlik ilkelerine uygun olarak yapılandırılmalıdır.</w:t>
      </w:r>
    </w:p>
    <w:p w:rsidR="00CE6CAA" w:rsidRPr="00A237D6" w:rsidRDefault="00CE6CAA" w:rsidP="00CE6CAA">
      <w:pPr>
        <w:pStyle w:val="ListeMaddemi"/>
        <w:numPr>
          <w:ilvl w:val="0"/>
          <w:numId w:val="0"/>
        </w:numPr>
        <w:ind w:left="360"/>
        <w:jc w:val="both"/>
        <w:rPr>
          <w:rFonts w:cstheme="minorHAnsi"/>
        </w:rPr>
      </w:pPr>
    </w:p>
    <w:p w:rsidR="00A237D6" w:rsidRPr="00CE6CAA" w:rsidRDefault="00A237D6" w:rsidP="00CE6CAA">
      <w:pPr>
        <w:pStyle w:val="Balk2"/>
        <w:jc w:val="both"/>
        <w:rPr>
          <w:rFonts w:asciiTheme="minorHAnsi" w:hAnsiTheme="minorHAnsi" w:cstheme="minorHAnsi"/>
          <w:b/>
          <w:color w:val="auto"/>
        </w:rPr>
      </w:pPr>
      <w:r w:rsidRPr="00CE6CAA">
        <w:rPr>
          <w:rFonts w:asciiTheme="minorHAnsi" w:hAnsiTheme="minorHAnsi" w:cstheme="minorHAnsi"/>
          <w:b/>
          <w:color w:val="auto"/>
        </w:rPr>
        <w:t>2. Hizmet Şartları ve Gizlilik Politikası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Uygulama içerisinde kullanıcıya açık şekilde sunulacak bir 'Hizmet Şartları' ve 'Gizlilik Politikası' dokümanı yer almalıdır.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Bu belgelerde; hangi verilerin ne amaçla toplandığı, nasıl saklandığı ve hangi durumlarda üçüncü kişilerle paylaşılabileceği detaylıca açıklanmalıdır.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Kullanıcıların yaşlarına uygun olarak anlaşılabilir ve sade bir dille yazılmış metinler sunulmalıdır.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Kullanıcı, uygulamayı kullanmadan önce bu şartları kabul ettiğine dair dijital onay vermelidir.</w:t>
      </w:r>
    </w:p>
    <w:p w:rsidR="00CE6CAA" w:rsidRPr="00A237D6" w:rsidRDefault="00CE6CAA" w:rsidP="00CE6CAA">
      <w:pPr>
        <w:pStyle w:val="ListeMaddemi"/>
        <w:numPr>
          <w:ilvl w:val="0"/>
          <w:numId w:val="0"/>
        </w:numPr>
        <w:ind w:left="360"/>
        <w:rPr>
          <w:rFonts w:cstheme="minorHAnsi"/>
        </w:rPr>
      </w:pPr>
    </w:p>
    <w:p w:rsidR="00A237D6" w:rsidRPr="00CE6CAA" w:rsidRDefault="00A237D6" w:rsidP="00A237D6">
      <w:pPr>
        <w:pStyle w:val="Balk2"/>
        <w:rPr>
          <w:rFonts w:asciiTheme="minorHAnsi" w:hAnsiTheme="minorHAnsi" w:cstheme="minorHAnsi"/>
          <w:b/>
          <w:color w:val="auto"/>
        </w:rPr>
      </w:pPr>
      <w:r w:rsidRPr="00CE6CAA">
        <w:rPr>
          <w:rFonts w:asciiTheme="minorHAnsi" w:hAnsiTheme="minorHAnsi" w:cstheme="minorHAnsi"/>
          <w:b/>
          <w:color w:val="auto"/>
        </w:rPr>
        <w:t>3. Lisans ve Telif Hakları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Uygulamada kullanılan tüm üçüncü taraf bileşenler (örneğin: AR SDK'ları, ses efektleri, görsel ikonlar) açık kaynak veya ticari lisanslara uygun şekilde kullanılmalıdır.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3D modeller, grafikler ve müzikler gibi içeriklerin telif hakları kontrol edilmeli ve gerekiyorsa kullanım lisansı satın alınmalıdır.</w:t>
      </w:r>
    </w:p>
    <w:p w:rsidR="00A237D6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İçerik üretimi sırasında Creative Commons lisansları ve benzeri açık kaynak politikaları dikkate alınmalıdır.</w:t>
      </w:r>
    </w:p>
    <w:p w:rsidR="00CE6CAA" w:rsidRDefault="00CE6CAA" w:rsidP="00CE6CAA">
      <w:pPr>
        <w:pStyle w:val="ListeMaddemi"/>
        <w:numPr>
          <w:ilvl w:val="0"/>
          <w:numId w:val="0"/>
        </w:numPr>
        <w:ind w:left="360"/>
        <w:jc w:val="both"/>
        <w:rPr>
          <w:rFonts w:cstheme="minorHAnsi"/>
          <w:sz w:val="24"/>
          <w:szCs w:val="24"/>
        </w:rPr>
      </w:pPr>
    </w:p>
    <w:p w:rsidR="00CE6CAA" w:rsidRPr="00CE6CAA" w:rsidRDefault="00CE6CAA" w:rsidP="00CE6CAA">
      <w:pPr>
        <w:pStyle w:val="ListeMaddemi"/>
        <w:numPr>
          <w:ilvl w:val="0"/>
          <w:numId w:val="0"/>
        </w:numPr>
        <w:ind w:left="360"/>
        <w:jc w:val="both"/>
        <w:rPr>
          <w:rFonts w:cstheme="minorHAnsi"/>
          <w:sz w:val="24"/>
          <w:szCs w:val="24"/>
        </w:rPr>
      </w:pPr>
    </w:p>
    <w:p w:rsidR="00A237D6" w:rsidRPr="00CE6CAA" w:rsidRDefault="00A237D6" w:rsidP="00A237D6">
      <w:pPr>
        <w:pStyle w:val="Balk2"/>
        <w:rPr>
          <w:rFonts w:asciiTheme="minorHAnsi" w:hAnsiTheme="minorHAnsi" w:cstheme="minorHAnsi"/>
          <w:b/>
          <w:color w:val="auto"/>
        </w:rPr>
      </w:pPr>
      <w:r w:rsidRPr="00CE6CAA">
        <w:rPr>
          <w:rFonts w:asciiTheme="minorHAnsi" w:hAnsiTheme="minorHAnsi" w:cstheme="minorHAnsi"/>
          <w:b/>
          <w:color w:val="auto"/>
        </w:rPr>
        <w:lastRenderedPageBreak/>
        <w:t>4. Ticari Marka ve Patent Koruması</w:t>
      </w:r>
    </w:p>
    <w:p w:rsidR="00A237D6" w:rsidRPr="00CE6CAA" w:rsidRDefault="00CE6CAA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Mapico</w:t>
      </w:r>
      <w:r w:rsidR="00A237D6" w:rsidRPr="00CE6CAA">
        <w:rPr>
          <w:rFonts w:cstheme="minorHAnsi"/>
          <w:sz w:val="24"/>
          <w:szCs w:val="24"/>
        </w:rPr>
        <w:t xml:space="preserve"> adı, uygulama logosu, kullanıcı arayüz tasarımları ve özgün içerikler için marka tescil süreci başlatılmalıdır.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Marka tescili, hem yerel pazarda hem de uluslararası alanda olası marka ihlallerine karşı koruma sağlayacaktır.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Eğer uygulama içindeki belirli teknik çözümler veya AR etkileşim modelleri yenilikçi ise, bu bileşenler için patent başvurusu yapılması değerlendirilebilir.</w:t>
      </w:r>
    </w:p>
    <w:p w:rsidR="00865BDA" w:rsidRPr="00A237D6" w:rsidRDefault="00865BDA" w:rsidP="001C69AF">
      <w:pPr>
        <w:rPr>
          <w:rFonts w:cstheme="minorHAnsi"/>
          <w:sz w:val="24"/>
          <w:szCs w:val="24"/>
        </w:rPr>
      </w:pPr>
    </w:p>
    <w:p w:rsidR="00A237D6" w:rsidRDefault="00A237D6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Default="00CE6CAA" w:rsidP="001C69AF">
      <w:pPr>
        <w:rPr>
          <w:rFonts w:cstheme="minorHAnsi"/>
          <w:sz w:val="24"/>
          <w:szCs w:val="24"/>
        </w:rPr>
      </w:pPr>
    </w:p>
    <w:p w:rsidR="00CE6CAA" w:rsidRPr="00A237D6" w:rsidRDefault="00CE6CAA" w:rsidP="001C69AF">
      <w:pPr>
        <w:rPr>
          <w:rFonts w:cstheme="minorHAnsi"/>
          <w:sz w:val="24"/>
          <w:szCs w:val="24"/>
        </w:rPr>
      </w:pPr>
    </w:p>
    <w:p w:rsidR="00A237D6" w:rsidRPr="00A237D6" w:rsidRDefault="00A237D6" w:rsidP="001C69AF">
      <w:pPr>
        <w:rPr>
          <w:rFonts w:cstheme="minorHAnsi"/>
          <w:sz w:val="24"/>
          <w:szCs w:val="24"/>
        </w:rPr>
      </w:pPr>
    </w:p>
    <w:p w:rsidR="00A237D6" w:rsidRPr="00A237D6" w:rsidRDefault="00A237D6" w:rsidP="001C69AF">
      <w:pPr>
        <w:rPr>
          <w:rFonts w:cstheme="minorHAnsi"/>
          <w:sz w:val="24"/>
          <w:szCs w:val="24"/>
        </w:rPr>
      </w:pPr>
    </w:p>
    <w:p w:rsidR="00A237D6" w:rsidRPr="00A237D6" w:rsidRDefault="00A237D6" w:rsidP="001C69AF">
      <w:pPr>
        <w:rPr>
          <w:rFonts w:cstheme="minorHAnsi"/>
          <w:sz w:val="24"/>
          <w:szCs w:val="24"/>
        </w:rPr>
      </w:pPr>
    </w:p>
    <w:p w:rsidR="00A237D6" w:rsidRPr="00A237D6" w:rsidRDefault="00A237D6" w:rsidP="001C69AF">
      <w:pPr>
        <w:rPr>
          <w:rFonts w:cstheme="minorHAnsi"/>
          <w:sz w:val="24"/>
          <w:szCs w:val="24"/>
        </w:rPr>
      </w:pPr>
    </w:p>
    <w:p w:rsidR="00A237D6" w:rsidRDefault="00A237D6" w:rsidP="00CE6CAA">
      <w:pPr>
        <w:pStyle w:val="Balk1"/>
        <w:jc w:val="center"/>
        <w:rPr>
          <w:rFonts w:asciiTheme="minorHAnsi" w:hAnsiTheme="minorHAnsi" w:cstheme="minorHAnsi"/>
          <w:color w:val="auto"/>
          <w:sz w:val="56"/>
          <w:szCs w:val="56"/>
        </w:rPr>
      </w:pPr>
      <w:r w:rsidRPr="00CE6CAA">
        <w:rPr>
          <w:rFonts w:asciiTheme="minorHAnsi" w:hAnsiTheme="minorHAnsi" w:cstheme="minorHAnsi"/>
          <w:color w:val="auto"/>
          <w:sz w:val="56"/>
          <w:szCs w:val="56"/>
        </w:rPr>
        <w:lastRenderedPageBreak/>
        <w:t>Sürüm ve Dağıtım Stratejisi</w:t>
      </w:r>
    </w:p>
    <w:p w:rsidR="00CE6CAA" w:rsidRPr="00CE6CAA" w:rsidRDefault="00CE6CAA" w:rsidP="00CE6CAA">
      <w:pPr>
        <w:rPr>
          <w:lang w:val="en-US"/>
        </w:rPr>
      </w:pPr>
    </w:p>
    <w:p w:rsidR="00CE6CAA" w:rsidRDefault="00A237D6" w:rsidP="00A237D6">
      <w:pPr>
        <w:rPr>
          <w:rFonts w:cstheme="minorHAnsi"/>
        </w:rPr>
      </w:pPr>
      <w:r w:rsidRPr="00CE6CAA">
        <w:rPr>
          <w:rFonts w:cstheme="minorHAnsi"/>
          <w:b/>
          <w:sz w:val="26"/>
          <w:szCs w:val="26"/>
        </w:rPr>
        <w:t>Amaç:</w:t>
      </w:r>
      <w:r w:rsidRPr="00CE6CAA">
        <w:rPr>
          <w:rFonts w:cstheme="minorHAnsi"/>
        </w:rPr>
        <w:t xml:space="preserve"> </w:t>
      </w:r>
    </w:p>
    <w:p w:rsidR="00A237D6" w:rsidRDefault="00A237D6" w:rsidP="00A237D6">
      <w:pPr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Uygulamanın doğru bir şekilde piyasaya sürülmesi ve güncellemelerinin yönetilmesi.</w:t>
      </w:r>
    </w:p>
    <w:p w:rsidR="00CE6CAA" w:rsidRPr="00CE6CAA" w:rsidRDefault="00CE6CAA" w:rsidP="00A237D6">
      <w:pPr>
        <w:rPr>
          <w:rFonts w:cstheme="minorHAnsi"/>
          <w:sz w:val="24"/>
          <w:szCs w:val="24"/>
        </w:rPr>
      </w:pPr>
    </w:p>
    <w:p w:rsidR="00A237D6" w:rsidRPr="00CE6CAA" w:rsidRDefault="00A237D6" w:rsidP="00A237D6">
      <w:pPr>
        <w:pStyle w:val="Balk2"/>
        <w:rPr>
          <w:rFonts w:asciiTheme="minorHAnsi" w:hAnsiTheme="minorHAnsi" w:cstheme="minorHAnsi"/>
          <w:b/>
          <w:color w:val="auto"/>
        </w:rPr>
      </w:pPr>
      <w:r w:rsidRPr="00CE6CAA">
        <w:rPr>
          <w:rFonts w:asciiTheme="minorHAnsi" w:hAnsiTheme="minorHAnsi" w:cstheme="minorHAnsi"/>
          <w:b/>
          <w:color w:val="auto"/>
        </w:rPr>
        <w:t>1. Sürüm Yönetimi</w:t>
      </w:r>
    </w:p>
    <w:p w:rsidR="00A237D6" w:rsidRPr="00CE6CAA" w:rsidRDefault="00CE6CAA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Mapico</w:t>
      </w:r>
      <w:r w:rsidR="00A237D6" w:rsidRPr="00CE6CAA">
        <w:rPr>
          <w:rFonts w:cstheme="minorHAnsi"/>
          <w:sz w:val="24"/>
          <w:szCs w:val="24"/>
        </w:rPr>
        <w:t xml:space="preserve"> uygulamasında sürüm yönetimi semantik versiyonlama (vX.Y.Z) prensibine göre yapılacaktır (örneğin: v1.0.0).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• İlk aşamada iç test (alpha) sürümü, ardından davetle erişilebilecek beta sürüm ve en son kararlı (stable) sürüm yayımlanacaktır.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Her sürüm aşaması için detaylı sürüm notları oluşturulacak ve kullanıcı geri bildirimlerine göre iterasyon sağlanacaktır.</w:t>
      </w:r>
    </w:p>
    <w:p w:rsidR="00A237D6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Sürüm geçmişi kayıt altına alınarak hata yönetimi ve geri bildirim takibi kolaylaştırılacaktır.</w:t>
      </w:r>
    </w:p>
    <w:p w:rsidR="00CE6CAA" w:rsidRPr="00CE6CAA" w:rsidRDefault="00CE6CAA" w:rsidP="00CE6CAA">
      <w:pPr>
        <w:pStyle w:val="ListeMaddemi"/>
        <w:numPr>
          <w:ilvl w:val="0"/>
          <w:numId w:val="0"/>
        </w:numPr>
        <w:ind w:left="360"/>
        <w:jc w:val="both"/>
        <w:rPr>
          <w:rFonts w:cstheme="minorHAnsi"/>
          <w:sz w:val="24"/>
          <w:szCs w:val="24"/>
        </w:rPr>
      </w:pPr>
    </w:p>
    <w:p w:rsidR="00A237D6" w:rsidRPr="00CE6CAA" w:rsidRDefault="00A237D6" w:rsidP="00A237D6">
      <w:pPr>
        <w:pStyle w:val="Balk2"/>
        <w:rPr>
          <w:rFonts w:asciiTheme="minorHAnsi" w:hAnsiTheme="minorHAnsi" w:cstheme="minorHAnsi"/>
          <w:b/>
          <w:color w:val="auto"/>
        </w:rPr>
      </w:pPr>
      <w:r w:rsidRPr="00CE6CAA">
        <w:rPr>
          <w:rFonts w:asciiTheme="minorHAnsi" w:hAnsiTheme="minorHAnsi" w:cstheme="minorHAnsi"/>
          <w:b/>
          <w:color w:val="auto"/>
        </w:rPr>
        <w:t>2. Dağıtım Planı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Uygulama, Google Play Store ve Apple App Store üzerinden yayımlanacaktır. Gerekli geliştirici hesapları ve sertifikasyon süreçleri tamamlanacaktır.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Uygulama marketlerine yüklenen her sürüm için açıklayıcı sürüm notları (release notes) hazırlanacak, yeni özellikler ve düzeltmeler kullanıcıya duyurulacaktır.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Kullanıcı geri bildirimleri, yorumlar ve puanlamalar düzenli olarak analiz edilerek sürüm güncellemelerine yön verilecektir.</w:t>
      </w:r>
    </w:p>
    <w:p w:rsidR="00A237D6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Dağıtımda yaş grubu sınıflandırması, eğitim kategorisi ve uygun anahtar kelimelerle ASO (App Store Optimization) stratejisi uygulanacaktır.</w:t>
      </w:r>
    </w:p>
    <w:p w:rsidR="00CE6CAA" w:rsidRPr="00CE6CAA" w:rsidRDefault="00CE6CAA" w:rsidP="00CE6CAA">
      <w:pPr>
        <w:pStyle w:val="ListeMaddemi"/>
        <w:numPr>
          <w:ilvl w:val="0"/>
          <w:numId w:val="0"/>
        </w:numPr>
        <w:ind w:left="360"/>
        <w:jc w:val="both"/>
        <w:rPr>
          <w:rFonts w:cstheme="minorHAnsi"/>
          <w:sz w:val="24"/>
          <w:szCs w:val="24"/>
        </w:rPr>
      </w:pPr>
    </w:p>
    <w:p w:rsidR="00A237D6" w:rsidRPr="00CE6CAA" w:rsidRDefault="00A237D6" w:rsidP="00A237D6">
      <w:pPr>
        <w:pStyle w:val="Balk2"/>
        <w:rPr>
          <w:rFonts w:asciiTheme="minorHAnsi" w:hAnsiTheme="minorHAnsi" w:cstheme="minorHAnsi"/>
          <w:b/>
          <w:color w:val="auto"/>
        </w:rPr>
      </w:pPr>
      <w:r w:rsidRPr="00CE6CAA">
        <w:rPr>
          <w:rFonts w:asciiTheme="minorHAnsi" w:hAnsiTheme="minorHAnsi" w:cstheme="minorHAnsi"/>
          <w:b/>
          <w:color w:val="auto"/>
        </w:rPr>
        <w:t>3. Sürekli Entegrasyon ve Sürekli Dağıtım (CI/CD) Planı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Proje geliştirme sürecinde Git versiyon kontrol sistemi kullanılacaktır. Kod değişiklikleri pull request yöntemi ile incelenecek ve test edilecektir.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CI/CD süreçleri için GitHub Actions veya Bitrise gibi platformlar kullanılacaktır.</w:t>
      </w:r>
    </w:p>
    <w:p w:rsidR="00A237D6" w:rsidRPr="00CE6CAA" w:rsidRDefault="00A237D6" w:rsidP="00CE6CAA">
      <w:pPr>
        <w:pStyle w:val="ListeMaddemi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Kod güncellemeleri, otomatik testlerin ardından belirlenen branch'e merge edildiğinde, derleme (build) ve dağıtım otomatik olarak başlatılacaktır.</w:t>
      </w:r>
    </w:p>
    <w:p w:rsidR="00A237D6" w:rsidRPr="00CE6CAA" w:rsidRDefault="00A237D6" w:rsidP="00CE6CAA">
      <w:pPr>
        <w:pStyle w:val="ListeMaddemi"/>
        <w:spacing w:after="0"/>
        <w:jc w:val="both"/>
        <w:rPr>
          <w:rFonts w:cstheme="minorHAnsi"/>
          <w:sz w:val="24"/>
          <w:szCs w:val="24"/>
        </w:rPr>
      </w:pPr>
      <w:r w:rsidRPr="00CE6CAA">
        <w:rPr>
          <w:rFonts w:cstheme="minorHAnsi"/>
          <w:sz w:val="24"/>
          <w:szCs w:val="24"/>
        </w:rPr>
        <w:t>Test ortamlarında çalışan otomatik testler (unit test, integration test) ile her güncellemenin kararlılığı güvence altına alınacaktır.</w:t>
      </w:r>
    </w:p>
    <w:p w:rsidR="00A237D6" w:rsidRPr="00A237D6" w:rsidRDefault="00A237D6" w:rsidP="00CE6CAA">
      <w:pPr>
        <w:spacing w:after="0"/>
        <w:jc w:val="both"/>
        <w:rPr>
          <w:rFonts w:cstheme="minorHAnsi"/>
          <w:sz w:val="24"/>
          <w:szCs w:val="24"/>
        </w:rPr>
      </w:pPr>
      <w:r w:rsidRPr="00A237D6">
        <w:rPr>
          <w:rFonts w:cstheme="minorHAnsi"/>
        </w:rPr>
        <w:t xml:space="preserve">• </w:t>
      </w:r>
      <w:r w:rsidRPr="00CE6CAA">
        <w:rPr>
          <w:rFonts w:cstheme="minorHAnsi"/>
          <w:sz w:val="24"/>
          <w:szCs w:val="24"/>
        </w:rPr>
        <w:t>Bu süreç, hem geliştirici hızını artıracak hem de hata riskini minimuma indirecektir</w:t>
      </w:r>
    </w:p>
    <w:sectPr w:rsidR="00A237D6" w:rsidRPr="00A237D6" w:rsidSect="00B15F37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6B3" w:rsidRDefault="00FF56B3" w:rsidP="00673C6C">
      <w:pPr>
        <w:spacing w:after="0" w:line="240" w:lineRule="auto"/>
      </w:pPr>
      <w:r>
        <w:separator/>
      </w:r>
    </w:p>
  </w:endnote>
  <w:endnote w:type="continuationSeparator" w:id="0">
    <w:p w:rsidR="00FF56B3" w:rsidRDefault="00FF56B3" w:rsidP="00673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9541547"/>
      <w:docPartObj>
        <w:docPartGallery w:val="Page Numbers (Bottom of Page)"/>
        <w:docPartUnique/>
      </w:docPartObj>
    </w:sdtPr>
    <w:sdtContent>
      <w:p w:rsidR="00673C6C" w:rsidRDefault="00673C6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02C8">
          <w:rPr>
            <w:noProof/>
          </w:rPr>
          <w:t>9</w:t>
        </w:r>
        <w:r>
          <w:fldChar w:fldCharType="end"/>
        </w:r>
      </w:p>
    </w:sdtContent>
  </w:sdt>
  <w:p w:rsidR="00673C6C" w:rsidRDefault="00673C6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6B3" w:rsidRDefault="00FF56B3" w:rsidP="00673C6C">
      <w:pPr>
        <w:spacing w:after="0" w:line="240" w:lineRule="auto"/>
      </w:pPr>
      <w:r>
        <w:separator/>
      </w:r>
    </w:p>
  </w:footnote>
  <w:footnote w:type="continuationSeparator" w:id="0">
    <w:p w:rsidR="00FF56B3" w:rsidRDefault="00FF56B3" w:rsidP="00673C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ECCA65A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BB3CB9"/>
    <w:multiLevelType w:val="multilevel"/>
    <w:tmpl w:val="ADB2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A294E"/>
    <w:multiLevelType w:val="multilevel"/>
    <w:tmpl w:val="ABFC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75BA9"/>
    <w:multiLevelType w:val="multilevel"/>
    <w:tmpl w:val="692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64396"/>
    <w:multiLevelType w:val="multilevel"/>
    <w:tmpl w:val="2188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C9"/>
    <w:rsid w:val="000461F2"/>
    <w:rsid w:val="0015473F"/>
    <w:rsid w:val="00192084"/>
    <w:rsid w:val="001C69AF"/>
    <w:rsid w:val="002608A4"/>
    <w:rsid w:val="002B3736"/>
    <w:rsid w:val="005D7ADB"/>
    <w:rsid w:val="00673C6C"/>
    <w:rsid w:val="006F46DB"/>
    <w:rsid w:val="00865BDA"/>
    <w:rsid w:val="008B02C8"/>
    <w:rsid w:val="00947778"/>
    <w:rsid w:val="00A237D6"/>
    <w:rsid w:val="00B15F37"/>
    <w:rsid w:val="00B226CF"/>
    <w:rsid w:val="00CD677C"/>
    <w:rsid w:val="00CE6CAA"/>
    <w:rsid w:val="00D727D4"/>
    <w:rsid w:val="00E832C9"/>
    <w:rsid w:val="00EE2E36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09AC"/>
  <w15:chartTrackingRefBased/>
  <w15:docId w15:val="{88B453BD-AEF6-41C6-8A3E-9768DBD67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ADB"/>
  </w:style>
  <w:style w:type="paragraph" w:styleId="Balk1">
    <w:name w:val="heading 1"/>
    <w:basedOn w:val="Normal"/>
    <w:next w:val="Normal"/>
    <w:link w:val="Balk1Char"/>
    <w:uiPriority w:val="9"/>
    <w:qFormat/>
    <w:rsid w:val="00EE2E36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920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B15F37"/>
    <w:pPr>
      <w:spacing w:after="0" w:line="240" w:lineRule="auto"/>
    </w:pPr>
    <w:rPr>
      <w:rFonts w:eastAsiaTheme="minorEastAsia"/>
      <w:lang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B15F37"/>
    <w:rPr>
      <w:rFonts w:eastAsiaTheme="minorEastAsia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EE2E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ListeMaddemi">
    <w:name w:val="List Bullet"/>
    <w:basedOn w:val="Normal"/>
    <w:uiPriority w:val="99"/>
    <w:unhideWhenUsed/>
    <w:rsid w:val="00EE2E36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stBilgi">
    <w:name w:val="header"/>
    <w:basedOn w:val="Normal"/>
    <w:link w:val="stBilgiChar"/>
    <w:uiPriority w:val="99"/>
    <w:unhideWhenUsed/>
    <w:rsid w:val="00673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673C6C"/>
  </w:style>
  <w:style w:type="paragraph" w:styleId="AltBilgi">
    <w:name w:val="footer"/>
    <w:basedOn w:val="Normal"/>
    <w:link w:val="AltBilgiChar"/>
    <w:uiPriority w:val="99"/>
    <w:unhideWhenUsed/>
    <w:rsid w:val="00673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673C6C"/>
  </w:style>
  <w:style w:type="character" w:customStyle="1" w:styleId="Balk2Char">
    <w:name w:val="Başlık 2 Char"/>
    <w:basedOn w:val="VarsaylanParagrafYazTipi"/>
    <w:link w:val="Balk2"/>
    <w:uiPriority w:val="9"/>
    <w:semiHidden/>
    <w:rsid w:val="001920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15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F24BBF625504E94A049B2767E21B26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C99C492-6BF2-4B81-98F9-03BB87E00AC1}"/>
      </w:docPartPr>
      <w:docPartBody>
        <w:p w:rsidR="00000000" w:rsidRDefault="00EC0B29" w:rsidP="00EC0B29">
          <w:pPr>
            <w:pStyle w:val="FF24BBF625504E94A049B2767E21B264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B12B6D333CFC43589AE2FC55363C7F3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41C91B5-FCB3-4671-827F-5A12E4895B13}"/>
      </w:docPartPr>
      <w:docPartBody>
        <w:p w:rsidR="00000000" w:rsidRDefault="00EC0B29" w:rsidP="00EC0B29">
          <w:pPr>
            <w:pStyle w:val="B12B6D333CFC43589AE2FC55363C7F36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B29"/>
    <w:rsid w:val="007749F1"/>
    <w:rsid w:val="00EC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FF24BBF625504E94A049B2767E21B264">
    <w:name w:val="FF24BBF625504E94A049B2767E21B264"/>
    <w:rsid w:val="00EC0B29"/>
  </w:style>
  <w:style w:type="paragraph" w:customStyle="1" w:styleId="B12B6D333CFC43589AE2FC55363C7F36">
    <w:name w:val="B12B6D333CFC43589AE2FC55363C7F36"/>
    <w:rsid w:val="00EC0B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Elazığ/Merkez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0E0A55-074D-40E2-92F2-31DDE96D5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2454</Words>
  <Characters>13991</Characters>
  <Application>Microsoft Office Word</Application>
  <DocSecurity>0</DocSecurity>
  <Lines>116</Lines>
  <Paragraphs>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MAPICO</Company>
  <LinksUpToDate>false</LinksUpToDate>
  <CharactersWithSpaces>16413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MAPICO</dc:title>
  <dc:subject>Çevresel ve Rekabet Analizi Raporu</dc:subject>
  <dc:creator>PC</dc:creator>
  <cp:keywords/>
  <dc:description/>
  <cp:lastModifiedBy>PC</cp:lastModifiedBy>
  <cp:revision>17</cp:revision>
  <dcterms:created xsi:type="dcterms:W3CDTF">2025-04-20T20:09:00Z</dcterms:created>
  <dcterms:modified xsi:type="dcterms:W3CDTF">2025-04-20T20:49:00Z</dcterms:modified>
</cp:coreProperties>
</file>