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code in Includes folder is from UCR with the exception of SNES.c SNES.h, eeprom.h, eeprom.c and void LCD_BuildCharacter(unsigned char location, unsigned char *p) in Io.c and io.h.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