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B34" w:rsidRDefault="007F31C4" w:rsidP="00A90B34">
      <w:pPr>
        <w:pStyle w:val="ListParagraph"/>
        <w:numPr>
          <w:ilvl w:val="0"/>
          <w:numId w:val="1"/>
        </w:numPr>
      </w:pPr>
      <w:r>
        <w:t>Click on Left Menu “APPLICATION FOR DISPENSATIO 18 Month Investment Term”</w:t>
      </w:r>
      <w:r w:rsidR="00A90B34" w:rsidRPr="00A90B34">
        <w:rPr>
          <w:rFonts w:hint="eastAsia"/>
        </w:rPr>
        <w:t xml:space="preserve"> </w:t>
      </w:r>
      <w:r w:rsidR="00A90B34">
        <w:br/>
      </w:r>
      <w:r w:rsidR="00A90B34">
        <w:rPr>
          <w:rFonts w:hint="eastAsia"/>
        </w:rPr>
        <w:t>点击会员专区左侧“股票转换</w:t>
      </w:r>
      <w:r w:rsidR="00A90B34">
        <w:rPr>
          <w:rFonts w:hint="eastAsia"/>
        </w:rPr>
        <w:t>-18</w:t>
      </w:r>
      <w:r w:rsidR="00A90B34">
        <w:rPr>
          <w:rFonts w:hint="eastAsia"/>
        </w:rPr>
        <w:t>个月投资合同豁免申请”</w:t>
      </w:r>
    </w:p>
    <w:p w:rsidR="009A3003" w:rsidRDefault="00A90B34" w:rsidP="00A90B34">
      <w:pPr>
        <w:pStyle w:val="ListParagraph"/>
      </w:pPr>
      <w:r>
        <w:rPr>
          <w:rFonts w:ascii="Batang" w:eastAsia="Batang" w:hAnsi="Batang" w:cs="Batang" w:hint="eastAsia"/>
        </w:rPr>
        <w:t>왼쪽</w:t>
      </w:r>
      <w:r>
        <w:t xml:space="preserve"> </w:t>
      </w:r>
      <w:r>
        <w:rPr>
          <w:rFonts w:ascii="Batang" w:eastAsia="Batang" w:hAnsi="Batang" w:cs="Batang" w:hint="eastAsia"/>
        </w:rPr>
        <w:t>메뉴바의</w:t>
      </w:r>
      <w:r>
        <w:t xml:space="preserve"> “18</w:t>
      </w:r>
      <w:r>
        <w:rPr>
          <w:rFonts w:ascii="Batang" w:eastAsia="Batang" w:hAnsi="Batang" w:cs="Batang" w:hint="eastAsia"/>
        </w:rPr>
        <w:t>개월</w:t>
      </w:r>
      <w:r>
        <w:t xml:space="preserve"> </w:t>
      </w:r>
      <w:r>
        <w:rPr>
          <w:rFonts w:ascii="Batang" w:eastAsia="Batang" w:hAnsi="Batang" w:cs="Batang" w:hint="eastAsia"/>
        </w:rPr>
        <w:t>투차</w:t>
      </w:r>
      <w:r>
        <w:t xml:space="preserve"> </w:t>
      </w:r>
      <w:r>
        <w:rPr>
          <w:rFonts w:ascii="Batang" w:eastAsia="Batang" w:hAnsi="Batang" w:cs="Batang" w:hint="eastAsia"/>
        </w:rPr>
        <w:t>계약</w:t>
      </w:r>
      <w:r>
        <w:t xml:space="preserve"> </w:t>
      </w:r>
      <w:r>
        <w:rPr>
          <w:rFonts w:ascii="Batang" w:eastAsia="Batang" w:hAnsi="Batang" w:cs="Batang" w:hint="eastAsia"/>
        </w:rPr>
        <w:t>특별허가</w:t>
      </w:r>
      <w:r>
        <w:t xml:space="preserve"> </w:t>
      </w:r>
      <w:r>
        <w:rPr>
          <w:rFonts w:ascii="Batang" w:eastAsia="Batang" w:hAnsi="Batang" w:cs="Batang" w:hint="eastAsia"/>
        </w:rPr>
        <w:t>신청서</w:t>
      </w:r>
      <w:r>
        <w:rPr>
          <w:rFonts w:ascii="宋体" w:eastAsia="宋体" w:hAnsi="宋体" w:cs="宋体" w:hint="eastAsia"/>
        </w:rPr>
        <w:t>”</w:t>
      </w:r>
      <w:r>
        <w:rPr>
          <w:rFonts w:ascii="Batang" w:eastAsia="Batang" w:hAnsi="Batang" w:cs="Batang" w:hint="eastAsia"/>
        </w:rPr>
        <w:t>를</w:t>
      </w:r>
      <w:r>
        <w:t xml:space="preserve"> </w:t>
      </w:r>
      <w:r>
        <w:rPr>
          <w:rFonts w:ascii="Batang" w:eastAsia="Batang" w:hAnsi="Batang" w:cs="Batang" w:hint="eastAsia"/>
        </w:rPr>
        <w:t>클릭하세요</w:t>
      </w:r>
      <w:r>
        <w:t>.</w:t>
      </w:r>
      <w:r>
        <w:br/>
      </w:r>
      <w:r w:rsidRPr="00A90B34">
        <w:rPr>
          <w:rFonts w:ascii="Arial" w:hAnsi="Arial" w:cs="Arial" w:hint="eastAsia"/>
          <w:color w:val="1A1A1A"/>
          <w:lang w:val="en-US" w:eastAsia="ja-JP"/>
        </w:rPr>
        <w:t>左のメニューの「</w:t>
      </w:r>
      <w:r w:rsidRPr="00A90B34">
        <w:rPr>
          <w:rFonts w:ascii="Arial" w:hAnsi="Arial" w:cs="Arial"/>
          <w:color w:val="1A1A1A"/>
          <w:lang w:val="en-US"/>
        </w:rPr>
        <w:t>APPLICATION FOR DISPENSATION 18 Month Investment Term</w:t>
      </w:r>
      <w:r w:rsidRPr="00A90B34">
        <w:rPr>
          <w:rFonts w:ascii="Arial" w:hAnsi="Arial" w:cs="Arial" w:hint="eastAsia"/>
          <w:color w:val="1A1A1A"/>
          <w:lang w:val="en-US" w:eastAsia="ja-JP"/>
        </w:rPr>
        <w:t>」</w:t>
      </w:r>
      <w:r w:rsidRPr="00A90B34">
        <w:rPr>
          <w:rFonts w:ascii="Arial" w:hAnsi="Arial" w:cs="Arial"/>
          <w:color w:val="1A1A1A"/>
          <w:lang w:val="en-US"/>
        </w:rPr>
        <w:t>をクリック</w:t>
      </w:r>
      <w:r>
        <w:br/>
      </w:r>
    </w:p>
    <w:p w:rsidR="00A7364D" w:rsidRDefault="0087123C">
      <w:r>
        <w:rPr>
          <w:noProof/>
        </w:rPr>
        <w:drawing>
          <wp:inline distT="0" distB="0" distL="0" distR="0">
            <wp:extent cx="3695700" cy="3943350"/>
            <wp:effectExtent l="0" t="0" r="0" b="0"/>
            <wp:docPr id="2" name="Picture 2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03" w:rsidRDefault="009A3003">
      <w:r>
        <w:br w:type="page"/>
      </w:r>
    </w:p>
    <w:p w:rsidR="00A90B34" w:rsidRPr="00A90B34" w:rsidRDefault="00A90B34" w:rsidP="00A90B34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lastRenderedPageBreak/>
        <w:t>Select the MT4 ID that you wish to swap</w:t>
      </w:r>
      <w:r>
        <w:br/>
      </w:r>
      <w:r>
        <w:t>选择需要转换</w:t>
      </w:r>
      <w:r>
        <w:t>MT4</w:t>
      </w:r>
      <w:r>
        <w:t>交易账户</w:t>
      </w:r>
      <w:r>
        <w:br/>
      </w:r>
      <w:r>
        <w:rPr>
          <w:rFonts w:eastAsia="Malgun Gothic" w:hint="eastAsia"/>
          <w:lang w:eastAsia="ko-KR"/>
        </w:rPr>
        <w:t>바꾸고자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하는</w:t>
      </w:r>
      <w:r>
        <w:rPr>
          <w:rFonts w:eastAsia="Malgun Gothic" w:hint="eastAsia"/>
          <w:lang w:eastAsia="ko-KR"/>
        </w:rPr>
        <w:t xml:space="preserve"> MT4 </w:t>
      </w:r>
      <w:r>
        <w:rPr>
          <w:rFonts w:eastAsia="Malgun Gothic" w:hint="eastAsia"/>
          <w:lang w:eastAsia="ko-KR"/>
        </w:rPr>
        <w:t>아이디를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선택하세요</w:t>
      </w:r>
      <w:r>
        <w:rPr>
          <w:rFonts w:eastAsia="Malgun Gothic" w:hint="eastAsia"/>
          <w:lang w:eastAsia="ko-KR"/>
        </w:rPr>
        <w:t>.</w:t>
      </w:r>
    </w:p>
    <w:p w:rsidR="00A90B34" w:rsidRDefault="00A90B34" w:rsidP="00A90B34">
      <w:pPr>
        <w:pStyle w:val="ListParagraph"/>
      </w:pPr>
      <w:r>
        <w:rPr>
          <w:rFonts w:hint="eastAsia"/>
          <w:lang w:eastAsia="ja-JP"/>
        </w:rPr>
        <w:t>スワップしたい</w:t>
      </w:r>
      <w:r>
        <w:rPr>
          <w:lang w:val="en-US" w:eastAsia="ja-JP"/>
        </w:rPr>
        <w:t>MT4</w:t>
      </w:r>
      <w:r>
        <w:rPr>
          <w:rFonts w:hint="eastAsia"/>
          <w:lang w:val="en-US" w:eastAsia="ja-JP"/>
        </w:rPr>
        <w:t>の</w:t>
      </w:r>
      <w:r>
        <w:rPr>
          <w:lang w:val="en-US" w:eastAsia="ja-JP"/>
        </w:rPr>
        <w:t>ID</w:t>
      </w:r>
      <w:r>
        <w:rPr>
          <w:rFonts w:hint="eastAsia"/>
          <w:lang w:val="en-US" w:eastAsia="ja-JP"/>
        </w:rPr>
        <w:t>を選択する</w:t>
      </w:r>
    </w:p>
    <w:p w:rsidR="009A3003" w:rsidRDefault="0087123C" w:rsidP="009A3003">
      <w:pPr>
        <w:pStyle w:val="ListParagraph"/>
      </w:pPr>
      <w:r>
        <w:rPr>
          <w:noProof/>
        </w:rPr>
        <w:drawing>
          <wp:inline distT="0" distB="0" distL="0" distR="0">
            <wp:extent cx="5267325" cy="4552950"/>
            <wp:effectExtent l="0" t="0" r="9525" b="0"/>
            <wp:docPr id="8" name="Picture 8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55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03" w:rsidRDefault="009A3003">
      <w:r>
        <w:br w:type="page"/>
      </w:r>
    </w:p>
    <w:p w:rsidR="00A90B34" w:rsidRDefault="009A3003" w:rsidP="00A90B34">
      <w:pPr>
        <w:pStyle w:val="ListParagraph"/>
        <w:numPr>
          <w:ilvl w:val="0"/>
          <w:numId w:val="1"/>
        </w:numPr>
        <w:rPr>
          <w:rFonts w:eastAsia="Malgun Gothic"/>
          <w:lang w:eastAsia="ko-KR"/>
        </w:rPr>
      </w:pPr>
      <w:r>
        <w:lastRenderedPageBreak/>
        <w:t xml:space="preserve">Key in </w:t>
      </w:r>
      <w:r w:rsidR="007F31C4">
        <w:t xml:space="preserve">the amount of </w:t>
      </w:r>
      <w:r>
        <w:t>cp2 / cp3 (optional)</w:t>
      </w:r>
      <w:r w:rsidR="007F31C4">
        <w:t xml:space="preserve"> that you wish to swap; SSS calculator will show the volume of shares after swapping. </w:t>
      </w:r>
      <w:r>
        <w:t>Enter yo</w:t>
      </w:r>
      <w:r w:rsidR="007F31C4">
        <w:t>ur security password and click S</w:t>
      </w:r>
      <w:r>
        <w:t>ubmit button.</w:t>
      </w:r>
      <w:r w:rsidR="00A90B34">
        <w:br/>
      </w:r>
      <w:r w:rsidR="00A90B34">
        <w:t>输入您选择转换的</w:t>
      </w:r>
      <w:r w:rsidR="00A90B34">
        <w:t>CP2</w:t>
      </w:r>
      <w:r w:rsidR="00A90B34">
        <w:t>或</w:t>
      </w:r>
      <w:r w:rsidR="00A90B34">
        <w:t>CP3</w:t>
      </w:r>
      <w:r w:rsidR="00A90B34">
        <w:t>金额</w:t>
      </w:r>
      <w:r w:rsidR="00A90B34">
        <w:t>(</w:t>
      </w:r>
      <w:r w:rsidR="00A90B34">
        <w:t>非必选项</w:t>
      </w:r>
      <w:r w:rsidR="00A90B34">
        <w:rPr>
          <w:rFonts w:hint="eastAsia"/>
        </w:rPr>
        <w:t>)</w:t>
      </w:r>
      <w:r w:rsidR="00A90B34">
        <w:t xml:space="preserve">; </w:t>
      </w:r>
      <w:r w:rsidR="00A90B34">
        <w:t>系统会自动计算显示出转换完成之后的股票份额。输入</w:t>
      </w:r>
      <w:r w:rsidR="00A90B34">
        <w:t>“</w:t>
      </w:r>
      <w:r w:rsidR="00A90B34">
        <w:t>安全密码</w:t>
      </w:r>
      <w:r w:rsidR="00A90B34">
        <w:t>”</w:t>
      </w:r>
      <w:r w:rsidR="00A90B34">
        <w:t>，并点击</w:t>
      </w:r>
      <w:r w:rsidR="00A90B34">
        <w:t>“</w:t>
      </w:r>
      <w:r w:rsidR="00A90B34">
        <w:t>提交</w:t>
      </w:r>
      <w:r w:rsidR="00A90B34">
        <w:t>”</w:t>
      </w:r>
      <w:r w:rsidR="00A90B34">
        <w:t>按钮。</w:t>
      </w:r>
    </w:p>
    <w:p w:rsidR="009A3003" w:rsidRDefault="00A90B34" w:rsidP="00A90B34">
      <w:pPr>
        <w:pStyle w:val="ListParagraph"/>
        <w:rPr>
          <w:rFonts w:eastAsia="Malgun Gothic"/>
          <w:lang w:eastAsia="ko-KR"/>
        </w:rPr>
      </w:pPr>
      <w:proofErr w:type="gramStart"/>
      <w:r>
        <w:rPr>
          <w:rFonts w:eastAsia="Malgun Gothic" w:hint="eastAsia"/>
          <w:lang w:eastAsia="ko-KR"/>
        </w:rPr>
        <w:t>cp2/cp3</w:t>
      </w:r>
      <w:proofErr w:type="gramEnd"/>
      <w:r>
        <w:rPr>
          <w:rFonts w:eastAsia="Malgun Gothic" w:hint="eastAsia"/>
          <w:lang w:eastAsia="ko-KR"/>
        </w:rPr>
        <w:t xml:space="preserve"> (</w:t>
      </w:r>
      <w:r>
        <w:rPr>
          <w:rFonts w:eastAsia="Malgun Gothic" w:hint="eastAsia"/>
          <w:lang w:eastAsia="ko-KR"/>
        </w:rPr>
        <w:t>선택사항</w:t>
      </w:r>
      <w:r>
        <w:rPr>
          <w:rFonts w:eastAsia="Malgun Gothic" w:hint="eastAsia"/>
          <w:lang w:eastAsia="ko-KR"/>
        </w:rPr>
        <w:t>)</w:t>
      </w:r>
      <w:r>
        <w:rPr>
          <w:rFonts w:eastAsia="Malgun Gothic" w:hint="eastAsia"/>
          <w:lang w:eastAsia="ko-KR"/>
        </w:rPr>
        <w:t>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바꾸고자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금액을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입력하세요</w:t>
      </w:r>
      <w:r>
        <w:rPr>
          <w:rFonts w:eastAsia="Malgun Gothic" w:hint="eastAsia"/>
          <w:lang w:eastAsia="ko-KR"/>
        </w:rPr>
        <w:t xml:space="preserve">; SSS </w:t>
      </w:r>
      <w:r>
        <w:rPr>
          <w:rFonts w:eastAsia="Malgun Gothic" w:hint="eastAsia"/>
          <w:lang w:eastAsia="ko-KR"/>
        </w:rPr>
        <w:t>자동계산기가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바꾼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후의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주식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볼륨을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보여줄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것입니다</w:t>
      </w:r>
      <w:r>
        <w:rPr>
          <w:rFonts w:eastAsia="Malgun Gothic" w:hint="eastAsia"/>
          <w:lang w:eastAsia="ko-KR"/>
        </w:rPr>
        <w:t xml:space="preserve">. </w:t>
      </w:r>
      <w:r>
        <w:rPr>
          <w:rFonts w:eastAsia="Malgun Gothic" w:hint="eastAsia"/>
          <w:lang w:eastAsia="ko-KR"/>
        </w:rPr>
        <w:t>보호비밀번호를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입력하고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제출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버튼을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클릭하세요</w:t>
      </w:r>
      <w:r>
        <w:rPr>
          <w:rFonts w:eastAsia="Malgun Gothic" w:hint="eastAsia"/>
          <w:lang w:eastAsia="ko-KR"/>
        </w:rPr>
        <w:t>.</w:t>
      </w:r>
    </w:p>
    <w:p w:rsidR="00A90B34" w:rsidRPr="00A90B34" w:rsidRDefault="00A90B34" w:rsidP="00A90B34">
      <w:pPr>
        <w:pStyle w:val="ListParagraph"/>
        <w:rPr>
          <w:rFonts w:eastAsia="MS Mincho"/>
          <w:lang w:val="en-US" w:eastAsia="ja-JP"/>
        </w:rPr>
      </w:pPr>
      <w:r>
        <w:rPr>
          <w:rFonts w:hint="eastAsia"/>
          <w:lang w:eastAsia="ja-JP"/>
        </w:rPr>
        <w:t>スワップしたい</w:t>
      </w:r>
      <w:r>
        <w:rPr>
          <w:lang w:val="en-US" w:eastAsia="ja-JP"/>
        </w:rPr>
        <w:t>cp2/cp3</w:t>
      </w:r>
      <w:r>
        <w:rPr>
          <w:rFonts w:hint="eastAsia"/>
          <w:lang w:val="en-US" w:eastAsia="ja-JP"/>
        </w:rPr>
        <w:t>（オプション）の金額を入力する。</w:t>
      </w:r>
      <w:r>
        <w:rPr>
          <w:lang w:val="en-US" w:eastAsia="ja-JP"/>
        </w:rPr>
        <w:t>SSS</w:t>
      </w:r>
      <w:r>
        <w:rPr>
          <w:rFonts w:hint="eastAsia"/>
          <w:lang w:val="en-US" w:eastAsia="ja-JP"/>
        </w:rPr>
        <w:t>計算機がスワップした場合のボリュームを表示する。セキュリティーパスワードを入力し、「</w:t>
      </w:r>
      <w:r>
        <w:rPr>
          <w:lang w:val="en-US" w:eastAsia="ja-JP"/>
        </w:rPr>
        <w:t>Submit</w:t>
      </w:r>
      <w:r>
        <w:rPr>
          <w:rFonts w:hint="eastAsia"/>
          <w:lang w:val="en-US" w:eastAsia="ja-JP"/>
        </w:rPr>
        <w:t>」ボタンをクリック</w:t>
      </w:r>
    </w:p>
    <w:p w:rsidR="009A3003" w:rsidRDefault="0087123C" w:rsidP="009A3003">
      <w:pPr>
        <w:pStyle w:val="ListParagraph"/>
      </w:pPr>
      <w:r>
        <w:rPr>
          <w:noProof/>
        </w:rPr>
        <w:drawing>
          <wp:inline distT="0" distB="0" distL="0" distR="0">
            <wp:extent cx="5267325" cy="5267325"/>
            <wp:effectExtent l="0" t="0" r="9525" b="9525"/>
            <wp:docPr id="9" name="Picture 9" descr="C:\Users\jason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son\Desktop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003" w:rsidRDefault="009A3003">
      <w:r>
        <w:br w:type="page"/>
      </w:r>
    </w:p>
    <w:p w:rsidR="00A90B34" w:rsidRDefault="00A90B34" w:rsidP="00A90B34">
      <w:pPr>
        <w:pStyle w:val="ListParagraph"/>
        <w:numPr>
          <w:ilvl w:val="0"/>
          <w:numId w:val="1"/>
        </w:numPr>
      </w:pPr>
      <w:r>
        <w:lastRenderedPageBreak/>
        <w:t xml:space="preserve">Confirmation page </w:t>
      </w:r>
    </w:p>
    <w:p w:rsidR="00A90B34" w:rsidRDefault="00A90B34" w:rsidP="00A90B34">
      <w:pPr>
        <w:pStyle w:val="ListParagraph"/>
        <w:rPr>
          <w:rFonts w:eastAsia="Malgun Gothic"/>
          <w:lang w:eastAsia="ko-KR"/>
        </w:rPr>
      </w:pPr>
      <w:r>
        <w:t>确认页面</w:t>
      </w:r>
    </w:p>
    <w:p w:rsidR="00A90B34" w:rsidRDefault="00A90B34" w:rsidP="00A90B34">
      <w:pPr>
        <w:pStyle w:val="ListParagraph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확인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페이지</w:t>
      </w:r>
    </w:p>
    <w:p w:rsidR="00A90B34" w:rsidRDefault="00A90B34" w:rsidP="00A90B34">
      <w:pPr>
        <w:pStyle w:val="ListParagraph"/>
        <w:rPr>
          <w:rFonts w:eastAsia="MS Mincho"/>
          <w:lang w:eastAsia="ja-JP"/>
        </w:rPr>
      </w:pPr>
      <w:r>
        <w:rPr>
          <w:rFonts w:hint="eastAsia"/>
          <w:lang w:eastAsia="ja-JP"/>
        </w:rPr>
        <w:t>確認画面</w:t>
      </w:r>
    </w:p>
    <w:p w:rsidR="0087123C" w:rsidRPr="0087123C" w:rsidRDefault="0087123C" w:rsidP="00A90B34">
      <w:pPr>
        <w:pStyle w:val="ListParagraph"/>
        <w:rPr>
          <w:rFonts w:eastAsia="MS Mincho" w:hint="eastAsia"/>
          <w:lang w:eastAsia="ko-KR"/>
        </w:rPr>
      </w:pPr>
    </w:p>
    <w:p w:rsidR="00A90B34" w:rsidRDefault="00A90B34" w:rsidP="00A90B34">
      <w:pPr>
        <w:pStyle w:val="ListParagraph"/>
        <w:numPr>
          <w:ilvl w:val="0"/>
          <w:numId w:val="1"/>
        </w:numPr>
      </w:pPr>
      <w:r>
        <w:t>Click on Submit Button, System will prompt successful message.</w:t>
      </w:r>
    </w:p>
    <w:p w:rsidR="00A90B34" w:rsidRDefault="00A90B34" w:rsidP="00A90B34">
      <w:pPr>
        <w:pStyle w:val="ListParagraph"/>
        <w:rPr>
          <w:lang w:eastAsia="ja-JP"/>
        </w:rPr>
      </w:pPr>
      <w:r>
        <w:t>点击</w:t>
      </w:r>
      <w:r>
        <w:t>“</w:t>
      </w:r>
      <w:r>
        <w:t>提交</w:t>
      </w:r>
      <w:r>
        <w:t>”</w:t>
      </w:r>
      <w:r>
        <w:t>按钮，系统会显示提交成功信息。</w:t>
      </w:r>
    </w:p>
    <w:p w:rsidR="00A90B34" w:rsidRPr="00A90B34" w:rsidRDefault="00A90B34" w:rsidP="00A90B34">
      <w:pPr>
        <w:pStyle w:val="ListParagraph"/>
        <w:rPr>
          <w:rFonts w:eastAsia="Malgun Gothic"/>
          <w:lang w:eastAsia="ko-KR"/>
        </w:rPr>
      </w:pPr>
      <w:r>
        <w:rPr>
          <w:rFonts w:hint="eastAsia"/>
          <w:lang w:eastAsia="ja-JP"/>
        </w:rPr>
        <w:t>提出ボタンをクリックすると、システムから即時に送信成功のメッセージが送られる</w:t>
      </w:r>
      <w:r>
        <w:rPr>
          <w:rFonts w:eastAsia="MS Mincho"/>
          <w:lang w:eastAsia="ja-JP"/>
        </w:rPr>
        <w:br/>
      </w:r>
      <w:r>
        <w:rPr>
          <w:rFonts w:eastAsia="Malgun Gothic" w:hint="eastAsia"/>
          <w:lang w:eastAsia="ko-KR"/>
        </w:rPr>
        <w:t>제출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버튼을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클릭하시면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성공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메시지가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표시됩니다</w:t>
      </w:r>
      <w:r>
        <w:rPr>
          <w:rFonts w:eastAsia="Malgun Gothic" w:hint="eastAsia"/>
          <w:lang w:eastAsia="ko-KR"/>
        </w:rPr>
        <w:t>.</w:t>
      </w:r>
    </w:p>
    <w:p w:rsidR="00A90B34" w:rsidRDefault="00A90B34" w:rsidP="00A90B34">
      <w:pPr>
        <w:pStyle w:val="ListParagraph"/>
      </w:pPr>
    </w:p>
    <w:p w:rsidR="00A90B34" w:rsidRDefault="00A90B34" w:rsidP="00A90B34">
      <w:pPr>
        <w:pStyle w:val="ListParagraph"/>
        <w:numPr>
          <w:ilvl w:val="0"/>
          <w:numId w:val="1"/>
        </w:numPr>
      </w:pPr>
      <w:r>
        <w:t xml:space="preserve">Please kindly note that by opting to Swap, you will cease to earn more Monthly Investment Return within the contract; and the selected CP2 &amp; CP3 amount will be deducted from your account. </w:t>
      </w:r>
    </w:p>
    <w:p w:rsidR="00A90B34" w:rsidRDefault="00A90B34" w:rsidP="00A90B34">
      <w:pPr>
        <w:pStyle w:val="ListParagraph"/>
      </w:pPr>
      <w:r>
        <w:t>请注意：当您选择股票转换之后，您将不再继续享受每月投资分红；您自选的</w:t>
      </w:r>
      <w:r>
        <w:t>CP2/CP3</w:t>
      </w:r>
      <w:r>
        <w:t>金额也将会从您的账户中扣除。</w:t>
      </w:r>
    </w:p>
    <w:p w:rsidR="00A90B34" w:rsidRPr="00A90B34" w:rsidRDefault="00A90B34" w:rsidP="00A90B34">
      <w:pPr>
        <w:pStyle w:val="ListParagraph"/>
        <w:rPr>
          <w:rFonts w:eastAsia="Malgun Gothic"/>
          <w:lang w:eastAsia="ko-KR"/>
        </w:rPr>
      </w:pPr>
      <w:r>
        <w:rPr>
          <w:rFonts w:eastAsia="Malgun Gothic" w:hint="eastAsia"/>
          <w:lang w:eastAsia="ko-KR"/>
        </w:rPr>
        <w:t>전환을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진행하시면</w:t>
      </w:r>
      <w:r>
        <w:rPr>
          <w:rFonts w:eastAsia="Malgun Gothic" w:hint="eastAsia"/>
          <w:lang w:eastAsia="ko-KR"/>
        </w:rPr>
        <w:t xml:space="preserve">, </w:t>
      </w:r>
      <w:r>
        <w:rPr>
          <w:rFonts w:eastAsia="Malgun Gothic" w:hint="eastAsia"/>
          <w:lang w:eastAsia="ko-KR"/>
        </w:rPr>
        <w:t>계약기간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내의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월별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배당금이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중지될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것이며</w:t>
      </w:r>
      <w:r>
        <w:rPr>
          <w:rFonts w:eastAsia="Malgun Gothic" w:hint="eastAsia"/>
          <w:lang w:eastAsia="ko-KR"/>
        </w:rPr>
        <w:t xml:space="preserve">; </w:t>
      </w:r>
      <w:r>
        <w:rPr>
          <w:rFonts w:eastAsia="Malgun Gothic" w:hint="eastAsia"/>
          <w:lang w:eastAsia="ko-KR"/>
        </w:rPr>
        <w:t>선택하신</w:t>
      </w:r>
      <w:r>
        <w:rPr>
          <w:rFonts w:eastAsia="Malgun Gothic" w:hint="eastAsia"/>
          <w:lang w:eastAsia="ko-KR"/>
        </w:rPr>
        <w:t xml:space="preserve"> CP2</w:t>
      </w:r>
      <w:r>
        <w:rPr>
          <w:rFonts w:eastAsia="Malgun Gothic" w:hint="eastAsia"/>
          <w:lang w:eastAsia="ko-KR"/>
        </w:rPr>
        <w:t>와</w:t>
      </w:r>
      <w:r>
        <w:rPr>
          <w:rFonts w:eastAsia="Malgun Gothic" w:hint="eastAsia"/>
          <w:lang w:eastAsia="ko-KR"/>
        </w:rPr>
        <w:t xml:space="preserve"> CP3 </w:t>
      </w:r>
      <w:r>
        <w:rPr>
          <w:rFonts w:eastAsia="Malgun Gothic" w:hint="eastAsia"/>
          <w:lang w:eastAsia="ko-KR"/>
        </w:rPr>
        <w:t>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금액이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귀하의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계좌에서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차감될</w:t>
      </w:r>
      <w:r>
        <w:rPr>
          <w:rFonts w:eastAsia="Malgun Gothic" w:hint="eastAsia"/>
          <w:lang w:eastAsia="ko-KR"/>
        </w:rPr>
        <w:t xml:space="preserve"> </w:t>
      </w:r>
      <w:r>
        <w:rPr>
          <w:rFonts w:eastAsia="Malgun Gothic" w:hint="eastAsia"/>
          <w:lang w:eastAsia="ko-KR"/>
        </w:rPr>
        <w:t>것입니다</w:t>
      </w:r>
      <w:r>
        <w:rPr>
          <w:rFonts w:eastAsia="Malgun Gothic" w:hint="eastAsia"/>
          <w:lang w:eastAsia="ko-KR"/>
        </w:rPr>
        <w:t>.</w:t>
      </w:r>
    </w:p>
    <w:p w:rsidR="00A90B34" w:rsidRPr="00A22C7F" w:rsidRDefault="00A90B34" w:rsidP="00A90B34">
      <w:pPr>
        <w:pStyle w:val="ListParagraph"/>
        <w:rPr>
          <w:lang w:val="en-US" w:eastAsia="ja-JP"/>
        </w:rPr>
      </w:pPr>
      <w:r>
        <w:rPr>
          <w:rFonts w:hint="eastAsia"/>
          <w:lang w:eastAsia="ja-JP"/>
        </w:rPr>
        <w:t>どうぞスワップを選んだ場合、契約による毎月の投資リダーンがなくなることにご注意ください。そして</w:t>
      </w:r>
      <w:r>
        <w:rPr>
          <w:rFonts w:hint="eastAsia"/>
          <w:lang w:val="en-US" w:eastAsia="ja-JP"/>
        </w:rPr>
        <w:t>選択した</w:t>
      </w:r>
      <w:r>
        <w:rPr>
          <w:lang w:val="en-US" w:eastAsia="ja-JP"/>
        </w:rPr>
        <w:t>CP2&amp;CP3</w:t>
      </w:r>
      <w:r>
        <w:rPr>
          <w:rFonts w:hint="eastAsia"/>
          <w:lang w:val="en-US" w:eastAsia="ja-JP"/>
        </w:rPr>
        <w:t>の金額があなたの口座から差し引かれます。</w:t>
      </w:r>
    </w:p>
    <w:p w:rsidR="009A3003" w:rsidRDefault="009A3003" w:rsidP="009A3003">
      <w:pPr>
        <w:pStyle w:val="ListParagraph"/>
        <w:rPr>
          <w:lang w:eastAsia="ja-JP"/>
        </w:rPr>
      </w:pPr>
    </w:p>
    <w:p w:rsidR="009A3003" w:rsidRDefault="0087123C" w:rsidP="009A3003">
      <w:pPr>
        <w:pStyle w:val="ListParagraph"/>
      </w:pPr>
      <w:r>
        <w:rPr>
          <w:noProof/>
        </w:rPr>
        <w:drawing>
          <wp:inline distT="0" distB="0" distL="0" distR="0" wp14:anchorId="648A0017" wp14:editId="5F533051">
            <wp:extent cx="5274310" cy="1715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3003" w:rsidRDefault="009A3003" w:rsidP="009A3003">
      <w:pPr>
        <w:pStyle w:val="ListParagraph"/>
      </w:pPr>
    </w:p>
    <w:sectPr w:rsidR="009A300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5639AB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77F07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1F259A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A3078"/>
    <w:multiLevelType w:val="hybridMultilevel"/>
    <w:tmpl w:val="D7A20F2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3003"/>
    <w:rsid w:val="007F31C4"/>
    <w:rsid w:val="0087123C"/>
    <w:rsid w:val="009A3003"/>
    <w:rsid w:val="00A7364D"/>
    <w:rsid w:val="00A9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368DDC-5742-4247-9F79-D99B0D4DD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4</cp:revision>
  <dcterms:created xsi:type="dcterms:W3CDTF">2015-05-16T03:08:00Z</dcterms:created>
  <dcterms:modified xsi:type="dcterms:W3CDTF">2015-06-04T07:17:00Z</dcterms:modified>
</cp:coreProperties>
</file>