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Proyecto Tienda Virtual de Juegos de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Juan José Guerrero Ramirez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Mikey Collazos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Brayan Turmeque Castiblanco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Universidad Manuela Beltran</w:t>
      </w:r>
    </w:p>
    <w:p w:rsidR="00000000" w:rsidDel="00000000" w:rsidP="00000000" w:rsidRDefault="00000000" w:rsidRPr="00000000" w14:paraId="00000008">
      <w:pPr>
        <w:pStyle w:val="Subtitle"/>
        <w:pageBreakBefore w:val="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ARQUITECTURA DEL SOFTWARE_A2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pageBreakBefore w:val="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2/9/2025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9x3kmd4qabir" w:id="7"/>
      <w:bookmarkEnd w:id="7"/>
      <w:r w:rsidDel="00000000" w:rsidR="00000000" w:rsidRPr="00000000">
        <w:rPr>
          <w:rtl w:val="0"/>
        </w:rPr>
        <w:t xml:space="preserve">Proyecto Tienda Virtual de Juegos de Mesa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720"/>
        <w:rPr/>
      </w:pPr>
      <w:bookmarkStart w:colFirst="0" w:colLast="0" w:name="_egdqxg7m7pgf" w:id="8"/>
      <w:bookmarkEnd w:id="8"/>
      <w:r w:rsidDel="00000000" w:rsidR="00000000" w:rsidRPr="00000000">
        <w:rPr>
          <w:rtl w:val="0"/>
        </w:rPr>
        <w:t xml:space="preserve">Definición del problema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El mercado de juegos de mesa y cartas coleccionables en Bogotá, Colombia, enfrenta múltiples barreras de acceso debido a que la mayoría de la distribución y comercialización de estos productos está concentrada en mercados como Estados Unidos, Europa y Japón. Esto genera problemas como altos costos de importación, largos tiempos de espera para la entrega de productos y el riesgo de adquirir artículos falsificados o de dudosa procedencia. Adicionalmente, aunque los juegos digitales han ganado popularidad, los juegos de mesa y cartas han demostrado su capacidad de mantenerse como una forma de recreación social y presencial, lo que justifica la necesidad de una plataforma que facilite su acceso.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firstLine="720"/>
        <w:rPr/>
      </w:pPr>
      <w:bookmarkStart w:colFirst="0" w:colLast="0" w:name="_6juy2k8yq4xy" w:id="9"/>
      <w:bookmarkEnd w:id="9"/>
      <w:r w:rsidDel="00000000" w:rsidR="00000000" w:rsidRPr="00000000">
        <w:rPr>
          <w:rtl w:val="0"/>
        </w:rPr>
        <w:t xml:space="preserve">Solución ofrecida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 propone el desarrollo de una tienda virtual especializada en la venta de cartas coleccionables, juegos de cartas y juegos de mesa en Bogotá, Colombia. Esta plataforma permitirá a los usuarios comprar productos originales con tiempos de entrega más cortos y precios competitivos en comparación con la importación individual. Además, la tienda ofrecerá un catálogo diverso que no solo incluirá cartas de Pokémon TCG, sino también de otros juegos populares y títulos de mesa estratégicos.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Necesidades cubiertas: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Facilitar la compra y distribución de juegos de cartas y mesa en el mercado colombiano.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autenticidad de los productos ofrecidos.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Reducir los costos y tiempos de entrega en comparación con la importación directa.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una comunidad de jugadores con acceso a novedades y eventos relacionados.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mlrx7ou3vo0" w:id="10"/>
      <w:bookmarkEnd w:id="10"/>
      <w:r w:rsidDel="00000000" w:rsidR="00000000" w:rsidRPr="00000000">
        <w:rPr>
          <w:rtl w:val="0"/>
        </w:rPr>
        <w:tab/>
        <w:t xml:space="preserve">Justificación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Este proyecto es relevante debido al creciente interés por los juegos de cartas y mesa en Bogotá y en el mundo. A pesar del auge de los videojuegos y el entretenimiento digital, los juegos de mesa han demostrado su capacidad de perdurar como una actividad social y estratégica. Además, ofrecer un punto de acceso confiable y local a estos productos generará valor tanto para los jugadores como para los coleccionistas que buscan disponibilidad inmediata y seguridad en sus compras.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zq28yqw7ltb" w:id="11"/>
      <w:bookmarkEnd w:id="11"/>
      <w:r w:rsidDel="00000000" w:rsidR="00000000" w:rsidRPr="00000000">
        <w:rPr>
          <w:rtl w:val="0"/>
        </w:rPr>
        <w:tab/>
        <w:t xml:space="preserve">Usuario final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 sistema está dirigido 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Aficionados a los juegos de mesa y cartas coleccionables en Bogotá y otras ciudades de Colombia.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Coleccionistas que buscan adquirir cartas originales sin necesidad de importarlas.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Tiendas físicas que deseen abastecerse de productos sin depender de importaciones individuales.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Organizadores de eventos y torneos de juegos de mesa y cartas.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720"/>
        <w:rPr/>
      </w:pPr>
      <w:bookmarkStart w:colFirst="0" w:colLast="0" w:name="_fl3q9rr5xiu1" w:id="12"/>
      <w:bookmarkEnd w:id="12"/>
      <w:r w:rsidDel="00000000" w:rsidR="00000000" w:rsidRPr="00000000">
        <w:rPr>
          <w:rtl w:val="0"/>
        </w:rPr>
        <w:t xml:space="preserve">Utilidad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El retorno de inversión se logrará a través de: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Ventas directas</w:t>
      </w:r>
      <w:r w:rsidDel="00000000" w:rsidR="00000000" w:rsidRPr="00000000">
        <w:rPr>
          <w:rtl w:val="0"/>
        </w:rPr>
        <w:t xml:space="preserve"> de cartas coleccionables y juegos de mesa.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Membresías o suscripciones</w:t>
      </w:r>
      <w:r w:rsidDel="00000000" w:rsidR="00000000" w:rsidRPr="00000000">
        <w:rPr>
          <w:rtl w:val="0"/>
        </w:rPr>
        <w:t xml:space="preserve"> que ofrezcan descuentos y acceso anticipado a productos exclusivos.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Organización de eventos y torneos</w:t>
      </w:r>
      <w:r w:rsidDel="00000000" w:rsidR="00000000" w:rsidRPr="00000000">
        <w:rPr>
          <w:rtl w:val="0"/>
        </w:rPr>
        <w:t xml:space="preserve"> para atraer a la comunidad de jugadores.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Colaboraciones con tiendas físicas y distribuidores locales</w:t>
      </w:r>
      <w:r w:rsidDel="00000000" w:rsidR="00000000" w:rsidRPr="00000000">
        <w:rPr>
          <w:rtl w:val="0"/>
        </w:rPr>
        <w:t xml:space="preserve"> para ampliar la red de comercialización.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modelo permitirá que la tienda crezca en el mercado colombiano y se posicione como un referente en la venta de juegos de mesa y cartas coleccionables en la región.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/>
      </w:pPr>
      <w:bookmarkStart w:colFirst="0" w:colLast="0" w:name="_8zbenqi3j2b" w:id="13"/>
      <w:bookmarkEnd w:id="13"/>
      <w:r w:rsidDel="00000000" w:rsidR="00000000" w:rsidRPr="00000000">
        <w:rPr>
          <w:rtl w:val="0"/>
        </w:rPr>
        <w:tab/>
        <w:t xml:space="preserve">Antecedentes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080"/>
        <w:gridCol w:w="1425"/>
        <w:gridCol w:w="1410"/>
        <w:gridCol w:w="1365"/>
        <w:gridCol w:w="1365"/>
        <w:gridCol w:w="1845"/>
        <w:gridCol w:w="1710"/>
        <w:tblGridChange w:id="0">
          <w:tblGrid>
            <w:gridCol w:w="1320"/>
            <w:gridCol w:w="1080"/>
            <w:gridCol w:w="1425"/>
            <w:gridCol w:w="1410"/>
            <w:gridCol w:w="1365"/>
            <w:gridCol w:w="1365"/>
            <w:gridCol w:w="1845"/>
            <w:gridCol w:w="1710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 de Juegos de Mesa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 de Cartas Coleccionables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Envíos Internacionales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Domicilios en Bogotá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Garantía de Productos Originales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Atención al Cliente Personalizada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Enlace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Devir Colombia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Devir Colombia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SonGeniales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SonGeniales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Panamericana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Panamericana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Tablero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El Tablero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Librería Francesa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Librería Francesa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Nuestra Propuesta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bzz463sgf5lc" w:id="14"/>
      <w:bookmarkEnd w:id="14"/>
      <w:r w:rsidDel="00000000" w:rsidR="00000000" w:rsidRPr="00000000">
        <w:rPr>
          <w:rtl w:val="0"/>
        </w:rPr>
        <w:t xml:space="preserve">Requisitos Funcionales: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RQF01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Cuenta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de poder digitar, nombre, apellido, correo, contraseña, verificar contraseña y cédula de ciudadanía.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3cks6wh3d6h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rvrh6ptmjxui" w:id="16"/>
      <w:bookmarkEnd w:id="16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Sesion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de poder iniciar sesión con su correo y contraseña.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8mgvrts4ij4" w:id="17"/>
      <w:bookmarkEnd w:id="17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Recuperación de Contraseña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Descripción:El sistema debe permitir al usuario recuperar su contraseña por medio de un link al correo registrado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v919s0b04x1c" w:id="18"/>
      <w:bookmarkEnd w:id="18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Automatizar El Apartado de Novedades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automáticamente va a mostrar en el apartado de novedades los juegos de mesa nuevos agregados a la página por el administrador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cigtje2tt9g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6xc8cpimtz35" w:id="20"/>
      <w:bookmarkEnd w:id="20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catálogo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el catálogo de productos con diferentes características como imágenes, descripción, precios y cantidad disponible.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3g3zw45uwgy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85xbiy6wfidw" w:id="22"/>
      <w:bookmarkEnd w:id="22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del carrito de compra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ha de mantener guardado los productos que el usuario guarde en su carrito hasta el momento de manejar la compra.</w:t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4wk6rk5zk8n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gzblxjpgm815" w:id="24"/>
      <w:bookmarkEnd w:id="24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objetos al carrito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ha de manejar las órdenes del usuario y agregar la cantidad y el objeto deseado a su carrito.</w:t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ngcd0j3lihy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azfqscis4t4v" w:id="26"/>
      <w:bookmarkEnd w:id="26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Procesar pago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el pago seguro a través de diferentes medios.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8y8u65nb040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Aplicar código de descuento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ha de revisar el código de descuento introducido por el usuario, verificar su validez y si es válido, cambiar el valor a pagar cuando se llegue al momento de procesar el pago.</w:t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9y4zp6ceatk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objetos del carrito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ha de poder manejar los cambios deseados del usuario al eliminar o editar la cantidad de objetos que tiene el usuario en su carrito y así actualizar su carrito de compra.</w:t>
            </w:r>
          </w:p>
        </w:tc>
      </w:tr>
    </w:tbl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kez51ly9mxh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 (Administrador)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productos a la tienda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administrador/dueño de la tienda página, ha de poder agregar productos nuevos a la tienda, añadiendoles una descripción, valor, cantidad en inventario y si es necesario un pdf con las reglas del juego.</w:t>
            </w:r>
          </w:p>
        </w:tc>
      </w:tr>
    </w:tbl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vujvhmvv2l3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 (Administrador)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producto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 los administradores eliminar un producto del catalogo</w:t>
            </w:r>
          </w:p>
        </w:tc>
      </w:tr>
    </w:tbl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jrtaeeizor9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 (Administrador)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producto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administrador/dueño de la página ha de poder ver sus productos actuales en la tienda y de esa forma poder actualizar, su descripción, nombre, cantidad en inventario,</w:t>
            </w:r>
          </w:p>
        </w:tc>
      </w:tr>
    </w:tbl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cx37zbmiuz9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 (Administrador)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lista de pedidos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 los administradores consultar los pedidos realizados por los clientes y asi mismo ver el estado en el que se encuentra.</w:t>
            </w:r>
          </w:p>
        </w:tc>
      </w:tr>
    </w:tbl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b7pct3q91vz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 (Administrador)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Notificar mensajes de atencion al cliente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algún usuario envie un formulario con información de atención al cliente se le avisará al dueño a través de su correo</w:t>
            </w:r>
          </w:p>
        </w:tc>
      </w:tr>
    </w:tbl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3lysjdfyt6x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RQF016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Manejo de filtros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usuario entre a algún apartado específico, el programa ha de buscar únicamente la información de la sección que el usuario anda buscando</w:t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ly4nxqo77m8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ov14o7z1ep7n" w:id="36"/>
      <w:bookmarkEnd w:id="36"/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abdvz5ozloty" w:id="37"/>
      <w:bookmarkEnd w:id="37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no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Usabilidad del Header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Estético /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header de la página debe estar diseñado de manera que facilite la navegación del usuario. Debe incluir categorías visibles como "Sobre Nosotros", "Juegos de Mesa", "Juegos de Carta" y "Coleccionables", asegurando una experiencia intuitiva y organizada.</w:t>
            </w:r>
          </w:p>
        </w:tc>
      </w:tr>
    </w:tbl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3lagudllzcsi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x234est2h9k" w:id="39"/>
      <w:bookmarkEnd w:id="3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no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Imagen del Juego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Estético /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imágenes de los juegos de mesa, cartas y coleccionables deben estar optimizadas para garantizar una carga rápida y una experiencia visual atractiva para el usuario.</w:t>
            </w:r>
          </w:p>
        </w:tc>
      </w:tr>
    </w:tbl>
    <w:p w:rsidR="00000000" w:rsidDel="00000000" w:rsidP="00000000" w:rsidRDefault="00000000" w:rsidRPr="00000000" w14:paraId="0000018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bluguvlsaq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nuosb7vm8eoh" w:id="41"/>
      <w:bookmarkEnd w:id="41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no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simultaneos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soportar hasta </w:t>
            </w:r>
            <w:r w:rsidDel="00000000" w:rsidR="00000000" w:rsidRPr="00000000">
              <w:rPr>
                <w:b w:val="1"/>
                <w:rtl w:val="0"/>
              </w:rPr>
              <w:t xml:space="preserve">500 usuarios simultáneos</w:t>
            </w:r>
            <w:r w:rsidDel="00000000" w:rsidR="00000000" w:rsidRPr="00000000">
              <w:rPr>
                <w:rtl w:val="0"/>
              </w:rPr>
              <w:t xml:space="preserve"> sin experimentar fallas  en el rendimiento.</w:t>
            </w:r>
          </w:p>
        </w:tc>
      </w:tr>
    </w:tbl>
    <w:p w:rsidR="00000000" w:rsidDel="00000000" w:rsidP="00000000" w:rsidRDefault="00000000" w:rsidRPr="00000000" w14:paraId="0000019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0ad86s91vip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2kps0kbdie3t" w:id="43"/>
      <w:bookmarkEnd w:id="43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no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 Necesario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garantizar que las páginas principales (</w:t>
            </w:r>
            <w:r w:rsidDel="00000000" w:rsidR="00000000" w:rsidRPr="00000000">
              <w:rPr>
                <w:b w:val="1"/>
                <w:rtl w:val="0"/>
              </w:rPr>
              <w:t xml:space="preserve">inicio, catálogo, carrito de compras y perfil</w:t>
            </w:r>
            <w:r w:rsidDel="00000000" w:rsidR="00000000" w:rsidRPr="00000000">
              <w:rPr>
                <w:rtl w:val="0"/>
              </w:rPr>
              <w:t xml:space="preserve">) se carguen en menos de </w:t>
            </w:r>
            <w:r w:rsidDel="00000000" w:rsidR="00000000" w:rsidRPr="00000000">
              <w:rPr>
                <w:b w:val="1"/>
                <w:rtl w:val="0"/>
              </w:rPr>
              <w:t xml:space="preserve">5 segundos</w:t>
            </w:r>
            <w:r w:rsidDel="00000000" w:rsidR="00000000" w:rsidRPr="00000000">
              <w:rPr>
                <w:rtl w:val="0"/>
              </w:rPr>
              <w:t xml:space="preserve"> bajo una carga normal de usuarios.</w:t>
            </w:r>
          </w:p>
        </w:tc>
      </w:tr>
    </w:tbl>
    <w:p w:rsidR="00000000" w:rsidDel="00000000" w:rsidP="00000000" w:rsidRDefault="00000000" w:rsidRPr="00000000" w14:paraId="000001A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t6rzgvxfer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cdyo8olqu4bg" w:id="45"/>
      <w:bookmarkEnd w:id="45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no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Responsivo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adaptarse de forma correcta a los diferentes dispositivos.</w:t>
            </w:r>
          </w:p>
        </w:tc>
      </w:tr>
    </w:tbl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iakoon206b3b" w:id="46"/>
      <w:bookmarkEnd w:id="46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no funcionales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Funcional N°: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RQNF06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Responsivo y Adaptabilidad de Tema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plataforma debe adaptarse automáticamente al tamaño de la pantalla del dispositivo y al modo de visualización (oscuro o claro) según las preferencias del usuario, garantizando una experiencia óptima en cualquier entorno.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47"/>
      <w:bookmarkEnd w:id="47"/>
      <w:r w:rsidDel="00000000" w:rsidR="00000000" w:rsidRPr="00000000">
        <w:rPr>
          <w:rtl w:val="0"/>
        </w:rPr>
        <w:t xml:space="preserve">Modelo 4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ind w:left="0" w:firstLine="720"/>
        <w:rPr/>
      </w:pPr>
      <w:bookmarkStart w:colFirst="0" w:colLast="0" w:name="_nqjuqglv9fwm" w:id="48"/>
      <w:bookmarkEnd w:id="48"/>
      <w:r w:rsidDel="00000000" w:rsidR="00000000" w:rsidRPr="00000000">
        <w:rPr>
          <w:rtl w:val="0"/>
        </w:rPr>
        <w:t xml:space="preserve">Vista Logíca</w:t>
      </w:r>
    </w:p>
    <w:p w:rsidR="00000000" w:rsidDel="00000000" w:rsidP="00000000" w:rsidRDefault="00000000" w:rsidRPr="00000000" w14:paraId="000001C9">
      <w:pPr>
        <w:pStyle w:val="Heading3"/>
        <w:rPr/>
      </w:pPr>
      <w:bookmarkStart w:colFirst="0" w:colLast="0" w:name="_s7svqnsb8x10" w:id="49"/>
      <w:bookmarkEnd w:id="49"/>
      <w:r w:rsidDel="00000000" w:rsidR="00000000" w:rsidRPr="00000000">
        <w:rPr>
          <w:rtl w:val="0"/>
        </w:rPr>
        <w:tab/>
        <w:t xml:space="preserve">Diagrama de Clases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Diagrama de Comunicación</w:t>
      </w:r>
    </w:p>
    <w:p w:rsidR="00000000" w:rsidDel="00000000" w:rsidP="00000000" w:rsidRDefault="00000000" w:rsidRPr="00000000" w14:paraId="000001C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b w:val="1"/>
          <w:i w:val="1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Procesos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8yj1dltyieqx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rPr/>
      </w:pPr>
      <w:bookmarkStart w:colFirst="0" w:colLast="0" w:name="_tn88ypeilxsu" w:id="51"/>
      <w:bookmarkEnd w:id="51"/>
      <w:r w:rsidDel="00000000" w:rsidR="00000000" w:rsidRPr="00000000">
        <w:rPr>
          <w:rtl w:val="0"/>
        </w:rPr>
        <w:tab/>
        <w:t xml:space="preserve">Diagrama de Actividad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9jvtdxr63tmp" w:id="52"/>
      <w:bookmarkEnd w:id="52"/>
      <w:r w:rsidDel="00000000" w:rsidR="00000000" w:rsidRPr="00000000">
        <w:rPr>
          <w:rtl w:val="0"/>
        </w:rPr>
        <w:t xml:space="preserve">Vista de despliegue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Adasdas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Diagrama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Adasdas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b w:val="1"/>
          <w:rtl w:val="0"/>
        </w:rPr>
        <w:t xml:space="preserve">Vista Fisica</w:t>
        <w:br w:type="textWrapping"/>
        <w:br w:type="textWrapping"/>
        <w:tab/>
      </w:r>
      <w:r w:rsidDel="00000000" w:rsidR="00000000" w:rsidRPr="00000000">
        <w:rPr>
          <w:b w:val="1"/>
          <w:i w:val="1"/>
          <w:rtl w:val="0"/>
        </w:rPr>
        <w:t xml:space="preserve">Diagrama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Adasdas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2tbfagmg0a4e" w:id="53"/>
      <w:bookmarkEnd w:id="53"/>
      <w:r w:rsidDel="00000000" w:rsidR="00000000" w:rsidRPr="00000000">
        <w:rPr>
          <w:rtl w:val="0"/>
        </w:rPr>
        <w:t xml:space="preserve">Vista de 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Adasdas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ind w:left="720"/>
        <w:rPr/>
      </w:pPr>
      <w:bookmarkStart w:colFirst="0" w:colLast="0" w:name="_7on1z9f6fuhx" w:id="54"/>
      <w:bookmarkEnd w:id="54"/>
      <w:r w:rsidDel="00000000" w:rsidR="00000000" w:rsidRPr="00000000">
        <w:rPr>
          <w:rtl w:val="0"/>
        </w:rPr>
        <w:t xml:space="preserve">Alcances del sistema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rPr/>
      </w:pPr>
      <w:bookmarkStart w:colFirst="0" w:colLast="0" w:name="_wie0l4omhq3b" w:id="55"/>
      <w:bookmarkEnd w:id="55"/>
      <w:r w:rsidDel="00000000" w:rsidR="00000000" w:rsidRPr="00000000">
        <w:rPr>
          <w:rtl w:val="0"/>
        </w:rPr>
        <w:t xml:space="preserve">Tecnologías seleccionadas</w:t>
      </w:r>
    </w:p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sg83ta5zmd38" w:id="56"/>
      <w:bookmarkEnd w:id="56"/>
      <w:r w:rsidDel="00000000" w:rsidR="00000000" w:rsidRPr="00000000">
        <w:rPr>
          <w:rtl w:val="0"/>
        </w:rPr>
        <w:tab/>
        <w:t xml:space="preserve">Software:</w:t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sj64zevtwp1j" w:id="57"/>
      <w:bookmarkEnd w:id="57"/>
      <w:r w:rsidDel="00000000" w:rsidR="00000000" w:rsidRPr="00000000">
        <w:rPr>
          <w:rtl w:val="0"/>
        </w:rPr>
        <w:tab/>
        <w:t xml:space="preserve">Lenguaje de Programación: Java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Estabilidad y Escalabilidad: Java es un lenguaje robusto y probado para aplicaciones web de alto tráfico.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Multihilo: Permite manejar múltiples solicitudes concurrentes eficientemente.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Compatibilidad con Servidores: Funciona perfectamente con Apache Tomcat y otras tecnologías empresariales.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Seguridad: Java tiene múltiples características de seguridad incorporadas, como control de memoria y autenticación segura.</w:t>
      </w:r>
    </w:p>
    <w:p w:rsidR="00000000" w:rsidDel="00000000" w:rsidP="00000000" w:rsidRDefault="00000000" w:rsidRPr="00000000" w14:paraId="000001F2">
      <w:pPr>
        <w:pStyle w:val="Heading2"/>
        <w:ind w:firstLine="720"/>
        <w:rPr/>
      </w:pPr>
      <w:bookmarkStart w:colFirst="0" w:colLast="0" w:name="_tvkaxg6qdyx6" w:id="58"/>
      <w:bookmarkEnd w:id="58"/>
      <w:r w:rsidDel="00000000" w:rsidR="00000000" w:rsidRPr="00000000">
        <w:rPr>
          <w:rtl w:val="0"/>
        </w:rPr>
        <w:t xml:space="preserve">Servidor de Aplicaciones: Apache Tomcat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Ligero y Eficiente: Diseñado específicamente para aplicaciones Java, optimizando el rendimiento.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Alta Concurrencia: Capaz de manejar miles de solicitudes simultáneas con configuración adecuada.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Compatibilidad con Servlets y JSP: Se integra perfectamente con la aplicación basada en Java.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Fácil Configuración: Permite ajustes personalizados para optimizar memoria y CPU.</w:t>
      </w:r>
    </w:p>
    <w:p w:rsidR="00000000" w:rsidDel="00000000" w:rsidP="00000000" w:rsidRDefault="00000000" w:rsidRPr="00000000" w14:paraId="000001F7">
      <w:pPr>
        <w:pStyle w:val="Heading2"/>
        <w:ind w:firstLine="720"/>
        <w:rPr/>
      </w:pPr>
      <w:bookmarkStart w:colFirst="0" w:colLast="0" w:name="_66hcqgo17sfj" w:id="59"/>
      <w:bookmarkEnd w:id="59"/>
      <w:r w:rsidDel="00000000" w:rsidR="00000000" w:rsidRPr="00000000">
        <w:rPr>
          <w:rtl w:val="0"/>
        </w:rPr>
        <w:t xml:space="preserve">Base de Datos: MySQL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Rendimiento Optimizado: Buena opción para consultas de lectura rápida en sitios con alto tráfico.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Escalabilidad: Puede configurarse en clústeres o replicarse para manejar más carga en el futuro.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Amplia Comunidad y Soporte: Solución madura con abundante documentación.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Compatibilidad con Java: Se integra fácilmente con JDBC y otros frameworks Java.</w:t>
      </w:r>
    </w:p>
    <w:p w:rsidR="00000000" w:rsidDel="00000000" w:rsidP="00000000" w:rsidRDefault="00000000" w:rsidRPr="00000000" w14:paraId="000001FC">
      <w:pPr>
        <w:ind w:firstLine="720"/>
        <w:rPr/>
      </w:pPr>
      <w:r w:rsidDel="00000000" w:rsidR="00000000" w:rsidRPr="00000000">
        <w:rPr>
          <w:rtl w:val="0"/>
        </w:rPr>
        <w:t xml:space="preserve">Sistema Operativo: Ubuntu Server 24.01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Optimizado para Servidores: Versión estable y enfocada en rendimiento sin interfaz gráfica innecesaria.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Actualizaciones y Soporte: Ubuntu LTS (Long-Term Support) ofrece soporte por varios años.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Seguridad: Incluye herramientas nativas de firewall y control de accesos.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Compatibilidad con Apache Tomcat y MySQL: Es un sistema ampliamente usado en entornos empresariales con estas tecnologías.</w:t>
      </w:r>
    </w:p>
    <w:p w:rsidR="00000000" w:rsidDel="00000000" w:rsidP="00000000" w:rsidRDefault="00000000" w:rsidRPr="00000000" w14:paraId="00000201">
      <w:pPr>
        <w:pStyle w:val="Heading2"/>
        <w:ind w:firstLine="720"/>
        <w:rPr/>
      </w:pPr>
      <w:bookmarkStart w:colFirst="0" w:colLast="0" w:name="_7o5szh1u9lgh" w:id="60"/>
      <w:bookmarkEnd w:id="60"/>
      <w:r w:rsidDel="00000000" w:rsidR="00000000" w:rsidRPr="00000000">
        <w:rPr>
          <w:rtl w:val="0"/>
        </w:rPr>
        <w:t xml:space="preserve">Gestión de Imágenes en el Mismo Servidor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Evita Costos de Servicios Externos: No se necesita contratar un almacenamiento en la nube como AWS S3 o Google Cloud Storage.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Menor Latencia: Al estar en el mismo servidor, el acceso a imágenes es más rápido.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Control Total: Se tiene dominio completo sobre la seguridad y organización de los archivos.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rPr/>
      </w:pPr>
      <w:bookmarkStart w:colFirst="0" w:colLast="0" w:name="_fg4uyqyz9717" w:id="61"/>
      <w:bookmarkEnd w:id="61"/>
      <w:r w:rsidDel="00000000" w:rsidR="00000000" w:rsidRPr="00000000">
        <w:rPr>
          <w:rtl w:val="0"/>
        </w:rPr>
        <w:tab/>
        <w:t xml:space="preserve">Hardware: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Servidor Principal (Aplicación y Base de Datos)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Dado que tanto la aplicación web como la base de datos estarán en el mismo servidor, se recomienda un equipo con especificaciones de gama media-alta, capaz de manejar 20,000 usuarios concurrentes.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firstLine="720"/>
        <w:rPr/>
      </w:pPr>
      <w:r w:rsidDel="00000000" w:rsidR="00000000" w:rsidRPr="00000000">
        <w:rPr>
          <w:rtl w:val="0"/>
        </w:rPr>
        <w:t xml:space="preserve">Procesador: AMD EPYC 7313P o Intel Xeon Gold 6230 (mínimo 16 núcleos / 32 hilos)</w:t>
      </w:r>
    </w:p>
    <w:p w:rsidR="00000000" w:rsidDel="00000000" w:rsidP="00000000" w:rsidRDefault="00000000" w:rsidRPr="00000000" w14:paraId="0000020B">
      <w:pPr>
        <w:ind w:firstLine="720"/>
        <w:rPr/>
      </w:pPr>
      <w:r w:rsidDel="00000000" w:rsidR="00000000" w:rsidRPr="00000000">
        <w:rPr>
          <w:rtl w:val="0"/>
        </w:rPr>
        <w:t xml:space="preserve">RAM: 64 GB DDR4 ECC (mínimo 32 GB, expandible)</w:t>
      </w:r>
    </w:p>
    <w:p w:rsidR="00000000" w:rsidDel="00000000" w:rsidP="00000000" w:rsidRDefault="00000000" w:rsidRPr="00000000" w14:paraId="0000020C">
      <w:pPr>
        <w:ind w:firstLine="720"/>
        <w:rPr/>
      </w:pPr>
      <w:r w:rsidDel="00000000" w:rsidR="00000000" w:rsidRPr="00000000">
        <w:rPr>
          <w:rtl w:val="0"/>
        </w:rPr>
        <w:t xml:space="preserve">Almacenamiento:</w:t>
      </w:r>
    </w:p>
    <w:p w:rsidR="00000000" w:rsidDel="00000000" w:rsidP="00000000" w:rsidRDefault="00000000" w:rsidRPr="00000000" w14:paraId="0000020D">
      <w:pPr>
        <w:ind w:left="720" w:firstLine="720"/>
        <w:rPr/>
      </w:pPr>
      <w:r w:rsidDel="00000000" w:rsidR="00000000" w:rsidRPr="00000000">
        <w:rPr>
          <w:rtl w:val="0"/>
        </w:rPr>
        <w:t xml:space="preserve">SSD NVMe de 2 TB para la base de datos (alta velocidad de lectura/escritura)</w:t>
      </w:r>
    </w:p>
    <w:p w:rsidR="00000000" w:rsidDel="00000000" w:rsidP="00000000" w:rsidRDefault="00000000" w:rsidRPr="00000000" w14:paraId="0000020E">
      <w:pPr>
        <w:ind w:left="720" w:firstLine="720"/>
        <w:rPr/>
      </w:pPr>
      <w:r w:rsidDel="00000000" w:rsidR="00000000" w:rsidRPr="00000000">
        <w:rPr>
          <w:rtl w:val="0"/>
        </w:rPr>
        <w:t xml:space="preserve">HDD SATA de 4 TB para almacenamiento de imágenes y archivos estáticos</w:t>
      </w:r>
    </w:p>
    <w:p w:rsidR="00000000" w:rsidDel="00000000" w:rsidP="00000000" w:rsidRDefault="00000000" w:rsidRPr="00000000" w14:paraId="0000020F">
      <w:pPr>
        <w:ind w:firstLine="720"/>
        <w:rPr/>
      </w:pPr>
      <w:r w:rsidDel="00000000" w:rsidR="00000000" w:rsidRPr="00000000">
        <w:rPr>
          <w:rtl w:val="0"/>
        </w:rPr>
        <w:t xml:space="preserve">Red: 1 Gbps mínimo (idealmente con conexión redundante)</w:t>
      </w:r>
    </w:p>
    <w:p w:rsidR="00000000" w:rsidDel="00000000" w:rsidP="00000000" w:rsidRDefault="00000000" w:rsidRPr="00000000" w14:paraId="00000210">
      <w:pPr>
        <w:ind w:firstLine="720"/>
        <w:rPr/>
      </w:pPr>
      <w:r w:rsidDel="00000000" w:rsidR="00000000" w:rsidRPr="00000000">
        <w:rPr>
          <w:rtl w:val="0"/>
        </w:rPr>
        <w:t xml:space="preserve">Seguridad: Firewall y sistema de copias de seguridadvi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before="0" w:lineRule="auto"/>
      <w:rPr/>
    </w:pPr>
    <w:r w:rsidDel="00000000" w:rsidR="00000000" w:rsidRPr="00000000">
      <w:rPr>
        <w:rtl w:val="0"/>
      </w:rPr>
      <w:t xml:space="preserve">TITLE OF YOUR PAPER </w:t>
    </w:r>
    <w:r w:rsidDel="00000000" w:rsidR="00000000" w:rsidRPr="00000000">
      <w:rPr>
        <w:i w:val="1"/>
        <w:rtl w:val="0"/>
      </w:rPr>
      <w:t xml:space="preserve">(for professional papers)</w:t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libreriafrancesa.com.co/collections/juegos-de-mesa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tablero.com.co/categoria-producto/juegos-de-mesa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ir.co/" TargetMode="External"/><Relationship Id="rId7" Type="http://schemas.openxmlformats.org/officeDocument/2006/relationships/hyperlink" Target="https://songeniales.com/" TargetMode="External"/><Relationship Id="rId8" Type="http://schemas.openxmlformats.org/officeDocument/2006/relationships/hyperlink" Target="https://www.panamericana.com.co/juegos-y-juguetes/juegos/juegos-de-m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