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7F5A6B">
        <w:rPr>
          <w:b/>
          <w:sz w:val="24"/>
          <w:szCs w:val="24"/>
        </w:rPr>
        <w:t>When is the Registration Deadline?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Pr="00C457EC">
        <w:rPr>
          <w:b/>
          <w:sz w:val="24"/>
          <w:szCs w:val="24"/>
        </w:rPr>
        <w:t>ContentPage</w:t>
      </w:r>
      <w:proofErr w:type="spellEnd"/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C457EC">
        <w:rPr>
          <w:b/>
          <w:sz w:val="24"/>
          <w:szCs w:val="24"/>
        </w:rPr>
        <w:t>Published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5E6B14">
        <w:rPr>
          <w:b/>
          <w:sz w:val="24"/>
          <w:szCs w:val="24"/>
        </w:rPr>
        <w:t>0</w:t>
      </w:r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7F5A6B">
        <w:rPr>
          <w:b/>
          <w:sz w:val="24"/>
          <w:szCs w:val="24"/>
        </w:rPr>
        <w:t>Important Voting Dates &amp; Deadlines</w:t>
      </w:r>
      <w:bookmarkStart w:id="0" w:name="_GoBack"/>
      <w:bookmarkEnd w:id="0"/>
    </w:p>
    <w:p w:rsidR="00433862" w:rsidRPr="00A058CE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567FEC">
        <w:rPr>
          <w:b/>
          <w:sz w:val="24"/>
          <w:szCs w:val="24"/>
        </w:rPr>
        <w:t>inority</w:t>
      </w:r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Pr="00433862" w:rsidRDefault="00A058CE" w:rsidP="00A058CE">
      <w:pPr>
        <w:pStyle w:val="NoSpacing"/>
        <w:rPr>
          <w:b/>
          <w:sz w:val="28"/>
          <w:szCs w:val="28"/>
        </w:rPr>
      </w:pPr>
    </w:p>
    <w:p w:rsidR="00A058CE" w:rsidRPr="00433862" w:rsidRDefault="00A058CE" w:rsidP="00A058CE">
      <w:pPr>
        <w:pStyle w:val="NoSpacing"/>
        <w:rPr>
          <w:b/>
          <w:sz w:val="28"/>
          <w:szCs w:val="28"/>
        </w:rPr>
      </w:pPr>
    </w:p>
    <w:p w:rsidR="00A058CE" w:rsidRPr="002A3A13" w:rsidRDefault="002A3A13" w:rsidP="00A058CE">
      <w:pPr>
        <w:pStyle w:val="NoSpacing"/>
        <w:rPr>
          <w:b/>
          <w:sz w:val="32"/>
          <w:szCs w:val="32"/>
        </w:rPr>
      </w:pPr>
      <w:r w:rsidRPr="002A3A13">
        <w:rPr>
          <w:b/>
          <w:sz w:val="32"/>
          <w:szCs w:val="32"/>
        </w:rPr>
        <w:t>When is the voter registration deadline?</w:t>
      </w:r>
    </w:p>
    <w:p w:rsidR="00A87A85" w:rsidRPr="002A3A13" w:rsidRDefault="00A87A85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53B42" w:rsidRDefault="00165BE0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65BE0">
        <w:rPr>
          <w:b/>
          <w:sz w:val="28"/>
          <w:szCs w:val="28"/>
        </w:rPr>
        <w:t>Monday, October 20</w:t>
      </w:r>
      <w:r>
        <w:rPr>
          <w:sz w:val="28"/>
          <w:szCs w:val="28"/>
        </w:rPr>
        <w:t xml:space="preserve"> is the voter registration application deadline for this election.</w:t>
      </w:r>
    </w:p>
    <w:p w:rsidR="00453B42" w:rsidRDefault="00453B42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457EC" w:rsidRPr="002A3A13" w:rsidRDefault="00453B42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2A3A13">
        <w:rPr>
          <w:sz w:val="28"/>
          <w:szCs w:val="28"/>
        </w:rPr>
        <w:t xml:space="preserve">our </w:t>
      </w:r>
      <w:r w:rsidR="00C457EC" w:rsidRPr="002A3A13">
        <w:rPr>
          <w:sz w:val="28"/>
          <w:szCs w:val="28"/>
        </w:rPr>
        <w:t xml:space="preserve">voter registration application </w:t>
      </w:r>
      <w:r w:rsidR="002A3A13">
        <w:rPr>
          <w:sz w:val="28"/>
          <w:szCs w:val="28"/>
        </w:rPr>
        <w:t xml:space="preserve">must </w:t>
      </w:r>
      <w:r w:rsidR="00C457EC" w:rsidRPr="002A3A13">
        <w:rPr>
          <w:sz w:val="28"/>
          <w:szCs w:val="28"/>
        </w:rPr>
        <w:t xml:space="preserve">be filled out completely and be </w:t>
      </w:r>
      <w:r w:rsidR="002A3A13">
        <w:rPr>
          <w:sz w:val="28"/>
          <w:szCs w:val="28"/>
        </w:rPr>
        <w:t xml:space="preserve">submitted online, </w:t>
      </w:r>
      <w:r w:rsidR="00C457EC" w:rsidRPr="002A3A13">
        <w:rPr>
          <w:sz w:val="28"/>
          <w:szCs w:val="28"/>
        </w:rPr>
        <w:t>postmarked or hand-delivered to your county elections office at least 15 days before the election.</w:t>
      </w:r>
      <w:r w:rsidR="0010100E">
        <w:rPr>
          <w:sz w:val="28"/>
          <w:szCs w:val="28"/>
        </w:rPr>
        <w:t xml:space="preserve">  If you miss the deadline your application will still be processed and if approved, you will be able to vote in future elections.</w:t>
      </w:r>
    </w:p>
    <w:p w:rsidR="00A87A85" w:rsidRPr="00433862" w:rsidRDefault="00A87A85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058CE" w:rsidRDefault="00EA722B" w:rsidP="00165B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33862">
        <w:rPr>
          <w:sz w:val="28"/>
          <w:szCs w:val="28"/>
        </w:rPr>
        <w:t xml:space="preserve">You can check with your county election office to make sure you’re registered. Find county contact information here: </w:t>
      </w:r>
      <w:hyperlink r:id="rId6" w:history="1">
        <w:r w:rsidRPr="00433862">
          <w:rPr>
            <w:rStyle w:val="Hyperlink"/>
            <w:sz w:val="28"/>
            <w:szCs w:val="28"/>
          </w:rPr>
          <w:t>Check Status of Your Voter Registration</w:t>
        </w:r>
      </w:hyperlink>
      <w:r w:rsidRPr="00433862">
        <w:rPr>
          <w:sz w:val="28"/>
          <w:szCs w:val="28"/>
        </w:rPr>
        <w:t>.</w:t>
      </w:r>
    </w:p>
    <w:p w:rsidR="00025840" w:rsidRDefault="00025840" w:rsidP="00165B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25840" w:rsidRPr="00433862" w:rsidRDefault="00025840" w:rsidP="0002584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For detailed information on registration, go to </w:t>
      </w:r>
      <w:proofErr w:type="gramStart"/>
      <w:r>
        <w:rPr>
          <w:b/>
          <w:sz w:val="28"/>
          <w:szCs w:val="28"/>
        </w:rPr>
        <w:t>Register</w:t>
      </w:r>
      <w:proofErr w:type="gramEnd"/>
      <w:r>
        <w:rPr>
          <w:b/>
          <w:sz w:val="28"/>
          <w:szCs w:val="28"/>
        </w:rPr>
        <w:t xml:space="preserve"> to Vote</w:t>
      </w:r>
      <w:r>
        <w:rPr>
          <w:sz w:val="28"/>
          <w:szCs w:val="28"/>
        </w:rPr>
        <w:t xml:space="preserve">. </w:t>
      </w:r>
    </w:p>
    <w:p w:rsidR="00025840" w:rsidRPr="00433862" w:rsidRDefault="00025840" w:rsidP="00165B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025840" w:rsidRPr="00433862" w:rsidSect="009240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73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374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375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376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3330"/>
    <w:rsid w:val="00013C31"/>
    <w:rsid w:val="000140BC"/>
    <w:rsid w:val="00016D34"/>
    <w:rsid w:val="00024C68"/>
    <w:rsid w:val="00025840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100E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5BE0"/>
    <w:rsid w:val="00166FA9"/>
    <w:rsid w:val="00171B7E"/>
    <w:rsid w:val="00172127"/>
    <w:rsid w:val="001751BE"/>
    <w:rsid w:val="0017536F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3ACD"/>
    <w:rsid w:val="001F5A1C"/>
    <w:rsid w:val="001F79DF"/>
    <w:rsid w:val="00200519"/>
    <w:rsid w:val="002008D1"/>
    <w:rsid w:val="00204938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3A13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3862"/>
    <w:rsid w:val="004355ED"/>
    <w:rsid w:val="004364CA"/>
    <w:rsid w:val="00441DDB"/>
    <w:rsid w:val="00443065"/>
    <w:rsid w:val="00444B68"/>
    <w:rsid w:val="004450A9"/>
    <w:rsid w:val="00450845"/>
    <w:rsid w:val="00453B42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521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67FEC"/>
    <w:rsid w:val="0057025E"/>
    <w:rsid w:val="00571542"/>
    <w:rsid w:val="0057567E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E6B14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5A6B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4EB7"/>
    <w:rsid w:val="00BA55A0"/>
    <w:rsid w:val="00BB52B1"/>
    <w:rsid w:val="00BB571B"/>
    <w:rsid w:val="00BC147E"/>
    <w:rsid w:val="00BD31CA"/>
    <w:rsid w:val="00BD50E2"/>
    <w:rsid w:val="00BD52D3"/>
    <w:rsid w:val="00BD7319"/>
    <w:rsid w:val="00BE3FC2"/>
    <w:rsid w:val="00BE6029"/>
    <w:rsid w:val="00BF1378"/>
    <w:rsid w:val="00BF7BBB"/>
    <w:rsid w:val="00C05CFF"/>
    <w:rsid w:val="00C06BFB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796E"/>
    <w:rsid w:val="00E41CB5"/>
    <w:rsid w:val="00E4231D"/>
    <w:rsid w:val="00E432A0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451E"/>
    <w:rsid w:val="00EC49A4"/>
    <w:rsid w:val="00ED08CE"/>
    <w:rsid w:val="00ED10D4"/>
    <w:rsid w:val="00ED1301"/>
    <w:rsid w:val="00ED4C39"/>
    <w:rsid w:val="00EE00F0"/>
    <w:rsid w:val="00EE27B4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s.ca.gov/elections/registration-stat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2</cp:revision>
  <dcterms:created xsi:type="dcterms:W3CDTF">2015-11-19T10:49:00Z</dcterms:created>
  <dcterms:modified xsi:type="dcterms:W3CDTF">2015-11-19T10:49:00Z</dcterms:modified>
</cp:coreProperties>
</file>