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Brand Kickoff Plan</w:t>
      </w:r>
    </w:p>
    <w:p>
      <w:pPr>
        <w:pStyle w:val="Heading2"/>
      </w:pPr>
      <w:r>
        <w:t>Theme Fonts &amp; Palette</w:t>
      </w:r>
    </w:p>
    <w:p>
      <w:pPr>
        <w:pStyle w:val="Normal"/>
      </w:pPr>
      <w:r>
        <w:t xml:space="preserve">Normal body text inherits the minor theme font. </w:t>
      </w:r>
      <w:r>
        <w:rPr>
          <w:rStyle w:val="Emphasis"/>
        </w:rPr>
        <w:t>Emphasis style overlays run properties.</w:t>
      </w:r>
    </w:p>
    <w:p>
      <w:pPr>
        <w:pStyle w:val="Normal"/>
      </w:pPr>
      <w:r>
        <w:rPr>
          <w:color w:themeColor="accent2" w:tint="99"/>
        </w:rPr>
        <w:t xml:space="preserve">Tinted Accent 2 text </w:t>
      </w:r>
      <w:r>
        <w:rPr>
          <w:color w:val="FF4F81"/>
          <w:b/>
        </w:rPr>
        <w:t>with direct bold override.</w:t>
      </w:r>
    </w:p>
    <w:p>
      <w:pPr>
        <w:pStyle w:val="Heading2"/>
        <w:jc w:val="center"/>
        <w:spacing w:before="240" w:after="200"/>
      </w:pPr>
      <w:r>
        <w:t>Centered status block</w:t>
      </w:r>
    </w:p>
    <w:p>
      <w:pPr>
        <w:pStyle w:val="Normal"/>
        <w:ind w:left="720" w:firstLine="720"/>
      </w:pPr>
      <w:r>
        <w:t>First-line indent paragraph to validate spacing logic.</w:t>
      </w:r>
    </w:p>
    <w:p>
      <w:pPr>
        <w:pStyle w:val="Normal"/>
        <w:ind w:left="720" w:hanging="360"/>
        <w:spacing w:after="360"/>
      </w:pPr>
      <w:r>
        <w:t>Hanging indent sample that should wrap and push subsequent lines to the right for a clean list-like appearance.</w:t>
      </w:r>
    </w:p>
    <w:p>
      <w:pPr>
        <w:pStyle w:val="Normal"/>
      </w:pPr>
      <w:r>
        <w:rPr>
          <w:color w:themeColor="hyperlink"/>
          <w:u w:val="single"/>
        </w:rPr>
        <w:t>Hyperlink color mapping</w:t>
      </w:r>
      <w:r>
        <w:rPr>
          <w:color w:themeColor="followedHyperlink"/>
          <w:u w:val="single"/>
        </w:rPr>
        <w:t xml:space="preserve"> vs. followed state.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ns0:theme xmlns:ns0="http://schemas.openxmlformats.org/drawingml/2006/main" name="Office Theme">
  <ns0:themeElements>
    <ns0:clrScheme name="Aurora">
      <ns0:dk1>
        <ns0:sysClr val="windowText" lastClr="000000"/>
      </ns0:dk1>
      <ns0:lt1>
        <ns0:sysClr val="window" lastClr="FFFFFF"/>
      </ns0:lt1>
      <ns0:dk2>
        <ns0:srgbClr val="2E3641"/>
      </ns0:dk2>
      <ns0:lt2>
        <ns0:srgbClr val="F7F3E9"/>
      </ns0:lt2>
      <ns0:accent1>
        <ns0:srgbClr val="009B72"/>
      </ns0:accent1>
      <ns0:accent2>
        <ns0:srgbClr val="FF6F61"/>
      </ns0:accent2>
      <ns0:accent3>
        <ns0:srgbClr val="4C6EF5"/>
      </ns0:accent3>
      <ns0:accent4>
        <ns0:srgbClr val="F9C80E"/>
      </ns0:accent4>
      <ns0:accent5>
        <ns0:srgbClr val="6A3CBC"/>
      </ns0:accent5>
      <ns0:accent6>
        <ns0:srgbClr val="FF8C42"/>
      </ns0:accent6>
      <ns0:hlink>
        <ns0:srgbClr val="0088CC"/>
      </ns0:hlink>
      <ns0:folHlink>
        <ns0:srgbClr val="6A3CBC"/>
      </ns0:folHlink>
    </ns0:clrScheme>
    <ns0:fontScheme name="Serif/Sans Pairing">
      <ns0:majorFont>
        <ns0:latin typeface="Times New Roman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Arial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