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59" w:rsidRPr="00541459" w:rsidRDefault="00541459" w:rsidP="00541459">
      <w:pPr>
        <w:pStyle w:val="Heading1"/>
        <w:jc w:val="center"/>
        <w:rPr>
          <w:color w:val="FF0000"/>
          <w:sz w:val="40"/>
          <w:szCs w:val="40"/>
        </w:rPr>
      </w:pPr>
      <w:r w:rsidRPr="00541459">
        <w:rPr>
          <w:color w:val="FF0000"/>
          <w:sz w:val="40"/>
          <w:szCs w:val="40"/>
        </w:rPr>
        <w:t>Machine Learning for Data Analysis</w:t>
      </w:r>
    </w:p>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Arial" w:eastAsia="Times New Roman" w:hAnsi="Arial" w:cs="Arial"/>
          <w:b/>
          <w:bCs/>
          <w:color w:val="00555A"/>
          <w:sz w:val="32"/>
          <w:szCs w:val="32"/>
        </w:rPr>
        <w:t xml:space="preserve">Assignment – Week </w:t>
      </w:r>
      <w:r w:rsidR="00541459">
        <w:rPr>
          <w:rFonts w:ascii="Arial" w:eastAsia="Times New Roman" w:hAnsi="Arial" w:cs="Arial"/>
          <w:b/>
          <w:bCs/>
          <w:color w:val="00555A"/>
          <w:sz w:val="32"/>
          <w:szCs w:val="32"/>
        </w:rPr>
        <w:t>1</w:t>
      </w:r>
    </w:p>
    <w:p w:rsidR="0096007A" w:rsidRPr="0096007A" w:rsidRDefault="00541459" w:rsidP="0096007A">
      <w:pPr>
        <w:shd w:val="clear" w:color="auto" w:fill="FFFFFF"/>
        <w:spacing w:after="150" w:line="240" w:lineRule="auto"/>
        <w:jc w:val="center"/>
        <w:rPr>
          <w:rFonts w:ascii="Arial" w:eastAsia="Times New Roman" w:hAnsi="Arial" w:cs="Arial"/>
          <w:b/>
          <w:bCs/>
          <w:color w:val="00555A"/>
          <w:sz w:val="32"/>
          <w:szCs w:val="32"/>
        </w:rPr>
      </w:pPr>
      <w:r>
        <w:rPr>
          <w:rFonts w:ascii="Arial" w:eastAsia="Times New Roman" w:hAnsi="Arial" w:cs="Arial"/>
          <w:b/>
          <w:bCs/>
          <w:color w:val="00555A"/>
          <w:sz w:val="32"/>
          <w:szCs w:val="32"/>
        </w:rPr>
        <w:t>Running a Classification Tree</w:t>
      </w:r>
    </w:p>
    <w:p w:rsidR="00AF5487" w:rsidRDefault="00AF5487" w:rsidP="00AF5487">
      <w:pPr>
        <w:shd w:val="clear" w:color="auto" w:fill="FFFFFF"/>
        <w:spacing w:after="150" w:line="240" w:lineRule="auto"/>
        <w:jc w:val="center"/>
        <w:rPr>
          <w:rFonts w:ascii="Arial" w:eastAsia="Times New Roman" w:hAnsi="Arial" w:cs="Arial"/>
          <w:b/>
          <w:bCs/>
          <w:color w:val="00555A"/>
          <w:sz w:val="20"/>
          <w:szCs w:val="20"/>
        </w:rPr>
      </w:pPr>
      <w:r w:rsidRPr="00AF5487">
        <w:rPr>
          <w:rFonts w:ascii="Arial" w:eastAsia="Times New Roman" w:hAnsi="Arial" w:cs="Arial"/>
          <w:b/>
          <w:bCs/>
          <w:color w:val="00555A"/>
          <w:sz w:val="20"/>
          <w:szCs w:val="20"/>
        </w:rPr>
        <w:t xml:space="preserve">By </w:t>
      </w:r>
      <w:hyperlink r:id="rId5" w:history="1">
        <w:r w:rsidR="00203F0C" w:rsidRPr="00005078">
          <w:rPr>
            <w:rStyle w:val="Hyperlink"/>
            <w:rFonts w:ascii="Arial" w:eastAsia="Times New Roman" w:hAnsi="Arial" w:cs="Arial"/>
            <w:sz w:val="20"/>
            <w:szCs w:val="20"/>
          </w:rPr>
          <w:t>mapolarbear@gmail.com</w:t>
        </w:r>
      </w:hyperlink>
      <w:bookmarkStart w:id="0" w:name="_GoBack"/>
      <w:bookmarkEnd w:id="0"/>
    </w:p>
    <w:p w:rsidR="00F36116" w:rsidRDefault="00F36116" w:rsidP="00D57DFF">
      <w:pPr>
        <w:shd w:val="clear" w:color="auto" w:fill="FFFFFF"/>
        <w:spacing w:after="150" w:line="240" w:lineRule="auto"/>
        <w:rPr>
          <w:rFonts w:ascii="Arial" w:eastAsia="Times New Roman" w:hAnsi="Arial" w:cs="Arial"/>
          <w:color w:val="00555A"/>
          <w:sz w:val="21"/>
          <w:szCs w:val="21"/>
        </w:rPr>
      </w:pPr>
    </w:p>
    <w:p w:rsidR="00F36116" w:rsidRDefault="00F36116" w:rsidP="00D57DFF">
      <w:pPr>
        <w:shd w:val="clear" w:color="auto" w:fill="FFFFFF"/>
        <w:spacing w:after="150" w:line="240" w:lineRule="auto"/>
        <w:rPr>
          <w:rFonts w:ascii="Arial" w:eastAsia="Times New Roman" w:hAnsi="Arial" w:cs="Arial"/>
          <w:color w:val="00555A"/>
          <w:sz w:val="21"/>
          <w:szCs w:val="21"/>
        </w:rPr>
      </w:pPr>
      <w:r w:rsidRPr="00F36116">
        <w:rPr>
          <w:rFonts w:ascii="Arial" w:eastAsia="Times New Roman" w:hAnsi="Arial" w:cs="Arial"/>
          <w:color w:val="00555A"/>
          <w:sz w:val="21"/>
          <w:szCs w:val="21"/>
        </w:rPr>
        <w:t xml:space="preserve">This week's assignment </w:t>
      </w:r>
      <w:r>
        <w:rPr>
          <w:rFonts w:ascii="Arial" w:eastAsia="Times New Roman" w:hAnsi="Arial" w:cs="Arial"/>
          <w:color w:val="00555A"/>
          <w:sz w:val="21"/>
          <w:szCs w:val="21"/>
        </w:rPr>
        <w:t>is</w:t>
      </w:r>
      <w:r w:rsidRPr="00F36116">
        <w:rPr>
          <w:rFonts w:ascii="Arial" w:eastAsia="Times New Roman" w:hAnsi="Arial" w:cs="Arial"/>
          <w:color w:val="00555A"/>
          <w:sz w:val="21"/>
          <w:szCs w:val="21"/>
        </w:rPr>
        <w:t xml:space="preserve"> </w:t>
      </w:r>
      <w:r w:rsidR="00993CC5">
        <w:rPr>
          <w:rFonts w:ascii="Arial" w:eastAsia="Times New Roman" w:hAnsi="Arial" w:cs="Arial"/>
          <w:color w:val="00555A"/>
          <w:sz w:val="21"/>
          <w:szCs w:val="21"/>
        </w:rPr>
        <w:t>about to run first Classification Tree and interpret results.</w:t>
      </w:r>
    </w:p>
    <w:p w:rsidR="00993CC5" w:rsidRPr="00993CC5" w:rsidRDefault="00993CC5" w:rsidP="00D57DFF">
      <w:pPr>
        <w:shd w:val="clear" w:color="auto" w:fill="FFFFFF"/>
        <w:spacing w:after="150" w:line="240" w:lineRule="auto"/>
        <w:rPr>
          <w:rFonts w:ascii="Arial" w:eastAsia="Times New Roman" w:hAnsi="Arial" w:cs="Arial"/>
          <w:color w:val="00555A"/>
          <w:sz w:val="21"/>
          <w:szCs w:val="21"/>
        </w:rPr>
      </w:pPr>
      <w:r w:rsidRPr="00993CC5">
        <w:rPr>
          <w:rFonts w:ascii="Arial" w:eastAsia="Times New Roman" w:hAnsi="Arial" w:cs="Arial"/>
          <w:bCs/>
          <w:color w:val="00555A"/>
          <w:sz w:val="21"/>
          <w:szCs w:val="21"/>
        </w:rPr>
        <w:t>This week’s assignment involves decision trees, and more specifically, classification trees. Decision trees are predictive models that allow for a data driven exploration of nonlinear relationships and interactions among many explanatory variables in predicting a response or target variable. When the response variable is categorical (two levels), the model is a called a classification tree. Explanatory variables can be either quantitative, categorical or both. Decision trees create segmentations or subgroups in the data, by applying a series of simple rules or criteria over and over again which choose variable constellations that best predict the response (i.e. target) variable.</w:t>
      </w:r>
    </w:p>
    <w:p w:rsidR="00203F0C" w:rsidRPr="00FB4ACC" w:rsidRDefault="008E12EF" w:rsidP="00D57DFF">
      <w:pPr>
        <w:shd w:val="clear" w:color="auto" w:fill="FFFFFF"/>
        <w:spacing w:after="150" w:line="240" w:lineRule="auto"/>
        <w:rPr>
          <w:rFonts w:ascii="Arial" w:eastAsia="Times New Roman" w:hAnsi="Arial" w:cs="Arial"/>
          <w:b/>
          <w:bCs/>
          <w:color w:val="00555A"/>
          <w:sz w:val="20"/>
          <w:szCs w:val="20"/>
          <w:u w:val="single"/>
        </w:rPr>
      </w:pPr>
      <w:r w:rsidRPr="00FB4ACC">
        <w:rPr>
          <w:rFonts w:ascii="Arial" w:eastAsia="Times New Roman" w:hAnsi="Arial" w:cs="Arial"/>
          <w:b/>
          <w:bCs/>
          <w:color w:val="00555A"/>
          <w:sz w:val="20"/>
          <w:szCs w:val="20"/>
          <w:u w:val="single"/>
        </w:rPr>
        <w:t>About My research</w:t>
      </w:r>
    </w:p>
    <w:p w:rsidR="00005A69" w:rsidRPr="00993CC5" w:rsidRDefault="00993CC5"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For research purposes of Machine Learning course we are advised to use ADDHEALTH modified dataset and I’m interested in how substances like alcohol, </w:t>
      </w:r>
      <w:r w:rsidRPr="00993CC5">
        <w:rPr>
          <w:rFonts w:ascii="Arial" w:eastAsia="Times New Roman" w:hAnsi="Arial" w:cs="Arial"/>
          <w:color w:val="00555A"/>
          <w:sz w:val="21"/>
          <w:szCs w:val="21"/>
        </w:rPr>
        <w:t>marijuana, smoking etc.  Affecting adolescent life and what we can predict and up to what level. I will be using ADDHEALTH for the first time, for my previous courses I was using GAPMINDER, so</w:t>
      </w:r>
      <w:r w:rsidR="00A82611" w:rsidRPr="00993CC5">
        <w:rPr>
          <w:rFonts w:ascii="Arial" w:eastAsia="Times New Roman" w:hAnsi="Arial" w:cs="Arial"/>
          <w:color w:val="00555A"/>
          <w:sz w:val="21"/>
          <w:szCs w:val="21"/>
        </w:rPr>
        <w:t>, this</w:t>
      </w:r>
      <w:r w:rsidRPr="00993CC5">
        <w:rPr>
          <w:rFonts w:ascii="Arial" w:eastAsia="Times New Roman" w:hAnsi="Arial" w:cs="Arial"/>
          <w:color w:val="00555A"/>
          <w:sz w:val="21"/>
          <w:szCs w:val="21"/>
        </w:rPr>
        <w:t xml:space="preserve"> is bit new for me. </w:t>
      </w:r>
    </w:p>
    <w:p w:rsidR="00645C13" w:rsidRPr="00DC3845"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Sample</w:t>
      </w:r>
    </w:p>
    <w:p w:rsidR="00645C13" w:rsidRDefault="00A82611" w:rsidP="00645C13">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ADDHEALTH - The sample to be used represent adolescent various data collected in 2004</w:t>
      </w:r>
      <w:r w:rsidR="00645C13">
        <w:rPr>
          <w:rFonts w:ascii="Arial" w:eastAsia="Times New Roman" w:hAnsi="Arial" w:cs="Arial"/>
          <w:color w:val="00555A"/>
          <w:sz w:val="21"/>
          <w:szCs w:val="21"/>
        </w:rPr>
        <w:t>.</w:t>
      </w:r>
    </w:p>
    <w:p w:rsidR="00645C13" w:rsidRPr="00DC3845"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Procedure</w:t>
      </w:r>
    </w:p>
    <w:p w:rsidR="00645C13" w:rsidRDefault="00645C13" w:rsidP="00645C13">
      <w:pPr>
        <w:shd w:val="clear" w:color="auto" w:fill="FFFFFF"/>
        <w:spacing w:before="225" w:after="225" w:line="240" w:lineRule="auto"/>
        <w:rPr>
          <w:rFonts w:ascii="Arial" w:eastAsia="Times New Roman" w:hAnsi="Arial" w:cs="Arial"/>
          <w:color w:val="00555A"/>
          <w:sz w:val="21"/>
          <w:szCs w:val="21"/>
        </w:rPr>
      </w:pPr>
      <w:r w:rsidRPr="00EC5E1E">
        <w:rPr>
          <w:rFonts w:ascii="Arial" w:eastAsia="Times New Roman" w:hAnsi="Arial" w:cs="Arial"/>
          <w:color w:val="00555A"/>
          <w:sz w:val="21"/>
          <w:szCs w:val="21"/>
        </w:rPr>
        <w:t xml:space="preserve">Data were </w:t>
      </w:r>
      <w:r>
        <w:rPr>
          <w:rFonts w:ascii="Arial" w:eastAsia="Times New Roman" w:hAnsi="Arial" w:cs="Arial"/>
          <w:color w:val="00555A"/>
          <w:sz w:val="21"/>
          <w:szCs w:val="21"/>
        </w:rPr>
        <w:t xml:space="preserve">during 2004. </w:t>
      </w:r>
    </w:p>
    <w:p w:rsidR="00645C13"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Measures</w:t>
      </w:r>
      <w:r w:rsidR="00005A69">
        <w:rPr>
          <w:rFonts w:ascii="Arial" w:eastAsia="Times New Roman" w:hAnsi="Arial" w:cs="Arial"/>
          <w:b/>
          <w:color w:val="00555A"/>
          <w:sz w:val="21"/>
          <w:szCs w:val="21"/>
          <w:u w:val="single"/>
        </w:rPr>
        <w:t xml:space="preserve"> (current study)</w:t>
      </w:r>
    </w:p>
    <w:p w:rsidR="003E5658" w:rsidRDefault="003E5658" w:rsidP="005E6D59">
      <w:pPr>
        <w:shd w:val="clear" w:color="auto" w:fill="FFFFFF"/>
        <w:spacing w:before="225" w:after="225" w:line="240" w:lineRule="auto"/>
        <w:rPr>
          <w:rFonts w:ascii="Arial" w:eastAsia="Times New Roman" w:hAnsi="Arial" w:cs="Arial"/>
          <w:b/>
          <w:color w:val="00555A"/>
          <w:sz w:val="21"/>
          <w:szCs w:val="21"/>
        </w:rPr>
      </w:pPr>
      <w:r w:rsidRPr="003E5658">
        <w:rPr>
          <w:rFonts w:ascii="Arial" w:eastAsia="Times New Roman" w:hAnsi="Arial" w:cs="Arial"/>
          <w:b/>
          <w:color w:val="00555A"/>
          <w:sz w:val="21"/>
          <w:szCs w:val="21"/>
        </w:rPr>
        <w:t>Target response variable:</w:t>
      </w:r>
      <w:r>
        <w:rPr>
          <w:rFonts w:ascii="Arial" w:eastAsia="Times New Roman" w:hAnsi="Arial" w:cs="Arial"/>
          <w:b/>
          <w:color w:val="00555A"/>
          <w:sz w:val="21"/>
          <w:szCs w:val="21"/>
        </w:rPr>
        <w:t xml:space="preserve"> </w:t>
      </w:r>
    </w:p>
    <w:p w:rsidR="00A17E57" w:rsidRDefault="003E5658" w:rsidP="005E6D59">
      <w:pPr>
        <w:shd w:val="clear" w:color="auto" w:fill="FFFFFF"/>
        <w:spacing w:before="225" w:after="225" w:line="240" w:lineRule="auto"/>
        <w:rPr>
          <w:rFonts w:ascii="Arial" w:eastAsia="Times New Roman" w:hAnsi="Arial" w:cs="Arial"/>
          <w:b/>
          <w:color w:val="00555A"/>
          <w:sz w:val="21"/>
          <w:szCs w:val="21"/>
          <w:u w:val="single"/>
        </w:rPr>
      </w:pPr>
      <w:r>
        <w:rPr>
          <w:noProof/>
        </w:rPr>
        <w:drawing>
          <wp:inline distT="0" distB="0" distL="0" distR="0" wp14:anchorId="4C9D5A19" wp14:editId="28016321">
            <wp:extent cx="2943225" cy="192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4261" cy="227588"/>
                    </a:xfrm>
                    <a:prstGeom prst="rect">
                      <a:avLst/>
                    </a:prstGeom>
                  </pic:spPr>
                </pic:pic>
              </a:graphicData>
            </a:graphic>
          </wp:inline>
        </w:drawing>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Explanatory variables - Categorical:</w:t>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r>
        <w:rPr>
          <w:noProof/>
        </w:rPr>
        <w:drawing>
          <wp:inline distT="0" distB="0" distL="0" distR="0" wp14:anchorId="7B9E5E53" wp14:editId="1BA43C95">
            <wp:extent cx="2333625" cy="1095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7201" cy="1110865"/>
                    </a:xfrm>
                    <a:prstGeom prst="rect">
                      <a:avLst/>
                    </a:prstGeom>
                  </pic:spPr>
                </pic:pic>
              </a:graphicData>
            </a:graphic>
          </wp:inline>
        </w:drawing>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r>
        <w:rPr>
          <w:noProof/>
        </w:rPr>
        <w:drawing>
          <wp:inline distT="0" distB="0" distL="0" distR="0" wp14:anchorId="53264374" wp14:editId="5B42454A">
            <wp:extent cx="3419475" cy="751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4477" cy="791984"/>
                    </a:xfrm>
                    <a:prstGeom prst="rect">
                      <a:avLst/>
                    </a:prstGeom>
                  </pic:spPr>
                </pic:pic>
              </a:graphicData>
            </a:graphic>
          </wp:inline>
        </w:drawing>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 xml:space="preserve">Explanatory variables - </w:t>
      </w:r>
      <w:r>
        <w:rPr>
          <w:rFonts w:ascii="Arial" w:eastAsia="Times New Roman" w:hAnsi="Arial" w:cs="Arial"/>
          <w:b/>
          <w:color w:val="00555A"/>
          <w:sz w:val="21"/>
          <w:szCs w:val="21"/>
          <w:u w:val="single"/>
        </w:rPr>
        <w:t>Quantitative</w:t>
      </w:r>
      <w:r>
        <w:rPr>
          <w:rFonts w:ascii="Arial" w:eastAsia="Times New Roman" w:hAnsi="Arial" w:cs="Arial"/>
          <w:b/>
          <w:color w:val="00555A"/>
          <w:sz w:val="21"/>
          <w:szCs w:val="21"/>
          <w:u w:val="single"/>
        </w:rPr>
        <w:t>:</w:t>
      </w: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noProof/>
        </w:rPr>
        <w:lastRenderedPageBreak/>
        <w:drawing>
          <wp:inline distT="0" distB="0" distL="0" distR="0" wp14:anchorId="621A8DF7" wp14:editId="3716AFAD">
            <wp:extent cx="2486025" cy="19049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6814" cy="1920915"/>
                    </a:xfrm>
                    <a:prstGeom prst="rect">
                      <a:avLst/>
                    </a:prstGeom>
                  </pic:spPr>
                </pic:pic>
              </a:graphicData>
            </a:graphic>
          </wp:inline>
        </w:drawing>
      </w: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Program code</w:t>
      </w:r>
    </w:p>
    <w:p w:rsidR="00681037" w:rsidRDefault="00681037"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The response variable ALCEVR1 value of 2 was assigned as ‘NEVER DRUNC ALCOHOL’ replacing value of 0 (zero). </w:t>
      </w:r>
    </w:p>
    <w:p w:rsidR="00681037" w:rsidRPr="00681037"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noProof/>
        </w:rPr>
        <w:drawing>
          <wp:inline distT="0" distB="0" distL="0" distR="0" wp14:anchorId="0FE14474" wp14:editId="24427C5D">
            <wp:extent cx="4776939" cy="61055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9703" cy="6109058"/>
                    </a:xfrm>
                    <a:prstGeom prst="rect">
                      <a:avLst/>
                    </a:prstGeom>
                  </pic:spPr>
                </pic:pic>
              </a:graphicData>
            </a:graphic>
          </wp:inline>
        </w:drawing>
      </w:r>
    </w:p>
    <w:p w:rsidR="00A97DB3" w:rsidRDefault="005B51C1"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Interpretation of results:</w:t>
      </w:r>
    </w:p>
    <w:p w:rsidR="005B51C1" w:rsidRDefault="005B51C1" w:rsidP="00681037">
      <w:pPr>
        <w:shd w:val="clear" w:color="auto" w:fill="FFFFFF"/>
        <w:spacing w:before="225" w:after="225" w:line="240" w:lineRule="auto"/>
        <w:contextualSpacing/>
        <w:rPr>
          <w:rFonts w:ascii="Arial" w:eastAsia="Times New Roman" w:hAnsi="Arial" w:cs="Arial"/>
          <w:color w:val="00555A"/>
          <w:sz w:val="21"/>
          <w:szCs w:val="21"/>
        </w:rPr>
      </w:pPr>
      <w:r w:rsidRPr="005B51C1">
        <w:rPr>
          <w:rFonts w:ascii="Arial" w:eastAsia="Times New Roman" w:hAnsi="Arial" w:cs="Arial"/>
          <w:color w:val="00555A"/>
          <w:sz w:val="21"/>
          <w:szCs w:val="21"/>
        </w:rPr>
        <w:lastRenderedPageBreak/>
        <w:t xml:space="preserve">The output shows that </w:t>
      </w:r>
      <w:r>
        <w:rPr>
          <w:rFonts w:ascii="Arial" w:eastAsia="Times New Roman" w:hAnsi="Arial" w:cs="Arial"/>
          <w:color w:val="00555A"/>
          <w:sz w:val="21"/>
          <w:szCs w:val="21"/>
        </w:rPr>
        <w:t xml:space="preserve">program rad 6564 </w:t>
      </w:r>
      <w:r w:rsidRPr="005B51C1">
        <w:rPr>
          <w:rFonts w:ascii="Arial" w:eastAsia="Times New Roman" w:hAnsi="Arial" w:cs="Arial"/>
          <w:color w:val="00555A"/>
          <w:sz w:val="21"/>
          <w:szCs w:val="21"/>
        </w:rPr>
        <w:t>total number of observations</w:t>
      </w:r>
      <w:r>
        <w:rPr>
          <w:rFonts w:ascii="Arial" w:eastAsia="Times New Roman" w:hAnsi="Arial" w:cs="Arial"/>
          <w:color w:val="00555A"/>
          <w:sz w:val="21"/>
          <w:szCs w:val="21"/>
        </w:rPr>
        <w:t xml:space="preserve"> from which 4575 observation with complete data satisfied our selection criteria. Observations with missing values in at least one variable were dropped and did not participate in our analysis. The ‘Model Information’ table also shows that program created 2 (two) branches</w:t>
      </w:r>
      <w:r w:rsidR="00EE172D">
        <w:rPr>
          <w:rFonts w:ascii="Arial" w:eastAsia="Times New Roman" w:hAnsi="Arial" w:cs="Arial"/>
          <w:color w:val="00555A"/>
          <w:sz w:val="21"/>
          <w:szCs w:val="21"/>
        </w:rPr>
        <w:t>, for</w:t>
      </w:r>
      <w:r>
        <w:rPr>
          <w:rFonts w:ascii="Arial" w:eastAsia="Times New Roman" w:hAnsi="Arial" w:cs="Arial"/>
          <w:color w:val="00555A"/>
          <w:sz w:val="21"/>
          <w:szCs w:val="21"/>
        </w:rPr>
        <w:t xml:space="preserve"> values 1 and 2 of ALCEVR1. The maximum level/depth of tree ached 10 with 188 leaves pages out of </w:t>
      </w:r>
      <w:r w:rsidR="00EE172D">
        <w:rPr>
          <w:rFonts w:ascii="Arial" w:eastAsia="Times New Roman" w:hAnsi="Arial" w:cs="Arial"/>
          <w:color w:val="00555A"/>
          <w:sz w:val="21"/>
          <w:szCs w:val="21"/>
        </w:rPr>
        <w:t>which only  6 nodes/levels with 7 leaves pages were chosen for model event level 1 (value of ACLEVR1 response variable).</w:t>
      </w:r>
    </w:p>
    <w:p w:rsidR="00EE172D" w:rsidRDefault="00EE172D"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0FE6C9CB" wp14:editId="06EB8B94">
            <wp:extent cx="2714286" cy="436190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286" cy="4361905"/>
                    </a:xfrm>
                    <a:prstGeom prst="rect">
                      <a:avLst/>
                    </a:prstGeom>
                  </pic:spPr>
                </pic:pic>
              </a:graphicData>
            </a:graphic>
          </wp:inline>
        </w:drawing>
      </w:r>
      <w:r>
        <w:rPr>
          <w:rFonts w:ascii="Arial" w:eastAsia="Times New Roman" w:hAnsi="Arial" w:cs="Arial"/>
          <w:color w:val="00555A"/>
          <w:sz w:val="21"/>
          <w:szCs w:val="21"/>
        </w:rPr>
        <w:t xml:space="preserve"> </w:t>
      </w:r>
      <w:r>
        <w:rPr>
          <w:noProof/>
        </w:rPr>
        <w:drawing>
          <wp:inline distT="0" distB="0" distL="0" distR="0" wp14:anchorId="43A4284F" wp14:editId="7463E704">
            <wp:extent cx="1674615" cy="431318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9980" cy="4352763"/>
                    </a:xfrm>
                    <a:prstGeom prst="rect">
                      <a:avLst/>
                    </a:prstGeom>
                  </pic:spPr>
                </pic:pic>
              </a:graphicData>
            </a:graphic>
          </wp:inline>
        </w:drawing>
      </w:r>
    </w:p>
    <w:p w:rsidR="00EE172D" w:rsidRDefault="00EE172D" w:rsidP="00681037">
      <w:pPr>
        <w:shd w:val="clear" w:color="auto" w:fill="FFFFFF"/>
        <w:spacing w:before="225" w:after="225" w:line="240" w:lineRule="auto"/>
        <w:contextualSpacing/>
        <w:rPr>
          <w:rFonts w:ascii="Arial" w:eastAsia="Times New Roman" w:hAnsi="Arial" w:cs="Arial"/>
          <w:color w:val="00555A"/>
          <w:sz w:val="21"/>
          <w:szCs w:val="21"/>
        </w:rPr>
      </w:pPr>
    </w:p>
    <w:p w:rsidR="00EE172D" w:rsidRDefault="00EE172D"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The Cost-Complexity chart shoes that ASE – 1 method was applied to evaluate standard error (ASA) and have values ASA=0.17, and Levels=7, which corresponds to ‘Number of Leaves after Pruning’.</w:t>
      </w:r>
    </w:p>
    <w:p w:rsidR="00681037" w:rsidRDefault="00EE172D"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38284F94" wp14:editId="7C366E3F">
            <wp:extent cx="4086713" cy="3181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510" cy="3220115"/>
                    </a:xfrm>
                    <a:prstGeom prst="rect">
                      <a:avLst/>
                    </a:prstGeom>
                  </pic:spPr>
                </pic:pic>
              </a:graphicData>
            </a:graphic>
          </wp:inline>
        </w:drawing>
      </w:r>
    </w:p>
    <w:p w:rsidR="00EE172D" w:rsidRDefault="00EE172D" w:rsidP="00681037">
      <w:pPr>
        <w:shd w:val="clear" w:color="auto" w:fill="FFFFFF"/>
        <w:spacing w:before="225" w:after="225" w:line="240" w:lineRule="auto"/>
        <w:contextualSpacing/>
        <w:rPr>
          <w:rFonts w:ascii="Arial" w:eastAsia="Times New Roman" w:hAnsi="Arial" w:cs="Arial"/>
          <w:color w:val="00555A"/>
          <w:sz w:val="21"/>
          <w:szCs w:val="21"/>
        </w:rPr>
      </w:pPr>
    </w:p>
    <w:p w:rsidR="00EE172D" w:rsidRPr="00EE172D" w:rsidRDefault="00EE172D" w:rsidP="00681037">
      <w:pPr>
        <w:shd w:val="clear" w:color="auto" w:fill="FFFFFF"/>
        <w:spacing w:before="225" w:after="225" w:line="240" w:lineRule="auto"/>
        <w:contextualSpacing/>
        <w:rPr>
          <w:rFonts w:ascii="Arial" w:eastAsia="Times New Roman" w:hAnsi="Arial" w:cs="Arial"/>
          <w:b/>
          <w:color w:val="00555A"/>
          <w:sz w:val="21"/>
          <w:szCs w:val="21"/>
          <w:u w:val="single"/>
        </w:rPr>
      </w:pPr>
      <w:r w:rsidRPr="00EE172D">
        <w:rPr>
          <w:rFonts w:ascii="Arial" w:eastAsia="Times New Roman" w:hAnsi="Arial" w:cs="Arial"/>
          <w:b/>
          <w:color w:val="00555A"/>
          <w:sz w:val="21"/>
          <w:szCs w:val="21"/>
          <w:u w:val="single"/>
        </w:rPr>
        <w:t>Analysis of created Classification Tree:</w:t>
      </w:r>
    </w:p>
    <w:p w:rsidR="00EE172D" w:rsidRPr="005B51C1" w:rsidRDefault="0036576C" w:rsidP="00681037">
      <w:pPr>
        <w:shd w:val="clear" w:color="auto" w:fill="FFFFFF"/>
        <w:spacing w:before="225" w:after="225" w:line="240" w:lineRule="auto"/>
        <w:contextualSpacing/>
        <w:rPr>
          <w:rFonts w:ascii="Arial" w:eastAsia="Times New Roman" w:hAnsi="Arial" w:cs="Arial"/>
          <w:color w:val="00555A"/>
          <w:sz w:val="21"/>
          <w:szCs w:val="21"/>
        </w:rPr>
      </w:pPr>
      <w:r>
        <w:rPr>
          <w:noProof/>
        </w:rPr>
        <w:lastRenderedPageBreak/>
        <w:drawing>
          <wp:inline distT="0" distB="0" distL="0" distR="0" wp14:anchorId="5B78D3D6" wp14:editId="1A373611">
            <wp:extent cx="4733925" cy="46742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122" cy="4683367"/>
                    </a:xfrm>
                    <a:prstGeom prst="rect">
                      <a:avLst/>
                    </a:prstGeom>
                  </pic:spPr>
                </pic:pic>
              </a:graphicData>
            </a:graphic>
          </wp:inline>
        </w:drawing>
      </w: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E406BC" w:rsidRDefault="00E406BC"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We can interpret diagram and say that adolescents, </w:t>
      </w:r>
      <w:r w:rsidR="0078394E">
        <w:rPr>
          <w:rFonts w:ascii="Arial" w:eastAsia="Times New Roman" w:hAnsi="Arial" w:cs="Arial"/>
          <w:color w:val="00555A"/>
          <w:sz w:val="21"/>
          <w:szCs w:val="21"/>
        </w:rPr>
        <w:t>who never</w:t>
      </w:r>
      <w:r>
        <w:rPr>
          <w:rFonts w:ascii="Arial" w:eastAsia="Times New Roman" w:hAnsi="Arial" w:cs="Arial"/>
          <w:color w:val="00555A"/>
          <w:sz w:val="21"/>
          <w:szCs w:val="21"/>
        </w:rPr>
        <w:t xml:space="preserve"> tried alcohol ALCEVR1=2 and alcohol problems rate &lt; 0.060 (ALCPROBS1 2=0.5881) will not smoke </w:t>
      </w:r>
      <w:r>
        <w:rPr>
          <w:rFonts w:ascii="Arial" w:eastAsia="Times New Roman" w:hAnsi="Arial" w:cs="Arial"/>
          <w:color w:val="00555A"/>
          <w:sz w:val="21"/>
          <w:szCs w:val="21"/>
        </w:rPr>
        <w:t>marijuana (MAREVER1=0</w:t>
      </w:r>
      <w:r w:rsidR="0078394E">
        <w:rPr>
          <w:rFonts w:ascii="Arial" w:eastAsia="Times New Roman" w:hAnsi="Arial" w:cs="Arial"/>
          <w:color w:val="00555A"/>
          <w:sz w:val="21"/>
          <w:szCs w:val="21"/>
        </w:rPr>
        <w:t>, 2</w:t>
      </w:r>
      <w:r>
        <w:rPr>
          <w:rFonts w:ascii="Arial" w:eastAsia="Times New Roman" w:hAnsi="Arial" w:cs="Arial"/>
          <w:color w:val="00555A"/>
          <w:sz w:val="21"/>
          <w:szCs w:val="21"/>
        </w:rPr>
        <w:t>=0.65 or 65%)</w:t>
      </w:r>
      <w:r>
        <w:rPr>
          <w:rFonts w:ascii="Arial" w:eastAsia="Times New Roman" w:hAnsi="Arial" w:cs="Arial"/>
          <w:color w:val="00555A"/>
          <w:sz w:val="21"/>
          <w:szCs w:val="21"/>
        </w:rPr>
        <w:t xml:space="preserve"> and will less </w:t>
      </w:r>
      <w:r w:rsidR="0078394E">
        <w:rPr>
          <w:rFonts w:ascii="Arial" w:eastAsia="Times New Roman" w:hAnsi="Arial" w:cs="Arial"/>
          <w:color w:val="00555A"/>
          <w:sz w:val="21"/>
          <w:szCs w:val="21"/>
        </w:rPr>
        <w:t>likely to have</w:t>
      </w:r>
      <w:r>
        <w:rPr>
          <w:rFonts w:ascii="Arial" w:eastAsia="Times New Roman" w:hAnsi="Arial" w:cs="Arial"/>
          <w:color w:val="00555A"/>
          <w:sz w:val="21"/>
          <w:szCs w:val="21"/>
        </w:rPr>
        <w:t xml:space="preserve"> deviant behavior above </w:t>
      </w:r>
      <w:r w:rsidR="0078394E">
        <w:rPr>
          <w:rFonts w:ascii="Arial" w:eastAsia="Times New Roman" w:hAnsi="Arial" w:cs="Arial"/>
          <w:color w:val="00555A"/>
          <w:sz w:val="21"/>
          <w:szCs w:val="21"/>
        </w:rPr>
        <w:t>0.270 rate</w:t>
      </w:r>
      <w:r>
        <w:rPr>
          <w:rFonts w:ascii="Arial" w:eastAsia="Times New Roman" w:hAnsi="Arial" w:cs="Arial"/>
          <w:color w:val="00555A"/>
          <w:sz w:val="21"/>
          <w:szCs w:val="21"/>
        </w:rPr>
        <w:t xml:space="preserve"> (DEVIANT1 &gt;=0.270)</w:t>
      </w:r>
      <w:r w:rsidR="0078394E">
        <w:rPr>
          <w:rFonts w:ascii="Arial" w:eastAsia="Times New Roman" w:hAnsi="Arial" w:cs="Arial"/>
          <w:color w:val="00555A"/>
          <w:sz w:val="21"/>
          <w:szCs w:val="21"/>
        </w:rPr>
        <w:t>, but</w:t>
      </w:r>
      <w:r>
        <w:rPr>
          <w:rFonts w:ascii="Arial" w:eastAsia="Times New Roman" w:hAnsi="Arial" w:cs="Arial"/>
          <w:color w:val="00555A"/>
          <w:sz w:val="21"/>
          <w:szCs w:val="21"/>
        </w:rPr>
        <w:t xml:space="preserve"> in contrary</w:t>
      </w:r>
      <w:r w:rsidR="0078394E">
        <w:rPr>
          <w:rFonts w:ascii="Arial" w:eastAsia="Times New Roman" w:hAnsi="Arial" w:cs="Arial"/>
          <w:color w:val="00555A"/>
          <w:sz w:val="21"/>
          <w:szCs w:val="21"/>
        </w:rPr>
        <w:t>, will</w:t>
      </w:r>
      <w:r>
        <w:rPr>
          <w:rFonts w:ascii="Arial" w:eastAsia="Times New Roman" w:hAnsi="Arial" w:cs="Arial"/>
          <w:color w:val="00555A"/>
          <w:sz w:val="21"/>
          <w:szCs w:val="21"/>
        </w:rPr>
        <w:t xml:space="preserve"> have </w:t>
      </w:r>
      <w:r w:rsidR="0078394E">
        <w:rPr>
          <w:rFonts w:ascii="Arial" w:eastAsia="Times New Roman" w:hAnsi="Arial" w:cs="Arial"/>
          <w:color w:val="00555A"/>
          <w:sz w:val="21"/>
          <w:szCs w:val="21"/>
        </w:rPr>
        <w:t>likely deviant behavior &lt; 0.270 and will be less deviant.</w:t>
      </w:r>
      <w:r>
        <w:rPr>
          <w:rFonts w:ascii="Arial" w:eastAsia="Times New Roman" w:hAnsi="Arial" w:cs="Arial"/>
          <w:color w:val="00555A"/>
          <w:sz w:val="21"/>
          <w:szCs w:val="21"/>
        </w:rPr>
        <w:t xml:space="preserve"> </w:t>
      </w: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Attached Variable Importance table also shows relativeness and importance of variables, based on which we may conclude that none of variables where extremely overshadowed, but keep in mind to adjust our future models by adding TREG1 (Regular or not smoker), because the importance of this variable is pretty high: 46% (4.6013).</w:t>
      </w:r>
    </w:p>
    <w:p w:rsidR="0078394E" w:rsidRDefault="0078394E" w:rsidP="00681037">
      <w:pPr>
        <w:shd w:val="clear" w:color="auto" w:fill="FFFFFF"/>
        <w:spacing w:before="225" w:after="225" w:line="240" w:lineRule="auto"/>
        <w:contextualSpacing/>
        <w:rPr>
          <w:rFonts w:ascii="Arial" w:eastAsia="Times New Roman" w:hAnsi="Arial" w:cs="Arial"/>
          <w:color w:val="00555A"/>
          <w:sz w:val="21"/>
          <w:szCs w:val="21"/>
        </w:rPr>
      </w:pP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In addition, Model-Based Confusion Matrix table also shows that values of ALCEVR1 variable are correctly classified, having 79% for ever tried alcohol (1) and 81% for never tried alcohol respectively.</w:t>
      </w: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0B357D17" wp14:editId="66BEB562">
            <wp:extent cx="2761905" cy="206666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905" cy="2066667"/>
                    </a:xfrm>
                    <a:prstGeom prst="rect">
                      <a:avLst/>
                    </a:prstGeom>
                  </pic:spPr>
                </pic:pic>
              </a:graphicData>
            </a:graphic>
          </wp:inline>
        </w:drawing>
      </w:r>
    </w:p>
    <w:p w:rsidR="00401183" w:rsidRDefault="00401183" w:rsidP="00681037">
      <w:pPr>
        <w:shd w:val="clear" w:color="auto" w:fill="FFFFFF"/>
        <w:spacing w:before="225" w:after="225" w:line="240" w:lineRule="auto"/>
        <w:contextualSpacing/>
        <w:rPr>
          <w:rFonts w:ascii="Arial" w:eastAsia="Times New Roman" w:hAnsi="Arial" w:cs="Arial"/>
          <w:color w:val="00555A"/>
          <w:sz w:val="21"/>
          <w:szCs w:val="21"/>
        </w:rPr>
      </w:pP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End;</w:t>
      </w: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p>
    <w:p w:rsidR="0078394E" w:rsidRDefault="0078394E" w:rsidP="00681037">
      <w:pPr>
        <w:shd w:val="clear" w:color="auto" w:fill="FFFFFF"/>
        <w:spacing w:before="225" w:after="225" w:line="240" w:lineRule="auto"/>
        <w:contextualSpacing/>
        <w:rPr>
          <w:rFonts w:ascii="Arial" w:eastAsia="Times New Roman" w:hAnsi="Arial" w:cs="Arial"/>
          <w:color w:val="00555A"/>
          <w:sz w:val="21"/>
          <w:szCs w:val="21"/>
        </w:rPr>
      </w:pPr>
    </w:p>
    <w:p w:rsidR="00E406BC" w:rsidRDefault="00E406BC"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E22322" w:rsidRPr="0036576C" w:rsidRDefault="00E22322" w:rsidP="005E6D59">
      <w:pPr>
        <w:shd w:val="clear" w:color="auto" w:fill="FFFFFF"/>
        <w:spacing w:before="225" w:after="225" w:line="240" w:lineRule="auto"/>
        <w:contextualSpacing/>
        <w:rPr>
          <w:rFonts w:ascii="Arial" w:eastAsia="Times New Roman" w:hAnsi="Arial" w:cs="Arial"/>
          <w:color w:val="00555A"/>
          <w:sz w:val="21"/>
          <w:szCs w:val="21"/>
        </w:rPr>
      </w:pPr>
    </w:p>
    <w:p w:rsidR="00D9329A" w:rsidRPr="0036576C" w:rsidRDefault="00FB4ACC" w:rsidP="00134A45">
      <w:pPr>
        <w:shd w:val="clear" w:color="auto" w:fill="FFFFFF"/>
        <w:spacing w:before="225" w:after="225" w:line="240" w:lineRule="auto"/>
        <w:contextualSpacing/>
        <w:rPr>
          <w:rFonts w:ascii="Arial" w:eastAsia="Times New Roman" w:hAnsi="Arial" w:cs="Arial"/>
          <w:color w:val="00555A"/>
          <w:sz w:val="21"/>
          <w:szCs w:val="21"/>
        </w:rPr>
      </w:pPr>
      <w:r w:rsidRPr="0036576C">
        <w:rPr>
          <w:rFonts w:ascii="Arial" w:eastAsia="Times New Roman" w:hAnsi="Arial" w:cs="Arial"/>
          <w:color w:val="00555A"/>
          <w:sz w:val="21"/>
          <w:szCs w:val="21"/>
        </w:rPr>
        <w:t xml:space="preserve">The </w:t>
      </w:r>
      <w:r w:rsidR="009A4E96" w:rsidRPr="0036576C">
        <w:rPr>
          <w:rFonts w:ascii="Arial" w:eastAsia="Times New Roman" w:hAnsi="Arial" w:cs="Arial"/>
          <w:color w:val="00555A"/>
          <w:sz w:val="21"/>
          <w:szCs w:val="21"/>
        </w:rPr>
        <w:t xml:space="preserve">logistics </w:t>
      </w:r>
      <w:r w:rsidR="00134A45" w:rsidRPr="0036576C">
        <w:rPr>
          <w:rFonts w:ascii="Arial" w:eastAsia="Times New Roman" w:hAnsi="Arial" w:cs="Arial"/>
          <w:color w:val="00555A"/>
          <w:sz w:val="21"/>
          <w:szCs w:val="21"/>
        </w:rPr>
        <w:t>regression</w:t>
      </w:r>
      <w:r w:rsidR="009A4E96" w:rsidRPr="0036576C">
        <w:rPr>
          <w:rFonts w:ascii="Arial" w:eastAsia="Times New Roman" w:hAnsi="Arial" w:cs="Arial"/>
          <w:color w:val="00555A"/>
          <w:sz w:val="21"/>
          <w:szCs w:val="21"/>
        </w:rPr>
        <w:t xml:space="preserve"> requires to </w:t>
      </w:r>
      <w:r w:rsidR="00134A45" w:rsidRPr="0036576C">
        <w:rPr>
          <w:rFonts w:ascii="Arial" w:eastAsia="Times New Roman" w:hAnsi="Arial" w:cs="Arial"/>
          <w:color w:val="00555A"/>
          <w:sz w:val="21"/>
          <w:szCs w:val="21"/>
        </w:rPr>
        <w:t>binary variables</w:t>
      </w:r>
      <w:r w:rsidR="009A4E96" w:rsidRPr="0036576C">
        <w:rPr>
          <w:rFonts w:ascii="Arial" w:eastAsia="Times New Roman" w:hAnsi="Arial" w:cs="Arial"/>
          <w:color w:val="00555A"/>
          <w:sz w:val="21"/>
          <w:szCs w:val="21"/>
        </w:rPr>
        <w:t xml:space="preserve"> only</w:t>
      </w:r>
      <w:r w:rsidR="00134A45" w:rsidRPr="0036576C">
        <w:rPr>
          <w:rFonts w:ascii="Arial" w:eastAsia="Times New Roman" w:hAnsi="Arial" w:cs="Arial"/>
          <w:color w:val="00555A"/>
          <w:sz w:val="21"/>
          <w:szCs w:val="21"/>
        </w:rPr>
        <w:t>, meaning</w:t>
      </w:r>
      <w:r w:rsidR="009A4E96" w:rsidRPr="0036576C">
        <w:rPr>
          <w:rFonts w:ascii="Arial" w:eastAsia="Times New Roman" w:hAnsi="Arial" w:cs="Arial"/>
          <w:color w:val="00555A"/>
          <w:sz w:val="21"/>
          <w:szCs w:val="21"/>
        </w:rPr>
        <w:t xml:space="preserve"> both response and </w:t>
      </w:r>
      <w:r w:rsidR="00134A45" w:rsidRPr="0036576C">
        <w:rPr>
          <w:rFonts w:ascii="Arial" w:eastAsia="Times New Roman" w:hAnsi="Arial" w:cs="Arial"/>
          <w:color w:val="00555A"/>
          <w:sz w:val="21"/>
          <w:szCs w:val="21"/>
        </w:rPr>
        <w:t>explanatory variables</w:t>
      </w:r>
      <w:r w:rsidR="009A4E96" w:rsidRPr="0036576C">
        <w:rPr>
          <w:rFonts w:ascii="Arial" w:eastAsia="Times New Roman" w:hAnsi="Arial" w:cs="Arial"/>
          <w:color w:val="00555A"/>
          <w:sz w:val="21"/>
          <w:szCs w:val="21"/>
        </w:rPr>
        <w:t xml:space="preserve"> </w:t>
      </w:r>
      <w:r w:rsidR="00134A45" w:rsidRPr="0036576C">
        <w:rPr>
          <w:rFonts w:ascii="Arial" w:eastAsia="Times New Roman" w:hAnsi="Arial" w:cs="Arial"/>
          <w:color w:val="00555A"/>
          <w:sz w:val="21"/>
          <w:szCs w:val="21"/>
        </w:rPr>
        <w:t>must have</w:t>
      </w:r>
      <w:r w:rsidR="009A4E96" w:rsidRPr="0036576C">
        <w:rPr>
          <w:rFonts w:ascii="Arial" w:eastAsia="Times New Roman" w:hAnsi="Arial" w:cs="Arial"/>
          <w:color w:val="00555A"/>
          <w:sz w:val="21"/>
          <w:szCs w:val="21"/>
        </w:rPr>
        <w:t xml:space="preserve"> values of 1 (as positive answer) or 0 (as negative answer). The GAPMINDER contains only  </w:t>
      </w:r>
      <w:r w:rsidR="00134A45" w:rsidRPr="0036576C">
        <w:rPr>
          <w:rFonts w:ascii="Arial" w:eastAsia="Times New Roman" w:hAnsi="Arial" w:cs="Arial"/>
          <w:color w:val="00555A"/>
          <w:sz w:val="21"/>
          <w:szCs w:val="21"/>
        </w:rPr>
        <w:t>quantities</w:t>
      </w:r>
      <w:r w:rsidR="009A4E96" w:rsidRPr="0036576C">
        <w:rPr>
          <w:rFonts w:ascii="Arial" w:eastAsia="Times New Roman" w:hAnsi="Arial" w:cs="Arial"/>
          <w:color w:val="00555A"/>
          <w:sz w:val="21"/>
          <w:szCs w:val="21"/>
        </w:rPr>
        <w:t xml:space="preserve"> variables</w:t>
      </w:r>
      <w:r w:rsidR="00134A45" w:rsidRPr="0036576C">
        <w:rPr>
          <w:rFonts w:ascii="Arial" w:eastAsia="Times New Roman" w:hAnsi="Arial" w:cs="Arial"/>
          <w:color w:val="00555A"/>
          <w:sz w:val="21"/>
          <w:szCs w:val="21"/>
        </w:rPr>
        <w:t xml:space="preserve"> and because of that  we have to  bin each  variable into  2 categories (1 and 0), which is very  artificial, but we still need to  run  this study to  complete assignment. </w:t>
      </w:r>
      <w:r w:rsidR="009A4E96" w:rsidRPr="0036576C">
        <w:rPr>
          <w:rFonts w:ascii="Arial" w:eastAsia="Times New Roman" w:hAnsi="Arial" w:cs="Arial"/>
          <w:color w:val="00555A"/>
          <w:sz w:val="21"/>
          <w:szCs w:val="21"/>
        </w:rPr>
        <w:t xml:space="preserve"> </w:t>
      </w:r>
    </w:p>
    <w:p w:rsidR="00031812" w:rsidRPr="0036576C" w:rsidRDefault="00031812" w:rsidP="005E6D59">
      <w:pPr>
        <w:shd w:val="clear" w:color="auto" w:fill="FFFFFF"/>
        <w:spacing w:before="225" w:after="225" w:line="240" w:lineRule="auto"/>
        <w:contextualSpacing/>
        <w:rPr>
          <w:rFonts w:ascii="Arial" w:eastAsia="Times New Roman" w:hAnsi="Arial" w:cs="Arial"/>
          <w:color w:val="00555A"/>
          <w:sz w:val="21"/>
          <w:szCs w:val="21"/>
        </w:rPr>
      </w:pPr>
    </w:p>
    <w:p w:rsidR="005E6D59" w:rsidRPr="0036576C" w:rsidRDefault="00E22322" w:rsidP="005E6D59">
      <w:pPr>
        <w:shd w:val="clear" w:color="auto" w:fill="FFFFFF"/>
        <w:spacing w:before="225" w:after="225" w:line="240" w:lineRule="auto"/>
        <w:contextualSpacing/>
        <w:rPr>
          <w:rFonts w:ascii="Arial" w:eastAsia="Times New Roman" w:hAnsi="Arial" w:cs="Arial"/>
          <w:color w:val="00555A"/>
          <w:sz w:val="21"/>
          <w:szCs w:val="21"/>
        </w:rPr>
      </w:pPr>
      <w:r w:rsidRPr="0036576C">
        <w:rPr>
          <w:rFonts w:ascii="Arial" w:eastAsia="Times New Roman" w:hAnsi="Arial" w:cs="Arial"/>
          <w:color w:val="00555A"/>
          <w:sz w:val="21"/>
          <w:szCs w:val="21"/>
        </w:rPr>
        <w:t xml:space="preserve">Program code to create </w:t>
      </w:r>
      <w:r w:rsidR="00134A45" w:rsidRPr="0036576C">
        <w:rPr>
          <w:rFonts w:ascii="Arial" w:eastAsia="Times New Roman" w:hAnsi="Arial" w:cs="Arial"/>
          <w:color w:val="00555A"/>
          <w:sz w:val="21"/>
          <w:szCs w:val="21"/>
        </w:rPr>
        <w:t>binary</w:t>
      </w:r>
      <w:r w:rsidRPr="0036576C">
        <w:rPr>
          <w:rFonts w:ascii="Arial" w:eastAsia="Times New Roman" w:hAnsi="Arial" w:cs="Arial"/>
          <w:color w:val="00555A"/>
          <w:sz w:val="21"/>
          <w:szCs w:val="21"/>
        </w:rPr>
        <w:t xml:space="preserve"> variables</w:t>
      </w:r>
      <w:r w:rsidR="00134A45" w:rsidRPr="0036576C">
        <w:rPr>
          <w:rFonts w:ascii="Arial" w:eastAsia="Times New Roman" w:hAnsi="Arial" w:cs="Arial"/>
          <w:color w:val="00555A"/>
          <w:sz w:val="21"/>
          <w:szCs w:val="21"/>
        </w:rPr>
        <w:t xml:space="preserve"> out of quantitative</w:t>
      </w:r>
      <w:r w:rsidRPr="0036576C">
        <w:rPr>
          <w:rFonts w:ascii="Arial" w:eastAsia="Times New Roman" w:hAnsi="Arial" w:cs="Arial"/>
          <w:color w:val="00555A"/>
          <w:sz w:val="21"/>
          <w:szCs w:val="21"/>
        </w:rPr>
        <w:t>:</w:t>
      </w:r>
    </w:p>
    <w:p w:rsidR="00163CBA" w:rsidRDefault="00CE495B" w:rsidP="005E6D59">
      <w:pPr>
        <w:shd w:val="clear" w:color="auto" w:fill="FFFFFF"/>
        <w:spacing w:before="225" w:after="225" w:line="240" w:lineRule="auto"/>
        <w:contextualSpacing/>
        <w:rPr>
          <w:rFonts w:ascii="Arial" w:eastAsia="Times New Roman" w:hAnsi="Arial" w:cs="Arial"/>
          <w:b/>
          <w:color w:val="00555A"/>
          <w:sz w:val="21"/>
          <w:szCs w:val="21"/>
        </w:rPr>
      </w:pPr>
      <w:r>
        <w:rPr>
          <w:noProof/>
        </w:rPr>
        <w:drawing>
          <wp:inline distT="0" distB="0" distL="0" distR="0" wp14:anchorId="3E0F31F4" wp14:editId="41AB4F0C">
            <wp:extent cx="6858000" cy="3880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880485"/>
                    </a:xfrm>
                    <a:prstGeom prst="rect">
                      <a:avLst/>
                    </a:prstGeom>
                  </pic:spPr>
                </pic:pic>
              </a:graphicData>
            </a:graphic>
          </wp:inline>
        </w:drawing>
      </w:r>
    </w:p>
    <w:p w:rsidR="00CE495B" w:rsidRDefault="00CE495B" w:rsidP="005E6D59">
      <w:pPr>
        <w:shd w:val="clear" w:color="auto" w:fill="FFFFFF"/>
        <w:spacing w:before="225" w:after="225" w:line="240" w:lineRule="auto"/>
        <w:contextualSpacing/>
        <w:rPr>
          <w:rFonts w:ascii="Arial" w:eastAsia="Times New Roman" w:hAnsi="Arial" w:cs="Arial"/>
          <w:b/>
          <w:color w:val="00555A"/>
          <w:sz w:val="21"/>
          <w:szCs w:val="21"/>
        </w:rPr>
      </w:pPr>
    </w:p>
    <w:p w:rsidR="00031812" w:rsidRDefault="00031812" w:rsidP="005E6D59">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b/>
          <w:color w:val="00555A"/>
          <w:sz w:val="21"/>
          <w:szCs w:val="21"/>
        </w:rPr>
        <w:t xml:space="preserve">Code to run logistics regression </w:t>
      </w:r>
      <w:r>
        <w:rPr>
          <w:rFonts w:ascii="Arial" w:eastAsia="Times New Roman" w:hAnsi="Arial" w:cs="Arial"/>
          <w:color w:val="00555A"/>
          <w:sz w:val="21"/>
          <w:szCs w:val="21"/>
        </w:rPr>
        <w:t xml:space="preserve">with </w:t>
      </w:r>
      <w:r w:rsidR="00D2701A">
        <w:rPr>
          <w:rFonts w:ascii="Arial" w:eastAsia="Times New Roman" w:hAnsi="Arial" w:cs="Arial"/>
          <w:color w:val="00555A"/>
          <w:sz w:val="21"/>
          <w:szCs w:val="21"/>
        </w:rPr>
        <w:t>ALL</w:t>
      </w:r>
      <w:r>
        <w:rPr>
          <w:rFonts w:ascii="Arial" w:eastAsia="Times New Roman" w:hAnsi="Arial" w:cs="Arial"/>
          <w:color w:val="00555A"/>
          <w:sz w:val="21"/>
          <w:szCs w:val="21"/>
        </w:rPr>
        <w:t xml:space="preserve"> listed binary variables against female suicides ratings:</w:t>
      </w:r>
    </w:p>
    <w:p w:rsidR="00CE495B" w:rsidRPr="00C71529" w:rsidRDefault="00CE495B" w:rsidP="005E6D59">
      <w:pPr>
        <w:shd w:val="clear" w:color="auto" w:fill="FFFFFF"/>
        <w:spacing w:before="225" w:after="225" w:line="240" w:lineRule="auto"/>
        <w:contextualSpacing/>
        <w:rPr>
          <w:rFonts w:ascii="Arial" w:eastAsia="Times New Roman" w:hAnsi="Arial" w:cs="Arial"/>
          <w:b/>
          <w:color w:val="00555A"/>
          <w:sz w:val="21"/>
          <w:szCs w:val="21"/>
        </w:rPr>
      </w:pPr>
    </w:p>
    <w:p w:rsidR="00E22322" w:rsidRDefault="00031812" w:rsidP="005E6D59">
      <w:pPr>
        <w:shd w:val="clear" w:color="auto" w:fill="FFFFFF"/>
        <w:spacing w:before="225" w:after="225" w:line="240" w:lineRule="auto"/>
        <w:contextualSpacing/>
        <w:rPr>
          <w:noProof/>
        </w:rPr>
      </w:pPr>
      <w:r>
        <w:rPr>
          <w:noProof/>
        </w:rPr>
        <w:drawing>
          <wp:inline distT="0" distB="0" distL="0" distR="0" wp14:anchorId="0569FEAB" wp14:editId="124D1B01">
            <wp:extent cx="4266667" cy="199047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6667" cy="1990476"/>
                    </a:xfrm>
                    <a:prstGeom prst="rect">
                      <a:avLst/>
                    </a:prstGeom>
                  </pic:spPr>
                </pic:pic>
              </a:graphicData>
            </a:graphic>
          </wp:inline>
        </w:drawing>
      </w:r>
    </w:p>
    <w:p w:rsidR="00031812" w:rsidRDefault="00031812" w:rsidP="005E6D59">
      <w:pPr>
        <w:shd w:val="clear" w:color="auto" w:fill="FFFFFF"/>
        <w:spacing w:before="225" w:after="225" w:line="240" w:lineRule="auto"/>
        <w:contextualSpacing/>
        <w:rPr>
          <w:noProof/>
        </w:rPr>
      </w:pPr>
    </w:p>
    <w:p w:rsidR="00031812" w:rsidRDefault="00031812" w:rsidP="005E6D59">
      <w:pPr>
        <w:shd w:val="clear" w:color="auto" w:fill="FFFFFF"/>
        <w:spacing w:before="225" w:after="225" w:line="240" w:lineRule="auto"/>
        <w:contextualSpacing/>
        <w:rPr>
          <w:noProof/>
        </w:rPr>
      </w:pPr>
    </w:p>
    <w:p w:rsidR="00134A45" w:rsidRPr="00031812" w:rsidRDefault="00031812" w:rsidP="005E6D59">
      <w:pPr>
        <w:shd w:val="clear" w:color="auto" w:fill="FFFFFF"/>
        <w:spacing w:before="225" w:after="225" w:line="240" w:lineRule="auto"/>
        <w:contextualSpacing/>
        <w:rPr>
          <w:b/>
          <w:noProof/>
        </w:rPr>
      </w:pPr>
      <w:r w:rsidRPr="00031812">
        <w:rPr>
          <w:b/>
          <w:noProof/>
        </w:rPr>
        <w:t>Logistics Regression Model  outputs and interpretations</w:t>
      </w:r>
    </w:p>
    <w:p w:rsidR="00031812" w:rsidRPr="00A8219B" w:rsidRDefault="0070792A" w:rsidP="0070792A">
      <w:pPr>
        <w:pStyle w:val="ListParagraph"/>
        <w:numPr>
          <w:ilvl w:val="0"/>
          <w:numId w:val="3"/>
        </w:numPr>
        <w:shd w:val="clear" w:color="auto" w:fill="FFFFFF"/>
        <w:spacing w:before="225" w:after="225" w:line="240" w:lineRule="auto"/>
        <w:rPr>
          <w:b/>
          <w:noProof/>
        </w:rPr>
      </w:pPr>
      <w:r w:rsidRPr="00A8219B">
        <w:rPr>
          <w:b/>
          <w:noProof/>
        </w:rPr>
        <w:t>Female suicides ratings model</w:t>
      </w:r>
      <w:r w:rsidR="00585857">
        <w:rPr>
          <w:b/>
          <w:noProof/>
        </w:rPr>
        <w:t xml:space="preserve"> – with  ALL binary explanatory variables (finder confounder)</w:t>
      </w:r>
    </w:p>
    <w:p w:rsidR="00D0390C" w:rsidRPr="00656FC1" w:rsidRDefault="0070792A" w:rsidP="0070792A">
      <w:pPr>
        <w:shd w:val="clear" w:color="auto" w:fill="FFFFFF"/>
        <w:spacing w:before="225" w:after="225" w:line="240" w:lineRule="auto"/>
        <w:rPr>
          <w:rFonts w:ascii="Arial" w:eastAsia="Times New Roman" w:hAnsi="Arial" w:cs="Arial"/>
          <w:color w:val="00555A"/>
          <w:sz w:val="21"/>
          <w:szCs w:val="21"/>
        </w:rPr>
      </w:pPr>
      <w:r w:rsidRPr="00656FC1">
        <w:rPr>
          <w:rFonts w:ascii="Arial" w:eastAsia="Times New Roman" w:hAnsi="Arial" w:cs="Arial"/>
          <w:color w:val="00555A"/>
          <w:sz w:val="21"/>
          <w:szCs w:val="21"/>
        </w:rPr>
        <w:t xml:space="preserve">As we can see total of </w:t>
      </w:r>
      <w:r w:rsidRPr="00656FC1">
        <w:rPr>
          <w:rFonts w:ascii="Arial" w:eastAsia="Times New Roman" w:hAnsi="Arial" w:cs="Arial"/>
          <w:b/>
          <w:color w:val="00555A"/>
          <w:sz w:val="21"/>
          <w:szCs w:val="21"/>
        </w:rPr>
        <w:t xml:space="preserve">220 observations with </w:t>
      </w:r>
      <w:r w:rsidR="00656FC1" w:rsidRPr="00656FC1">
        <w:rPr>
          <w:rFonts w:ascii="Arial" w:eastAsia="Times New Roman" w:hAnsi="Arial" w:cs="Arial"/>
          <w:b/>
          <w:color w:val="00555A"/>
          <w:sz w:val="21"/>
          <w:szCs w:val="21"/>
        </w:rPr>
        <w:t>129 observations</w:t>
      </w:r>
      <w:r w:rsidRPr="00656FC1">
        <w:rPr>
          <w:rFonts w:ascii="Arial" w:eastAsia="Times New Roman" w:hAnsi="Arial" w:cs="Arial"/>
          <w:b/>
          <w:color w:val="00555A"/>
          <w:sz w:val="21"/>
          <w:szCs w:val="21"/>
        </w:rPr>
        <w:t xml:space="preserve"> of complete data</w:t>
      </w:r>
      <w:r w:rsidRPr="00656FC1">
        <w:rPr>
          <w:rFonts w:ascii="Arial" w:eastAsia="Times New Roman" w:hAnsi="Arial" w:cs="Arial"/>
          <w:color w:val="00555A"/>
          <w:sz w:val="21"/>
          <w:szCs w:val="21"/>
        </w:rPr>
        <w:t xml:space="preserve"> were used in our model. It looks like 1/3rd of observations containing one or more observations with missing data were dropped</w:t>
      </w:r>
      <w:r w:rsidR="00656FC1" w:rsidRPr="00656FC1">
        <w:rPr>
          <w:rFonts w:ascii="Arial" w:eastAsia="Times New Roman" w:hAnsi="Arial" w:cs="Arial"/>
          <w:color w:val="00555A"/>
          <w:sz w:val="21"/>
          <w:szCs w:val="21"/>
        </w:rPr>
        <w:t>, decreasing</w:t>
      </w:r>
      <w:r w:rsidRPr="00656FC1">
        <w:rPr>
          <w:rFonts w:ascii="Arial" w:eastAsia="Times New Roman" w:hAnsi="Arial" w:cs="Arial"/>
          <w:b/>
          <w:color w:val="00555A"/>
          <w:sz w:val="21"/>
          <w:szCs w:val="21"/>
        </w:rPr>
        <w:t xml:space="preserve"> </w:t>
      </w:r>
      <w:r w:rsidR="004F5D5C" w:rsidRPr="00656FC1">
        <w:rPr>
          <w:rFonts w:ascii="Arial" w:eastAsia="Times New Roman" w:hAnsi="Arial" w:cs="Arial"/>
          <w:b/>
          <w:color w:val="00555A"/>
          <w:sz w:val="21"/>
          <w:szCs w:val="21"/>
        </w:rPr>
        <w:t>variation of</w:t>
      </w:r>
      <w:r w:rsidRPr="00656FC1">
        <w:rPr>
          <w:rFonts w:ascii="Arial" w:eastAsia="Times New Roman" w:hAnsi="Arial" w:cs="Arial"/>
          <w:b/>
          <w:color w:val="00555A"/>
          <w:sz w:val="21"/>
          <w:szCs w:val="21"/>
        </w:rPr>
        <w:t xml:space="preserve"> model sample size</w:t>
      </w:r>
      <w:r w:rsidRPr="00656FC1">
        <w:rPr>
          <w:rFonts w:ascii="Arial" w:eastAsia="Times New Roman" w:hAnsi="Arial" w:cs="Arial"/>
          <w:color w:val="00555A"/>
          <w:sz w:val="21"/>
          <w:szCs w:val="21"/>
        </w:rPr>
        <w:t xml:space="preserve">. Parameter estimates and P-value table shows </w:t>
      </w:r>
      <w:r w:rsidR="00656FC1" w:rsidRPr="00656FC1">
        <w:rPr>
          <w:rFonts w:ascii="Arial" w:eastAsia="Times New Roman" w:hAnsi="Arial" w:cs="Arial"/>
          <w:color w:val="00555A"/>
          <w:sz w:val="21"/>
          <w:szCs w:val="21"/>
        </w:rPr>
        <w:t>that there</w:t>
      </w:r>
      <w:r w:rsidRPr="00656FC1">
        <w:rPr>
          <w:rFonts w:ascii="Arial" w:eastAsia="Times New Roman" w:hAnsi="Arial" w:cs="Arial"/>
          <w:color w:val="00555A"/>
          <w:sz w:val="21"/>
          <w:szCs w:val="21"/>
        </w:rPr>
        <w:t xml:space="preserve"> is </w:t>
      </w:r>
      <w:r w:rsidR="00656FC1" w:rsidRPr="00656FC1">
        <w:rPr>
          <w:rFonts w:ascii="Arial" w:eastAsia="Times New Roman" w:hAnsi="Arial" w:cs="Arial"/>
          <w:color w:val="00555A"/>
          <w:sz w:val="21"/>
          <w:szCs w:val="21"/>
        </w:rPr>
        <w:t>only one</w:t>
      </w:r>
      <w:r w:rsidRPr="00656FC1">
        <w:rPr>
          <w:rFonts w:ascii="Arial" w:eastAsia="Times New Roman" w:hAnsi="Arial" w:cs="Arial"/>
          <w:color w:val="00555A"/>
          <w:sz w:val="21"/>
          <w:szCs w:val="21"/>
        </w:rPr>
        <w:t xml:space="preserve"> variable:  </w:t>
      </w:r>
      <w:r w:rsidRPr="00656FC1">
        <w:rPr>
          <w:rFonts w:ascii="Arial" w:eastAsia="Times New Roman" w:hAnsi="Arial" w:cs="Arial"/>
          <w:b/>
          <w:color w:val="00555A"/>
          <w:sz w:val="21"/>
          <w:szCs w:val="21"/>
        </w:rPr>
        <w:t xml:space="preserve">HIVRATEBV </w:t>
      </w:r>
      <w:r w:rsidR="00656FC1" w:rsidRPr="00656FC1">
        <w:rPr>
          <w:rFonts w:ascii="Arial" w:eastAsia="Times New Roman" w:hAnsi="Arial" w:cs="Arial"/>
          <w:b/>
          <w:color w:val="00555A"/>
          <w:sz w:val="21"/>
          <w:szCs w:val="21"/>
        </w:rPr>
        <w:t>with significant</w:t>
      </w:r>
      <w:r w:rsidRPr="00656FC1">
        <w:rPr>
          <w:rFonts w:ascii="Arial" w:eastAsia="Times New Roman" w:hAnsi="Arial" w:cs="Arial"/>
          <w:b/>
          <w:color w:val="00555A"/>
          <w:sz w:val="21"/>
          <w:szCs w:val="21"/>
        </w:rPr>
        <w:t xml:space="preserve"> estimate value of </w:t>
      </w:r>
      <w:r w:rsidR="00D0390C" w:rsidRPr="00656FC1">
        <w:rPr>
          <w:rFonts w:ascii="Arial" w:eastAsia="Times New Roman" w:hAnsi="Arial" w:cs="Arial"/>
          <w:b/>
          <w:color w:val="00555A"/>
          <w:sz w:val="21"/>
          <w:szCs w:val="21"/>
        </w:rPr>
        <w:t>1.29 (beta= 1.29) and signioficant p-value of 0.0255</w:t>
      </w:r>
      <w:r w:rsidR="00D0390C" w:rsidRPr="00656FC1">
        <w:rPr>
          <w:rFonts w:ascii="Arial" w:eastAsia="Times New Roman" w:hAnsi="Arial" w:cs="Arial"/>
          <w:color w:val="00555A"/>
          <w:sz w:val="21"/>
          <w:szCs w:val="21"/>
        </w:rPr>
        <w:t xml:space="preserve"> in the model, </w:t>
      </w:r>
      <w:r w:rsidR="00D0390C" w:rsidRPr="00656FC1">
        <w:rPr>
          <w:rFonts w:ascii="Arial" w:eastAsia="Times New Roman" w:hAnsi="Arial" w:cs="Arial"/>
          <w:b/>
          <w:color w:val="00555A"/>
          <w:sz w:val="21"/>
          <w:szCs w:val="21"/>
        </w:rPr>
        <w:t>all other variables have non sognigicant p-value &gt; 0.05</w:t>
      </w:r>
      <w:r w:rsidR="00D0390C" w:rsidRPr="00656FC1">
        <w:rPr>
          <w:rFonts w:ascii="Arial" w:eastAsia="Times New Roman" w:hAnsi="Arial" w:cs="Arial"/>
          <w:color w:val="00555A"/>
          <w:sz w:val="21"/>
          <w:szCs w:val="21"/>
        </w:rPr>
        <w:t xml:space="preserve">. Based on results of logistics regression model we </w:t>
      </w:r>
      <w:r w:rsidR="00656FC1" w:rsidRPr="00656FC1">
        <w:rPr>
          <w:rFonts w:ascii="Arial" w:eastAsia="Times New Roman" w:hAnsi="Arial" w:cs="Arial"/>
          <w:color w:val="00555A"/>
          <w:sz w:val="21"/>
          <w:szCs w:val="21"/>
        </w:rPr>
        <w:t>can conclude</w:t>
      </w:r>
      <w:r w:rsidR="00D0390C" w:rsidRPr="00656FC1">
        <w:rPr>
          <w:rFonts w:ascii="Arial" w:eastAsia="Times New Roman" w:hAnsi="Arial" w:cs="Arial"/>
          <w:color w:val="00555A"/>
          <w:sz w:val="21"/>
          <w:szCs w:val="21"/>
        </w:rPr>
        <w:t xml:space="preserve"> that </w:t>
      </w:r>
      <w:r w:rsidR="00D0390C" w:rsidRPr="00656FC1">
        <w:rPr>
          <w:rFonts w:ascii="Arial" w:eastAsia="Times New Roman" w:hAnsi="Arial" w:cs="Arial"/>
          <w:b/>
          <w:color w:val="00555A"/>
          <w:sz w:val="21"/>
          <w:szCs w:val="21"/>
          <w:highlight w:val="yellow"/>
        </w:rPr>
        <w:t xml:space="preserve">HIVRATEBV </w:t>
      </w:r>
      <w:r w:rsidR="00656FC1" w:rsidRPr="00656FC1">
        <w:rPr>
          <w:rFonts w:ascii="Arial" w:eastAsia="Times New Roman" w:hAnsi="Arial" w:cs="Arial"/>
          <w:b/>
          <w:color w:val="00555A"/>
          <w:sz w:val="21"/>
          <w:szCs w:val="21"/>
          <w:highlight w:val="yellow"/>
        </w:rPr>
        <w:t>variable</w:t>
      </w:r>
      <w:r w:rsidR="00D0390C" w:rsidRPr="00656FC1">
        <w:rPr>
          <w:rFonts w:ascii="Arial" w:eastAsia="Times New Roman" w:hAnsi="Arial" w:cs="Arial"/>
          <w:b/>
          <w:color w:val="00555A"/>
          <w:sz w:val="21"/>
          <w:szCs w:val="21"/>
          <w:highlight w:val="yellow"/>
        </w:rPr>
        <w:t xml:space="preserve"> is the major confounder</w:t>
      </w:r>
      <w:r w:rsidR="00D0390C" w:rsidRPr="00656FC1">
        <w:rPr>
          <w:rFonts w:ascii="Arial" w:eastAsia="Times New Roman" w:hAnsi="Arial" w:cs="Arial"/>
          <w:color w:val="00555A"/>
          <w:sz w:val="21"/>
          <w:szCs w:val="21"/>
        </w:rPr>
        <w:t xml:space="preserve">. </w:t>
      </w:r>
    </w:p>
    <w:p w:rsidR="00D0390C" w:rsidRPr="00656FC1" w:rsidRDefault="006164AD" w:rsidP="006164AD">
      <w:pPr>
        <w:shd w:val="clear" w:color="auto" w:fill="FFFFFF"/>
        <w:spacing w:before="225" w:after="225" w:line="240" w:lineRule="auto"/>
        <w:contextualSpacing/>
        <w:rPr>
          <w:rFonts w:ascii="Arial" w:eastAsia="Times New Roman" w:hAnsi="Arial" w:cs="Arial"/>
          <w:b/>
          <w:color w:val="00555A"/>
          <w:sz w:val="21"/>
          <w:szCs w:val="21"/>
        </w:rPr>
      </w:pPr>
      <w:r w:rsidRPr="00656FC1">
        <w:rPr>
          <w:rFonts w:ascii="Arial" w:eastAsia="Times New Roman" w:hAnsi="Arial" w:cs="Arial"/>
          <w:b/>
          <w:color w:val="00555A"/>
          <w:sz w:val="21"/>
          <w:szCs w:val="21"/>
        </w:rPr>
        <w:t>Odds Ratio estimates</w:t>
      </w:r>
    </w:p>
    <w:p w:rsidR="006164AD" w:rsidRPr="00656FC1" w:rsidRDefault="006164AD" w:rsidP="006164AD">
      <w:pPr>
        <w:shd w:val="clear" w:color="auto" w:fill="FFFFFF"/>
        <w:spacing w:before="225" w:after="225" w:line="240" w:lineRule="auto"/>
        <w:contextualSpacing/>
        <w:rPr>
          <w:rFonts w:ascii="Arial" w:eastAsia="Times New Roman" w:hAnsi="Arial" w:cs="Arial"/>
          <w:color w:val="00555A"/>
          <w:sz w:val="21"/>
          <w:szCs w:val="21"/>
        </w:rPr>
      </w:pPr>
      <w:r w:rsidRPr="00656FC1">
        <w:rPr>
          <w:rFonts w:ascii="Arial" w:eastAsia="Times New Roman" w:hAnsi="Arial" w:cs="Arial"/>
          <w:color w:val="00555A"/>
          <w:sz w:val="21"/>
          <w:szCs w:val="21"/>
        </w:rPr>
        <w:t>In</w:t>
      </w:r>
      <w:r w:rsidR="0050275F">
        <w:rPr>
          <w:rFonts w:ascii="Arial" w:eastAsia="Times New Roman" w:hAnsi="Arial" w:cs="Arial"/>
          <w:color w:val="00555A"/>
          <w:sz w:val="21"/>
          <w:szCs w:val="21"/>
        </w:rPr>
        <w:t xml:space="preserve"> </w:t>
      </w:r>
      <w:r w:rsidRPr="00656FC1">
        <w:rPr>
          <w:rFonts w:ascii="Arial" w:eastAsia="Times New Roman" w:hAnsi="Arial" w:cs="Arial"/>
          <w:color w:val="00555A"/>
          <w:sz w:val="21"/>
          <w:szCs w:val="21"/>
        </w:rPr>
        <w:t xml:space="preserve">general terms, </w:t>
      </w:r>
      <w:r w:rsidRPr="00656FC1">
        <w:rPr>
          <w:rFonts w:ascii="Arial" w:eastAsia="Times New Roman" w:hAnsi="Arial" w:cs="Arial"/>
          <w:color w:val="00555A"/>
          <w:sz w:val="21"/>
          <w:szCs w:val="21"/>
          <w:highlight w:val="yellow"/>
        </w:rPr>
        <w:t xml:space="preserve">odds ratio is probability of event occuring in one group comparing </w:t>
      </w:r>
      <w:r w:rsidR="00656FC1" w:rsidRPr="00656FC1">
        <w:rPr>
          <w:rFonts w:ascii="Arial" w:eastAsia="Times New Roman" w:hAnsi="Arial" w:cs="Arial"/>
          <w:color w:val="00555A"/>
          <w:sz w:val="21"/>
          <w:szCs w:val="21"/>
          <w:highlight w:val="yellow"/>
        </w:rPr>
        <w:t>to probability</w:t>
      </w:r>
      <w:r w:rsidRPr="00656FC1">
        <w:rPr>
          <w:rFonts w:ascii="Arial" w:eastAsia="Times New Roman" w:hAnsi="Arial" w:cs="Arial"/>
          <w:color w:val="00555A"/>
          <w:sz w:val="21"/>
          <w:szCs w:val="21"/>
          <w:highlight w:val="yellow"/>
        </w:rPr>
        <w:t xml:space="preserve"> of event occuring in another group</w:t>
      </w:r>
      <w:r w:rsidRPr="00656FC1">
        <w:rPr>
          <w:rFonts w:ascii="Arial" w:eastAsia="Times New Roman" w:hAnsi="Arial" w:cs="Arial"/>
          <w:color w:val="00555A"/>
          <w:sz w:val="21"/>
          <w:szCs w:val="21"/>
        </w:rPr>
        <w:t xml:space="preserve">. Based on Odds Ratio Estimates table we can conclude that </w:t>
      </w:r>
      <w:r w:rsidRPr="00656FC1">
        <w:rPr>
          <w:rFonts w:ascii="Arial" w:eastAsia="Times New Roman" w:hAnsi="Arial" w:cs="Arial"/>
          <w:b/>
          <w:color w:val="00555A"/>
          <w:sz w:val="21"/>
          <w:szCs w:val="21"/>
        </w:rPr>
        <w:t xml:space="preserve">females with (1) HIVRATEBV estimate of 3.63 are 3.6 times more </w:t>
      </w:r>
      <w:r w:rsidR="00656FC1" w:rsidRPr="00656FC1">
        <w:rPr>
          <w:rFonts w:ascii="Arial" w:eastAsia="Times New Roman" w:hAnsi="Arial" w:cs="Arial"/>
          <w:b/>
          <w:color w:val="00555A"/>
          <w:sz w:val="21"/>
          <w:szCs w:val="21"/>
        </w:rPr>
        <w:t>likely to commit</w:t>
      </w:r>
      <w:r w:rsidRPr="00656FC1">
        <w:rPr>
          <w:rFonts w:ascii="Arial" w:eastAsia="Times New Roman" w:hAnsi="Arial" w:cs="Arial"/>
          <w:b/>
          <w:color w:val="00555A"/>
          <w:sz w:val="21"/>
          <w:szCs w:val="21"/>
        </w:rPr>
        <w:t xml:space="preserve"> suicide than without (0).</w:t>
      </w:r>
      <w:r w:rsidRPr="00656FC1">
        <w:rPr>
          <w:rFonts w:ascii="Arial" w:eastAsia="Times New Roman" w:hAnsi="Arial" w:cs="Arial"/>
          <w:color w:val="00555A"/>
          <w:sz w:val="21"/>
          <w:szCs w:val="21"/>
        </w:rPr>
        <w:t xml:space="preserve"> The </w:t>
      </w:r>
      <w:r w:rsidRPr="00656FC1">
        <w:rPr>
          <w:rFonts w:ascii="Arial" w:eastAsia="Times New Roman" w:hAnsi="Arial" w:cs="Arial"/>
          <w:b/>
          <w:color w:val="00555A"/>
          <w:sz w:val="21"/>
          <w:szCs w:val="21"/>
        </w:rPr>
        <w:t>95% Confidence limits of Odds Ration Estimates</w:t>
      </w:r>
      <w:r w:rsidRPr="00656FC1">
        <w:rPr>
          <w:rFonts w:ascii="Arial" w:eastAsia="Times New Roman" w:hAnsi="Arial" w:cs="Arial"/>
          <w:color w:val="00555A"/>
          <w:sz w:val="21"/>
          <w:szCs w:val="21"/>
        </w:rPr>
        <w:t xml:space="preserve"> </w:t>
      </w:r>
      <w:r w:rsidR="00656FC1" w:rsidRPr="00656FC1">
        <w:rPr>
          <w:rFonts w:ascii="Arial" w:eastAsia="Times New Roman" w:hAnsi="Arial" w:cs="Arial"/>
          <w:color w:val="00555A"/>
          <w:sz w:val="21"/>
          <w:szCs w:val="21"/>
        </w:rPr>
        <w:t>also shows</w:t>
      </w:r>
      <w:r w:rsidRPr="00656FC1">
        <w:rPr>
          <w:rFonts w:ascii="Arial" w:eastAsia="Times New Roman" w:hAnsi="Arial" w:cs="Arial"/>
          <w:color w:val="00555A"/>
          <w:sz w:val="21"/>
          <w:szCs w:val="21"/>
        </w:rPr>
        <w:t xml:space="preserve"> that in </w:t>
      </w:r>
      <w:r w:rsidRPr="00656FC1">
        <w:rPr>
          <w:rFonts w:ascii="Arial" w:eastAsia="Times New Roman" w:hAnsi="Arial" w:cs="Arial"/>
          <w:b/>
          <w:color w:val="00555A"/>
          <w:sz w:val="21"/>
          <w:szCs w:val="21"/>
        </w:rPr>
        <w:t>95%</w:t>
      </w:r>
      <w:r w:rsidR="00E16F2A">
        <w:rPr>
          <w:rFonts w:ascii="Arial" w:eastAsia="Times New Roman" w:hAnsi="Arial" w:cs="Arial"/>
          <w:b/>
          <w:color w:val="00555A"/>
          <w:sz w:val="21"/>
          <w:szCs w:val="21"/>
        </w:rPr>
        <w:t>,</w:t>
      </w:r>
      <w:r w:rsidRPr="00656FC1">
        <w:rPr>
          <w:rFonts w:ascii="Arial" w:eastAsia="Times New Roman" w:hAnsi="Arial" w:cs="Arial"/>
          <w:b/>
          <w:color w:val="00555A"/>
          <w:sz w:val="21"/>
          <w:szCs w:val="21"/>
        </w:rPr>
        <w:t xml:space="preserve"> or samples </w:t>
      </w:r>
      <w:r w:rsidR="00656FC1" w:rsidRPr="00656FC1">
        <w:rPr>
          <w:rFonts w:ascii="Arial" w:eastAsia="Times New Roman" w:hAnsi="Arial" w:cs="Arial"/>
          <w:b/>
          <w:color w:val="00555A"/>
          <w:sz w:val="21"/>
          <w:szCs w:val="21"/>
        </w:rPr>
        <w:t>will be</w:t>
      </w:r>
      <w:r w:rsidRPr="00656FC1">
        <w:rPr>
          <w:rFonts w:ascii="Arial" w:eastAsia="Times New Roman" w:hAnsi="Arial" w:cs="Arial"/>
          <w:b/>
          <w:color w:val="00555A"/>
          <w:sz w:val="21"/>
          <w:szCs w:val="21"/>
        </w:rPr>
        <w:t xml:space="preserve"> </w:t>
      </w:r>
      <w:r w:rsidR="00656FC1" w:rsidRPr="00656FC1">
        <w:rPr>
          <w:rFonts w:ascii="Arial" w:eastAsia="Times New Roman" w:hAnsi="Arial" w:cs="Arial"/>
          <w:b/>
          <w:color w:val="00555A"/>
          <w:sz w:val="21"/>
          <w:szCs w:val="21"/>
        </w:rPr>
        <w:t>in between</w:t>
      </w:r>
      <w:r w:rsidRPr="00656FC1">
        <w:rPr>
          <w:rFonts w:ascii="Arial" w:eastAsia="Times New Roman" w:hAnsi="Arial" w:cs="Arial"/>
          <w:b/>
          <w:color w:val="00555A"/>
          <w:sz w:val="21"/>
          <w:szCs w:val="21"/>
        </w:rPr>
        <w:t xml:space="preserve"> values 1.17 and 11.25</w:t>
      </w:r>
      <w:r w:rsidRPr="00656FC1">
        <w:rPr>
          <w:rFonts w:ascii="Arial" w:eastAsia="Times New Roman" w:hAnsi="Arial" w:cs="Arial"/>
          <w:color w:val="00555A"/>
          <w:sz w:val="21"/>
          <w:szCs w:val="21"/>
        </w:rPr>
        <w:t xml:space="preserve">. </w:t>
      </w:r>
      <w:r w:rsidR="00656FC1" w:rsidRPr="00656FC1">
        <w:rPr>
          <w:rFonts w:ascii="Arial" w:eastAsia="Times New Roman" w:hAnsi="Arial" w:cs="Arial"/>
          <w:color w:val="00555A"/>
          <w:sz w:val="21"/>
          <w:szCs w:val="21"/>
        </w:rPr>
        <w:t>Another interpretation</w:t>
      </w:r>
      <w:r w:rsidR="00656FC1">
        <w:rPr>
          <w:rFonts w:ascii="Arial" w:eastAsia="Times New Roman" w:hAnsi="Arial" w:cs="Arial"/>
          <w:color w:val="00555A"/>
          <w:sz w:val="21"/>
          <w:szCs w:val="21"/>
        </w:rPr>
        <w:t xml:space="preserve"> and </w:t>
      </w:r>
      <w:r w:rsidR="00656FC1" w:rsidRPr="00656FC1">
        <w:rPr>
          <w:rFonts w:ascii="Arial" w:eastAsia="Times New Roman" w:hAnsi="Arial" w:cs="Arial"/>
          <w:b/>
          <w:color w:val="00555A"/>
          <w:sz w:val="21"/>
          <w:szCs w:val="21"/>
        </w:rPr>
        <w:t>conclusion of odds ration limits</w:t>
      </w:r>
      <w:r w:rsidR="00656FC1" w:rsidRPr="00656FC1">
        <w:rPr>
          <w:rFonts w:ascii="Arial" w:eastAsia="Times New Roman" w:hAnsi="Arial" w:cs="Arial"/>
          <w:color w:val="00555A"/>
          <w:sz w:val="21"/>
          <w:szCs w:val="21"/>
        </w:rPr>
        <w:t xml:space="preserve"> can be: </w:t>
      </w:r>
      <w:r w:rsidR="00656FC1" w:rsidRPr="00656FC1">
        <w:rPr>
          <w:rFonts w:ascii="Arial" w:eastAsia="Times New Roman" w:hAnsi="Arial" w:cs="Arial"/>
          <w:b/>
          <w:color w:val="00555A"/>
          <w:sz w:val="21"/>
          <w:szCs w:val="21"/>
        </w:rPr>
        <w:t xml:space="preserve">females with HIV in countries with HIV ratings from 1.17 to 11.25 are more likely </w:t>
      </w:r>
      <w:r w:rsidR="004F5D5C" w:rsidRPr="00656FC1">
        <w:rPr>
          <w:rFonts w:ascii="Arial" w:eastAsia="Times New Roman" w:hAnsi="Arial" w:cs="Arial"/>
          <w:b/>
          <w:color w:val="00555A"/>
          <w:sz w:val="21"/>
          <w:szCs w:val="21"/>
        </w:rPr>
        <w:t>commit</w:t>
      </w:r>
      <w:r w:rsidR="00656FC1" w:rsidRPr="00656FC1">
        <w:rPr>
          <w:rFonts w:ascii="Arial" w:eastAsia="Times New Roman" w:hAnsi="Arial" w:cs="Arial"/>
          <w:b/>
          <w:color w:val="00555A"/>
          <w:sz w:val="21"/>
          <w:szCs w:val="21"/>
        </w:rPr>
        <w:t xml:space="preserve"> suicide </w:t>
      </w:r>
      <w:r w:rsidR="004F5D5C" w:rsidRPr="00656FC1">
        <w:rPr>
          <w:rFonts w:ascii="Arial" w:eastAsia="Times New Roman" w:hAnsi="Arial" w:cs="Arial"/>
          <w:b/>
          <w:color w:val="00555A"/>
          <w:sz w:val="21"/>
          <w:szCs w:val="21"/>
        </w:rPr>
        <w:t>that without</w:t>
      </w:r>
      <w:r w:rsidR="00656FC1" w:rsidRPr="00656FC1">
        <w:rPr>
          <w:rFonts w:ascii="Arial" w:eastAsia="Times New Roman" w:hAnsi="Arial" w:cs="Arial"/>
          <w:b/>
          <w:color w:val="00555A"/>
          <w:sz w:val="21"/>
          <w:szCs w:val="21"/>
        </w:rPr>
        <w:t xml:space="preserve"> HIV.</w:t>
      </w:r>
    </w:p>
    <w:p w:rsidR="00031812" w:rsidRDefault="00031812" w:rsidP="006164AD">
      <w:pPr>
        <w:shd w:val="clear" w:color="auto" w:fill="FFFFFF"/>
        <w:spacing w:before="225" w:after="225" w:line="240" w:lineRule="auto"/>
        <w:contextualSpacing/>
        <w:rPr>
          <w:noProof/>
        </w:rPr>
      </w:pPr>
    </w:p>
    <w:p w:rsidR="00031812" w:rsidRDefault="00031812"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031812" w:rsidRDefault="00585857" w:rsidP="006164AD">
      <w:pPr>
        <w:shd w:val="clear" w:color="auto" w:fill="FFFFFF"/>
        <w:spacing w:before="225" w:after="225" w:line="240" w:lineRule="auto"/>
        <w:contextualSpacing/>
        <w:rPr>
          <w:noProof/>
        </w:rPr>
      </w:pPr>
      <w:r>
        <w:rPr>
          <w:noProof/>
        </w:rPr>
        <w:lastRenderedPageBreak/>
        <w:drawing>
          <wp:inline distT="0" distB="0" distL="0" distR="0" wp14:anchorId="7994B5A6" wp14:editId="39937957">
            <wp:extent cx="5542857" cy="687619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2857" cy="6876190"/>
                    </a:xfrm>
                    <a:prstGeom prst="rect">
                      <a:avLst/>
                    </a:prstGeom>
                  </pic:spPr>
                </pic:pic>
              </a:graphicData>
            </a:graphic>
          </wp:inline>
        </w:drawing>
      </w: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585857" w:rsidRDefault="00585857" w:rsidP="00585857">
      <w:pPr>
        <w:pStyle w:val="ListParagraph"/>
        <w:numPr>
          <w:ilvl w:val="0"/>
          <w:numId w:val="3"/>
        </w:numPr>
        <w:shd w:val="clear" w:color="auto" w:fill="FFFFFF"/>
        <w:spacing w:before="225" w:after="225" w:line="240" w:lineRule="auto"/>
        <w:rPr>
          <w:b/>
          <w:noProof/>
        </w:rPr>
      </w:pPr>
      <w:r w:rsidRPr="00A8219B">
        <w:rPr>
          <w:b/>
          <w:noProof/>
        </w:rPr>
        <w:lastRenderedPageBreak/>
        <w:t>Female suicides ratings model</w:t>
      </w:r>
      <w:r>
        <w:rPr>
          <w:b/>
          <w:noProof/>
        </w:rPr>
        <w:t xml:space="preserve"> – with MAIN binary explanatory variables and confounder</w:t>
      </w:r>
    </w:p>
    <w:p w:rsidR="003A6611" w:rsidRDefault="00167E63" w:rsidP="003A6611">
      <w:pPr>
        <w:shd w:val="clear" w:color="auto" w:fill="FFFFFF"/>
        <w:spacing w:before="225" w:after="225" w:line="240" w:lineRule="auto"/>
        <w:rPr>
          <w:b/>
          <w:noProof/>
        </w:rPr>
      </w:pPr>
      <w:r>
        <w:rPr>
          <w:b/>
          <w:noProof/>
        </w:rPr>
        <w:t>Program code:</w:t>
      </w:r>
    </w:p>
    <w:p w:rsidR="00167E63" w:rsidRPr="003A6611" w:rsidRDefault="00167E63" w:rsidP="003A6611">
      <w:pPr>
        <w:shd w:val="clear" w:color="auto" w:fill="FFFFFF"/>
        <w:spacing w:before="225" w:after="225" w:line="240" w:lineRule="auto"/>
        <w:rPr>
          <w:b/>
          <w:noProof/>
        </w:rPr>
      </w:pPr>
      <w:r>
        <w:rPr>
          <w:noProof/>
        </w:rPr>
        <w:drawing>
          <wp:inline distT="0" distB="0" distL="0" distR="0" wp14:anchorId="1F20BCEC" wp14:editId="7FF216DE">
            <wp:extent cx="6047619" cy="1323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7619" cy="1323810"/>
                    </a:xfrm>
                    <a:prstGeom prst="rect">
                      <a:avLst/>
                    </a:prstGeom>
                  </pic:spPr>
                </pic:pic>
              </a:graphicData>
            </a:graphic>
          </wp:inline>
        </w:drawing>
      </w:r>
    </w:p>
    <w:p w:rsidR="00D96A33" w:rsidRDefault="00585857" w:rsidP="00D96A33">
      <w:pPr>
        <w:shd w:val="clear" w:color="auto" w:fill="FFFFFF"/>
        <w:spacing w:before="225" w:after="225" w:line="240" w:lineRule="auto"/>
        <w:contextualSpacing/>
        <w:rPr>
          <w:rFonts w:ascii="Arial" w:eastAsia="Times New Roman" w:hAnsi="Arial" w:cs="Arial"/>
          <w:color w:val="00555A"/>
          <w:sz w:val="21"/>
          <w:szCs w:val="21"/>
        </w:rPr>
      </w:pPr>
      <w:r w:rsidRPr="00656FC1">
        <w:rPr>
          <w:rFonts w:ascii="Arial" w:eastAsia="Times New Roman" w:hAnsi="Arial" w:cs="Arial"/>
          <w:color w:val="00555A"/>
          <w:sz w:val="21"/>
          <w:szCs w:val="21"/>
        </w:rPr>
        <w:t xml:space="preserve">As we can see total of </w:t>
      </w:r>
      <w:r w:rsidRPr="00656FC1">
        <w:rPr>
          <w:rFonts w:ascii="Arial" w:eastAsia="Times New Roman" w:hAnsi="Arial" w:cs="Arial"/>
          <w:b/>
          <w:color w:val="00555A"/>
          <w:sz w:val="21"/>
          <w:szCs w:val="21"/>
        </w:rPr>
        <w:t>220 observations with 1</w:t>
      </w:r>
      <w:r w:rsidR="00D96A33">
        <w:rPr>
          <w:rFonts w:ascii="Arial" w:eastAsia="Times New Roman" w:hAnsi="Arial" w:cs="Arial"/>
          <w:b/>
          <w:color w:val="00555A"/>
          <w:sz w:val="21"/>
          <w:szCs w:val="21"/>
        </w:rPr>
        <w:t>3</w:t>
      </w:r>
      <w:r w:rsidRPr="00656FC1">
        <w:rPr>
          <w:rFonts w:ascii="Arial" w:eastAsia="Times New Roman" w:hAnsi="Arial" w:cs="Arial"/>
          <w:b/>
          <w:color w:val="00555A"/>
          <w:sz w:val="21"/>
          <w:szCs w:val="21"/>
        </w:rPr>
        <w:t>9 observations of complete data</w:t>
      </w:r>
      <w:r w:rsidRPr="00656FC1">
        <w:rPr>
          <w:rFonts w:ascii="Arial" w:eastAsia="Times New Roman" w:hAnsi="Arial" w:cs="Arial"/>
          <w:color w:val="00555A"/>
          <w:sz w:val="21"/>
          <w:szCs w:val="21"/>
        </w:rPr>
        <w:t xml:space="preserve"> were used in our model. It looks like 1/3rd of observations containing one or more observations with missing data were dropped, decreasing</w:t>
      </w:r>
      <w:r w:rsidRPr="00656FC1">
        <w:rPr>
          <w:rFonts w:ascii="Arial" w:eastAsia="Times New Roman" w:hAnsi="Arial" w:cs="Arial"/>
          <w:b/>
          <w:color w:val="00555A"/>
          <w:sz w:val="21"/>
          <w:szCs w:val="21"/>
        </w:rPr>
        <w:t xml:space="preserve"> variation of model sample size</w:t>
      </w:r>
      <w:r w:rsidRPr="00656FC1">
        <w:rPr>
          <w:rFonts w:ascii="Arial" w:eastAsia="Times New Roman" w:hAnsi="Arial" w:cs="Arial"/>
          <w:color w:val="00555A"/>
          <w:sz w:val="21"/>
          <w:szCs w:val="21"/>
        </w:rPr>
        <w:t xml:space="preserve">. Parameter estimates and P-value table shows that </w:t>
      </w:r>
      <w:r w:rsidR="00D96A33">
        <w:rPr>
          <w:rFonts w:ascii="Arial" w:eastAsia="Times New Roman" w:hAnsi="Arial" w:cs="Arial"/>
          <w:color w:val="00555A"/>
          <w:sz w:val="21"/>
          <w:szCs w:val="21"/>
        </w:rPr>
        <w:t xml:space="preserve">both variables </w:t>
      </w:r>
      <w:r w:rsidR="00D96A33" w:rsidRPr="00D96A33">
        <w:rPr>
          <w:rFonts w:ascii="Arial" w:eastAsia="Times New Roman" w:hAnsi="Arial" w:cs="Arial"/>
          <w:b/>
          <w:color w:val="00555A"/>
          <w:sz w:val="21"/>
          <w:szCs w:val="21"/>
        </w:rPr>
        <w:t>employrate_f2004bv</w:t>
      </w:r>
      <w:r w:rsidR="00D96A33">
        <w:rPr>
          <w:rFonts w:ascii="Arial" w:eastAsia="Times New Roman" w:hAnsi="Arial" w:cs="Arial"/>
          <w:color w:val="00555A"/>
          <w:sz w:val="21"/>
          <w:szCs w:val="21"/>
        </w:rPr>
        <w:t xml:space="preserve"> and </w:t>
      </w:r>
      <w:r w:rsidR="00D96A33" w:rsidRPr="00D96A33">
        <w:rPr>
          <w:rFonts w:ascii="Arial" w:eastAsia="Times New Roman" w:hAnsi="Arial" w:cs="Arial"/>
          <w:b/>
          <w:color w:val="00555A"/>
          <w:sz w:val="21"/>
          <w:szCs w:val="21"/>
        </w:rPr>
        <w:t>hivratebv</w:t>
      </w:r>
      <w:r w:rsidR="00D96A33">
        <w:rPr>
          <w:rFonts w:ascii="Arial" w:eastAsia="Times New Roman" w:hAnsi="Arial" w:cs="Arial"/>
          <w:color w:val="00555A"/>
          <w:sz w:val="21"/>
          <w:szCs w:val="21"/>
        </w:rPr>
        <w:t xml:space="preserve"> are independently significant:</w:t>
      </w:r>
      <w:r w:rsidRPr="00656FC1">
        <w:rPr>
          <w:rFonts w:ascii="Arial" w:eastAsia="Times New Roman" w:hAnsi="Arial" w:cs="Arial"/>
          <w:color w:val="00555A"/>
          <w:sz w:val="21"/>
          <w:szCs w:val="21"/>
        </w:rPr>
        <w:t xml:space="preserve"> </w:t>
      </w:r>
    </w:p>
    <w:p w:rsidR="0050275F" w:rsidRDefault="00D96A33" w:rsidP="00D96A33">
      <w:pPr>
        <w:shd w:val="clear" w:color="auto" w:fill="FFFFFF"/>
        <w:spacing w:before="225" w:after="225" w:line="240" w:lineRule="auto"/>
        <w:contextualSpacing/>
        <w:rPr>
          <w:rFonts w:ascii="Arial" w:eastAsia="Times New Roman" w:hAnsi="Arial" w:cs="Arial"/>
          <w:color w:val="00555A"/>
          <w:sz w:val="21"/>
          <w:szCs w:val="21"/>
        </w:rPr>
      </w:pPr>
      <w:r w:rsidRPr="00D96A33">
        <w:rPr>
          <w:rFonts w:ascii="Arial" w:eastAsia="Times New Roman" w:hAnsi="Arial" w:cs="Arial"/>
          <w:b/>
          <w:color w:val="00555A"/>
          <w:sz w:val="21"/>
          <w:szCs w:val="21"/>
        </w:rPr>
        <w:t>employrate_f2004bv</w:t>
      </w:r>
      <w:r>
        <w:rPr>
          <w:rFonts w:ascii="Arial" w:eastAsia="Times New Roman" w:hAnsi="Arial" w:cs="Arial"/>
          <w:b/>
          <w:color w:val="00555A"/>
          <w:sz w:val="21"/>
          <w:szCs w:val="21"/>
        </w:rPr>
        <w:t xml:space="preserve"> with </w:t>
      </w:r>
      <w:r w:rsidRPr="00656FC1">
        <w:rPr>
          <w:rFonts w:ascii="Arial" w:eastAsia="Times New Roman" w:hAnsi="Arial" w:cs="Arial"/>
          <w:b/>
          <w:color w:val="00555A"/>
          <w:sz w:val="21"/>
          <w:szCs w:val="21"/>
        </w:rPr>
        <w:t xml:space="preserve">significant estimate value of </w:t>
      </w:r>
      <w:r>
        <w:rPr>
          <w:rFonts w:ascii="Arial" w:eastAsia="Times New Roman" w:hAnsi="Arial" w:cs="Arial"/>
          <w:b/>
          <w:color w:val="00555A"/>
          <w:sz w:val="21"/>
          <w:szCs w:val="21"/>
        </w:rPr>
        <w:t>0.83</w:t>
      </w:r>
      <w:r w:rsidRPr="00656FC1">
        <w:rPr>
          <w:rFonts w:ascii="Arial" w:eastAsia="Times New Roman" w:hAnsi="Arial" w:cs="Arial"/>
          <w:b/>
          <w:color w:val="00555A"/>
          <w:sz w:val="21"/>
          <w:szCs w:val="21"/>
        </w:rPr>
        <w:t xml:space="preserve"> (beta= </w:t>
      </w:r>
      <w:r>
        <w:rPr>
          <w:rFonts w:ascii="Arial" w:eastAsia="Times New Roman" w:hAnsi="Arial" w:cs="Arial"/>
          <w:b/>
          <w:color w:val="00555A"/>
          <w:sz w:val="21"/>
          <w:szCs w:val="21"/>
        </w:rPr>
        <w:t>o.83</w:t>
      </w:r>
      <w:r w:rsidRPr="00656FC1">
        <w:rPr>
          <w:rFonts w:ascii="Arial" w:eastAsia="Times New Roman" w:hAnsi="Arial" w:cs="Arial"/>
          <w:b/>
          <w:color w:val="00555A"/>
          <w:sz w:val="21"/>
          <w:szCs w:val="21"/>
        </w:rPr>
        <w:t>) and significant p-value of 0.02</w:t>
      </w:r>
      <w:r>
        <w:rPr>
          <w:rFonts w:ascii="Arial" w:eastAsia="Times New Roman" w:hAnsi="Arial" w:cs="Arial"/>
          <w:b/>
          <w:color w:val="00555A"/>
          <w:sz w:val="21"/>
          <w:szCs w:val="21"/>
        </w:rPr>
        <w:t>41</w:t>
      </w:r>
      <w:r w:rsidRPr="00656FC1">
        <w:rPr>
          <w:rFonts w:ascii="Arial" w:eastAsia="Times New Roman" w:hAnsi="Arial" w:cs="Arial"/>
          <w:color w:val="00555A"/>
          <w:sz w:val="21"/>
          <w:szCs w:val="21"/>
        </w:rPr>
        <w:t xml:space="preserve"> </w:t>
      </w:r>
      <w:r>
        <w:rPr>
          <w:rFonts w:ascii="Arial" w:eastAsia="Times New Roman" w:hAnsi="Arial" w:cs="Arial"/>
          <w:b/>
          <w:color w:val="00555A"/>
          <w:sz w:val="21"/>
          <w:szCs w:val="21"/>
        </w:rPr>
        <w:t xml:space="preserve"> </w:t>
      </w:r>
      <w:r w:rsidR="00585857" w:rsidRPr="00656FC1">
        <w:rPr>
          <w:rFonts w:ascii="Arial" w:eastAsia="Times New Roman" w:hAnsi="Arial" w:cs="Arial"/>
          <w:color w:val="00555A"/>
          <w:sz w:val="21"/>
          <w:szCs w:val="21"/>
        </w:rPr>
        <w:t xml:space="preserve"> </w:t>
      </w:r>
      <w:r w:rsidR="0050275F" w:rsidRPr="00D96A33">
        <w:rPr>
          <w:rFonts w:ascii="Arial" w:eastAsia="Times New Roman" w:hAnsi="Arial" w:cs="Arial"/>
          <w:b/>
          <w:color w:val="00555A"/>
          <w:sz w:val="21"/>
          <w:szCs w:val="21"/>
        </w:rPr>
        <w:t>hivratebv</w:t>
      </w:r>
      <w:r w:rsidR="00585857" w:rsidRPr="00656FC1">
        <w:rPr>
          <w:rFonts w:ascii="Arial" w:eastAsia="Times New Roman" w:hAnsi="Arial" w:cs="Arial"/>
          <w:b/>
          <w:color w:val="00555A"/>
          <w:sz w:val="21"/>
          <w:szCs w:val="21"/>
        </w:rPr>
        <w:t xml:space="preserve"> with significant estimate value of 1.</w:t>
      </w:r>
      <w:r w:rsidR="0050275F">
        <w:rPr>
          <w:rFonts w:ascii="Arial" w:eastAsia="Times New Roman" w:hAnsi="Arial" w:cs="Arial"/>
          <w:b/>
          <w:color w:val="00555A"/>
          <w:sz w:val="21"/>
          <w:szCs w:val="21"/>
        </w:rPr>
        <w:t>02</w:t>
      </w:r>
      <w:r w:rsidR="00585857" w:rsidRPr="00656FC1">
        <w:rPr>
          <w:rFonts w:ascii="Arial" w:eastAsia="Times New Roman" w:hAnsi="Arial" w:cs="Arial"/>
          <w:b/>
          <w:color w:val="00555A"/>
          <w:sz w:val="21"/>
          <w:szCs w:val="21"/>
        </w:rPr>
        <w:t xml:space="preserve"> (beta= 1.</w:t>
      </w:r>
      <w:r w:rsidR="0050275F">
        <w:rPr>
          <w:rFonts w:ascii="Arial" w:eastAsia="Times New Roman" w:hAnsi="Arial" w:cs="Arial"/>
          <w:b/>
          <w:color w:val="00555A"/>
          <w:sz w:val="21"/>
          <w:szCs w:val="21"/>
        </w:rPr>
        <w:t>02</w:t>
      </w:r>
      <w:r w:rsidR="00585857" w:rsidRPr="00656FC1">
        <w:rPr>
          <w:rFonts w:ascii="Arial" w:eastAsia="Times New Roman" w:hAnsi="Arial" w:cs="Arial"/>
          <w:b/>
          <w:color w:val="00555A"/>
          <w:sz w:val="21"/>
          <w:szCs w:val="21"/>
        </w:rPr>
        <w:t xml:space="preserve">) and </w:t>
      </w:r>
      <w:r w:rsidR="0050275F" w:rsidRPr="00656FC1">
        <w:rPr>
          <w:rFonts w:ascii="Arial" w:eastAsia="Times New Roman" w:hAnsi="Arial" w:cs="Arial"/>
          <w:b/>
          <w:color w:val="00555A"/>
          <w:sz w:val="21"/>
          <w:szCs w:val="21"/>
        </w:rPr>
        <w:t>significant</w:t>
      </w:r>
      <w:r w:rsidR="00585857" w:rsidRPr="00656FC1">
        <w:rPr>
          <w:rFonts w:ascii="Arial" w:eastAsia="Times New Roman" w:hAnsi="Arial" w:cs="Arial"/>
          <w:b/>
          <w:color w:val="00555A"/>
          <w:sz w:val="21"/>
          <w:szCs w:val="21"/>
        </w:rPr>
        <w:t xml:space="preserve"> p-value of 0.0</w:t>
      </w:r>
      <w:r w:rsidR="0050275F">
        <w:rPr>
          <w:rFonts w:ascii="Arial" w:eastAsia="Times New Roman" w:hAnsi="Arial" w:cs="Arial"/>
          <w:b/>
          <w:color w:val="00555A"/>
          <w:sz w:val="21"/>
          <w:szCs w:val="21"/>
        </w:rPr>
        <w:t>362</w:t>
      </w:r>
      <w:r w:rsidR="00585857" w:rsidRPr="00656FC1">
        <w:rPr>
          <w:rFonts w:ascii="Arial" w:eastAsia="Times New Roman" w:hAnsi="Arial" w:cs="Arial"/>
          <w:color w:val="00555A"/>
          <w:sz w:val="21"/>
          <w:szCs w:val="21"/>
        </w:rPr>
        <w:t xml:space="preserve"> </w:t>
      </w:r>
    </w:p>
    <w:p w:rsidR="00585857" w:rsidRPr="00656FC1" w:rsidRDefault="0050275F" w:rsidP="00D96A33">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We </w:t>
      </w:r>
      <w:proofErr w:type="gramStart"/>
      <w:r>
        <w:rPr>
          <w:rFonts w:ascii="Arial" w:eastAsia="Times New Roman" w:hAnsi="Arial" w:cs="Arial"/>
          <w:color w:val="00555A"/>
          <w:sz w:val="21"/>
          <w:szCs w:val="21"/>
        </w:rPr>
        <w:t>can  ignore</w:t>
      </w:r>
      <w:proofErr w:type="gramEnd"/>
      <w:r>
        <w:rPr>
          <w:rFonts w:ascii="Arial" w:eastAsia="Times New Roman" w:hAnsi="Arial" w:cs="Arial"/>
          <w:color w:val="00555A"/>
          <w:sz w:val="21"/>
          <w:szCs w:val="21"/>
        </w:rPr>
        <w:t xml:space="preserve"> NULL hypothesis and accept alternate hypothesis that </w:t>
      </w:r>
    </w:p>
    <w:p w:rsidR="00585857" w:rsidRPr="00656FC1" w:rsidRDefault="00585857" w:rsidP="00D96A33">
      <w:pPr>
        <w:shd w:val="clear" w:color="auto" w:fill="FFFFFF"/>
        <w:spacing w:before="225" w:after="225" w:line="240" w:lineRule="auto"/>
        <w:contextualSpacing/>
        <w:rPr>
          <w:rFonts w:ascii="Arial" w:eastAsia="Times New Roman" w:hAnsi="Arial" w:cs="Arial"/>
          <w:b/>
          <w:color w:val="00555A"/>
          <w:sz w:val="21"/>
          <w:szCs w:val="21"/>
        </w:rPr>
      </w:pPr>
      <w:r w:rsidRPr="00656FC1">
        <w:rPr>
          <w:rFonts w:ascii="Arial" w:eastAsia="Times New Roman" w:hAnsi="Arial" w:cs="Arial"/>
          <w:b/>
          <w:color w:val="00555A"/>
          <w:sz w:val="21"/>
          <w:szCs w:val="21"/>
        </w:rPr>
        <w:t>Odds Ratio estimates</w:t>
      </w:r>
    </w:p>
    <w:p w:rsidR="00585857" w:rsidRDefault="00585857" w:rsidP="00D96A33">
      <w:pPr>
        <w:shd w:val="clear" w:color="auto" w:fill="FFFFFF"/>
        <w:spacing w:before="225" w:after="225" w:line="240" w:lineRule="auto"/>
        <w:contextualSpacing/>
        <w:rPr>
          <w:rFonts w:ascii="Arial" w:eastAsia="Times New Roman" w:hAnsi="Arial" w:cs="Arial"/>
          <w:b/>
          <w:color w:val="00555A"/>
          <w:sz w:val="21"/>
          <w:szCs w:val="21"/>
        </w:rPr>
      </w:pPr>
      <w:r w:rsidRPr="00656FC1">
        <w:rPr>
          <w:rFonts w:ascii="Arial" w:eastAsia="Times New Roman" w:hAnsi="Arial" w:cs="Arial"/>
          <w:color w:val="00555A"/>
          <w:sz w:val="21"/>
          <w:szCs w:val="21"/>
        </w:rPr>
        <w:t xml:space="preserve">Based on Odds Ratio Estimates table we can conclude that </w:t>
      </w:r>
      <w:r w:rsidRPr="00656FC1">
        <w:rPr>
          <w:rFonts w:ascii="Arial" w:eastAsia="Times New Roman" w:hAnsi="Arial" w:cs="Arial"/>
          <w:b/>
          <w:color w:val="00555A"/>
          <w:sz w:val="21"/>
          <w:szCs w:val="21"/>
        </w:rPr>
        <w:t>females</w:t>
      </w:r>
      <w:r w:rsidR="00E16F2A">
        <w:rPr>
          <w:rFonts w:ascii="Arial" w:eastAsia="Times New Roman" w:hAnsi="Arial" w:cs="Arial"/>
          <w:b/>
          <w:color w:val="00555A"/>
          <w:sz w:val="21"/>
          <w:szCs w:val="21"/>
        </w:rPr>
        <w:t xml:space="preserve"> in countries with Employment rate of 2.3 are 2.3 times more likely commit suicides. </w:t>
      </w:r>
      <w:r w:rsidR="00E16F2A">
        <w:rPr>
          <w:rFonts w:ascii="Arial" w:eastAsia="Times New Roman" w:hAnsi="Arial" w:cs="Arial"/>
          <w:color w:val="00555A"/>
          <w:sz w:val="21"/>
          <w:szCs w:val="21"/>
        </w:rPr>
        <w:t>We can also create prediction that at the same time, females in countries</w:t>
      </w:r>
      <w:r w:rsidRPr="00656FC1">
        <w:rPr>
          <w:rFonts w:ascii="Arial" w:eastAsia="Times New Roman" w:hAnsi="Arial" w:cs="Arial"/>
          <w:b/>
          <w:color w:val="00555A"/>
          <w:sz w:val="21"/>
          <w:szCs w:val="21"/>
        </w:rPr>
        <w:t xml:space="preserve"> with (1) </w:t>
      </w:r>
      <w:r w:rsidR="00E16F2A">
        <w:rPr>
          <w:rFonts w:ascii="Arial" w:eastAsia="Times New Roman" w:hAnsi="Arial" w:cs="Arial"/>
          <w:b/>
          <w:color w:val="00555A"/>
          <w:sz w:val="21"/>
          <w:szCs w:val="21"/>
        </w:rPr>
        <w:t>HIV rate</w:t>
      </w:r>
      <w:r w:rsidRPr="00656FC1">
        <w:rPr>
          <w:rFonts w:ascii="Arial" w:eastAsia="Times New Roman" w:hAnsi="Arial" w:cs="Arial"/>
          <w:b/>
          <w:color w:val="00555A"/>
          <w:sz w:val="21"/>
          <w:szCs w:val="21"/>
        </w:rPr>
        <w:t xml:space="preserve"> estimate of </w:t>
      </w:r>
      <w:r w:rsidR="00E16F2A">
        <w:rPr>
          <w:rFonts w:ascii="Arial" w:eastAsia="Times New Roman" w:hAnsi="Arial" w:cs="Arial"/>
          <w:b/>
          <w:color w:val="00555A"/>
          <w:sz w:val="21"/>
          <w:szCs w:val="21"/>
        </w:rPr>
        <w:t>2.3</w:t>
      </w:r>
      <w:r w:rsidRPr="00656FC1">
        <w:rPr>
          <w:rFonts w:ascii="Arial" w:eastAsia="Times New Roman" w:hAnsi="Arial" w:cs="Arial"/>
          <w:b/>
          <w:color w:val="00555A"/>
          <w:sz w:val="21"/>
          <w:szCs w:val="21"/>
        </w:rPr>
        <w:t xml:space="preserve"> are </w:t>
      </w:r>
      <w:r w:rsidR="00E16F2A">
        <w:rPr>
          <w:rFonts w:ascii="Arial" w:eastAsia="Times New Roman" w:hAnsi="Arial" w:cs="Arial"/>
          <w:b/>
          <w:color w:val="00555A"/>
          <w:sz w:val="21"/>
          <w:szCs w:val="21"/>
        </w:rPr>
        <w:t>2.3</w:t>
      </w:r>
      <w:r w:rsidRPr="00656FC1">
        <w:rPr>
          <w:rFonts w:ascii="Arial" w:eastAsia="Times New Roman" w:hAnsi="Arial" w:cs="Arial"/>
          <w:b/>
          <w:color w:val="00555A"/>
          <w:sz w:val="21"/>
          <w:szCs w:val="21"/>
        </w:rPr>
        <w:t xml:space="preserve"> times more likely to commit suicide than without (0).</w:t>
      </w:r>
      <w:r w:rsidRPr="00656FC1">
        <w:rPr>
          <w:rFonts w:ascii="Arial" w:eastAsia="Times New Roman" w:hAnsi="Arial" w:cs="Arial"/>
          <w:color w:val="00555A"/>
          <w:sz w:val="21"/>
          <w:szCs w:val="21"/>
        </w:rPr>
        <w:t xml:space="preserve"> The </w:t>
      </w:r>
      <w:r w:rsidRPr="00656FC1">
        <w:rPr>
          <w:rFonts w:ascii="Arial" w:eastAsia="Times New Roman" w:hAnsi="Arial" w:cs="Arial"/>
          <w:b/>
          <w:color w:val="00555A"/>
          <w:sz w:val="21"/>
          <w:szCs w:val="21"/>
        </w:rPr>
        <w:t>95% Confidence limits of Odds Ration Estimates</w:t>
      </w:r>
      <w:r w:rsidRPr="00656FC1">
        <w:rPr>
          <w:rFonts w:ascii="Arial" w:eastAsia="Times New Roman" w:hAnsi="Arial" w:cs="Arial"/>
          <w:color w:val="00555A"/>
          <w:sz w:val="21"/>
          <w:szCs w:val="21"/>
        </w:rPr>
        <w:t xml:space="preserve"> also shows that in </w:t>
      </w:r>
      <w:r w:rsidR="00E16F2A">
        <w:rPr>
          <w:rFonts w:ascii="Arial" w:eastAsia="Times New Roman" w:hAnsi="Arial" w:cs="Arial"/>
          <w:b/>
          <w:color w:val="00555A"/>
          <w:sz w:val="21"/>
          <w:szCs w:val="21"/>
        </w:rPr>
        <w:t>95%, or</w:t>
      </w:r>
      <w:r w:rsidRPr="00656FC1">
        <w:rPr>
          <w:rFonts w:ascii="Arial" w:eastAsia="Times New Roman" w:hAnsi="Arial" w:cs="Arial"/>
          <w:b/>
          <w:color w:val="00555A"/>
          <w:sz w:val="21"/>
          <w:szCs w:val="21"/>
        </w:rPr>
        <w:t xml:space="preserve"> samples will be in between values 1.1</w:t>
      </w:r>
      <w:r w:rsidR="000B4FE2">
        <w:rPr>
          <w:rFonts w:ascii="Arial" w:eastAsia="Times New Roman" w:hAnsi="Arial" w:cs="Arial"/>
          <w:b/>
          <w:color w:val="00555A"/>
          <w:sz w:val="21"/>
          <w:szCs w:val="21"/>
        </w:rPr>
        <w:t>6</w:t>
      </w:r>
      <w:r w:rsidRPr="00656FC1">
        <w:rPr>
          <w:rFonts w:ascii="Arial" w:eastAsia="Times New Roman" w:hAnsi="Arial" w:cs="Arial"/>
          <w:b/>
          <w:color w:val="00555A"/>
          <w:sz w:val="21"/>
          <w:szCs w:val="21"/>
        </w:rPr>
        <w:t xml:space="preserve"> </w:t>
      </w:r>
      <w:r w:rsidR="000B4FE2">
        <w:rPr>
          <w:rFonts w:ascii="Arial" w:eastAsia="Times New Roman" w:hAnsi="Arial" w:cs="Arial"/>
          <w:b/>
          <w:color w:val="00555A"/>
          <w:sz w:val="21"/>
          <w:szCs w:val="21"/>
        </w:rPr>
        <w:t>to</w:t>
      </w:r>
      <w:r w:rsidRPr="00656FC1">
        <w:rPr>
          <w:rFonts w:ascii="Arial" w:eastAsia="Times New Roman" w:hAnsi="Arial" w:cs="Arial"/>
          <w:b/>
          <w:color w:val="00555A"/>
          <w:sz w:val="21"/>
          <w:szCs w:val="21"/>
        </w:rPr>
        <w:t xml:space="preserve"> </w:t>
      </w:r>
      <w:r w:rsidR="000B4FE2">
        <w:rPr>
          <w:rFonts w:ascii="Arial" w:eastAsia="Times New Roman" w:hAnsi="Arial" w:cs="Arial"/>
          <w:b/>
          <w:color w:val="00555A"/>
          <w:sz w:val="21"/>
          <w:szCs w:val="21"/>
        </w:rPr>
        <w:t>4.74 and 1.1 to 7.25</w:t>
      </w:r>
      <w:r w:rsidRPr="00656FC1">
        <w:rPr>
          <w:rFonts w:ascii="Arial" w:eastAsia="Times New Roman" w:hAnsi="Arial" w:cs="Arial"/>
          <w:color w:val="00555A"/>
          <w:sz w:val="21"/>
          <w:szCs w:val="21"/>
        </w:rPr>
        <w:t>.</w:t>
      </w:r>
      <w:r w:rsidR="007E6A9C">
        <w:rPr>
          <w:rFonts w:ascii="Arial" w:eastAsia="Times New Roman" w:hAnsi="Arial" w:cs="Arial"/>
          <w:color w:val="00555A"/>
          <w:sz w:val="21"/>
          <w:szCs w:val="21"/>
        </w:rPr>
        <w:t xml:space="preserve"> </w:t>
      </w:r>
      <w:r w:rsidR="007E6A9C" w:rsidRPr="007E6A9C">
        <w:rPr>
          <w:rFonts w:ascii="Arial" w:eastAsia="Times New Roman" w:hAnsi="Arial" w:cs="Arial"/>
          <w:color w:val="00555A"/>
          <w:sz w:val="21"/>
          <w:szCs w:val="21"/>
          <w:highlight w:val="yellow"/>
        </w:rPr>
        <w:t>But because of overlapping sample confidence limits, we cannot say that HIV rate is more related to female suicide rates that employment rate</w:t>
      </w:r>
      <w:r w:rsidR="007E6A9C">
        <w:rPr>
          <w:rFonts w:ascii="Arial" w:eastAsia="Times New Roman" w:hAnsi="Arial" w:cs="Arial"/>
          <w:color w:val="00555A"/>
          <w:sz w:val="21"/>
          <w:szCs w:val="21"/>
        </w:rPr>
        <w:t xml:space="preserve">. </w:t>
      </w:r>
      <w:r w:rsidRPr="00656FC1">
        <w:rPr>
          <w:rFonts w:ascii="Arial" w:eastAsia="Times New Roman" w:hAnsi="Arial" w:cs="Arial"/>
          <w:color w:val="00555A"/>
          <w:sz w:val="21"/>
          <w:szCs w:val="21"/>
        </w:rPr>
        <w:t xml:space="preserve"> Another interpretation</w:t>
      </w:r>
      <w:r>
        <w:rPr>
          <w:rFonts w:ascii="Arial" w:eastAsia="Times New Roman" w:hAnsi="Arial" w:cs="Arial"/>
          <w:color w:val="00555A"/>
          <w:sz w:val="21"/>
          <w:szCs w:val="21"/>
        </w:rPr>
        <w:t xml:space="preserve"> and </w:t>
      </w:r>
      <w:r w:rsidRPr="007E6A9C">
        <w:rPr>
          <w:rFonts w:ascii="Arial" w:eastAsia="Times New Roman" w:hAnsi="Arial" w:cs="Arial"/>
          <w:color w:val="00555A"/>
          <w:sz w:val="21"/>
          <w:szCs w:val="21"/>
        </w:rPr>
        <w:t>conclusion of odds ration limits</w:t>
      </w:r>
      <w:r w:rsidRPr="00656FC1">
        <w:rPr>
          <w:rFonts w:ascii="Arial" w:eastAsia="Times New Roman" w:hAnsi="Arial" w:cs="Arial"/>
          <w:color w:val="00555A"/>
          <w:sz w:val="21"/>
          <w:szCs w:val="21"/>
        </w:rPr>
        <w:t xml:space="preserve"> can be: </w:t>
      </w:r>
      <w:r w:rsidR="007E6A9C" w:rsidRPr="007E6A9C">
        <w:rPr>
          <w:rFonts w:ascii="Arial" w:eastAsia="Times New Roman" w:hAnsi="Arial" w:cs="Arial"/>
          <w:b/>
          <w:color w:val="00555A"/>
          <w:sz w:val="21"/>
          <w:szCs w:val="21"/>
        </w:rPr>
        <w:t xml:space="preserve">Controlling female employment rate and HIV rate can affect female suicide rate in countries with </w:t>
      </w:r>
      <w:r w:rsidRPr="007E6A9C">
        <w:rPr>
          <w:rFonts w:ascii="Arial" w:eastAsia="Times New Roman" w:hAnsi="Arial" w:cs="Arial"/>
          <w:b/>
          <w:color w:val="00555A"/>
          <w:sz w:val="21"/>
          <w:szCs w:val="21"/>
        </w:rPr>
        <w:t>female</w:t>
      </w:r>
      <w:r w:rsidR="007E6A9C" w:rsidRPr="007E6A9C">
        <w:rPr>
          <w:rFonts w:ascii="Arial" w:eastAsia="Times New Roman" w:hAnsi="Arial" w:cs="Arial"/>
          <w:b/>
          <w:color w:val="00555A"/>
          <w:sz w:val="21"/>
          <w:szCs w:val="21"/>
        </w:rPr>
        <w:t xml:space="preserve"> employment rates in between 1.1 to 4.5 and </w:t>
      </w:r>
      <w:r w:rsidRPr="007E6A9C">
        <w:rPr>
          <w:rFonts w:ascii="Arial" w:eastAsia="Times New Roman" w:hAnsi="Arial" w:cs="Arial"/>
          <w:b/>
          <w:color w:val="00555A"/>
          <w:sz w:val="21"/>
          <w:szCs w:val="21"/>
        </w:rPr>
        <w:t>with HIV in countries with HIV ratings from 1.</w:t>
      </w:r>
      <w:r w:rsidR="007E6A9C" w:rsidRPr="007E6A9C">
        <w:rPr>
          <w:rFonts w:ascii="Arial" w:eastAsia="Times New Roman" w:hAnsi="Arial" w:cs="Arial"/>
          <w:b/>
          <w:color w:val="00555A"/>
          <w:sz w:val="21"/>
          <w:szCs w:val="21"/>
        </w:rPr>
        <w:t>1</w:t>
      </w:r>
      <w:r w:rsidRPr="007E6A9C">
        <w:rPr>
          <w:rFonts w:ascii="Arial" w:eastAsia="Times New Roman" w:hAnsi="Arial" w:cs="Arial"/>
          <w:b/>
          <w:color w:val="00555A"/>
          <w:sz w:val="21"/>
          <w:szCs w:val="21"/>
        </w:rPr>
        <w:t xml:space="preserve"> to </w:t>
      </w:r>
      <w:r w:rsidR="007E6A9C" w:rsidRPr="007E6A9C">
        <w:rPr>
          <w:rFonts w:ascii="Arial" w:eastAsia="Times New Roman" w:hAnsi="Arial" w:cs="Arial"/>
          <w:b/>
          <w:color w:val="00555A"/>
          <w:sz w:val="21"/>
          <w:szCs w:val="21"/>
        </w:rPr>
        <w:t>7.25.</w:t>
      </w:r>
    </w:p>
    <w:p w:rsidR="00A03E99" w:rsidRDefault="00A03E99" w:rsidP="00D96A33">
      <w:pPr>
        <w:shd w:val="clear" w:color="auto" w:fill="FFFFFF"/>
        <w:spacing w:before="225" w:after="225" w:line="240" w:lineRule="auto"/>
        <w:contextualSpacing/>
        <w:rPr>
          <w:rFonts w:ascii="Arial" w:eastAsia="Times New Roman" w:hAnsi="Arial" w:cs="Arial"/>
          <w:b/>
          <w:color w:val="00555A"/>
          <w:sz w:val="21"/>
          <w:szCs w:val="21"/>
        </w:rPr>
      </w:pPr>
    </w:p>
    <w:p w:rsidR="00A03E99" w:rsidRPr="007E6A9C" w:rsidRDefault="00A03E99" w:rsidP="00D96A33">
      <w:pPr>
        <w:shd w:val="clear" w:color="auto" w:fill="FFFFFF"/>
        <w:spacing w:before="225" w:after="225" w:line="240" w:lineRule="auto"/>
        <w:contextualSpacing/>
        <w:rPr>
          <w:rFonts w:ascii="Arial" w:eastAsia="Times New Roman" w:hAnsi="Arial" w:cs="Arial"/>
          <w:b/>
          <w:color w:val="00555A"/>
          <w:sz w:val="21"/>
          <w:szCs w:val="21"/>
        </w:rPr>
      </w:pPr>
      <w:r>
        <w:rPr>
          <w:rFonts w:ascii="Arial" w:hAnsi="Arial" w:cs="Arial"/>
          <w:b/>
          <w:color w:val="00555A"/>
          <w:sz w:val="21"/>
          <w:szCs w:val="21"/>
        </w:rPr>
        <w:t xml:space="preserve">Conclusion: </w:t>
      </w:r>
      <w:r>
        <w:rPr>
          <w:rFonts w:ascii="Arial" w:hAnsi="Arial" w:cs="Arial"/>
          <w:b/>
          <w:color w:val="00555A"/>
          <w:sz w:val="21"/>
          <w:szCs w:val="21"/>
          <w:u w:val="single"/>
        </w:rPr>
        <w:t>Current results support previous finding and we can conclude that there is correlation between female suicides rate and employment rate. We can also conclude that the HIV rate also affects female suicide rating in corresponding country. </w:t>
      </w:r>
    </w:p>
    <w:p w:rsidR="00031812" w:rsidRDefault="00D96A33" w:rsidP="006164AD">
      <w:pPr>
        <w:shd w:val="clear" w:color="auto" w:fill="FFFFFF"/>
        <w:spacing w:before="225" w:after="225" w:line="240" w:lineRule="auto"/>
        <w:contextualSpacing/>
        <w:rPr>
          <w:noProof/>
        </w:rPr>
      </w:pPr>
      <w:r>
        <w:rPr>
          <w:noProof/>
        </w:rPr>
        <w:lastRenderedPageBreak/>
        <w:drawing>
          <wp:inline distT="0" distB="0" distL="0" distR="0" wp14:anchorId="5508F6E5" wp14:editId="07B617D0">
            <wp:extent cx="5657143" cy="606666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7143" cy="6066667"/>
                    </a:xfrm>
                    <a:prstGeom prst="rect">
                      <a:avLst/>
                    </a:prstGeom>
                  </pic:spPr>
                </pic:pic>
              </a:graphicData>
            </a:graphic>
          </wp:inline>
        </w:drawing>
      </w:r>
    </w:p>
    <w:p w:rsidR="00031812" w:rsidRDefault="00031812" w:rsidP="006164AD">
      <w:pPr>
        <w:shd w:val="clear" w:color="auto" w:fill="FFFFFF"/>
        <w:spacing w:before="225" w:after="225" w:line="240" w:lineRule="auto"/>
        <w:contextualSpacing/>
        <w:rPr>
          <w:noProof/>
        </w:rPr>
      </w:pPr>
    </w:p>
    <w:p w:rsidR="00031812" w:rsidRDefault="00031812" w:rsidP="005E6D59">
      <w:pPr>
        <w:shd w:val="clear" w:color="auto" w:fill="FFFFFF"/>
        <w:spacing w:before="225" w:after="225" w:line="240" w:lineRule="auto"/>
        <w:contextualSpacing/>
        <w:rPr>
          <w:noProof/>
        </w:rPr>
      </w:pPr>
    </w:p>
    <w:p w:rsidR="00AF5487" w:rsidRPr="00AF5487" w:rsidRDefault="007B764E" w:rsidP="00AF5487">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w:t>
      </w:r>
      <w:r w:rsidR="00BD4C57">
        <w:rPr>
          <w:rFonts w:ascii="Arial" w:eastAsia="Times New Roman" w:hAnsi="Arial" w:cs="Arial"/>
          <w:color w:val="222222"/>
          <w:sz w:val="20"/>
          <w:szCs w:val="20"/>
        </w:rPr>
        <w:t xml:space="preserve"> end of week  4 </w:t>
      </w:r>
      <w:r>
        <w:rPr>
          <w:rFonts w:ascii="Arial" w:eastAsia="Times New Roman" w:hAnsi="Arial" w:cs="Arial"/>
          <w:color w:val="222222"/>
          <w:sz w:val="20"/>
          <w:szCs w:val="20"/>
        </w:rPr>
        <w:t>*******************************</w:t>
      </w:r>
    </w:p>
    <w:sectPr w:rsidR="00AF5487" w:rsidRPr="00AF5487" w:rsidSect="00044A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6D1"/>
    <w:multiLevelType w:val="hybridMultilevel"/>
    <w:tmpl w:val="B47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67202"/>
    <w:multiLevelType w:val="hybridMultilevel"/>
    <w:tmpl w:val="E750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1472C"/>
    <w:multiLevelType w:val="hybridMultilevel"/>
    <w:tmpl w:val="AF748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87"/>
    <w:rsid w:val="00005A69"/>
    <w:rsid w:val="00020437"/>
    <w:rsid w:val="00030A9B"/>
    <w:rsid w:val="00031812"/>
    <w:rsid w:val="00044A44"/>
    <w:rsid w:val="000B4FE2"/>
    <w:rsid w:val="000E1C33"/>
    <w:rsid w:val="000E2AFC"/>
    <w:rsid w:val="00134A45"/>
    <w:rsid w:val="00163CBA"/>
    <w:rsid w:val="00167E63"/>
    <w:rsid w:val="00170A63"/>
    <w:rsid w:val="00181918"/>
    <w:rsid w:val="00192B0E"/>
    <w:rsid w:val="001930BF"/>
    <w:rsid w:val="001B1B19"/>
    <w:rsid w:val="001F6CB6"/>
    <w:rsid w:val="00203F0C"/>
    <w:rsid w:val="0022316B"/>
    <w:rsid w:val="0022655F"/>
    <w:rsid w:val="0025746A"/>
    <w:rsid w:val="00260F7D"/>
    <w:rsid w:val="002850B3"/>
    <w:rsid w:val="00285B65"/>
    <w:rsid w:val="00290EEE"/>
    <w:rsid w:val="002955BF"/>
    <w:rsid w:val="002B5771"/>
    <w:rsid w:val="002F0D1D"/>
    <w:rsid w:val="002F314D"/>
    <w:rsid w:val="00343484"/>
    <w:rsid w:val="003629D6"/>
    <w:rsid w:val="0036576C"/>
    <w:rsid w:val="00385783"/>
    <w:rsid w:val="003A6611"/>
    <w:rsid w:val="003E5658"/>
    <w:rsid w:val="003F064A"/>
    <w:rsid w:val="00401183"/>
    <w:rsid w:val="0041137E"/>
    <w:rsid w:val="00425E43"/>
    <w:rsid w:val="0042607A"/>
    <w:rsid w:val="00433840"/>
    <w:rsid w:val="004473A2"/>
    <w:rsid w:val="004A0433"/>
    <w:rsid w:val="004E3769"/>
    <w:rsid w:val="004F1086"/>
    <w:rsid w:val="004F2442"/>
    <w:rsid w:val="004F5D5C"/>
    <w:rsid w:val="0050275F"/>
    <w:rsid w:val="00541459"/>
    <w:rsid w:val="00571959"/>
    <w:rsid w:val="00581A08"/>
    <w:rsid w:val="00585857"/>
    <w:rsid w:val="005A36FF"/>
    <w:rsid w:val="005A7204"/>
    <w:rsid w:val="005B51C1"/>
    <w:rsid w:val="005C0618"/>
    <w:rsid w:val="005D0CD2"/>
    <w:rsid w:val="005E509F"/>
    <w:rsid w:val="005E52BC"/>
    <w:rsid w:val="005E6D59"/>
    <w:rsid w:val="00604DBC"/>
    <w:rsid w:val="006164AD"/>
    <w:rsid w:val="0062736D"/>
    <w:rsid w:val="00627F56"/>
    <w:rsid w:val="00645C13"/>
    <w:rsid w:val="006473A0"/>
    <w:rsid w:val="00656FC1"/>
    <w:rsid w:val="0066209D"/>
    <w:rsid w:val="006622A1"/>
    <w:rsid w:val="00681037"/>
    <w:rsid w:val="006B7394"/>
    <w:rsid w:val="006E54D7"/>
    <w:rsid w:val="0070792A"/>
    <w:rsid w:val="007834D5"/>
    <w:rsid w:val="0078394E"/>
    <w:rsid w:val="007A3989"/>
    <w:rsid w:val="007A6DB0"/>
    <w:rsid w:val="007B764E"/>
    <w:rsid w:val="007E6A9C"/>
    <w:rsid w:val="00806FAB"/>
    <w:rsid w:val="00846F1E"/>
    <w:rsid w:val="008676C9"/>
    <w:rsid w:val="0087037D"/>
    <w:rsid w:val="008D1699"/>
    <w:rsid w:val="008D2113"/>
    <w:rsid w:val="008D51CD"/>
    <w:rsid w:val="008E12EF"/>
    <w:rsid w:val="008F2EBC"/>
    <w:rsid w:val="00914B1D"/>
    <w:rsid w:val="00951725"/>
    <w:rsid w:val="0096007A"/>
    <w:rsid w:val="00993CC5"/>
    <w:rsid w:val="009A4E96"/>
    <w:rsid w:val="009C0E7B"/>
    <w:rsid w:val="009E222A"/>
    <w:rsid w:val="009E2BE2"/>
    <w:rsid w:val="009E683A"/>
    <w:rsid w:val="009E716A"/>
    <w:rsid w:val="00A03E99"/>
    <w:rsid w:val="00A17E57"/>
    <w:rsid w:val="00A413E8"/>
    <w:rsid w:val="00A415D9"/>
    <w:rsid w:val="00A8219B"/>
    <w:rsid w:val="00A82611"/>
    <w:rsid w:val="00A9609A"/>
    <w:rsid w:val="00A97DB3"/>
    <w:rsid w:val="00AD79A6"/>
    <w:rsid w:val="00AF5487"/>
    <w:rsid w:val="00B152DA"/>
    <w:rsid w:val="00B336BC"/>
    <w:rsid w:val="00B40205"/>
    <w:rsid w:val="00BD4C57"/>
    <w:rsid w:val="00BF4CBB"/>
    <w:rsid w:val="00BF68E7"/>
    <w:rsid w:val="00C14272"/>
    <w:rsid w:val="00C25285"/>
    <w:rsid w:val="00C71529"/>
    <w:rsid w:val="00C87AA8"/>
    <w:rsid w:val="00C972AF"/>
    <w:rsid w:val="00CC0D38"/>
    <w:rsid w:val="00CD11D7"/>
    <w:rsid w:val="00CE3341"/>
    <w:rsid w:val="00CE495B"/>
    <w:rsid w:val="00D0390C"/>
    <w:rsid w:val="00D25E0D"/>
    <w:rsid w:val="00D2701A"/>
    <w:rsid w:val="00D31915"/>
    <w:rsid w:val="00D57DFF"/>
    <w:rsid w:val="00D64269"/>
    <w:rsid w:val="00D76817"/>
    <w:rsid w:val="00D9196D"/>
    <w:rsid w:val="00D9329A"/>
    <w:rsid w:val="00D96A33"/>
    <w:rsid w:val="00D9763B"/>
    <w:rsid w:val="00DC3845"/>
    <w:rsid w:val="00DC3E52"/>
    <w:rsid w:val="00DF36B7"/>
    <w:rsid w:val="00E12E0B"/>
    <w:rsid w:val="00E16F2A"/>
    <w:rsid w:val="00E214DC"/>
    <w:rsid w:val="00E22322"/>
    <w:rsid w:val="00E256B9"/>
    <w:rsid w:val="00E406BC"/>
    <w:rsid w:val="00E46586"/>
    <w:rsid w:val="00E65A55"/>
    <w:rsid w:val="00E94B84"/>
    <w:rsid w:val="00EA423D"/>
    <w:rsid w:val="00EC5E1E"/>
    <w:rsid w:val="00EE172D"/>
    <w:rsid w:val="00F104BB"/>
    <w:rsid w:val="00F36116"/>
    <w:rsid w:val="00F475B3"/>
    <w:rsid w:val="00F57E47"/>
    <w:rsid w:val="00F66CEF"/>
    <w:rsid w:val="00F97972"/>
    <w:rsid w:val="00FB4ACC"/>
    <w:rsid w:val="00FD6673"/>
    <w:rsid w:val="00FE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18613-650C-475B-B631-C565D72D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1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0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F0C"/>
    <w:rPr>
      <w:color w:val="0563C1" w:themeColor="hyperlink"/>
      <w:u w:val="single"/>
    </w:rPr>
  </w:style>
  <w:style w:type="character" w:customStyle="1" w:styleId="Heading1Char">
    <w:name w:val="Heading 1 Char"/>
    <w:basedOn w:val="DefaultParagraphFont"/>
    <w:link w:val="Heading1"/>
    <w:uiPriority w:val="9"/>
    <w:rsid w:val="008E12E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12EF"/>
    <w:pPr>
      <w:spacing w:line="256" w:lineRule="auto"/>
      <w:ind w:left="720"/>
      <w:contextualSpacing/>
    </w:pPr>
  </w:style>
  <w:style w:type="character" w:customStyle="1" w:styleId="Heading2Char">
    <w:name w:val="Heading 2 Char"/>
    <w:basedOn w:val="DefaultParagraphFont"/>
    <w:link w:val="Heading2"/>
    <w:uiPriority w:val="9"/>
    <w:semiHidden/>
    <w:rsid w:val="0096007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93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242423">
      <w:bodyDiv w:val="1"/>
      <w:marLeft w:val="0"/>
      <w:marRight w:val="0"/>
      <w:marTop w:val="0"/>
      <w:marBottom w:val="0"/>
      <w:divBdr>
        <w:top w:val="none" w:sz="0" w:space="0" w:color="auto"/>
        <w:left w:val="none" w:sz="0" w:space="0" w:color="auto"/>
        <w:bottom w:val="none" w:sz="0" w:space="0" w:color="auto"/>
        <w:right w:val="none" w:sz="0" w:space="0" w:color="auto"/>
      </w:divBdr>
    </w:div>
    <w:div w:id="1087532533">
      <w:bodyDiv w:val="1"/>
      <w:marLeft w:val="0"/>
      <w:marRight w:val="0"/>
      <w:marTop w:val="0"/>
      <w:marBottom w:val="0"/>
      <w:divBdr>
        <w:top w:val="none" w:sz="0" w:space="0" w:color="auto"/>
        <w:left w:val="none" w:sz="0" w:space="0" w:color="auto"/>
        <w:bottom w:val="none" w:sz="0" w:space="0" w:color="auto"/>
        <w:right w:val="none" w:sz="0" w:space="0" w:color="auto"/>
      </w:divBdr>
    </w:div>
    <w:div w:id="1406563054">
      <w:bodyDiv w:val="1"/>
      <w:marLeft w:val="0"/>
      <w:marRight w:val="0"/>
      <w:marTop w:val="0"/>
      <w:marBottom w:val="0"/>
      <w:divBdr>
        <w:top w:val="none" w:sz="0" w:space="0" w:color="auto"/>
        <w:left w:val="none" w:sz="0" w:space="0" w:color="auto"/>
        <w:bottom w:val="none" w:sz="0" w:space="0" w:color="auto"/>
        <w:right w:val="none" w:sz="0" w:space="0" w:color="auto"/>
      </w:divBdr>
      <w:divsChild>
        <w:div w:id="1528644071">
          <w:marLeft w:val="0"/>
          <w:marRight w:val="0"/>
          <w:marTop w:val="0"/>
          <w:marBottom w:val="150"/>
          <w:divBdr>
            <w:top w:val="none" w:sz="0" w:space="0" w:color="auto"/>
            <w:left w:val="none" w:sz="0" w:space="0" w:color="auto"/>
            <w:bottom w:val="none" w:sz="0" w:space="0" w:color="auto"/>
            <w:right w:val="none" w:sz="0" w:space="0" w:color="auto"/>
          </w:divBdr>
        </w:div>
        <w:div w:id="1303540637">
          <w:marLeft w:val="0"/>
          <w:marRight w:val="0"/>
          <w:marTop w:val="0"/>
          <w:marBottom w:val="150"/>
          <w:divBdr>
            <w:top w:val="none" w:sz="0" w:space="0" w:color="auto"/>
            <w:left w:val="none" w:sz="0" w:space="0" w:color="auto"/>
            <w:bottom w:val="none" w:sz="0" w:space="0" w:color="auto"/>
            <w:right w:val="none" w:sz="0" w:space="0" w:color="auto"/>
          </w:divBdr>
        </w:div>
        <w:div w:id="5523587">
          <w:marLeft w:val="0"/>
          <w:marRight w:val="0"/>
          <w:marTop w:val="0"/>
          <w:marBottom w:val="150"/>
          <w:divBdr>
            <w:top w:val="none" w:sz="0" w:space="0" w:color="auto"/>
            <w:left w:val="none" w:sz="0" w:space="0" w:color="auto"/>
            <w:bottom w:val="none" w:sz="0" w:space="0" w:color="auto"/>
            <w:right w:val="none" w:sz="0" w:space="0" w:color="auto"/>
          </w:divBdr>
        </w:div>
        <w:div w:id="1870795910">
          <w:marLeft w:val="0"/>
          <w:marRight w:val="0"/>
          <w:marTop w:val="0"/>
          <w:marBottom w:val="150"/>
          <w:divBdr>
            <w:top w:val="none" w:sz="0" w:space="0" w:color="auto"/>
            <w:left w:val="none" w:sz="0" w:space="0" w:color="auto"/>
            <w:bottom w:val="none" w:sz="0" w:space="0" w:color="auto"/>
            <w:right w:val="none" w:sz="0" w:space="0" w:color="auto"/>
          </w:divBdr>
        </w:div>
        <w:div w:id="2024891725">
          <w:marLeft w:val="0"/>
          <w:marRight w:val="0"/>
          <w:marTop w:val="0"/>
          <w:marBottom w:val="150"/>
          <w:divBdr>
            <w:top w:val="none" w:sz="0" w:space="0" w:color="auto"/>
            <w:left w:val="none" w:sz="0" w:space="0" w:color="auto"/>
            <w:bottom w:val="none" w:sz="0" w:space="0" w:color="auto"/>
            <w:right w:val="none" w:sz="0" w:space="0" w:color="auto"/>
          </w:divBdr>
        </w:div>
        <w:div w:id="1682273058">
          <w:marLeft w:val="0"/>
          <w:marRight w:val="0"/>
          <w:marTop w:val="0"/>
          <w:marBottom w:val="0"/>
          <w:divBdr>
            <w:top w:val="none" w:sz="0" w:space="0" w:color="auto"/>
            <w:left w:val="none" w:sz="0" w:space="0" w:color="auto"/>
            <w:bottom w:val="none" w:sz="0" w:space="0" w:color="auto"/>
            <w:right w:val="none" w:sz="0" w:space="0" w:color="auto"/>
          </w:divBdr>
        </w:div>
        <w:div w:id="152337013">
          <w:marLeft w:val="0"/>
          <w:marRight w:val="0"/>
          <w:marTop w:val="0"/>
          <w:marBottom w:val="0"/>
          <w:divBdr>
            <w:top w:val="none" w:sz="0" w:space="0" w:color="auto"/>
            <w:left w:val="none" w:sz="0" w:space="0" w:color="auto"/>
            <w:bottom w:val="none" w:sz="0" w:space="0" w:color="auto"/>
            <w:right w:val="none" w:sz="0" w:space="0" w:color="auto"/>
          </w:divBdr>
        </w:div>
        <w:div w:id="2022194005">
          <w:marLeft w:val="0"/>
          <w:marRight w:val="0"/>
          <w:marTop w:val="0"/>
          <w:marBottom w:val="0"/>
          <w:divBdr>
            <w:top w:val="none" w:sz="0" w:space="0" w:color="auto"/>
            <w:left w:val="none" w:sz="0" w:space="0" w:color="auto"/>
            <w:bottom w:val="none" w:sz="0" w:space="0" w:color="auto"/>
            <w:right w:val="none" w:sz="0" w:space="0" w:color="auto"/>
          </w:divBdr>
        </w:div>
        <w:div w:id="1209532523">
          <w:marLeft w:val="0"/>
          <w:marRight w:val="0"/>
          <w:marTop w:val="0"/>
          <w:marBottom w:val="0"/>
          <w:divBdr>
            <w:top w:val="none" w:sz="0" w:space="0" w:color="auto"/>
            <w:left w:val="none" w:sz="0" w:space="0" w:color="auto"/>
            <w:bottom w:val="none" w:sz="0" w:space="0" w:color="auto"/>
            <w:right w:val="none" w:sz="0" w:space="0" w:color="auto"/>
          </w:divBdr>
        </w:div>
        <w:div w:id="356467799">
          <w:marLeft w:val="0"/>
          <w:marRight w:val="0"/>
          <w:marTop w:val="0"/>
          <w:marBottom w:val="0"/>
          <w:divBdr>
            <w:top w:val="none" w:sz="0" w:space="0" w:color="auto"/>
            <w:left w:val="none" w:sz="0" w:space="0" w:color="auto"/>
            <w:bottom w:val="none" w:sz="0" w:space="0" w:color="auto"/>
            <w:right w:val="none" w:sz="0" w:space="0" w:color="auto"/>
          </w:divBdr>
        </w:div>
      </w:divsChild>
    </w:div>
    <w:div w:id="1436633946">
      <w:bodyDiv w:val="1"/>
      <w:marLeft w:val="0"/>
      <w:marRight w:val="0"/>
      <w:marTop w:val="0"/>
      <w:marBottom w:val="0"/>
      <w:divBdr>
        <w:top w:val="none" w:sz="0" w:space="0" w:color="auto"/>
        <w:left w:val="none" w:sz="0" w:space="0" w:color="auto"/>
        <w:bottom w:val="none" w:sz="0" w:space="0" w:color="auto"/>
        <w:right w:val="none" w:sz="0" w:space="0" w:color="auto"/>
      </w:divBdr>
    </w:div>
    <w:div w:id="162781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apolarbear@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11</cp:revision>
  <dcterms:created xsi:type="dcterms:W3CDTF">2017-01-13T21:23:00Z</dcterms:created>
  <dcterms:modified xsi:type="dcterms:W3CDTF">2017-01-13T22:49:00Z</dcterms:modified>
</cp:coreProperties>
</file>